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1818" w:rsidRPr="00B577F5" w:rsidRDefault="00111818" w:rsidP="00FE0ACE">
      <w:pPr>
        <w:spacing w:line="240" w:lineRule="auto"/>
        <w:jc w:val="both"/>
        <w:rPr>
          <w:rFonts w:ascii="Arial" w:hAnsi="Arial" w:cs="Arial"/>
          <w:sz w:val="24"/>
          <w:szCs w:val="24"/>
          <w:lang w:val="en-GB"/>
        </w:rPr>
      </w:pPr>
      <w:r w:rsidRPr="00B577F5">
        <w:rPr>
          <w:rFonts w:ascii="Arial" w:hAnsi="Arial" w:cs="Arial"/>
          <w:sz w:val="24"/>
          <w:szCs w:val="24"/>
          <w:lang w:val="en-GB"/>
        </w:rPr>
        <w:t xml:space="preserve">ADMINISTRATIVE LAW </w:t>
      </w:r>
    </w:p>
    <w:p w:rsidR="00041225" w:rsidRPr="00B577F5" w:rsidRDefault="00111818" w:rsidP="00FE0ACE">
      <w:pPr>
        <w:pStyle w:val="ListParagraph"/>
        <w:numPr>
          <w:ilvl w:val="0"/>
          <w:numId w:val="1"/>
        </w:numPr>
        <w:spacing w:line="240" w:lineRule="auto"/>
        <w:jc w:val="both"/>
        <w:rPr>
          <w:rFonts w:ascii="Arial" w:hAnsi="Arial" w:cs="Arial"/>
          <w:sz w:val="24"/>
          <w:szCs w:val="24"/>
        </w:rPr>
      </w:pPr>
      <w:r w:rsidRPr="00B577F5">
        <w:rPr>
          <w:rFonts w:ascii="Arial" w:eastAsia="Calibri" w:hAnsi="Arial" w:cs="Arial"/>
          <w:sz w:val="24"/>
          <w:szCs w:val="24"/>
          <w:lang w:val="en-GB"/>
        </w:rPr>
        <w:t>The change in the role of government and thereby the transformation of the ‘police state’ to the ‘welfare state’ has necessitated the need for conferring more power on the administration and simultaneously the need for controlling this power.</w:t>
      </w:r>
    </w:p>
    <w:p w:rsidR="00111818" w:rsidRPr="00B577F5" w:rsidRDefault="00111818" w:rsidP="00FE0ACE">
      <w:pPr>
        <w:pStyle w:val="ListParagraph"/>
        <w:numPr>
          <w:ilvl w:val="0"/>
          <w:numId w:val="1"/>
        </w:numPr>
        <w:spacing w:before="100" w:beforeAutospacing="1" w:after="100" w:afterAutospacing="1" w:line="240" w:lineRule="auto"/>
        <w:jc w:val="both"/>
        <w:rPr>
          <w:rFonts w:ascii="Arial" w:eastAsia="Calibri" w:hAnsi="Arial" w:cs="Arial"/>
          <w:sz w:val="24"/>
          <w:szCs w:val="24"/>
        </w:rPr>
      </w:pPr>
      <w:r w:rsidRPr="00B577F5">
        <w:rPr>
          <w:rFonts w:ascii="Arial" w:eastAsia="Calibri" w:hAnsi="Arial" w:cs="Arial"/>
          <w:sz w:val="24"/>
          <w:szCs w:val="24"/>
        </w:rPr>
        <w:t>The increasing growth of these two directions, i.e. power vs. control, their conflict and struggle somehow reflect the growth of the administrative law.</w:t>
      </w:r>
    </w:p>
    <w:p w:rsidR="00111818" w:rsidRPr="00B577F5" w:rsidRDefault="00111818" w:rsidP="00FE0ACE">
      <w:pPr>
        <w:pStyle w:val="ListParagraph"/>
        <w:numPr>
          <w:ilvl w:val="0"/>
          <w:numId w:val="1"/>
        </w:numPr>
        <w:spacing w:line="240" w:lineRule="auto"/>
        <w:jc w:val="both"/>
        <w:rPr>
          <w:rFonts w:ascii="Arial" w:hAnsi="Arial" w:cs="Arial"/>
          <w:sz w:val="24"/>
          <w:szCs w:val="24"/>
        </w:rPr>
      </w:pPr>
      <w:r w:rsidRPr="00B577F5">
        <w:rPr>
          <w:rFonts w:ascii="Arial" w:eastAsia="Calibri" w:hAnsi="Arial" w:cs="Arial"/>
          <w:sz w:val="24"/>
          <w:szCs w:val="24"/>
          <w:lang w:val="en-GB"/>
        </w:rPr>
        <w:t>Administrative law is the by- product of the growing of socio- economic functions of the state and the increased powers of the government.</w:t>
      </w:r>
      <w:r w:rsidRPr="00B577F5">
        <w:rPr>
          <w:rFonts w:ascii="Times New Roman" w:eastAsia="Times New Roman" w:hAnsi="Times New Roman" w:cs="Times New Roman"/>
          <w:sz w:val="24"/>
          <w:szCs w:val="24"/>
          <w:lang w:val="en-GB"/>
        </w:rPr>
        <w:t xml:space="preserve"> </w:t>
      </w:r>
    </w:p>
    <w:p w:rsidR="00111818" w:rsidRPr="00B577F5" w:rsidRDefault="00111818" w:rsidP="00FE0ACE">
      <w:pPr>
        <w:pStyle w:val="ListParagraph"/>
        <w:numPr>
          <w:ilvl w:val="0"/>
          <w:numId w:val="1"/>
        </w:numPr>
        <w:spacing w:line="240" w:lineRule="auto"/>
        <w:jc w:val="both"/>
        <w:rPr>
          <w:rFonts w:ascii="Arial" w:hAnsi="Arial" w:cs="Arial"/>
          <w:sz w:val="24"/>
          <w:szCs w:val="24"/>
        </w:rPr>
      </w:pPr>
      <w:r w:rsidRPr="00B577F5">
        <w:rPr>
          <w:rFonts w:ascii="Arial" w:eastAsia="Calibri" w:hAnsi="Arial" w:cs="Arial"/>
          <w:sz w:val="24"/>
          <w:szCs w:val="24"/>
          <w:lang w:val="en-GB"/>
        </w:rPr>
        <w:t>In the ancient society the functions of the state were very few, the prominent among them being protection from foreign invasion, levying of taxes and maintenance of internal peace and order.</w:t>
      </w:r>
    </w:p>
    <w:p w:rsidR="00111818" w:rsidRPr="00B577F5" w:rsidRDefault="00111818" w:rsidP="00FE0ACE">
      <w:pPr>
        <w:pStyle w:val="ListParagraph"/>
        <w:numPr>
          <w:ilvl w:val="0"/>
          <w:numId w:val="1"/>
        </w:numPr>
        <w:spacing w:line="240" w:lineRule="auto"/>
        <w:jc w:val="both"/>
        <w:rPr>
          <w:rFonts w:ascii="Arial" w:hAnsi="Arial" w:cs="Arial"/>
          <w:sz w:val="24"/>
          <w:szCs w:val="24"/>
        </w:rPr>
      </w:pPr>
      <w:r w:rsidRPr="00B577F5">
        <w:rPr>
          <w:rFonts w:ascii="Arial" w:eastAsia="Calibri" w:hAnsi="Arial" w:cs="Arial"/>
          <w:sz w:val="24"/>
          <w:szCs w:val="24"/>
          <w:lang w:val="en-GB"/>
        </w:rPr>
        <w:t>The theory of laissez faire in the 19th century envisages minimum government control, maximum free enterprise and contractual freedom.</w:t>
      </w:r>
      <w:r w:rsidRPr="00B577F5">
        <w:rPr>
          <w:rFonts w:ascii="Times New Roman" w:eastAsia="Times New Roman" w:hAnsi="Times New Roman" w:cs="Times New Roman"/>
          <w:sz w:val="24"/>
          <w:szCs w:val="24"/>
          <w:lang w:val="en-GB"/>
        </w:rPr>
        <w:t xml:space="preserve"> </w:t>
      </w:r>
      <w:r w:rsidRPr="00B577F5">
        <w:rPr>
          <w:rFonts w:ascii="Arial" w:eastAsia="Calibri" w:hAnsi="Arial" w:cs="Arial"/>
          <w:sz w:val="24"/>
          <w:szCs w:val="24"/>
          <w:lang w:val="en-GB"/>
        </w:rPr>
        <w:t>The state was characterized as the law and order state. Its role was limited to the traditional role of government i.e. as a protector.</w:t>
      </w:r>
      <w:r w:rsidRPr="00B577F5">
        <w:rPr>
          <w:rFonts w:ascii="Times New Roman" w:eastAsia="Times New Roman" w:hAnsi="Times New Roman" w:cs="Times New Roman"/>
          <w:sz w:val="24"/>
          <w:szCs w:val="24"/>
          <w:lang w:val="en-GB"/>
        </w:rPr>
        <w:t xml:space="preserve"> </w:t>
      </w:r>
      <w:r w:rsidRPr="00B577F5">
        <w:rPr>
          <w:rFonts w:ascii="Arial" w:eastAsia="Calibri" w:hAnsi="Arial" w:cs="Arial"/>
          <w:sz w:val="24"/>
          <w:szCs w:val="24"/>
          <w:lang w:val="en-GB"/>
        </w:rPr>
        <w:t>But laissez faire doctrine resulted in human misery. The unequal bargaining power between labour and management resulted in exploitation of workers, dangerous conditions of work and child labour. This ultimately led to the spread of poverty and the concentration of wealth in a few hands.</w:t>
      </w:r>
    </w:p>
    <w:p w:rsidR="00111818" w:rsidRPr="00B577F5" w:rsidRDefault="00111818" w:rsidP="00FE0ACE">
      <w:pPr>
        <w:pStyle w:val="ListParagraph"/>
        <w:numPr>
          <w:ilvl w:val="0"/>
          <w:numId w:val="1"/>
        </w:numPr>
        <w:spacing w:line="240" w:lineRule="auto"/>
        <w:jc w:val="both"/>
        <w:rPr>
          <w:rFonts w:ascii="Arial" w:hAnsi="Arial" w:cs="Arial"/>
          <w:sz w:val="24"/>
          <w:szCs w:val="24"/>
        </w:rPr>
      </w:pPr>
      <w:r w:rsidRPr="00B577F5">
        <w:rPr>
          <w:rFonts w:ascii="Arial" w:eastAsia="Calibri" w:hAnsi="Arial" w:cs="Arial"/>
          <w:sz w:val="24"/>
          <w:szCs w:val="24"/>
          <w:lang w:val="en-GB"/>
        </w:rPr>
        <w:t xml:space="preserve">“social welfare state” which laid emphasis on the role of the state as a vehicle of </w:t>
      </w:r>
      <w:r w:rsidRPr="00B577F5">
        <w:rPr>
          <w:rFonts w:ascii="Arial" w:eastAsia="Calibri" w:hAnsi="Arial" w:cs="Arial"/>
          <w:sz w:val="24"/>
          <w:szCs w:val="24"/>
          <w:lang w:val="en-GB"/>
        </w:rPr>
        <w:lastRenderedPageBreak/>
        <w:t>socio- economic- regeneration and welfare of the state.</w:t>
      </w:r>
    </w:p>
    <w:p w:rsidR="00111818" w:rsidRPr="00B577F5" w:rsidRDefault="00FE0ACE" w:rsidP="00FE0ACE">
      <w:pPr>
        <w:spacing w:line="240" w:lineRule="auto"/>
        <w:jc w:val="both"/>
        <w:rPr>
          <w:rFonts w:ascii="Arial" w:hAnsi="Arial" w:cs="Arial"/>
          <w:sz w:val="24"/>
          <w:szCs w:val="24"/>
        </w:rPr>
      </w:pPr>
      <w:r w:rsidRPr="00B577F5">
        <w:rPr>
          <w:rFonts w:ascii="Arial" w:hAnsi="Arial" w:cs="Arial"/>
          <w:sz w:val="24"/>
          <w:szCs w:val="24"/>
        </w:rPr>
        <w:t>X-ics of welfare state</w:t>
      </w:r>
    </w:p>
    <w:p w:rsidR="00FE0ACE" w:rsidRPr="00B577F5" w:rsidRDefault="00FE0ACE" w:rsidP="00FE0ACE">
      <w:pPr>
        <w:pStyle w:val="ListParagraph"/>
        <w:numPr>
          <w:ilvl w:val="0"/>
          <w:numId w:val="2"/>
        </w:numPr>
        <w:spacing w:line="240" w:lineRule="auto"/>
        <w:jc w:val="both"/>
        <w:rPr>
          <w:rFonts w:ascii="Arial" w:eastAsia="Calibri" w:hAnsi="Arial" w:cs="Arial"/>
          <w:sz w:val="24"/>
          <w:szCs w:val="24"/>
          <w:lang w:val="en-GB"/>
        </w:rPr>
      </w:pPr>
      <w:r w:rsidRPr="00B577F5">
        <w:rPr>
          <w:rFonts w:ascii="Arial" w:eastAsia="Calibri" w:hAnsi="Arial" w:cs="Arial"/>
          <w:sz w:val="24"/>
          <w:szCs w:val="24"/>
          <w:lang w:val="en-GB"/>
        </w:rPr>
        <w:t>A vast increase in the range and detail of government regulation of privately owned economic enterprise;</w:t>
      </w:r>
    </w:p>
    <w:p w:rsidR="00FE0ACE" w:rsidRPr="00B577F5" w:rsidRDefault="00FE0ACE" w:rsidP="00FE0ACE">
      <w:pPr>
        <w:pStyle w:val="ListParagraph"/>
        <w:numPr>
          <w:ilvl w:val="0"/>
          <w:numId w:val="2"/>
        </w:numPr>
        <w:spacing w:line="240" w:lineRule="auto"/>
        <w:jc w:val="both"/>
        <w:rPr>
          <w:rFonts w:ascii="Arial" w:eastAsia="Calibri" w:hAnsi="Arial" w:cs="Arial"/>
          <w:sz w:val="24"/>
          <w:szCs w:val="24"/>
          <w:lang w:val="en-GB"/>
        </w:rPr>
      </w:pPr>
      <w:r w:rsidRPr="00B577F5">
        <w:rPr>
          <w:rFonts w:ascii="Arial" w:eastAsia="Calibri" w:hAnsi="Arial" w:cs="Arial"/>
          <w:sz w:val="24"/>
          <w:szCs w:val="24"/>
          <w:lang w:val="en-GB"/>
        </w:rPr>
        <w:t>The direct furnishing of services by government to individual members of the community, and</w:t>
      </w:r>
    </w:p>
    <w:p w:rsidR="00FE0ACE" w:rsidRPr="00B577F5" w:rsidRDefault="00FE0ACE" w:rsidP="00FE0ACE">
      <w:pPr>
        <w:pStyle w:val="ListParagraph"/>
        <w:numPr>
          <w:ilvl w:val="0"/>
          <w:numId w:val="2"/>
        </w:numPr>
        <w:spacing w:line="240" w:lineRule="auto"/>
        <w:jc w:val="both"/>
        <w:rPr>
          <w:rFonts w:ascii="Arial" w:eastAsia="Calibri" w:hAnsi="Arial" w:cs="Arial"/>
          <w:sz w:val="24"/>
          <w:szCs w:val="24"/>
          <w:lang w:val="en-GB"/>
        </w:rPr>
      </w:pPr>
      <w:r w:rsidRPr="00B577F5">
        <w:rPr>
          <w:rFonts w:ascii="Arial" w:eastAsia="Calibri" w:hAnsi="Arial" w:cs="Arial"/>
          <w:sz w:val="24"/>
          <w:szCs w:val="24"/>
          <w:lang w:val="en-GB"/>
        </w:rPr>
        <w:t>Increased government ownership and operation of industries and businesses.</w:t>
      </w:r>
    </w:p>
    <w:p w:rsidR="00FE0ACE" w:rsidRPr="00B577F5" w:rsidRDefault="00FE0ACE" w:rsidP="000C43D8">
      <w:pPr>
        <w:pStyle w:val="ListParagraph"/>
        <w:numPr>
          <w:ilvl w:val="0"/>
          <w:numId w:val="3"/>
        </w:numPr>
        <w:spacing w:line="240" w:lineRule="auto"/>
        <w:jc w:val="both"/>
        <w:rPr>
          <w:rFonts w:ascii="Arial" w:hAnsi="Arial" w:cs="Arial"/>
          <w:sz w:val="24"/>
          <w:szCs w:val="24"/>
        </w:rPr>
      </w:pPr>
      <w:r w:rsidRPr="00B577F5">
        <w:rPr>
          <w:rFonts w:ascii="Arial" w:eastAsia="Calibri" w:hAnsi="Arial" w:cs="Arial"/>
          <w:sz w:val="24"/>
          <w:szCs w:val="24"/>
          <w:lang w:val="en-GB"/>
        </w:rPr>
        <w:t>Administrative law was developed as a response to the threats of ‘big government.’</w:t>
      </w:r>
    </w:p>
    <w:p w:rsidR="00FE0ACE" w:rsidRPr="00B577F5" w:rsidRDefault="00FE0ACE" w:rsidP="000C43D8">
      <w:pPr>
        <w:pStyle w:val="ListParagraph"/>
        <w:numPr>
          <w:ilvl w:val="0"/>
          <w:numId w:val="3"/>
        </w:numPr>
        <w:spacing w:line="240" w:lineRule="auto"/>
        <w:jc w:val="both"/>
        <w:rPr>
          <w:rFonts w:ascii="Arial" w:hAnsi="Arial" w:cs="Arial"/>
          <w:sz w:val="24"/>
          <w:szCs w:val="24"/>
        </w:rPr>
      </w:pPr>
      <w:r w:rsidRPr="00B577F5">
        <w:rPr>
          <w:rFonts w:ascii="Arial" w:eastAsia="Calibri" w:hAnsi="Arial" w:cs="Arial"/>
          <w:sz w:val="24"/>
          <w:szCs w:val="24"/>
          <w:lang w:val="en-GB"/>
        </w:rPr>
        <w:t>Big government or what is referred to, as the welfare state, is the product of a response to the economic, social and political reality of the 19th century.</w:t>
      </w:r>
    </w:p>
    <w:p w:rsidR="00FE0ACE" w:rsidRPr="00B577F5" w:rsidRDefault="00B563BF" w:rsidP="000C43D8">
      <w:pPr>
        <w:pStyle w:val="ListParagraph"/>
        <w:numPr>
          <w:ilvl w:val="0"/>
          <w:numId w:val="3"/>
        </w:numPr>
        <w:spacing w:line="240" w:lineRule="auto"/>
        <w:jc w:val="both"/>
        <w:rPr>
          <w:rFonts w:ascii="Arial" w:hAnsi="Arial" w:cs="Arial"/>
          <w:sz w:val="24"/>
          <w:szCs w:val="24"/>
        </w:rPr>
      </w:pPr>
      <w:r w:rsidRPr="00B577F5">
        <w:rPr>
          <w:rFonts w:ascii="Arial" w:eastAsia="Calibri" w:hAnsi="Arial" w:cs="Arial"/>
          <w:sz w:val="24"/>
          <w:szCs w:val="24"/>
          <w:lang w:val="en-GB"/>
        </w:rPr>
        <w:t>The evolution of administrative law goes in a parallel progressive stage with the transformation of the ‘police state’ to the ‘welfare state.’</w:t>
      </w:r>
      <w:r w:rsidR="00B23DFD" w:rsidRPr="00B577F5">
        <w:rPr>
          <w:rFonts w:ascii="Times New Roman" w:eastAsia="Times New Roman" w:hAnsi="Times New Roman" w:cs="Times New Roman"/>
          <w:sz w:val="24"/>
          <w:szCs w:val="24"/>
          <w:lang w:val="en-GB"/>
        </w:rPr>
        <w:t xml:space="preserve"> </w:t>
      </w:r>
      <w:r w:rsidR="00B23DFD" w:rsidRPr="00B577F5">
        <w:rPr>
          <w:rFonts w:ascii="Arial" w:eastAsia="Calibri" w:hAnsi="Arial" w:cs="Arial"/>
          <w:sz w:val="24"/>
          <w:szCs w:val="24"/>
          <w:lang w:val="en-GB"/>
        </w:rPr>
        <w:t xml:space="preserve">The reason for </w:t>
      </w:r>
      <w:r w:rsidR="00B23DFD" w:rsidRPr="00B577F5">
        <w:rPr>
          <w:rFonts w:ascii="Arial" w:hAnsi="Arial" w:cs="Arial"/>
          <w:sz w:val="24"/>
          <w:szCs w:val="24"/>
          <w:lang w:val="en-GB"/>
        </w:rPr>
        <w:t>the transformation</w:t>
      </w:r>
      <w:r w:rsidR="00B23DFD" w:rsidRPr="00B577F5">
        <w:rPr>
          <w:rFonts w:ascii="Arial" w:eastAsia="Calibri" w:hAnsi="Arial" w:cs="Arial"/>
          <w:sz w:val="24"/>
          <w:szCs w:val="24"/>
          <w:lang w:val="en-GB"/>
        </w:rPr>
        <w:t xml:space="preserve"> was the reason that necessitated conferring more power on the state.</w:t>
      </w:r>
    </w:p>
    <w:p w:rsidR="00B23DFD" w:rsidRPr="00B577F5" w:rsidRDefault="00B23DFD" w:rsidP="000C43D8">
      <w:pPr>
        <w:pStyle w:val="ListParagraph"/>
        <w:numPr>
          <w:ilvl w:val="0"/>
          <w:numId w:val="3"/>
        </w:numPr>
        <w:spacing w:line="240" w:lineRule="auto"/>
        <w:jc w:val="both"/>
        <w:rPr>
          <w:rFonts w:ascii="Arial" w:hAnsi="Arial" w:cs="Arial"/>
          <w:sz w:val="24"/>
          <w:szCs w:val="24"/>
        </w:rPr>
      </w:pPr>
      <w:r w:rsidRPr="00B577F5">
        <w:rPr>
          <w:rFonts w:ascii="Arial" w:eastAsia="Calibri" w:hAnsi="Arial" w:cs="Arial"/>
          <w:sz w:val="24"/>
          <w:szCs w:val="24"/>
          <w:lang w:val="en-GB"/>
        </w:rPr>
        <w:t>The suffering, poverty and exploitation of the mass of the population were sufficient to justify the need to confer more power on the government.</w:t>
      </w:r>
    </w:p>
    <w:p w:rsidR="001159C2" w:rsidRPr="00B577F5" w:rsidRDefault="001159C2" w:rsidP="001159C2">
      <w:pPr>
        <w:spacing w:line="240" w:lineRule="auto"/>
        <w:jc w:val="both"/>
        <w:rPr>
          <w:rFonts w:ascii="Arial" w:hAnsi="Arial" w:cs="Arial"/>
          <w:sz w:val="24"/>
          <w:szCs w:val="24"/>
        </w:rPr>
      </w:pPr>
      <w:r w:rsidRPr="00B577F5">
        <w:rPr>
          <w:rFonts w:ascii="Arial" w:hAnsi="Arial" w:cs="Arial"/>
          <w:sz w:val="24"/>
          <w:szCs w:val="24"/>
        </w:rPr>
        <w:t>Definition of Adm. Law</w:t>
      </w:r>
    </w:p>
    <w:p w:rsidR="001159C2" w:rsidRPr="00B577F5" w:rsidRDefault="001159C2" w:rsidP="001159C2">
      <w:pPr>
        <w:spacing w:line="240" w:lineRule="auto"/>
        <w:jc w:val="both"/>
        <w:rPr>
          <w:rFonts w:ascii="Arial" w:hAnsi="Arial" w:cs="Arial"/>
          <w:sz w:val="24"/>
          <w:szCs w:val="24"/>
        </w:rPr>
      </w:pPr>
      <w:r w:rsidRPr="00B577F5">
        <w:rPr>
          <w:rFonts w:ascii="Arial" w:hAnsi="Arial" w:cs="Arial"/>
          <w:sz w:val="24"/>
          <w:szCs w:val="24"/>
          <w:lang w:val="en-GB"/>
        </w:rPr>
        <w:t>Two</w:t>
      </w:r>
      <w:r w:rsidRPr="00B577F5">
        <w:rPr>
          <w:rFonts w:ascii="Arial" w:eastAsia="Calibri" w:hAnsi="Arial" w:cs="Arial"/>
          <w:sz w:val="24"/>
          <w:szCs w:val="24"/>
          <w:lang w:val="en-GB"/>
        </w:rPr>
        <w:t xml:space="preserve"> important facts should be taken into account in an attempt of understanding and defining administrative law.</w:t>
      </w:r>
      <w:r w:rsidRPr="00B577F5">
        <w:rPr>
          <w:rFonts w:ascii="Arial" w:hAnsi="Arial" w:cs="Arial"/>
          <w:sz w:val="24"/>
          <w:szCs w:val="24"/>
        </w:rPr>
        <w:t xml:space="preserve"> </w:t>
      </w:r>
    </w:p>
    <w:p w:rsidR="001159C2" w:rsidRPr="00B577F5" w:rsidRDefault="001159C2" w:rsidP="000C43D8">
      <w:pPr>
        <w:pStyle w:val="ListParagraph"/>
        <w:numPr>
          <w:ilvl w:val="0"/>
          <w:numId w:val="4"/>
        </w:numPr>
        <w:spacing w:line="240" w:lineRule="auto"/>
        <w:jc w:val="both"/>
        <w:rPr>
          <w:rFonts w:ascii="Arial" w:hAnsi="Arial" w:cs="Arial"/>
          <w:sz w:val="24"/>
          <w:szCs w:val="24"/>
        </w:rPr>
      </w:pPr>
      <w:r w:rsidRPr="00B577F5">
        <w:rPr>
          <w:rFonts w:ascii="Arial" w:hAnsi="Arial" w:cs="Arial"/>
          <w:sz w:val="24"/>
          <w:szCs w:val="24"/>
          <w:lang w:val="en-GB"/>
        </w:rPr>
        <w:t>Administrative</w:t>
      </w:r>
      <w:r w:rsidRPr="00B577F5">
        <w:rPr>
          <w:rFonts w:ascii="Arial" w:eastAsia="Calibri" w:hAnsi="Arial" w:cs="Arial"/>
          <w:sz w:val="24"/>
          <w:szCs w:val="24"/>
          <w:lang w:val="en-GB"/>
        </w:rPr>
        <w:t xml:space="preserve"> law is primarily concerned with the manner of exercising governmental power.</w:t>
      </w:r>
      <w:r w:rsidRPr="00B577F5">
        <w:rPr>
          <w:rFonts w:ascii="Arial" w:hAnsi="Arial" w:cs="Arial"/>
          <w:sz w:val="24"/>
          <w:szCs w:val="24"/>
          <w:lang w:val="en-GB"/>
        </w:rPr>
        <w:t xml:space="preserve"> </w:t>
      </w:r>
      <w:r w:rsidRPr="00B577F5">
        <w:rPr>
          <w:rFonts w:ascii="Arial" w:hAnsi="Arial" w:cs="Arial"/>
          <w:sz w:val="24"/>
          <w:szCs w:val="24"/>
          <w:lang w:val="en-GB"/>
        </w:rPr>
        <w:lastRenderedPageBreak/>
        <w:t>Decision</w:t>
      </w:r>
      <w:r w:rsidRPr="00B577F5">
        <w:rPr>
          <w:rFonts w:ascii="Arial" w:eastAsia="Calibri" w:hAnsi="Arial" w:cs="Arial"/>
          <w:sz w:val="24"/>
          <w:szCs w:val="24"/>
          <w:lang w:val="en-GB"/>
        </w:rPr>
        <w:t xml:space="preserve"> making process is more important than the decision itself.</w:t>
      </w:r>
    </w:p>
    <w:p w:rsidR="001159C2" w:rsidRPr="00B577F5" w:rsidRDefault="001159C2" w:rsidP="000C43D8">
      <w:pPr>
        <w:pStyle w:val="ListParagraph"/>
        <w:numPr>
          <w:ilvl w:val="0"/>
          <w:numId w:val="4"/>
        </w:numPr>
        <w:spacing w:line="240" w:lineRule="auto"/>
        <w:jc w:val="both"/>
        <w:rPr>
          <w:rFonts w:ascii="Arial" w:hAnsi="Arial" w:cs="Arial"/>
          <w:sz w:val="24"/>
          <w:szCs w:val="24"/>
        </w:rPr>
      </w:pPr>
      <w:r w:rsidRPr="00B577F5">
        <w:rPr>
          <w:rFonts w:ascii="Arial" w:hAnsi="Arial" w:cs="Arial"/>
          <w:sz w:val="24"/>
          <w:szCs w:val="24"/>
          <w:lang w:val="en-GB"/>
        </w:rPr>
        <w:t>Administrative</w:t>
      </w:r>
      <w:r w:rsidRPr="00B577F5">
        <w:rPr>
          <w:rFonts w:ascii="Arial" w:eastAsia="Calibri" w:hAnsi="Arial" w:cs="Arial"/>
          <w:sz w:val="24"/>
          <w:szCs w:val="24"/>
          <w:lang w:val="en-GB"/>
        </w:rPr>
        <w:t xml:space="preserve"> law cannot fully be defined without due regard to the functional approach.</w:t>
      </w:r>
    </w:p>
    <w:p w:rsidR="001159C2" w:rsidRPr="00B577F5" w:rsidRDefault="001159C2" w:rsidP="000C43D8">
      <w:pPr>
        <w:pStyle w:val="ListParagraph"/>
        <w:numPr>
          <w:ilvl w:val="0"/>
          <w:numId w:val="5"/>
        </w:numPr>
        <w:spacing w:line="240" w:lineRule="auto"/>
        <w:jc w:val="both"/>
        <w:rPr>
          <w:rFonts w:ascii="Arial" w:eastAsia="Calibri" w:hAnsi="Arial" w:cs="Arial"/>
          <w:sz w:val="24"/>
          <w:szCs w:val="24"/>
          <w:lang w:val="en-GB"/>
        </w:rPr>
      </w:pPr>
      <w:r w:rsidRPr="00B577F5">
        <w:rPr>
          <w:rFonts w:ascii="Arial" w:eastAsia="Calibri" w:hAnsi="Arial" w:cs="Arial"/>
          <w:sz w:val="24"/>
          <w:szCs w:val="24"/>
          <w:lang w:val="en-GB"/>
        </w:rPr>
        <w:t>Austin has defined administrative law, as the law which determines the ends and modes to which the sovereign power shall be exercised.</w:t>
      </w:r>
      <w:r w:rsidRPr="00B577F5">
        <w:rPr>
          <w:rFonts w:ascii="Arial" w:hAnsi="Arial" w:cs="Arial"/>
          <w:sz w:val="24"/>
          <w:szCs w:val="24"/>
          <w:lang w:val="en-GB"/>
        </w:rPr>
        <w:t xml:space="preserve"> </w:t>
      </w:r>
      <w:r w:rsidRPr="00B577F5">
        <w:rPr>
          <w:rFonts w:ascii="Arial" w:eastAsia="Calibri" w:hAnsi="Arial" w:cs="Arial"/>
          <w:sz w:val="24"/>
          <w:szCs w:val="24"/>
          <w:lang w:val="en-GB"/>
        </w:rPr>
        <w:t>the sovereign power shall be exercised either directly by the monarch or indirectly by the subordinate political superiors to whom portions of those powers are delegated or committed in trust.</w:t>
      </w:r>
    </w:p>
    <w:p w:rsidR="001159C2" w:rsidRPr="00B577F5" w:rsidRDefault="001159C2" w:rsidP="000C43D8">
      <w:pPr>
        <w:pStyle w:val="ListParagraph"/>
        <w:numPr>
          <w:ilvl w:val="0"/>
          <w:numId w:val="5"/>
        </w:numPr>
        <w:spacing w:line="240" w:lineRule="auto"/>
        <w:jc w:val="both"/>
        <w:rPr>
          <w:rFonts w:ascii="Arial" w:hAnsi="Arial" w:cs="Arial"/>
          <w:sz w:val="24"/>
          <w:szCs w:val="24"/>
        </w:rPr>
      </w:pPr>
      <w:r w:rsidRPr="00B577F5">
        <w:rPr>
          <w:rFonts w:ascii="Arial" w:eastAsia="Calibri" w:hAnsi="Arial" w:cs="Arial"/>
          <w:sz w:val="24"/>
          <w:szCs w:val="24"/>
          <w:lang w:val="en-GB"/>
        </w:rPr>
        <w:t>Schwartz has defined administrative law as “the law applicable to those administrative agencies, which possess delegated legislat</w:t>
      </w:r>
      <w:r w:rsidRPr="00B577F5">
        <w:rPr>
          <w:rFonts w:ascii="Arial" w:hAnsi="Arial" w:cs="Arial"/>
          <w:sz w:val="24"/>
          <w:szCs w:val="24"/>
          <w:lang w:val="en-GB"/>
        </w:rPr>
        <w:t>ion and adjudicative authority.”</w:t>
      </w:r>
    </w:p>
    <w:p w:rsidR="001159C2" w:rsidRPr="00B577F5" w:rsidRDefault="001159C2" w:rsidP="000C43D8">
      <w:pPr>
        <w:pStyle w:val="ListParagraph"/>
        <w:numPr>
          <w:ilvl w:val="0"/>
          <w:numId w:val="5"/>
        </w:numPr>
        <w:spacing w:line="240" w:lineRule="auto"/>
        <w:jc w:val="both"/>
        <w:rPr>
          <w:rFonts w:ascii="Arial" w:hAnsi="Arial" w:cs="Arial"/>
          <w:sz w:val="24"/>
          <w:szCs w:val="24"/>
        </w:rPr>
      </w:pPr>
      <w:r w:rsidRPr="00B577F5">
        <w:rPr>
          <w:rFonts w:ascii="Arial" w:eastAsia="Calibri" w:hAnsi="Arial" w:cs="Arial"/>
          <w:sz w:val="24"/>
          <w:szCs w:val="24"/>
          <w:lang w:val="en-GB"/>
        </w:rPr>
        <w:t>Jennings has defined Administrative law as “the law relating to the administration. It determines the organization, powers and duties of administrative authorities.</w:t>
      </w:r>
    </w:p>
    <w:p w:rsidR="001159C2" w:rsidRPr="00B577F5" w:rsidRDefault="00DD2E87" w:rsidP="00DD2E87">
      <w:pPr>
        <w:spacing w:line="240" w:lineRule="auto"/>
        <w:jc w:val="both"/>
        <w:rPr>
          <w:rFonts w:ascii="Arial" w:hAnsi="Arial" w:cs="Arial"/>
          <w:sz w:val="24"/>
          <w:szCs w:val="24"/>
        </w:rPr>
      </w:pPr>
      <w:r w:rsidRPr="00B577F5">
        <w:rPr>
          <w:rFonts w:ascii="Arial" w:hAnsi="Arial" w:cs="Arial"/>
          <w:sz w:val="24"/>
          <w:szCs w:val="24"/>
        </w:rPr>
        <w:t xml:space="preserve">From the definitions given we can infer that Adm law </w:t>
      </w:r>
    </w:p>
    <w:p w:rsidR="00DD2E87" w:rsidRPr="00B577F5" w:rsidRDefault="00DD2E87" w:rsidP="000C43D8">
      <w:pPr>
        <w:pStyle w:val="ListParagraph"/>
        <w:numPr>
          <w:ilvl w:val="0"/>
          <w:numId w:val="6"/>
        </w:numPr>
        <w:spacing w:line="240" w:lineRule="auto"/>
        <w:jc w:val="both"/>
        <w:rPr>
          <w:rFonts w:ascii="Arial" w:hAnsi="Arial" w:cs="Arial"/>
          <w:sz w:val="24"/>
          <w:szCs w:val="24"/>
        </w:rPr>
      </w:pPr>
      <w:r w:rsidRPr="00B577F5">
        <w:rPr>
          <w:rFonts w:ascii="Arial" w:hAnsi="Arial" w:cs="Arial"/>
          <w:sz w:val="24"/>
          <w:szCs w:val="24"/>
          <w:lang w:val="en-GB"/>
        </w:rPr>
        <w:t>Studies</w:t>
      </w:r>
      <w:r w:rsidRPr="00B577F5">
        <w:rPr>
          <w:rFonts w:ascii="Arial" w:eastAsia="Calibri" w:hAnsi="Arial" w:cs="Arial"/>
          <w:sz w:val="24"/>
          <w:szCs w:val="24"/>
          <w:lang w:val="en-GB"/>
        </w:rPr>
        <w:t xml:space="preserve"> powers of administrative </w:t>
      </w:r>
      <w:proofErr w:type="spellStart"/>
      <w:r w:rsidRPr="00B577F5">
        <w:rPr>
          <w:rFonts w:ascii="Arial" w:eastAsia="Calibri" w:hAnsi="Arial" w:cs="Arial"/>
          <w:sz w:val="24"/>
          <w:szCs w:val="24"/>
          <w:lang w:val="en-GB"/>
        </w:rPr>
        <w:t>agencies.</w:t>
      </w:r>
      <w:r w:rsidRPr="00B577F5">
        <w:rPr>
          <w:rFonts w:ascii="Arial" w:hAnsi="Arial" w:cs="Arial"/>
          <w:sz w:val="24"/>
          <w:szCs w:val="24"/>
          <w:lang w:val="en-GB"/>
        </w:rPr>
        <w:t>Nature</w:t>
      </w:r>
      <w:proofErr w:type="spellEnd"/>
      <w:r w:rsidRPr="00B577F5">
        <w:rPr>
          <w:rFonts w:ascii="Arial" w:eastAsia="Calibri" w:hAnsi="Arial" w:cs="Arial"/>
          <w:sz w:val="24"/>
          <w:szCs w:val="24"/>
          <w:lang w:val="en-GB"/>
        </w:rPr>
        <w:t xml:space="preserve"> and extent of such powers is relevant to deter</w:t>
      </w:r>
      <w:r w:rsidRPr="00B577F5">
        <w:rPr>
          <w:rFonts w:ascii="Arial" w:hAnsi="Arial" w:cs="Arial"/>
          <w:sz w:val="24"/>
          <w:szCs w:val="24"/>
          <w:lang w:val="en-GB"/>
        </w:rPr>
        <w:t xml:space="preserve">mine </w:t>
      </w:r>
      <w:r w:rsidRPr="00B577F5">
        <w:rPr>
          <w:rFonts w:ascii="Arial" w:eastAsia="Calibri" w:hAnsi="Arial" w:cs="Arial"/>
          <w:sz w:val="24"/>
          <w:szCs w:val="24"/>
          <w:lang w:val="en-GB"/>
        </w:rPr>
        <w:t>whether any administrative action is ultravires or there is an abuse of power.</w:t>
      </w:r>
    </w:p>
    <w:p w:rsidR="00DD2E87" w:rsidRPr="00B577F5" w:rsidRDefault="00DD2E87" w:rsidP="000C43D8">
      <w:pPr>
        <w:pStyle w:val="ListParagraph"/>
        <w:numPr>
          <w:ilvl w:val="0"/>
          <w:numId w:val="6"/>
        </w:numPr>
        <w:spacing w:line="240" w:lineRule="auto"/>
        <w:jc w:val="both"/>
        <w:rPr>
          <w:rFonts w:ascii="Arial" w:hAnsi="Arial" w:cs="Arial"/>
          <w:sz w:val="24"/>
          <w:szCs w:val="24"/>
        </w:rPr>
      </w:pPr>
      <w:r w:rsidRPr="00B577F5">
        <w:rPr>
          <w:rFonts w:ascii="Arial" w:eastAsia="Calibri" w:hAnsi="Arial" w:cs="Arial"/>
          <w:sz w:val="24"/>
          <w:szCs w:val="24"/>
          <w:lang w:val="en-GB"/>
        </w:rPr>
        <w:t>studies the rules, procedures and principles of exercising these powers.</w:t>
      </w:r>
    </w:p>
    <w:p w:rsidR="00DD2E87" w:rsidRPr="00B577F5" w:rsidRDefault="00DD2E87" w:rsidP="000C43D8">
      <w:pPr>
        <w:pStyle w:val="ListParagraph"/>
        <w:numPr>
          <w:ilvl w:val="0"/>
          <w:numId w:val="6"/>
        </w:numPr>
        <w:spacing w:before="100" w:beforeAutospacing="1" w:after="100" w:afterAutospacing="1" w:line="240" w:lineRule="auto"/>
        <w:jc w:val="both"/>
        <w:rPr>
          <w:rFonts w:ascii="Arial" w:eastAsia="Calibri" w:hAnsi="Arial" w:cs="Arial"/>
          <w:sz w:val="24"/>
          <w:szCs w:val="24"/>
        </w:rPr>
      </w:pPr>
      <w:r w:rsidRPr="00B577F5">
        <w:rPr>
          <w:rFonts w:ascii="Arial" w:eastAsia="Calibri" w:hAnsi="Arial" w:cs="Arial"/>
          <w:sz w:val="24"/>
          <w:szCs w:val="24"/>
        </w:rPr>
        <w:t xml:space="preserve">studies rules and principles applicable to the manner of exercising governmental powers such as principles of fairness, reasonableness, </w:t>
      </w:r>
      <w:r w:rsidRPr="00B577F5">
        <w:rPr>
          <w:rFonts w:ascii="Arial" w:eastAsia="Calibri" w:hAnsi="Arial" w:cs="Arial"/>
          <w:sz w:val="24"/>
          <w:szCs w:val="24"/>
        </w:rPr>
        <w:lastRenderedPageBreak/>
        <w:t>rationality and the rules of natural justice.</w:t>
      </w:r>
    </w:p>
    <w:p w:rsidR="00DD2E87" w:rsidRPr="00B577F5" w:rsidRDefault="00DD2E87" w:rsidP="000C43D8">
      <w:pPr>
        <w:pStyle w:val="ListParagraph"/>
        <w:numPr>
          <w:ilvl w:val="0"/>
          <w:numId w:val="6"/>
        </w:numPr>
        <w:spacing w:line="240" w:lineRule="auto"/>
        <w:jc w:val="both"/>
        <w:rPr>
          <w:rFonts w:ascii="Arial" w:eastAsia="Calibri" w:hAnsi="Arial" w:cs="Arial"/>
          <w:sz w:val="24"/>
          <w:szCs w:val="24"/>
          <w:lang w:val="en-GB"/>
        </w:rPr>
      </w:pPr>
      <w:r w:rsidRPr="00B577F5">
        <w:rPr>
          <w:rFonts w:ascii="Arial" w:hAnsi="Arial" w:cs="Arial"/>
          <w:sz w:val="24"/>
          <w:szCs w:val="24"/>
          <w:lang w:val="en-GB"/>
        </w:rPr>
        <w:t>Studies</w:t>
      </w:r>
      <w:r w:rsidRPr="00B577F5">
        <w:rPr>
          <w:rFonts w:ascii="Arial" w:eastAsia="Calibri" w:hAnsi="Arial" w:cs="Arial"/>
          <w:sz w:val="24"/>
          <w:szCs w:val="24"/>
          <w:lang w:val="en-GB"/>
        </w:rPr>
        <w:t xml:space="preserve"> the controlling mechanism of power.</w:t>
      </w:r>
      <w:r w:rsidRPr="00B577F5">
        <w:rPr>
          <w:rFonts w:ascii="Arial" w:hAnsi="Arial" w:cs="Arial"/>
          <w:sz w:val="24"/>
          <w:szCs w:val="24"/>
          <w:lang w:val="en-GB"/>
        </w:rPr>
        <w:t xml:space="preserve"> (Mechanisms</w:t>
      </w:r>
      <w:r w:rsidRPr="00B577F5">
        <w:rPr>
          <w:rFonts w:ascii="Arial" w:eastAsia="Calibri" w:hAnsi="Arial" w:cs="Arial"/>
          <w:sz w:val="24"/>
          <w:szCs w:val="24"/>
          <w:lang w:val="en-GB"/>
        </w:rPr>
        <w:t xml:space="preserve"> like legislative &amp; institutional control and control by the courts through judicial review.</w:t>
      </w:r>
      <w:r w:rsidRPr="00B577F5">
        <w:rPr>
          <w:rFonts w:ascii="Arial" w:hAnsi="Arial" w:cs="Arial"/>
          <w:sz w:val="24"/>
          <w:szCs w:val="24"/>
          <w:lang w:val="en-GB"/>
        </w:rPr>
        <w:t>)</w:t>
      </w:r>
    </w:p>
    <w:p w:rsidR="00DD2E87" w:rsidRPr="00B577F5" w:rsidRDefault="00DD2E87" w:rsidP="000C43D8">
      <w:pPr>
        <w:pStyle w:val="ListParagraph"/>
        <w:numPr>
          <w:ilvl w:val="0"/>
          <w:numId w:val="6"/>
        </w:numPr>
        <w:spacing w:before="240" w:line="240" w:lineRule="auto"/>
        <w:jc w:val="both"/>
        <w:rPr>
          <w:rFonts w:ascii="Arial" w:hAnsi="Arial" w:cs="Arial"/>
          <w:sz w:val="24"/>
          <w:szCs w:val="24"/>
          <w:lang w:val="en-GB"/>
        </w:rPr>
      </w:pPr>
      <w:r w:rsidRPr="00B577F5">
        <w:rPr>
          <w:rFonts w:ascii="Arial" w:eastAsia="Calibri" w:hAnsi="Arial" w:cs="Arial"/>
          <w:sz w:val="24"/>
          <w:szCs w:val="24"/>
          <w:lang w:val="en-GB"/>
        </w:rPr>
        <w:t>studies remedies available to aggrieved parties whose rights and interests may be affected by unlawful and unjust administrative actions.</w:t>
      </w:r>
      <w:r w:rsidRPr="00B577F5">
        <w:rPr>
          <w:rFonts w:ascii="Arial" w:hAnsi="Arial" w:cs="Arial"/>
          <w:sz w:val="24"/>
          <w:szCs w:val="24"/>
          <w:lang w:val="en-GB"/>
        </w:rPr>
        <w:t xml:space="preserve">( </w:t>
      </w:r>
      <w:r w:rsidRPr="00B577F5">
        <w:rPr>
          <w:rFonts w:ascii="Arial" w:eastAsia="Calibri" w:hAnsi="Arial" w:cs="Arial"/>
          <w:sz w:val="24"/>
          <w:szCs w:val="24"/>
          <w:lang w:val="en-GB"/>
        </w:rPr>
        <w:t xml:space="preserve">remedies through judicial review, such as certiorari, mandamus, injunction and </w:t>
      </w:r>
      <w:r w:rsidRPr="00B577F5">
        <w:rPr>
          <w:rFonts w:ascii="Arial" w:hAnsi="Arial" w:cs="Arial"/>
          <w:sz w:val="24"/>
          <w:szCs w:val="24"/>
          <w:lang w:val="en-GB"/>
        </w:rPr>
        <w:t>habeas</w:t>
      </w:r>
      <w:r w:rsidRPr="00B577F5">
        <w:rPr>
          <w:rFonts w:ascii="Arial" w:eastAsia="Calibri" w:hAnsi="Arial" w:cs="Arial"/>
          <w:sz w:val="24"/>
          <w:szCs w:val="24"/>
          <w:lang w:val="en-GB"/>
        </w:rPr>
        <w:t xml:space="preserve"> corpus.</w:t>
      </w:r>
      <w:r w:rsidRPr="00B577F5">
        <w:rPr>
          <w:rFonts w:ascii="Arial" w:hAnsi="Arial" w:cs="Arial"/>
          <w:sz w:val="24"/>
          <w:szCs w:val="24"/>
          <w:lang w:val="en-GB"/>
        </w:rPr>
        <w:t>)</w:t>
      </w:r>
    </w:p>
    <w:p w:rsidR="00DD2E87" w:rsidRPr="00B577F5" w:rsidRDefault="00DD2E87" w:rsidP="00DD2E87">
      <w:pPr>
        <w:spacing w:before="240" w:line="240" w:lineRule="auto"/>
        <w:jc w:val="both"/>
        <w:rPr>
          <w:rFonts w:ascii="Arial" w:hAnsi="Arial" w:cs="Arial"/>
          <w:bCs/>
          <w:sz w:val="24"/>
          <w:szCs w:val="24"/>
          <w:lang w:val="en-GB"/>
        </w:rPr>
      </w:pPr>
      <w:r w:rsidRPr="00B577F5">
        <w:rPr>
          <w:rFonts w:ascii="Arial" w:eastAsia="Calibri" w:hAnsi="Arial" w:cs="Arial"/>
          <w:bCs/>
          <w:sz w:val="24"/>
          <w:szCs w:val="24"/>
          <w:lang w:val="en-GB"/>
        </w:rPr>
        <w:t>Purpose of Administrative Law</w:t>
      </w:r>
    </w:p>
    <w:p w:rsidR="00407A20" w:rsidRPr="00B577F5" w:rsidRDefault="00407A20" w:rsidP="000C43D8">
      <w:pPr>
        <w:pStyle w:val="ListParagraph"/>
        <w:numPr>
          <w:ilvl w:val="0"/>
          <w:numId w:val="7"/>
        </w:numPr>
        <w:spacing w:before="240" w:line="240" w:lineRule="auto"/>
        <w:jc w:val="both"/>
        <w:rPr>
          <w:rFonts w:ascii="Arial" w:hAnsi="Arial" w:cs="Arial"/>
          <w:bCs/>
          <w:sz w:val="24"/>
          <w:szCs w:val="24"/>
          <w:lang w:val="en-GB"/>
        </w:rPr>
      </w:pPr>
      <w:r w:rsidRPr="00B577F5">
        <w:rPr>
          <w:rFonts w:ascii="Arial" w:eastAsia="Calibri" w:hAnsi="Arial" w:cs="Arial"/>
          <w:bCs/>
          <w:sz w:val="24"/>
          <w:szCs w:val="24"/>
          <w:lang w:val="en-GB"/>
        </w:rPr>
        <w:t>According to Peer Leyland and Tery Woods Administrative law embodies general principles applicable to the exercise of the powers and duties of authorities in order to ensure that the myriad and discretionary powers available to the executive conform to basic standards of legality and fairness.</w:t>
      </w:r>
      <w:r w:rsidRPr="00B577F5">
        <w:rPr>
          <w:rFonts w:ascii="Times New Roman" w:eastAsia="Times New Roman" w:hAnsi="Times New Roman" w:cs="Times New Roman"/>
          <w:sz w:val="24"/>
          <w:szCs w:val="24"/>
          <w:lang w:val="en-GB"/>
        </w:rPr>
        <w:t xml:space="preserve"> </w:t>
      </w:r>
      <w:r w:rsidRPr="00B577F5">
        <w:rPr>
          <w:rFonts w:ascii="Arial" w:hAnsi="Arial" w:cs="Arial"/>
          <w:bCs/>
          <w:sz w:val="24"/>
          <w:szCs w:val="24"/>
          <w:lang w:val="en-GB"/>
        </w:rPr>
        <w:t>Purpose</w:t>
      </w:r>
      <w:r w:rsidRPr="00B577F5">
        <w:rPr>
          <w:rFonts w:ascii="Arial" w:eastAsia="Calibri" w:hAnsi="Arial" w:cs="Arial"/>
          <w:bCs/>
          <w:sz w:val="24"/>
          <w:szCs w:val="24"/>
          <w:lang w:val="en-GB"/>
        </w:rPr>
        <w:t xml:space="preserve"> of these principles is    to ensure that there is accountability, transparency and effectiveness in exercising of power in the public domain, as well as the observance of rule of law.</w:t>
      </w:r>
    </w:p>
    <w:p w:rsidR="00407A20" w:rsidRPr="00B577F5" w:rsidRDefault="00407A20" w:rsidP="00407A20">
      <w:pPr>
        <w:spacing w:before="240" w:line="240" w:lineRule="auto"/>
        <w:rPr>
          <w:rFonts w:ascii="Arial" w:eastAsia="Calibri" w:hAnsi="Arial" w:cs="Arial"/>
          <w:bCs/>
          <w:sz w:val="24"/>
          <w:szCs w:val="24"/>
          <w:lang w:val="en-GB"/>
        </w:rPr>
      </w:pPr>
      <w:r w:rsidRPr="00B577F5">
        <w:rPr>
          <w:rFonts w:ascii="Arial" w:eastAsia="Calibri" w:hAnsi="Arial" w:cs="Arial"/>
          <w:bCs/>
          <w:sz w:val="24"/>
          <w:szCs w:val="24"/>
          <w:lang w:val="en-GB"/>
        </w:rPr>
        <w:t>Peer Leyland and Tery Woods have identified the following as the underlying purposes of administrative law.</w:t>
      </w:r>
    </w:p>
    <w:p w:rsidR="00407A20" w:rsidRPr="00B577F5" w:rsidRDefault="00407A20" w:rsidP="000C43D8">
      <w:pPr>
        <w:pStyle w:val="ListParagraph"/>
        <w:numPr>
          <w:ilvl w:val="0"/>
          <w:numId w:val="8"/>
        </w:numPr>
        <w:spacing w:before="240" w:line="240" w:lineRule="auto"/>
        <w:rPr>
          <w:rFonts w:ascii="Arial" w:eastAsia="Calibri" w:hAnsi="Arial" w:cs="Arial"/>
          <w:bCs/>
          <w:sz w:val="24"/>
          <w:szCs w:val="24"/>
          <w:lang w:val="en-GB"/>
        </w:rPr>
      </w:pPr>
      <w:r w:rsidRPr="00B577F5">
        <w:rPr>
          <w:rFonts w:ascii="Arial" w:eastAsia="Calibri" w:hAnsi="Arial" w:cs="Arial"/>
          <w:bCs/>
          <w:sz w:val="24"/>
          <w:szCs w:val="24"/>
          <w:lang w:val="en-GB"/>
        </w:rPr>
        <w:t>It has a control function, acting in a negative sense as a brake or check in respect of the unlawful exercise or abuse of governmental/ administrative                                 power.</w:t>
      </w:r>
    </w:p>
    <w:p w:rsidR="00407A20" w:rsidRPr="00B577F5" w:rsidRDefault="00407A20" w:rsidP="000C43D8">
      <w:pPr>
        <w:pStyle w:val="ListParagraph"/>
        <w:numPr>
          <w:ilvl w:val="0"/>
          <w:numId w:val="8"/>
        </w:numPr>
        <w:spacing w:before="240" w:line="240" w:lineRule="auto"/>
        <w:rPr>
          <w:rFonts w:ascii="Arial" w:eastAsia="Calibri" w:hAnsi="Arial" w:cs="Arial"/>
          <w:bCs/>
          <w:sz w:val="24"/>
          <w:szCs w:val="24"/>
          <w:lang w:val="en-GB"/>
        </w:rPr>
      </w:pPr>
      <w:r w:rsidRPr="00B577F5">
        <w:rPr>
          <w:rFonts w:ascii="Arial" w:eastAsia="Calibri" w:hAnsi="Arial" w:cs="Arial"/>
          <w:bCs/>
          <w:sz w:val="24"/>
          <w:szCs w:val="24"/>
          <w:lang w:val="en-GB"/>
        </w:rPr>
        <w:lastRenderedPageBreak/>
        <w:t>It can have a command function by making public bodies perform their statutory duties, including the exercise of discretion under a statute.</w:t>
      </w:r>
    </w:p>
    <w:p w:rsidR="00407A20" w:rsidRPr="00B577F5" w:rsidRDefault="00407A20" w:rsidP="000C43D8">
      <w:pPr>
        <w:pStyle w:val="ListParagraph"/>
        <w:numPr>
          <w:ilvl w:val="0"/>
          <w:numId w:val="8"/>
        </w:numPr>
        <w:spacing w:before="240" w:line="240" w:lineRule="auto"/>
        <w:rPr>
          <w:rFonts w:ascii="Arial" w:eastAsia="Calibri" w:hAnsi="Arial" w:cs="Arial"/>
          <w:bCs/>
          <w:sz w:val="24"/>
          <w:szCs w:val="24"/>
          <w:lang w:val="en-GB"/>
        </w:rPr>
      </w:pPr>
      <w:r w:rsidRPr="00B577F5">
        <w:rPr>
          <w:rFonts w:ascii="Arial" w:eastAsia="Calibri" w:hAnsi="Arial" w:cs="Arial"/>
          <w:bCs/>
          <w:sz w:val="24"/>
          <w:szCs w:val="24"/>
          <w:lang w:val="en-GB"/>
        </w:rPr>
        <w:t>It embodies positive principles to facilitate good administrative practice; for example, in ensuring that the rules of natural justice or fairness are adhered      to.</w:t>
      </w:r>
    </w:p>
    <w:p w:rsidR="00407A20" w:rsidRPr="00B577F5" w:rsidRDefault="00407A20" w:rsidP="000C43D8">
      <w:pPr>
        <w:pStyle w:val="ListParagraph"/>
        <w:numPr>
          <w:ilvl w:val="0"/>
          <w:numId w:val="8"/>
        </w:numPr>
        <w:spacing w:before="240" w:line="240" w:lineRule="auto"/>
        <w:rPr>
          <w:rFonts w:ascii="Arial" w:eastAsia="Calibri" w:hAnsi="Arial" w:cs="Arial"/>
          <w:bCs/>
          <w:sz w:val="24"/>
          <w:szCs w:val="24"/>
          <w:lang w:val="en-GB"/>
        </w:rPr>
      </w:pPr>
      <w:r w:rsidRPr="00B577F5">
        <w:rPr>
          <w:rFonts w:ascii="Arial" w:eastAsia="Calibri" w:hAnsi="Arial" w:cs="Arial"/>
          <w:bCs/>
          <w:sz w:val="24"/>
          <w:szCs w:val="24"/>
          <w:lang w:val="en-GB"/>
        </w:rPr>
        <w:t>It operates to provide accountability and transparency, including      participation by interested individuals and parties in the process of government.</w:t>
      </w:r>
    </w:p>
    <w:p w:rsidR="00407A20" w:rsidRPr="00B577F5" w:rsidRDefault="00407A20" w:rsidP="000C43D8">
      <w:pPr>
        <w:pStyle w:val="ListParagraph"/>
        <w:numPr>
          <w:ilvl w:val="0"/>
          <w:numId w:val="8"/>
        </w:numPr>
        <w:spacing w:before="240" w:line="240" w:lineRule="auto"/>
        <w:rPr>
          <w:rFonts w:ascii="Arial" w:eastAsia="Calibri" w:hAnsi="Arial" w:cs="Arial"/>
          <w:bCs/>
          <w:sz w:val="24"/>
          <w:szCs w:val="24"/>
          <w:lang w:val="en-GB"/>
        </w:rPr>
      </w:pPr>
      <w:r w:rsidRPr="00B577F5">
        <w:rPr>
          <w:rFonts w:ascii="Arial" w:eastAsia="Calibri" w:hAnsi="Arial" w:cs="Arial"/>
          <w:bCs/>
          <w:sz w:val="24"/>
          <w:szCs w:val="24"/>
          <w:lang w:val="en-GB"/>
        </w:rPr>
        <w:t>It may provide a remedy for grievances at the hands of public authorities.</w:t>
      </w:r>
    </w:p>
    <w:p w:rsidR="00407A20" w:rsidRPr="00B577F5" w:rsidRDefault="00407A20" w:rsidP="00407A20">
      <w:pPr>
        <w:spacing w:before="240" w:line="240" w:lineRule="auto"/>
        <w:rPr>
          <w:rFonts w:ascii="Arial" w:eastAsia="Calibri" w:hAnsi="Arial" w:cs="Arial"/>
          <w:bCs/>
          <w:sz w:val="24"/>
          <w:szCs w:val="24"/>
          <w:lang w:val="en-GB"/>
        </w:rPr>
      </w:pPr>
      <w:r w:rsidRPr="00B577F5">
        <w:rPr>
          <w:rFonts w:ascii="Arial" w:eastAsia="Calibri" w:hAnsi="Arial" w:cs="Arial"/>
          <w:bCs/>
          <w:sz w:val="24"/>
          <w:szCs w:val="24"/>
          <w:lang w:val="en-GB"/>
        </w:rPr>
        <w:t>Similarly I.P. Massey  identifies the four basic bricks of the foundation of administrative law as:</w:t>
      </w:r>
    </w:p>
    <w:p w:rsidR="00407A20" w:rsidRPr="00B577F5" w:rsidRDefault="00407A20" w:rsidP="000C43D8">
      <w:pPr>
        <w:pStyle w:val="ListParagraph"/>
        <w:numPr>
          <w:ilvl w:val="0"/>
          <w:numId w:val="8"/>
        </w:numPr>
        <w:spacing w:before="240" w:line="240" w:lineRule="auto"/>
        <w:rPr>
          <w:rFonts w:ascii="Arial" w:eastAsia="Calibri" w:hAnsi="Arial" w:cs="Arial"/>
          <w:bCs/>
          <w:sz w:val="24"/>
          <w:szCs w:val="24"/>
          <w:lang w:val="en-GB"/>
        </w:rPr>
      </w:pPr>
      <w:r w:rsidRPr="00B577F5">
        <w:rPr>
          <w:rFonts w:ascii="Arial" w:eastAsia="Calibri" w:hAnsi="Arial" w:cs="Arial"/>
          <w:bCs/>
          <w:sz w:val="24"/>
          <w:szCs w:val="24"/>
          <w:lang w:val="en-GB"/>
        </w:rPr>
        <w:t>To check abuse of administrative power.</w:t>
      </w:r>
    </w:p>
    <w:p w:rsidR="00407A20" w:rsidRPr="00B577F5" w:rsidRDefault="00407A20" w:rsidP="000C43D8">
      <w:pPr>
        <w:pStyle w:val="ListParagraph"/>
        <w:numPr>
          <w:ilvl w:val="0"/>
          <w:numId w:val="8"/>
        </w:numPr>
        <w:spacing w:before="240" w:line="240" w:lineRule="auto"/>
        <w:rPr>
          <w:rFonts w:ascii="Arial" w:eastAsia="Calibri" w:hAnsi="Arial" w:cs="Arial"/>
          <w:bCs/>
          <w:sz w:val="24"/>
          <w:szCs w:val="24"/>
          <w:lang w:val="en-GB"/>
        </w:rPr>
      </w:pPr>
      <w:r w:rsidRPr="00B577F5">
        <w:rPr>
          <w:rFonts w:ascii="Arial" w:eastAsia="Calibri" w:hAnsi="Arial" w:cs="Arial"/>
          <w:bCs/>
          <w:sz w:val="24"/>
          <w:szCs w:val="24"/>
          <w:lang w:val="en-GB"/>
        </w:rPr>
        <w:t>To ensure to citizens an impartial determination of their disputes by officials so as to protect them from unauthorized encroachment of their rights and interests.</w:t>
      </w:r>
    </w:p>
    <w:p w:rsidR="00407A20" w:rsidRPr="00B577F5" w:rsidRDefault="00407A20" w:rsidP="000C43D8">
      <w:pPr>
        <w:pStyle w:val="ListParagraph"/>
        <w:numPr>
          <w:ilvl w:val="0"/>
          <w:numId w:val="8"/>
        </w:numPr>
        <w:spacing w:before="240" w:line="240" w:lineRule="auto"/>
        <w:rPr>
          <w:rFonts w:ascii="Arial" w:eastAsia="Calibri" w:hAnsi="Arial" w:cs="Arial"/>
          <w:bCs/>
          <w:sz w:val="24"/>
          <w:szCs w:val="24"/>
          <w:lang w:val="en-GB"/>
        </w:rPr>
      </w:pPr>
      <w:r w:rsidRPr="00B577F5">
        <w:rPr>
          <w:rFonts w:ascii="Arial" w:eastAsia="Calibri" w:hAnsi="Arial" w:cs="Arial"/>
          <w:bCs/>
          <w:sz w:val="24"/>
          <w:szCs w:val="24"/>
          <w:lang w:val="en-GB"/>
        </w:rPr>
        <w:t xml:space="preserve">To make those who exercise public power accountable to the people. </w:t>
      </w:r>
    </w:p>
    <w:p w:rsidR="00407A20" w:rsidRPr="00B577F5" w:rsidRDefault="00407A20" w:rsidP="00407A20">
      <w:pPr>
        <w:spacing w:before="240" w:line="240" w:lineRule="auto"/>
        <w:jc w:val="both"/>
        <w:rPr>
          <w:rFonts w:ascii="Arial" w:hAnsi="Arial" w:cs="Arial"/>
          <w:bCs/>
          <w:sz w:val="24"/>
          <w:szCs w:val="24"/>
          <w:lang w:val="en-GB"/>
        </w:rPr>
      </w:pPr>
      <w:r w:rsidRPr="00B577F5">
        <w:rPr>
          <w:rFonts w:ascii="Arial" w:hAnsi="Arial" w:cs="Arial"/>
          <w:bCs/>
          <w:sz w:val="24"/>
          <w:szCs w:val="24"/>
          <w:lang w:val="en-GB"/>
        </w:rPr>
        <w:t xml:space="preserve">Principles of Adm law </w:t>
      </w:r>
    </w:p>
    <w:p w:rsidR="00407A20" w:rsidRPr="00B577F5" w:rsidRDefault="00407A20" w:rsidP="000C43D8">
      <w:pPr>
        <w:pStyle w:val="ListParagraph"/>
        <w:numPr>
          <w:ilvl w:val="0"/>
          <w:numId w:val="7"/>
        </w:numPr>
        <w:spacing w:before="240" w:line="240" w:lineRule="auto"/>
        <w:jc w:val="both"/>
        <w:rPr>
          <w:rFonts w:ascii="Arial" w:hAnsi="Arial" w:cs="Arial"/>
          <w:bCs/>
          <w:sz w:val="24"/>
          <w:szCs w:val="24"/>
          <w:lang w:val="en-GB"/>
        </w:rPr>
      </w:pPr>
      <w:r w:rsidRPr="00B577F5">
        <w:rPr>
          <w:rFonts w:ascii="Arial" w:eastAsia="Calibri" w:hAnsi="Arial" w:cs="Arial"/>
          <w:bCs/>
          <w:sz w:val="24"/>
          <w:szCs w:val="24"/>
          <w:lang w:val="en-GB"/>
        </w:rPr>
        <w:t>Administrative justice</w:t>
      </w:r>
      <w:r w:rsidRPr="00B577F5">
        <w:rPr>
          <w:rFonts w:ascii="Arial" w:hAnsi="Arial" w:cs="Arial"/>
          <w:bCs/>
          <w:sz w:val="24"/>
          <w:szCs w:val="24"/>
          <w:lang w:val="en-GB"/>
        </w:rPr>
        <w:t xml:space="preserve">: </w:t>
      </w:r>
      <w:r w:rsidRPr="00B577F5">
        <w:rPr>
          <w:rFonts w:ascii="Arial" w:eastAsia="Calibri" w:hAnsi="Arial" w:cs="Arial"/>
          <w:bCs/>
          <w:sz w:val="24"/>
          <w:szCs w:val="24"/>
          <w:lang w:val="en-GB"/>
        </w:rPr>
        <w:t>in administrative decision- making the rights and interests of individuals should be properly safe guarded.</w:t>
      </w:r>
    </w:p>
    <w:p w:rsidR="00407A20" w:rsidRPr="00B577F5" w:rsidRDefault="00407A20" w:rsidP="000C43D8">
      <w:pPr>
        <w:pStyle w:val="ListParagraph"/>
        <w:numPr>
          <w:ilvl w:val="0"/>
          <w:numId w:val="7"/>
        </w:numPr>
        <w:spacing w:before="240" w:line="240" w:lineRule="auto"/>
        <w:jc w:val="both"/>
        <w:rPr>
          <w:rFonts w:ascii="Arial" w:eastAsia="Calibri" w:hAnsi="Arial" w:cs="Arial"/>
          <w:bCs/>
          <w:sz w:val="24"/>
          <w:szCs w:val="24"/>
          <w:lang w:val="en-GB"/>
        </w:rPr>
      </w:pPr>
      <w:r w:rsidRPr="00B577F5">
        <w:rPr>
          <w:rFonts w:ascii="Arial" w:eastAsia="Calibri" w:hAnsi="Arial" w:cs="Arial"/>
          <w:bCs/>
          <w:sz w:val="24"/>
          <w:szCs w:val="24"/>
          <w:lang w:val="en-GB"/>
        </w:rPr>
        <w:t>Executive accountability</w:t>
      </w:r>
      <w:r w:rsidRPr="00B577F5">
        <w:rPr>
          <w:rFonts w:ascii="Arial" w:hAnsi="Arial" w:cs="Arial"/>
          <w:bCs/>
          <w:sz w:val="24"/>
          <w:szCs w:val="24"/>
          <w:lang w:val="en-GB"/>
        </w:rPr>
        <w:t>: ensures</w:t>
      </w:r>
      <w:r w:rsidRPr="00B577F5">
        <w:rPr>
          <w:rFonts w:ascii="Arial" w:eastAsia="Calibri" w:hAnsi="Arial" w:cs="Arial"/>
          <w:bCs/>
          <w:sz w:val="24"/>
          <w:szCs w:val="24"/>
          <w:lang w:val="en-GB"/>
        </w:rPr>
        <w:t xml:space="preserve"> that those who exercise the executive (and coercive) powers of the state can be called on to explain and justify the way in which they have gone about that task.</w:t>
      </w:r>
    </w:p>
    <w:p w:rsidR="00407A20" w:rsidRPr="00B577F5" w:rsidRDefault="00407A20" w:rsidP="000C43D8">
      <w:pPr>
        <w:pStyle w:val="ListParagraph"/>
        <w:numPr>
          <w:ilvl w:val="0"/>
          <w:numId w:val="7"/>
        </w:numPr>
        <w:spacing w:before="240" w:line="240" w:lineRule="auto"/>
        <w:jc w:val="both"/>
        <w:rPr>
          <w:rFonts w:ascii="Arial" w:hAnsi="Arial" w:cs="Arial"/>
          <w:bCs/>
          <w:sz w:val="24"/>
          <w:szCs w:val="24"/>
          <w:lang w:val="en-GB"/>
        </w:rPr>
      </w:pPr>
      <w:r w:rsidRPr="00B577F5">
        <w:rPr>
          <w:rFonts w:ascii="Arial" w:eastAsia="Calibri" w:hAnsi="Arial" w:cs="Arial"/>
          <w:bCs/>
          <w:sz w:val="24"/>
          <w:szCs w:val="24"/>
          <w:lang w:val="en-GB"/>
        </w:rPr>
        <w:t>Good administration</w:t>
      </w:r>
      <w:r w:rsidRPr="00B577F5">
        <w:rPr>
          <w:rFonts w:ascii="Arial" w:hAnsi="Arial" w:cs="Arial"/>
          <w:bCs/>
          <w:sz w:val="24"/>
          <w:szCs w:val="24"/>
          <w:lang w:val="en-GB"/>
        </w:rPr>
        <w:t xml:space="preserve">: </w:t>
      </w:r>
      <w:r w:rsidRPr="00B577F5">
        <w:rPr>
          <w:rFonts w:ascii="Arial" w:eastAsia="Calibri" w:hAnsi="Arial" w:cs="Arial"/>
          <w:bCs/>
          <w:sz w:val="24"/>
          <w:szCs w:val="24"/>
          <w:lang w:val="en-GB"/>
        </w:rPr>
        <w:t xml:space="preserve">Administrative decision and action should conform to </w:t>
      </w:r>
      <w:r w:rsidRPr="00B577F5">
        <w:rPr>
          <w:rFonts w:ascii="Arial" w:eastAsia="Calibri" w:hAnsi="Arial" w:cs="Arial"/>
          <w:bCs/>
          <w:sz w:val="24"/>
          <w:szCs w:val="24"/>
          <w:lang w:val="en-GB"/>
        </w:rPr>
        <w:lastRenderedPageBreak/>
        <w:t>universally accepted standards, such as rationality, fairness, consistency and transparency</w:t>
      </w:r>
      <w:r w:rsidRPr="00B577F5">
        <w:rPr>
          <w:rFonts w:ascii="Arial" w:hAnsi="Arial" w:cs="Arial"/>
          <w:bCs/>
          <w:sz w:val="24"/>
          <w:szCs w:val="24"/>
          <w:lang w:val="en-GB"/>
        </w:rPr>
        <w:t>.</w:t>
      </w:r>
    </w:p>
    <w:p w:rsidR="00407A20" w:rsidRPr="00B577F5" w:rsidRDefault="00407A20" w:rsidP="00407A20">
      <w:pPr>
        <w:spacing w:before="100" w:beforeAutospacing="1" w:after="100" w:afterAutospacing="1" w:line="240" w:lineRule="auto"/>
        <w:jc w:val="both"/>
        <w:rPr>
          <w:rFonts w:ascii="Arial" w:hAnsi="Arial" w:cs="Arial"/>
          <w:bCs/>
          <w:sz w:val="24"/>
          <w:szCs w:val="24"/>
        </w:rPr>
      </w:pPr>
      <w:r w:rsidRPr="00B577F5">
        <w:rPr>
          <w:rFonts w:ascii="Arial" w:eastAsia="Calibri" w:hAnsi="Arial" w:cs="Arial"/>
          <w:bCs/>
          <w:sz w:val="24"/>
          <w:szCs w:val="24"/>
        </w:rPr>
        <w:t>Sources of Administration Law</w:t>
      </w:r>
    </w:p>
    <w:p w:rsidR="00407A20" w:rsidRPr="00B577F5" w:rsidRDefault="00407A20" w:rsidP="000C43D8">
      <w:pPr>
        <w:pStyle w:val="ListParagraph"/>
        <w:numPr>
          <w:ilvl w:val="0"/>
          <w:numId w:val="9"/>
        </w:numPr>
        <w:spacing w:before="100" w:beforeAutospacing="1" w:after="100" w:afterAutospacing="1" w:line="240" w:lineRule="auto"/>
        <w:jc w:val="both"/>
        <w:rPr>
          <w:rFonts w:ascii="Arial" w:hAnsi="Arial" w:cs="Arial"/>
          <w:bCs/>
          <w:sz w:val="24"/>
          <w:szCs w:val="24"/>
        </w:rPr>
      </w:pPr>
      <w:r w:rsidRPr="00B577F5">
        <w:rPr>
          <w:rFonts w:ascii="Arial" w:eastAsia="Calibri" w:hAnsi="Arial" w:cs="Arial"/>
          <w:bCs/>
          <w:sz w:val="24"/>
          <w:szCs w:val="24"/>
        </w:rPr>
        <w:t>The Constitution</w:t>
      </w:r>
    </w:p>
    <w:p w:rsidR="00407A20" w:rsidRPr="00B577F5" w:rsidRDefault="00407A20" w:rsidP="000C43D8">
      <w:pPr>
        <w:pStyle w:val="ListParagraph"/>
        <w:numPr>
          <w:ilvl w:val="0"/>
          <w:numId w:val="1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It contains</w:t>
      </w:r>
      <w:r w:rsidRPr="00B577F5">
        <w:rPr>
          <w:rFonts w:ascii="Arial" w:eastAsia="Calibri" w:hAnsi="Arial" w:cs="Arial"/>
          <w:bCs/>
          <w:sz w:val="24"/>
          <w:szCs w:val="24"/>
          <w:lang w:val="en-GB"/>
        </w:rPr>
        <w:t xml:space="preserve"> some provisions dealing with the manner and principle of government administration and accountability of public bodies and officials.</w:t>
      </w:r>
    </w:p>
    <w:p w:rsidR="00407A20" w:rsidRPr="00B577F5" w:rsidRDefault="00EB19E4" w:rsidP="000C43D8">
      <w:pPr>
        <w:pStyle w:val="ListParagraph"/>
        <w:numPr>
          <w:ilvl w:val="0"/>
          <w:numId w:val="1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Mainly</w:t>
      </w:r>
      <w:r w:rsidR="00407A20" w:rsidRPr="00B577F5">
        <w:rPr>
          <w:rFonts w:ascii="Arial" w:eastAsia="Calibri" w:hAnsi="Arial" w:cs="Arial"/>
          <w:bCs/>
          <w:sz w:val="24"/>
          <w:szCs w:val="24"/>
          <w:lang w:val="en-GB"/>
        </w:rPr>
        <w:t xml:space="preserve"> provides broad principles as to the conduct and accountability of government, the principle of direct democratic participation by citizens and the rule of law.</w:t>
      </w:r>
    </w:p>
    <w:p w:rsidR="00EB19E4" w:rsidRPr="00B577F5" w:rsidRDefault="00EB19E4" w:rsidP="000C43D8">
      <w:pPr>
        <w:pStyle w:val="ListParagraph"/>
        <w:numPr>
          <w:ilvl w:val="0"/>
          <w:numId w:val="10"/>
        </w:numPr>
        <w:spacing w:before="100" w:beforeAutospacing="1" w:after="100" w:afterAutospacing="1" w:line="240" w:lineRule="auto"/>
        <w:jc w:val="both"/>
        <w:rPr>
          <w:rFonts w:ascii="Arial" w:eastAsia="Calibri" w:hAnsi="Arial" w:cs="Arial"/>
          <w:bCs/>
          <w:sz w:val="24"/>
          <w:szCs w:val="24"/>
        </w:rPr>
      </w:pPr>
      <w:r w:rsidRPr="00B577F5">
        <w:rPr>
          <w:rFonts w:ascii="Arial" w:hAnsi="Arial" w:cs="Arial"/>
          <w:bCs/>
          <w:sz w:val="24"/>
          <w:szCs w:val="24"/>
          <w:lang w:val="en-GB"/>
        </w:rPr>
        <w:t>Also</w:t>
      </w:r>
      <w:r w:rsidRPr="00B577F5">
        <w:rPr>
          <w:rFonts w:ascii="Arial" w:eastAsia="Calibri" w:hAnsi="Arial" w:cs="Arial"/>
          <w:bCs/>
          <w:sz w:val="24"/>
          <w:szCs w:val="24"/>
          <w:lang w:val="en-GB"/>
        </w:rPr>
        <w:t xml:space="preserve"> embodies the principle of separation of powers by allocating lawmaking power to the house of people’s representatives, executive power cumulatively to the Prime Minister and Council of Ministers, and finally the power to interpret the laws to the judiciary.</w:t>
      </w:r>
    </w:p>
    <w:p w:rsidR="00EB19E4" w:rsidRPr="00B577F5" w:rsidRDefault="00EB19E4" w:rsidP="000C43D8">
      <w:pPr>
        <w:pStyle w:val="ListParagraph"/>
        <w:numPr>
          <w:ilvl w:val="0"/>
          <w:numId w:val="9"/>
        </w:numPr>
        <w:spacing w:before="100" w:beforeAutospacing="1" w:after="100" w:afterAutospacing="1" w:line="240" w:lineRule="auto"/>
        <w:jc w:val="both"/>
        <w:rPr>
          <w:rFonts w:ascii="Arial" w:hAnsi="Arial" w:cs="Arial"/>
          <w:bCs/>
          <w:sz w:val="24"/>
          <w:szCs w:val="24"/>
        </w:rPr>
      </w:pPr>
      <w:r w:rsidRPr="00B577F5">
        <w:rPr>
          <w:rFonts w:ascii="Arial" w:eastAsia="Calibri" w:hAnsi="Arial" w:cs="Arial"/>
          <w:bCs/>
          <w:sz w:val="24"/>
          <w:szCs w:val="24"/>
        </w:rPr>
        <w:t>Legislation</w:t>
      </w:r>
    </w:p>
    <w:p w:rsidR="00EB19E4" w:rsidRPr="00B577F5" w:rsidRDefault="00EB19E4" w:rsidP="000C43D8">
      <w:pPr>
        <w:pStyle w:val="ListParagraph"/>
        <w:numPr>
          <w:ilvl w:val="0"/>
          <w:numId w:val="11"/>
        </w:numPr>
        <w:spacing w:before="100" w:beforeAutospacing="1" w:after="100" w:afterAutospacing="1" w:line="240" w:lineRule="auto"/>
        <w:jc w:val="both"/>
        <w:rPr>
          <w:rFonts w:ascii="Arial" w:hAnsi="Arial" w:cs="Arial"/>
          <w:bCs/>
          <w:sz w:val="24"/>
          <w:szCs w:val="24"/>
        </w:rPr>
      </w:pPr>
      <w:r w:rsidRPr="00B577F5">
        <w:rPr>
          <w:rFonts w:ascii="Arial" w:eastAsia="Calibri" w:hAnsi="Arial" w:cs="Arial"/>
          <w:bCs/>
          <w:sz w:val="24"/>
          <w:szCs w:val="24"/>
          <w:lang w:val="en-GB"/>
        </w:rPr>
        <w:t>The statute creating an agency known as enabling act or parent act, clearly determines the limit of power conferred on a certain agency.</w:t>
      </w:r>
    </w:p>
    <w:p w:rsidR="00EB19E4" w:rsidRPr="00B577F5" w:rsidRDefault="00EB19E4" w:rsidP="000C43D8">
      <w:pPr>
        <w:pStyle w:val="ListParagraph"/>
        <w:numPr>
          <w:ilvl w:val="0"/>
          <w:numId w:val="11"/>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An administrative action exceeding such limit is an ultra virus, and in most countries the courts will be ready to intervene and invalidate such action.</w:t>
      </w:r>
    </w:p>
    <w:p w:rsidR="00407A20" w:rsidRPr="00B577F5" w:rsidRDefault="00EB19E4" w:rsidP="000C43D8">
      <w:pPr>
        <w:pStyle w:val="ListParagraph"/>
        <w:numPr>
          <w:ilvl w:val="0"/>
          <w:numId w:val="9"/>
        </w:numPr>
        <w:spacing w:before="100" w:beforeAutospacing="1" w:after="100" w:afterAutospacing="1" w:line="240" w:lineRule="auto"/>
        <w:jc w:val="both"/>
        <w:rPr>
          <w:rFonts w:ascii="Arial" w:hAnsi="Arial" w:cs="Arial"/>
          <w:bCs/>
          <w:sz w:val="24"/>
          <w:szCs w:val="24"/>
        </w:rPr>
      </w:pPr>
      <w:r w:rsidRPr="00B577F5">
        <w:rPr>
          <w:rFonts w:ascii="Arial" w:eastAsia="Calibri" w:hAnsi="Arial" w:cs="Arial"/>
          <w:bCs/>
          <w:sz w:val="24"/>
          <w:szCs w:val="24"/>
          <w:lang w:val="en-GB"/>
        </w:rPr>
        <w:t>Delegated Legislation</w:t>
      </w:r>
    </w:p>
    <w:p w:rsidR="00EB19E4" w:rsidRPr="00B577F5" w:rsidRDefault="00EB19E4" w:rsidP="000C43D8">
      <w:pPr>
        <w:pStyle w:val="ListParagraph"/>
        <w:numPr>
          <w:ilvl w:val="0"/>
          <w:numId w:val="12"/>
        </w:numPr>
        <w:spacing w:before="100" w:beforeAutospacing="1" w:after="100" w:afterAutospacing="1" w:line="240" w:lineRule="auto"/>
        <w:jc w:val="both"/>
        <w:rPr>
          <w:rFonts w:ascii="Arial" w:hAnsi="Arial" w:cs="Arial"/>
          <w:bCs/>
          <w:sz w:val="24"/>
          <w:szCs w:val="24"/>
        </w:rPr>
      </w:pPr>
      <w:r w:rsidRPr="00B577F5">
        <w:rPr>
          <w:rFonts w:ascii="Arial" w:eastAsia="Calibri" w:hAnsi="Arial" w:cs="Arial"/>
          <w:bCs/>
          <w:sz w:val="24"/>
          <w:szCs w:val="24"/>
          <w:lang w:val="en-GB"/>
        </w:rPr>
        <w:t>Rules, directives and regulations issued by Council of Ministers and each administrative agencies</w:t>
      </w:r>
      <w:r w:rsidRPr="00B577F5">
        <w:rPr>
          <w:rFonts w:ascii="Arial" w:hAnsi="Arial" w:cs="Arial"/>
          <w:bCs/>
          <w:sz w:val="24"/>
          <w:szCs w:val="24"/>
          <w:lang w:val="en-GB"/>
        </w:rPr>
        <w:t>.</w:t>
      </w:r>
    </w:p>
    <w:p w:rsidR="00EB19E4" w:rsidRPr="00B577F5" w:rsidRDefault="00EB19E4" w:rsidP="000C43D8">
      <w:pPr>
        <w:pStyle w:val="ListParagraph"/>
        <w:numPr>
          <w:ilvl w:val="0"/>
          <w:numId w:val="9"/>
        </w:numPr>
        <w:spacing w:before="100" w:beforeAutospacing="1" w:after="100" w:afterAutospacing="1" w:line="240" w:lineRule="auto"/>
        <w:jc w:val="both"/>
        <w:rPr>
          <w:rFonts w:ascii="Arial" w:hAnsi="Arial" w:cs="Arial"/>
          <w:bCs/>
          <w:sz w:val="24"/>
          <w:szCs w:val="24"/>
        </w:rPr>
      </w:pPr>
      <w:r w:rsidRPr="00B577F5">
        <w:rPr>
          <w:rFonts w:ascii="Arial" w:eastAsia="Calibri" w:hAnsi="Arial" w:cs="Arial"/>
          <w:bCs/>
          <w:sz w:val="24"/>
          <w:szCs w:val="24"/>
          <w:lang w:val="en-GB"/>
        </w:rPr>
        <w:t>Judicial Opinion</w:t>
      </w:r>
    </w:p>
    <w:p w:rsidR="00EB19E4" w:rsidRPr="00B577F5" w:rsidRDefault="00EB19E4" w:rsidP="000C43D8">
      <w:pPr>
        <w:pStyle w:val="ListParagraph"/>
        <w:numPr>
          <w:ilvl w:val="0"/>
          <w:numId w:val="12"/>
        </w:numPr>
        <w:spacing w:before="100" w:beforeAutospacing="1" w:after="100" w:afterAutospacing="1" w:line="240" w:lineRule="auto"/>
        <w:jc w:val="both"/>
        <w:rPr>
          <w:rFonts w:ascii="Arial" w:hAnsi="Arial" w:cs="Arial"/>
          <w:bCs/>
          <w:sz w:val="24"/>
          <w:szCs w:val="24"/>
        </w:rPr>
      </w:pPr>
    </w:p>
    <w:p w:rsidR="00EB19E4" w:rsidRPr="00B577F5" w:rsidRDefault="00C75BA8" w:rsidP="00EB19E4">
      <w:pPr>
        <w:spacing w:before="100" w:beforeAutospacing="1" w:after="100" w:afterAutospacing="1" w:line="240" w:lineRule="auto"/>
        <w:jc w:val="both"/>
        <w:rPr>
          <w:rFonts w:ascii="Arial" w:eastAsia="Calibri" w:hAnsi="Arial" w:cs="Arial"/>
          <w:bCs/>
          <w:sz w:val="24"/>
          <w:szCs w:val="24"/>
          <w:lang w:val="en-GB"/>
        </w:rPr>
      </w:pPr>
      <w:r w:rsidRPr="00B577F5">
        <w:rPr>
          <w:rFonts w:ascii="Arial" w:eastAsia="Calibri" w:hAnsi="Arial" w:cs="Arial"/>
          <w:bCs/>
          <w:sz w:val="24"/>
          <w:szCs w:val="24"/>
          <w:lang w:val="en-GB"/>
        </w:rPr>
        <w:lastRenderedPageBreak/>
        <w:t>Scope of Administrative Law</w:t>
      </w:r>
    </w:p>
    <w:p w:rsidR="00C75BA8" w:rsidRPr="00B577F5" w:rsidRDefault="00C75BA8" w:rsidP="000C43D8">
      <w:pPr>
        <w:pStyle w:val="ListParagraph"/>
        <w:numPr>
          <w:ilvl w:val="0"/>
          <w:numId w:val="9"/>
        </w:numPr>
        <w:spacing w:before="100" w:beforeAutospacing="1" w:after="100" w:afterAutospacing="1" w:line="240" w:lineRule="auto"/>
        <w:jc w:val="both"/>
        <w:rPr>
          <w:rFonts w:ascii="Arial" w:eastAsia="Calibri" w:hAnsi="Arial" w:cs="Arial"/>
          <w:bCs/>
          <w:sz w:val="24"/>
          <w:szCs w:val="24"/>
          <w:lang w:val="en-GB"/>
        </w:rPr>
      </w:pPr>
      <w:r w:rsidRPr="00B577F5">
        <w:rPr>
          <w:rFonts w:ascii="Arial" w:eastAsia="Calibri" w:hAnsi="Arial" w:cs="Arial"/>
          <w:bCs/>
          <w:sz w:val="24"/>
          <w:szCs w:val="24"/>
          <w:lang w:val="en-GB"/>
        </w:rPr>
        <w:t>Public Law/Private Law Divide</w:t>
      </w:r>
    </w:p>
    <w:p w:rsidR="00C75BA8" w:rsidRPr="00B577F5" w:rsidRDefault="00C75BA8" w:rsidP="000C43D8">
      <w:pPr>
        <w:pStyle w:val="ListParagraph"/>
        <w:numPr>
          <w:ilvl w:val="0"/>
          <w:numId w:val="12"/>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The boundaries of administrative law extend only when administrative agencies and public officials exercise statutory or public powers, or when performing public duties.</w:t>
      </w:r>
    </w:p>
    <w:p w:rsidR="00C75BA8" w:rsidRPr="00B577F5" w:rsidRDefault="00C75BA8" w:rsidP="000C43D8">
      <w:pPr>
        <w:pStyle w:val="ListParagraph"/>
        <w:numPr>
          <w:ilvl w:val="0"/>
          <w:numId w:val="12"/>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rules and principles of administrative law are applicable in a relationship between citizens and the state; they do not extend to cases where the nature of the relationship is characterized by a private law function.</w:t>
      </w:r>
    </w:p>
    <w:p w:rsidR="00C75BA8" w:rsidRPr="00B577F5" w:rsidRDefault="00C75BA8" w:rsidP="000C43D8">
      <w:pPr>
        <w:pStyle w:val="ListParagraph"/>
        <w:numPr>
          <w:ilvl w:val="0"/>
          <w:numId w:val="9"/>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Substance vs. Procedure</w:t>
      </w:r>
    </w:p>
    <w:p w:rsidR="00C75BA8" w:rsidRPr="00B577F5" w:rsidRDefault="00C75BA8" w:rsidP="000C43D8">
      <w:pPr>
        <w:pStyle w:val="ListParagraph"/>
        <w:numPr>
          <w:ilvl w:val="0"/>
          <w:numId w:val="13"/>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Many of the definition and approaches to administrative law are limited to procedural aspects of the subject.</w:t>
      </w:r>
    </w:p>
    <w:p w:rsidR="00C75BA8" w:rsidRPr="00B577F5" w:rsidRDefault="00C75BA8" w:rsidP="000C43D8">
      <w:pPr>
        <w:pStyle w:val="ListParagraph"/>
        <w:numPr>
          <w:ilvl w:val="0"/>
          <w:numId w:val="13"/>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The focus of administrative law is mainly on the manner and procedure of exercising power granted to administrative agencies by the legislature.</w:t>
      </w:r>
    </w:p>
    <w:p w:rsidR="00C75BA8" w:rsidRPr="00B577F5" w:rsidRDefault="00C75BA8" w:rsidP="00C75BA8">
      <w:pPr>
        <w:spacing w:before="100" w:beforeAutospacing="1" w:after="100" w:afterAutospacing="1" w:line="240" w:lineRule="auto"/>
        <w:jc w:val="both"/>
        <w:rPr>
          <w:rFonts w:ascii="Arial" w:eastAsia="Calibri" w:hAnsi="Arial" w:cs="Arial"/>
          <w:bCs/>
          <w:sz w:val="24"/>
          <w:szCs w:val="24"/>
          <w:lang w:val="en-GB"/>
        </w:rPr>
      </w:pPr>
      <w:r w:rsidRPr="00B577F5">
        <w:rPr>
          <w:rFonts w:ascii="Arial" w:eastAsia="Calibri" w:hAnsi="Arial" w:cs="Arial"/>
          <w:bCs/>
          <w:sz w:val="24"/>
          <w:szCs w:val="24"/>
          <w:lang w:val="en-GB"/>
        </w:rPr>
        <w:t>Theoretical   Perspectives</w:t>
      </w:r>
    </w:p>
    <w:p w:rsidR="00686CDE" w:rsidRPr="00B577F5" w:rsidRDefault="00686CDE" w:rsidP="000C43D8">
      <w:pPr>
        <w:pStyle w:val="ListParagraph"/>
        <w:numPr>
          <w:ilvl w:val="0"/>
          <w:numId w:val="9"/>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The legal thought on administrative law is largely shaped by the role of law generally and the role of administrative law in public administration specifically.</w:t>
      </w:r>
    </w:p>
    <w:p w:rsidR="00686CDE" w:rsidRPr="00B577F5" w:rsidRDefault="00686CDE" w:rsidP="000C43D8">
      <w:pPr>
        <w:pStyle w:val="ListParagraph"/>
        <w:numPr>
          <w:ilvl w:val="0"/>
          <w:numId w:val="9"/>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The traditional view of administrative law is that it should aim to bolster the rule of law and ensure the accountability of executive government to the will of parliament and, at least indirectly, to the people.</w:t>
      </w:r>
    </w:p>
    <w:p w:rsidR="00686CDE" w:rsidRPr="00B577F5" w:rsidRDefault="00686CDE" w:rsidP="000C43D8">
      <w:pPr>
        <w:pStyle w:val="ListParagraph"/>
        <w:numPr>
          <w:ilvl w:val="0"/>
          <w:numId w:val="9"/>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 xml:space="preserve">Presently, the perspectives on administrative law are summarized by two contrasting models labelled by Harlow </w:t>
      </w:r>
      <w:r w:rsidRPr="00B577F5">
        <w:rPr>
          <w:rFonts w:ascii="Arial" w:eastAsia="Calibri" w:hAnsi="Arial" w:cs="Arial"/>
          <w:bCs/>
          <w:sz w:val="24"/>
          <w:szCs w:val="24"/>
          <w:lang w:val="en-GB"/>
        </w:rPr>
        <w:lastRenderedPageBreak/>
        <w:t>and Rowling as ‘red light’ and ‘green light’ theories.</w:t>
      </w:r>
    </w:p>
    <w:p w:rsidR="00686CDE" w:rsidRPr="00B577F5" w:rsidRDefault="00686CDE" w:rsidP="000C43D8">
      <w:pPr>
        <w:pStyle w:val="ListParagraph"/>
        <w:numPr>
          <w:ilvl w:val="0"/>
          <w:numId w:val="14"/>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Red Light Theory</w:t>
      </w:r>
    </w:p>
    <w:p w:rsidR="00686CDE" w:rsidRPr="00B577F5" w:rsidRDefault="00686CDE" w:rsidP="000C43D8">
      <w:pPr>
        <w:pStyle w:val="ListParagraph"/>
        <w:numPr>
          <w:ilvl w:val="0"/>
          <w:numId w:val="15"/>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more conservative and control-oriented</w:t>
      </w:r>
    </w:p>
    <w:p w:rsidR="00686CDE" w:rsidRPr="00B577F5" w:rsidRDefault="00686CDE" w:rsidP="000C43D8">
      <w:pPr>
        <w:pStyle w:val="ListParagraph"/>
        <w:numPr>
          <w:ilvl w:val="0"/>
          <w:numId w:val="15"/>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Advocates strong role for the courts to review administrative decisions.</w:t>
      </w:r>
    </w:p>
    <w:p w:rsidR="00686CDE" w:rsidRPr="00B577F5" w:rsidRDefault="00686CDE" w:rsidP="000C43D8">
      <w:pPr>
        <w:pStyle w:val="ListParagraph"/>
        <w:numPr>
          <w:ilvl w:val="0"/>
          <w:numId w:val="15"/>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 xml:space="preserve">Considers that the function of law is to control the excesses of state power.  </w:t>
      </w:r>
    </w:p>
    <w:p w:rsidR="00686CDE" w:rsidRPr="00B577F5" w:rsidRDefault="00686CDE" w:rsidP="000C43D8">
      <w:pPr>
        <w:pStyle w:val="ListParagraph"/>
        <w:numPr>
          <w:ilvl w:val="0"/>
          <w:numId w:val="15"/>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Can be seen to originate from a political tradition of 19th century laissez faire (minimal state) theory.</w:t>
      </w:r>
    </w:p>
    <w:p w:rsidR="00686CDE" w:rsidRPr="00B577F5" w:rsidRDefault="00686CDE" w:rsidP="000C43D8">
      <w:pPr>
        <w:pStyle w:val="ListParagraph"/>
        <w:numPr>
          <w:ilvl w:val="0"/>
          <w:numId w:val="15"/>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Embodied a deep-rooted suspicion of   governmental power and a desire to minimize the encroachment of the state on the rights (especially property rights) of individuals.</w:t>
      </w:r>
    </w:p>
    <w:p w:rsidR="00686CDE" w:rsidRPr="00B577F5" w:rsidRDefault="00686CDE" w:rsidP="000C43D8">
      <w:pPr>
        <w:pStyle w:val="ListParagraph"/>
        <w:numPr>
          <w:ilvl w:val="0"/>
          <w:numId w:val="15"/>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According to this theory of state, the best government is the one that governs least.</w:t>
      </w:r>
    </w:p>
    <w:p w:rsidR="00686CDE" w:rsidRPr="00B577F5" w:rsidRDefault="00686CDE" w:rsidP="000C43D8">
      <w:pPr>
        <w:pStyle w:val="ListParagraph"/>
        <w:numPr>
          <w:ilvl w:val="0"/>
          <w:numId w:val="14"/>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Green Light Theory</w:t>
      </w:r>
    </w:p>
    <w:p w:rsidR="00686CDE" w:rsidRPr="00B577F5" w:rsidRDefault="00686CDE" w:rsidP="000C43D8">
      <w:pPr>
        <w:pStyle w:val="ListParagraph"/>
        <w:numPr>
          <w:ilvl w:val="0"/>
          <w:numId w:val="16"/>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considers that the function of administrative law is to facilitate the operation of the state.</w:t>
      </w:r>
    </w:p>
    <w:p w:rsidR="00686CDE" w:rsidRPr="00B577F5" w:rsidRDefault="00686CDE" w:rsidP="000C43D8">
      <w:pPr>
        <w:pStyle w:val="ListParagraph"/>
        <w:numPr>
          <w:ilvl w:val="0"/>
          <w:numId w:val="16"/>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It is based on the rationale that bureaucrats will function most efficiently in the absence of intervention.</w:t>
      </w:r>
    </w:p>
    <w:p w:rsidR="00686CDE" w:rsidRPr="00B577F5" w:rsidRDefault="00686CDE" w:rsidP="000C43D8">
      <w:pPr>
        <w:pStyle w:val="ListParagraph"/>
        <w:numPr>
          <w:ilvl w:val="0"/>
          <w:numId w:val="16"/>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Administrative law should aim to help simplifying the procedures and enhance efficiency.</w:t>
      </w:r>
    </w:p>
    <w:p w:rsidR="00686CDE" w:rsidRPr="00B577F5" w:rsidRDefault="00686CDE" w:rsidP="000C43D8">
      <w:pPr>
        <w:pStyle w:val="ListParagraph"/>
        <w:numPr>
          <w:ilvl w:val="0"/>
          <w:numId w:val="16"/>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Originated from the utilitarian tradition, which proposes promoting the greatest good for the greatest number. (According to the utilitarian theory, the state is expected to provide the minimum standards of provision, including housing, education, health, social security, and local services.)</w:t>
      </w:r>
    </w:p>
    <w:p w:rsidR="00686CDE" w:rsidRPr="00B577F5" w:rsidRDefault="00686CDE" w:rsidP="000C43D8">
      <w:pPr>
        <w:pStyle w:val="ListParagraph"/>
        <w:numPr>
          <w:ilvl w:val="0"/>
          <w:numId w:val="16"/>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lastRenderedPageBreak/>
        <w:t>Supports the introduction of policies aiming at developing public service provisions.</w:t>
      </w:r>
    </w:p>
    <w:p w:rsidR="00686CDE" w:rsidRPr="00B577F5" w:rsidRDefault="00686CDE" w:rsidP="00686CDE">
      <w:pPr>
        <w:spacing w:before="100" w:beforeAutospacing="1" w:after="100" w:afterAutospacing="1" w:line="240" w:lineRule="auto"/>
        <w:jc w:val="both"/>
        <w:rPr>
          <w:rFonts w:ascii="Arial" w:eastAsia="Calibri" w:hAnsi="Arial" w:cs="Arial"/>
          <w:bCs/>
          <w:sz w:val="24"/>
          <w:szCs w:val="24"/>
          <w:lang w:val="en-GB"/>
        </w:rPr>
      </w:pPr>
      <w:r w:rsidRPr="00B577F5">
        <w:rPr>
          <w:rFonts w:ascii="Arial" w:eastAsia="Calibri" w:hAnsi="Arial" w:cs="Arial"/>
          <w:bCs/>
          <w:sz w:val="24"/>
          <w:szCs w:val="24"/>
          <w:lang w:val="en-GB"/>
        </w:rPr>
        <w:t>The Relationship of Administrative Law to Constitutional Law and Other Concepts</w:t>
      </w:r>
    </w:p>
    <w:p w:rsidR="00686CDE" w:rsidRPr="00B577F5" w:rsidRDefault="00686CDE" w:rsidP="000C43D8">
      <w:pPr>
        <w:pStyle w:val="ListParagraph"/>
        <w:numPr>
          <w:ilvl w:val="0"/>
          <w:numId w:val="17"/>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Constitutional Law and Administrative Law</w:t>
      </w:r>
    </w:p>
    <w:p w:rsidR="00686CDE" w:rsidRPr="00B577F5" w:rsidRDefault="00E15AF5" w:rsidP="00E15AF5">
      <w:p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rPr>
        <w:t xml:space="preserve">Similarity </w:t>
      </w:r>
    </w:p>
    <w:p w:rsidR="00E15AF5" w:rsidRPr="00B577F5" w:rsidRDefault="00E15AF5" w:rsidP="000C43D8">
      <w:pPr>
        <w:pStyle w:val="ListParagraph"/>
        <w:numPr>
          <w:ilvl w:val="0"/>
          <w:numId w:val="18"/>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Categorized as public law since they govern the relationship between the government and the individual.</w:t>
      </w:r>
    </w:p>
    <w:p w:rsidR="00E15AF5" w:rsidRPr="00B577F5" w:rsidRDefault="00E15AF5" w:rsidP="000C43D8">
      <w:pPr>
        <w:pStyle w:val="ListParagraph"/>
        <w:numPr>
          <w:ilvl w:val="0"/>
          <w:numId w:val="18"/>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As Justice Gummov has made it clear “The subject of administrative law cannot be understood or taught without attention to its constitutional foundation”</w:t>
      </w:r>
    </w:p>
    <w:p w:rsidR="00DA0668" w:rsidRPr="00B577F5" w:rsidRDefault="00DA0668" w:rsidP="000C43D8">
      <w:pPr>
        <w:pStyle w:val="ListParagraph"/>
        <w:numPr>
          <w:ilvl w:val="0"/>
          <w:numId w:val="18"/>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Administrative law is a tool for implementing the constitution.</w:t>
      </w:r>
    </w:p>
    <w:p w:rsidR="00D677A2" w:rsidRPr="00B577F5" w:rsidRDefault="00D677A2" w:rsidP="000C43D8">
      <w:pPr>
        <w:pStyle w:val="ListParagraph"/>
        <w:numPr>
          <w:ilvl w:val="0"/>
          <w:numId w:val="18"/>
        </w:numPr>
        <w:spacing w:before="100" w:beforeAutospacing="1" w:after="100" w:afterAutospacing="1" w:line="240" w:lineRule="auto"/>
        <w:jc w:val="both"/>
        <w:rPr>
          <w:rFonts w:ascii="Arial" w:hAnsi="Arial" w:cs="Arial"/>
          <w:sz w:val="24"/>
          <w:szCs w:val="24"/>
        </w:rPr>
      </w:pPr>
      <w:r w:rsidRPr="00B577F5">
        <w:rPr>
          <w:rFonts w:ascii="Arial" w:eastAsia="Calibri" w:hAnsi="Arial" w:cs="Arial"/>
          <w:sz w:val="24"/>
          <w:szCs w:val="24"/>
          <w:lang w:val="en-GB"/>
        </w:rPr>
        <w:t>administrative and constitutional law, share a common ground, and supplement each other in their mission to bring about administrative justice.</w:t>
      </w:r>
    </w:p>
    <w:p w:rsidR="00E15AF5" w:rsidRPr="00B577F5" w:rsidRDefault="00E15AF5" w:rsidP="00E15AF5">
      <w:pPr>
        <w:spacing w:before="100" w:beforeAutospacing="1" w:after="100" w:afterAutospacing="1" w:line="240" w:lineRule="auto"/>
        <w:ind w:left="360"/>
        <w:jc w:val="both"/>
        <w:rPr>
          <w:rFonts w:ascii="Arial" w:eastAsia="Calibri" w:hAnsi="Arial" w:cs="Arial"/>
          <w:bCs/>
          <w:sz w:val="24"/>
          <w:szCs w:val="24"/>
        </w:rPr>
      </w:pPr>
      <w:r w:rsidRPr="00B577F5">
        <w:rPr>
          <w:rFonts w:ascii="Arial" w:eastAsia="Calibri" w:hAnsi="Arial" w:cs="Arial"/>
          <w:bCs/>
          <w:sz w:val="24"/>
          <w:szCs w:val="24"/>
        </w:rPr>
        <w:t xml:space="preserve">Difference </w:t>
      </w:r>
    </w:p>
    <w:p w:rsidR="00E15AF5" w:rsidRPr="00B577F5" w:rsidRDefault="00E15AF5" w:rsidP="000C43D8">
      <w:pPr>
        <w:pStyle w:val="ListParagraph"/>
        <w:numPr>
          <w:ilvl w:val="0"/>
          <w:numId w:val="19"/>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Related to their scope. While constitutional law deals, in general, with the power and structures of government, i.e. the legislative, the executive and the judiciary, administrative law in its scope of study is limited to the exercise of power by the executive branch of government.</w:t>
      </w:r>
    </w:p>
    <w:p w:rsidR="00E15AF5" w:rsidRPr="00B577F5" w:rsidRDefault="00E15AF5" w:rsidP="000C43D8">
      <w:pPr>
        <w:pStyle w:val="ListParagraph"/>
        <w:numPr>
          <w:ilvl w:val="0"/>
          <w:numId w:val="19"/>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 xml:space="preserve">Constitutional law, being the supreme law of the land, formulates fundamental </w:t>
      </w:r>
      <w:r w:rsidRPr="00B577F5">
        <w:rPr>
          <w:rFonts w:ascii="Arial" w:eastAsia="Calibri" w:hAnsi="Arial" w:cs="Arial"/>
          <w:bCs/>
          <w:sz w:val="24"/>
          <w:szCs w:val="24"/>
          <w:lang w:val="en-GB"/>
        </w:rPr>
        <w:lastRenderedPageBreak/>
        <w:t>rights which are inviolable and inalienable.</w:t>
      </w:r>
      <w:r w:rsidRPr="00B577F5">
        <w:rPr>
          <w:rFonts w:ascii="Times New Roman" w:eastAsia="Times New Roman" w:hAnsi="Times New Roman" w:cs="Times New Roman"/>
          <w:sz w:val="24"/>
          <w:szCs w:val="24"/>
          <w:lang w:val="en-GB"/>
        </w:rPr>
        <w:t xml:space="preserve"> </w:t>
      </w:r>
      <w:r w:rsidRPr="00B577F5">
        <w:rPr>
          <w:rFonts w:ascii="Arial" w:eastAsia="Calibri" w:hAnsi="Arial" w:cs="Arial"/>
          <w:bCs/>
          <w:sz w:val="24"/>
          <w:szCs w:val="24"/>
          <w:lang w:val="en-GB"/>
        </w:rPr>
        <w:t>Administrative law does not provide rights. Its purpose is providing principles, rules and procedures and remedies to protect and safeguard fundamental rights.</w:t>
      </w:r>
    </w:p>
    <w:p w:rsidR="00D677A2" w:rsidRPr="00B577F5" w:rsidRDefault="00D677A2" w:rsidP="00D677A2">
      <w:pPr>
        <w:spacing w:before="100" w:beforeAutospacing="1" w:after="100" w:afterAutospacing="1" w:line="240" w:lineRule="auto"/>
        <w:ind w:left="270"/>
        <w:jc w:val="both"/>
        <w:rPr>
          <w:rFonts w:ascii="Arial" w:eastAsia="Calibri" w:hAnsi="Arial" w:cs="Arial"/>
          <w:bCs/>
          <w:sz w:val="24"/>
          <w:szCs w:val="24"/>
          <w:lang w:val="en-GB"/>
        </w:rPr>
      </w:pPr>
    </w:p>
    <w:p w:rsidR="00DD2E87" w:rsidRPr="00B577F5" w:rsidRDefault="00D677A2" w:rsidP="00D677A2">
      <w:pPr>
        <w:spacing w:before="100" w:beforeAutospacing="1" w:after="100" w:afterAutospacing="1" w:line="240" w:lineRule="auto"/>
        <w:ind w:left="270"/>
        <w:jc w:val="both"/>
        <w:rPr>
          <w:rFonts w:ascii="Arial" w:eastAsia="Calibri" w:hAnsi="Arial" w:cs="Arial"/>
          <w:bCs/>
          <w:sz w:val="24"/>
          <w:szCs w:val="24"/>
          <w:lang w:val="en-GB"/>
        </w:rPr>
      </w:pPr>
      <w:r w:rsidRPr="00B577F5">
        <w:rPr>
          <w:rFonts w:ascii="Arial" w:eastAsia="Calibri" w:hAnsi="Arial" w:cs="Arial"/>
          <w:bCs/>
          <w:sz w:val="24"/>
          <w:szCs w:val="24"/>
          <w:lang w:val="en-GB"/>
        </w:rPr>
        <w:t>Administrative Law and Human Rights</w:t>
      </w:r>
    </w:p>
    <w:p w:rsidR="00D677A2" w:rsidRPr="00B577F5" w:rsidRDefault="00D677A2" w:rsidP="00D677A2">
      <w:pPr>
        <w:spacing w:before="100" w:beforeAutospacing="1" w:after="100" w:afterAutospacing="1" w:line="240" w:lineRule="auto"/>
        <w:ind w:left="270"/>
        <w:jc w:val="both"/>
        <w:rPr>
          <w:rFonts w:ascii="Arial" w:eastAsia="Calibri" w:hAnsi="Arial" w:cs="Arial"/>
          <w:bCs/>
          <w:sz w:val="24"/>
          <w:szCs w:val="24"/>
        </w:rPr>
      </w:pPr>
      <w:r w:rsidRPr="00B577F5">
        <w:rPr>
          <w:rFonts w:ascii="Arial" w:eastAsia="Calibri" w:hAnsi="Arial" w:cs="Arial"/>
          <w:bCs/>
          <w:sz w:val="24"/>
          <w:szCs w:val="24"/>
        </w:rPr>
        <w:t xml:space="preserve">Similarity </w:t>
      </w:r>
    </w:p>
    <w:p w:rsidR="00D677A2" w:rsidRPr="00B577F5" w:rsidRDefault="00D677A2" w:rsidP="000C43D8">
      <w:pPr>
        <w:pStyle w:val="ListParagraph"/>
        <w:numPr>
          <w:ilvl w:val="0"/>
          <w:numId w:val="20"/>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Both systems of law aim at restraining arbitrary or unreasonable governmental action and, in so doing, help to protect the rights of individuals.</w:t>
      </w:r>
    </w:p>
    <w:p w:rsidR="00D677A2" w:rsidRPr="00B577F5" w:rsidRDefault="00D677A2" w:rsidP="000C43D8">
      <w:pPr>
        <w:pStyle w:val="ListParagraph"/>
        <w:numPr>
          <w:ilvl w:val="0"/>
          <w:numId w:val="20"/>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Both share a concern for fair and transparent process, the availability of review of certain decisions, and the provision of effective remedies for breaches of the law.</w:t>
      </w:r>
    </w:p>
    <w:p w:rsidR="00585C82" w:rsidRPr="00B577F5" w:rsidRDefault="00124410" w:rsidP="000C43D8">
      <w:pPr>
        <w:pStyle w:val="ListParagraph"/>
        <w:numPr>
          <w:ilvl w:val="0"/>
          <w:numId w:val="20"/>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Assert</w:t>
      </w:r>
      <w:r w:rsidR="00585C82" w:rsidRPr="00B577F5">
        <w:rPr>
          <w:rFonts w:ascii="Arial" w:eastAsia="Calibri" w:hAnsi="Arial" w:cs="Arial"/>
          <w:bCs/>
          <w:sz w:val="24"/>
          <w:szCs w:val="24"/>
          <w:lang w:val="en-GB"/>
        </w:rPr>
        <w:t xml:space="preserve"> that governments must not intrude on people’s lives without lawful authority.  </w:t>
      </w:r>
    </w:p>
    <w:p w:rsidR="00585C82" w:rsidRPr="00B577F5" w:rsidRDefault="00124410" w:rsidP="000C43D8">
      <w:pPr>
        <w:pStyle w:val="ListParagraph"/>
        <w:numPr>
          <w:ilvl w:val="0"/>
          <w:numId w:val="20"/>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Both</w:t>
      </w:r>
      <w:r w:rsidR="00585C82" w:rsidRPr="00B577F5">
        <w:rPr>
          <w:rFonts w:ascii="Arial" w:eastAsia="Calibri" w:hAnsi="Arial" w:cs="Arial"/>
          <w:bCs/>
          <w:sz w:val="24"/>
          <w:szCs w:val="24"/>
          <w:lang w:val="en-GB"/>
        </w:rPr>
        <w:t xml:space="preserve"> embody concepts of judicial deference (or restraint) to the expertise of the executive in certain matters.</w:t>
      </w:r>
    </w:p>
    <w:p w:rsidR="00585C82" w:rsidRPr="00B577F5" w:rsidRDefault="00585C82" w:rsidP="00585C82">
      <w:p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rPr>
        <w:t xml:space="preserve">Differences </w:t>
      </w:r>
    </w:p>
    <w:p w:rsidR="00585C82" w:rsidRPr="00B577F5" w:rsidRDefault="00585C82" w:rsidP="000C43D8">
      <w:pPr>
        <w:pStyle w:val="ListParagraph"/>
        <w:numPr>
          <w:ilvl w:val="0"/>
          <w:numId w:val="21"/>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 xml:space="preserve">Human rights law is principally concerned with protecting and ensuring substantive rights and freedoms, whereas administrative law focuses more on procedure and judicial review attempts made to preserve a strict distinction between </w:t>
      </w:r>
      <w:r w:rsidRPr="00B577F5">
        <w:rPr>
          <w:rFonts w:ascii="Arial" w:eastAsia="Calibri" w:hAnsi="Arial" w:cs="Arial"/>
          <w:bCs/>
          <w:sz w:val="24"/>
          <w:szCs w:val="24"/>
          <w:lang w:val="en-GB"/>
        </w:rPr>
        <w:lastRenderedPageBreak/>
        <w:t>the legality and the merits of a decision.</w:t>
      </w:r>
    </w:p>
    <w:p w:rsidR="00585C82" w:rsidRPr="00B577F5" w:rsidRDefault="00585C82" w:rsidP="000C43D8">
      <w:pPr>
        <w:pStyle w:val="ListParagraph"/>
        <w:numPr>
          <w:ilvl w:val="0"/>
          <w:numId w:val="21"/>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Human rights law protects rights as a substantive end in themselves, whereas administrative law focuses on process as the end and it may be blind to substantive outcomes, which are determined in the untouchable political realm of legislation or government policy.</w:t>
      </w:r>
    </w:p>
    <w:p w:rsidR="00585C82" w:rsidRPr="00B577F5" w:rsidRDefault="00585C82" w:rsidP="000C43D8">
      <w:pPr>
        <w:pStyle w:val="ListParagraph"/>
        <w:numPr>
          <w:ilvl w:val="0"/>
          <w:numId w:val="21"/>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Human rights law is underpinned by the paramount ideal of securing human dignity, whereas administrative law is more committed to good decision-making and rational administration. The three broad principles said to have underpin administrative law are largely neutral on substantive outcomes: administrative justice, executive accountability and good administration</w:t>
      </w:r>
    </w:p>
    <w:p w:rsidR="00585C82" w:rsidRPr="00B577F5" w:rsidRDefault="00585C82" w:rsidP="00585C82">
      <w:pPr>
        <w:spacing w:before="100" w:beforeAutospacing="1" w:after="100" w:afterAutospacing="1" w:line="240" w:lineRule="auto"/>
        <w:ind w:left="360"/>
        <w:jc w:val="both"/>
        <w:rPr>
          <w:rFonts w:ascii="Arial" w:eastAsia="Calibri" w:hAnsi="Arial" w:cs="Arial"/>
          <w:bCs/>
          <w:sz w:val="24"/>
          <w:szCs w:val="24"/>
          <w:lang w:val="en-GB"/>
        </w:rPr>
      </w:pPr>
      <w:r w:rsidRPr="00B577F5">
        <w:rPr>
          <w:rFonts w:ascii="Arial" w:eastAsia="Calibri" w:hAnsi="Arial" w:cs="Arial"/>
          <w:bCs/>
          <w:sz w:val="24"/>
          <w:szCs w:val="24"/>
          <w:lang w:val="en-GB"/>
        </w:rPr>
        <w:t>Administrative Law and Good Governance</w:t>
      </w:r>
    </w:p>
    <w:p w:rsidR="00585C82" w:rsidRPr="00B577F5" w:rsidRDefault="00585C82" w:rsidP="000C43D8">
      <w:pPr>
        <w:pStyle w:val="ListParagraph"/>
        <w:numPr>
          <w:ilvl w:val="0"/>
          <w:numId w:val="22"/>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The rules, procedures and principles of manner of exercising power prescribed by administrative law are simultaneously principles underlying good governance.</w:t>
      </w:r>
    </w:p>
    <w:p w:rsidR="00585C82" w:rsidRPr="00B577F5" w:rsidRDefault="00585C82" w:rsidP="000C43D8">
      <w:pPr>
        <w:pStyle w:val="ListParagraph"/>
        <w:numPr>
          <w:ilvl w:val="0"/>
          <w:numId w:val="22"/>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One of the common destinations of administrative law and good governance is the attainment of administrative justice.</w:t>
      </w:r>
    </w:p>
    <w:p w:rsidR="00585C82" w:rsidRPr="00B577F5" w:rsidRDefault="00585C82" w:rsidP="000C43D8">
      <w:pPr>
        <w:pStyle w:val="ListParagraph"/>
        <w:numPr>
          <w:ilvl w:val="0"/>
          <w:numId w:val="22"/>
        </w:numPr>
        <w:spacing w:before="100" w:beforeAutospacing="1" w:after="100" w:afterAutospacing="1" w:line="240" w:lineRule="auto"/>
        <w:jc w:val="both"/>
        <w:rPr>
          <w:rFonts w:ascii="Arial" w:eastAsia="Calibri" w:hAnsi="Arial" w:cs="Arial"/>
          <w:sz w:val="24"/>
          <w:szCs w:val="24"/>
        </w:rPr>
      </w:pPr>
      <w:r w:rsidRPr="00B577F5">
        <w:rPr>
          <w:rFonts w:ascii="Arial" w:eastAsia="Calibri" w:hAnsi="Arial" w:cs="Arial"/>
          <w:sz w:val="24"/>
          <w:szCs w:val="24"/>
        </w:rPr>
        <w:t>The set of values of administrative justice which mainly comprises openness, fairness, participation, accountability, consistency, rationality, legality, impartiality and accessibility of judicial and administrative individual grievance procedures are commonly shared by administrative law and good governance.</w:t>
      </w:r>
    </w:p>
    <w:p w:rsidR="00684332" w:rsidRPr="00B577F5" w:rsidRDefault="00585C82" w:rsidP="000C43D8">
      <w:pPr>
        <w:pStyle w:val="ListParagraph"/>
        <w:numPr>
          <w:ilvl w:val="0"/>
          <w:numId w:val="22"/>
        </w:numPr>
        <w:spacing w:line="240" w:lineRule="auto"/>
        <w:jc w:val="both"/>
        <w:rPr>
          <w:rFonts w:ascii="Arial" w:eastAsia="Calibri" w:hAnsi="Arial" w:cs="Arial"/>
          <w:bCs/>
          <w:sz w:val="24"/>
          <w:szCs w:val="24"/>
          <w:lang w:val="en-GB"/>
        </w:rPr>
      </w:pPr>
      <w:r w:rsidRPr="00B577F5">
        <w:rPr>
          <w:rFonts w:ascii="Arial" w:eastAsia="Calibri" w:hAnsi="Arial" w:cs="Arial"/>
          <w:bCs/>
          <w:sz w:val="24"/>
          <w:szCs w:val="24"/>
          <w:lang w:val="en-GB"/>
        </w:rPr>
        <w:lastRenderedPageBreak/>
        <w:t>Administrative justice is considered as having two themes. First, it comprehends the range of entities which deliver complaint and review services and assurances of those services to the citizen. Second, it comprehends the kind of resolution sought to be achieved.</w:t>
      </w:r>
      <w:r w:rsidR="00684332" w:rsidRPr="00B577F5">
        <w:rPr>
          <w:rFonts w:ascii="Arial" w:eastAsia="Calibri" w:hAnsi="Arial" w:cs="Arial"/>
          <w:bCs/>
          <w:sz w:val="24"/>
          <w:szCs w:val="24"/>
          <w:lang w:val="en-GB"/>
        </w:rPr>
        <w:t xml:space="preserve"> The attainment of administrative justice largely depends on the existence of efficient and effective institutions like the ombudsman, administrative tribunals and ordinary courts.</w:t>
      </w:r>
    </w:p>
    <w:p w:rsidR="00585C82" w:rsidRPr="00B577F5" w:rsidRDefault="00684332" w:rsidP="000C43D8">
      <w:pPr>
        <w:pStyle w:val="ListParagraph"/>
        <w:numPr>
          <w:ilvl w:val="0"/>
          <w:numId w:val="22"/>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It can also be said that a decision reached by a fair decision making process is likely to be a better decision. It is likely to be better because requiring the decider to hear both points of view can make a contribution to the soundness of the decision.</w:t>
      </w:r>
    </w:p>
    <w:p w:rsidR="00684332" w:rsidRPr="00B577F5" w:rsidRDefault="00684332" w:rsidP="000C43D8">
      <w:pPr>
        <w:pStyle w:val="ListParagraph"/>
        <w:numPr>
          <w:ilvl w:val="0"/>
          <w:numId w:val="22"/>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 xml:space="preserve">Administrative law also helps to realize the three underlying principles of good administration: i.e. accountability, transparency and public participation.  Accountability is fundamental to good governance in </w:t>
      </w:r>
      <w:r w:rsidR="000C5CDE" w:rsidRPr="00B577F5">
        <w:rPr>
          <w:rFonts w:ascii="Arial" w:eastAsia="Calibri" w:hAnsi="Arial" w:cs="Arial"/>
          <w:bCs/>
          <w:sz w:val="24"/>
          <w:szCs w:val="24"/>
          <w:lang w:val="en-GB"/>
        </w:rPr>
        <w:t>modern</w:t>
      </w:r>
      <w:r w:rsidRPr="00B577F5">
        <w:rPr>
          <w:rFonts w:ascii="Arial" w:eastAsia="Calibri" w:hAnsi="Arial" w:cs="Arial"/>
          <w:bCs/>
          <w:sz w:val="24"/>
          <w:szCs w:val="24"/>
          <w:lang w:val="en-GB"/>
        </w:rPr>
        <w:t xml:space="preserve"> and open societies.</w:t>
      </w:r>
      <w:r w:rsidR="000C5CDE" w:rsidRPr="00B577F5">
        <w:rPr>
          <w:rFonts w:ascii="Times New Roman" w:eastAsia="Times New Roman" w:hAnsi="Times New Roman" w:cs="Times New Roman"/>
          <w:sz w:val="24"/>
          <w:szCs w:val="24"/>
          <w:lang w:val="en-GB"/>
        </w:rPr>
        <w:t xml:space="preserve"> </w:t>
      </w:r>
      <w:r w:rsidR="000C5CDE" w:rsidRPr="00B577F5">
        <w:rPr>
          <w:rFonts w:ascii="Arial" w:eastAsia="Calibri" w:hAnsi="Arial" w:cs="Arial"/>
          <w:bCs/>
          <w:sz w:val="24"/>
          <w:szCs w:val="24"/>
          <w:lang w:val="en-GB"/>
        </w:rPr>
        <w:t>A high level of accountability of public officials is one of the essential guarantees and underpinnings, not just of the kinds of civic freedoms enjoyed by the individual, but of efficient, impartial and ethical public administration.</w:t>
      </w:r>
    </w:p>
    <w:p w:rsidR="00585C82" w:rsidRPr="00B577F5" w:rsidRDefault="000C5CDE" w:rsidP="000C43D8">
      <w:pPr>
        <w:pStyle w:val="ListParagraph"/>
        <w:numPr>
          <w:ilvl w:val="0"/>
          <w:numId w:val="22"/>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The administrative law system, when working properly, supplements and enhances the traditional processes of ministerial and parliamentary accountability in any system of government</w:t>
      </w:r>
    </w:p>
    <w:p w:rsidR="000C5CDE" w:rsidRPr="00B577F5" w:rsidRDefault="000C5CDE" w:rsidP="000C43D8">
      <w:pPr>
        <w:pStyle w:val="ListParagraph"/>
        <w:numPr>
          <w:ilvl w:val="0"/>
          <w:numId w:val="22"/>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 xml:space="preserve">The accountability of the executive government for decisions made in the exercise of public powers may be </w:t>
      </w:r>
      <w:r w:rsidRPr="00B577F5">
        <w:rPr>
          <w:rFonts w:ascii="Arial" w:eastAsia="Calibri" w:hAnsi="Arial" w:cs="Arial"/>
          <w:bCs/>
          <w:sz w:val="24"/>
          <w:szCs w:val="24"/>
          <w:lang w:val="en-GB"/>
        </w:rPr>
        <w:lastRenderedPageBreak/>
        <w:t>manifested through different ways.</w:t>
      </w:r>
      <w:r w:rsidRPr="00B577F5">
        <w:rPr>
          <w:rFonts w:ascii="Times New Roman" w:eastAsia="Times New Roman" w:hAnsi="Times New Roman" w:cs="Times New Roman"/>
          <w:sz w:val="24"/>
          <w:szCs w:val="24"/>
          <w:lang w:val="en-GB"/>
        </w:rPr>
        <w:t xml:space="preserve"> </w:t>
      </w:r>
      <w:r w:rsidRPr="00B577F5">
        <w:rPr>
          <w:rFonts w:ascii="Arial" w:eastAsia="Calibri" w:hAnsi="Arial" w:cs="Arial"/>
          <w:bCs/>
          <w:sz w:val="24"/>
          <w:szCs w:val="24"/>
          <w:lang w:val="en-GB"/>
        </w:rPr>
        <w:t>Executive government refers to Ministers and public servants or government employees. Ministers are accountable to the electorate. They are called upon to explain their decisions, and can lose their parliamentary seat and hence their ministerial position. However, in practical terms, they are accountable to the electorate only as a group, not as individuals.</w:t>
      </w:r>
    </w:p>
    <w:p w:rsidR="00CE1E99" w:rsidRPr="00B577F5" w:rsidRDefault="00CE1E99" w:rsidP="000C43D8">
      <w:pPr>
        <w:pStyle w:val="ListParagraph"/>
        <w:numPr>
          <w:ilvl w:val="0"/>
          <w:numId w:val="22"/>
        </w:numPr>
        <w:spacing w:before="100" w:beforeAutospacing="1" w:after="100" w:afterAutospacing="1" w:line="240" w:lineRule="auto"/>
        <w:jc w:val="both"/>
        <w:rPr>
          <w:rFonts w:ascii="Arial" w:eastAsia="Calibri" w:hAnsi="Arial" w:cs="Arial"/>
          <w:bCs/>
          <w:sz w:val="24"/>
          <w:szCs w:val="24"/>
        </w:rPr>
      </w:pPr>
      <w:r w:rsidRPr="00B577F5">
        <w:rPr>
          <w:rFonts w:ascii="Arial" w:eastAsia="Calibri" w:hAnsi="Arial" w:cs="Arial"/>
          <w:bCs/>
          <w:sz w:val="24"/>
          <w:szCs w:val="24"/>
          <w:lang w:val="en-GB"/>
        </w:rPr>
        <w:t>Administrative law also ensures transparency in the conduct of government administration and the decision making process. One of the requirements of an open government is the right of individuals to obtain and have   access to information. Government has to implement the right to get information through specific legislation.</w:t>
      </w:r>
    </w:p>
    <w:p w:rsidR="00CE1E99" w:rsidRPr="00B577F5" w:rsidRDefault="00CE1E99" w:rsidP="00CE1E99">
      <w:p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Administrative Law and Democracy</w:t>
      </w:r>
    </w:p>
    <w:p w:rsidR="00CE1E99" w:rsidRPr="00B577F5" w:rsidRDefault="00CE1E99" w:rsidP="000C43D8">
      <w:pPr>
        <w:pStyle w:val="ListParagraph"/>
        <w:numPr>
          <w:ilvl w:val="0"/>
          <w:numId w:val="23"/>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True democracy states that the executive government would be accountable to the people.</w:t>
      </w:r>
    </w:p>
    <w:p w:rsidR="00CE1E99" w:rsidRPr="00B577F5" w:rsidRDefault="00CE1E99" w:rsidP="000C43D8">
      <w:pPr>
        <w:pStyle w:val="ListParagraph"/>
        <w:numPr>
          <w:ilvl w:val="0"/>
          <w:numId w:val="23"/>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Even though administrative law   is concerned with       executive accountability, for a true democracy to flourish, accountability should be manifested in all branches of government.</w:t>
      </w:r>
    </w:p>
    <w:p w:rsidR="00CE1E99" w:rsidRPr="00B577F5" w:rsidRDefault="00D46550" w:rsidP="000C43D8">
      <w:pPr>
        <w:pStyle w:val="ListParagraph"/>
        <w:numPr>
          <w:ilvl w:val="0"/>
          <w:numId w:val="23"/>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Administrative   law   is rooted in the    principle of rule of law.   Rule of law, in turn   nourishes democracy. Every truly democratic system of government rests upon the rule of law, and no system is truly democratic if it does not.</w:t>
      </w:r>
    </w:p>
    <w:p w:rsidR="00D46550" w:rsidRPr="00B577F5" w:rsidRDefault="00D46550" w:rsidP="000C43D8">
      <w:pPr>
        <w:pStyle w:val="ListParagraph"/>
        <w:numPr>
          <w:ilvl w:val="0"/>
          <w:numId w:val="23"/>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There are at least two principles that are most important for a constitutional government.</w:t>
      </w:r>
      <w:r w:rsidRPr="00B577F5">
        <w:rPr>
          <w:rFonts w:ascii="Times New Roman" w:eastAsia="Times New Roman" w:hAnsi="Times New Roman" w:cs="Times New Roman"/>
          <w:sz w:val="24"/>
          <w:szCs w:val="24"/>
          <w:lang w:val="en-GB"/>
        </w:rPr>
        <w:t xml:space="preserve"> </w:t>
      </w:r>
      <w:r w:rsidRPr="00B577F5">
        <w:rPr>
          <w:rFonts w:ascii="Arial" w:hAnsi="Arial" w:cs="Arial"/>
          <w:bCs/>
          <w:sz w:val="24"/>
          <w:szCs w:val="24"/>
          <w:lang w:val="en-GB"/>
        </w:rPr>
        <w:t xml:space="preserve">The first is that the </w:t>
      </w:r>
      <w:r w:rsidRPr="00B577F5">
        <w:rPr>
          <w:rFonts w:ascii="Arial" w:hAnsi="Arial" w:cs="Arial"/>
          <w:bCs/>
          <w:sz w:val="24"/>
          <w:szCs w:val="24"/>
          <w:lang w:val="en-GB"/>
        </w:rPr>
        <w:lastRenderedPageBreak/>
        <w:t>government should be subject to the rule of law. The second is that the government should be democratic.</w:t>
      </w:r>
      <w:r w:rsidRPr="00B577F5">
        <w:rPr>
          <w:rFonts w:ascii="Times New Roman" w:eastAsia="Times New Roman" w:hAnsi="Times New Roman" w:cs="Times New Roman"/>
          <w:sz w:val="24"/>
          <w:szCs w:val="24"/>
          <w:lang w:val="en-GB"/>
        </w:rPr>
        <w:t xml:space="preserve"> </w:t>
      </w:r>
      <w:r w:rsidRPr="00B577F5">
        <w:rPr>
          <w:rFonts w:ascii="Arial" w:hAnsi="Arial" w:cs="Arial"/>
          <w:bCs/>
          <w:sz w:val="24"/>
          <w:szCs w:val="24"/>
          <w:lang w:val="en-GB"/>
        </w:rPr>
        <w:t>These two principles can overlap</w:t>
      </w:r>
      <w:r w:rsidRPr="00B577F5">
        <w:rPr>
          <w:rFonts w:ascii="Times New Roman" w:eastAsia="Times New Roman" w:hAnsi="Times New Roman" w:cs="Times New Roman"/>
          <w:sz w:val="24"/>
          <w:szCs w:val="24"/>
          <w:lang w:val="en-GB"/>
        </w:rPr>
        <w:t xml:space="preserve"> </w:t>
      </w:r>
      <w:r w:rsidR="005011B2" w:rsidRPr="00B577F5">
        <w:rPr>
          <w:rFonts w:ascii="Times New Roman" w:eastAsia="Times New Roman" w:hAnsi="Times New Roman" w:cs="Times New Roman"/>
          <w:sz w:val="24"/>
          <w:szCs w:val="24"/>
          <w:lang w:val="en-GB"/>
        </w:rPr>
        <w:t xml:space="preserve">and </w:t>
      </w:r>
      <w:r w:rsidRPr="00B577F5">
        <w:rPr>
          <w:rFonts w:ascii="Arial" w:hAnsi="Arial" w:cs="Arial"/>
          <w:bCs/>
          <w:sz w:val="24"/>
          <w:szCs w:val="24"/>
          <w:lang w:val="en-GB"/>
        </w:rPr>
        <w:t xml:space="preserve"> can also be in conflict. A conflict occurs when the rule of law is inconsistent with the democratic will.</w:t>
      </w:r>
      <w:r w:rsidRPr="00B577F5">
        <w:rPr>
          <w:rFonts w:ascii="Times New Roman" w:eastAsia="Times New Roman" w:hAnsi="Times New Roman" w:cs="Times New Roman"/>
          <w:sz w:val="24"/>
          <w:szCs w:val="24"/>
          <w:lang w:val="en-GB"/>
        </w:rPr>
        <w:t xml:space="preserve"> </w:t>
      </w:r>
      <w:r w:rsidRPr="00B577F5">
        <w:rPr>
          <w:rFonts w:ascii="Arial" w:hAnsi="Arial" w:cs="Arial"/>
          <w:bCs/>
          <w:sz w:val="24"/>
          <w:szCs w:val="24"/>
          <w:lang w:val="en-GB"/>
        </w:rPr>
        <w:t>In order for a government to be both democratic and subject to the rule of law, the government must be accountable, to the electorate and the courts.</w:t>
      </w:r>
    </w:p>
    <w:p w:rsidR="00D46550" w:rsidRPr="00B577F5" w:rsidRDefault="00D46550" w:rsidP="00D46550">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Administrative Law in Civil Law and Common Law Countries</w:t>
      </w:r>
    </w:p>
    <w:p w:rsidR="00D46550" w:rsidRPr="00B577F5" w:rsidRDefault="00BF705C" w:rsidP="000C43D8">
      <w:pPr>
        <w:pStyle w:val="ListParagraph"/>
        <w:numPr>
          <w:ilvl w:val="0"/>
          <w:numId w:val="24"/>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scope of Administrative law is also wider in scope in the continental system compared to its common law counterpart. Administrative law in civil law countries covers issues such as the organization, powers and duties of administrative authorities, the legal requirements governing their operation, and the remedies available to those adversely affected by administrative action.</w:t>
      </w:r>
    </w:p>
    <w:p w:rsidR="00BF705C" w:rsidRPr="00B577F5" w:rsidRDefault="00BF705C" w:rsidP="00BF705C">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Administrative Law in Common Law Countries</w:t>
      </w:r>
    </w:p>
    <w:p w:rsidR="00BF705C" w:rsidRPr="00B577F5" w:rsidRDefault="00DF1DF8" w:rsidP="000C43D8">
      <w:pPr>
        <w:pStyle w:val="ListParagraph"/>
        <w:numPr>
          <w:ilvl w:val="0"/>
          <w:numId w:val="24"/>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Most</w:t>
      </w:r>
      <w:r w:rsidR="00BF705C" w:rsidRPr="00B577F5">
        <w:rPr>
          <w:rFonts w:ascii="Arial" w:hAnsi="Arial" w:cs="Arial"/>
          <w:bCs/>
          <w:sz w:val="24"/>
          <w:szCs w:val="24"/>
          <w:lang w:val="en-GB"/>
        </w:rPr>
        <w:t xml:space="preserve"> countries that follow the principles of </w:t>
      </w:r>
      <w:hyperlink r:id="rId7" w:tooltip="Common law" w:history="1">
        <w:r w:rsidR="00BF705C" w:rsidRPr="00B577F5">
          <w:rPr>
            <w:rStyle w:val="Hyperlink"/>
            <w:rFonts w:ascii="Arial" w:hAnsi="Arial" w:cs="Arial"/>
            <w:bCs/>
            <w:color w:val="000000" w:themeColor="text1"/>
            <w:sz w:val="24"/>
            <w:szCs w:val="24"/>
            <w:u w:val="none"/>
            <w:lang w:val="en-GB"/>
          </w:rPr>
          <w:t>common law</w:t>
        </w:r>
      </w:hyperlink>
      <w:r w:rsidR="00BF705C" w:rsidRPr="00B577F5">
        <w:rPr>
          <w:rFonts w:ascii="Arial" w:hAnsi="Arial" w:cs="Arial"/>
          <w:bCs/>
          <w:color w:val="000000" w:themeColor="text1"/>
          <w:sz w:val="24"/>
          <w:szCs w:val="24"/>
          <w:lang w:val="en-GB"/>
        </w:rPr>
        <w:t xml:space="preserve"> have developed procedures for </w:t>
      </w:r>
      <w:hyperlink r:id="rId8" w:tooltip="Judicial review" w:history="1">
        <w:r w:rsidR="00BF705C" w:rsidRPr="00B577F5">
          <w:rPr>
            <w:rStyle w:val="Hyperlink"/>
            <w:rFonts w:ascii="Arial" w:hAnsi="Arial" w:cs="Arial"/>
            <w:bCs/>
            <w:color w:val="000000" w:themeColor="text1"/>
            <w:sz w:val="24"/>
            <w:szCs w:val="24"/>
            <w:u w:val="none"/>
            <w:lang w:val="en-GB"/>
          </w:rPr>
          <w:t>judicial review</w:t>
        </w:r>
      </w:hyperlink>
      <w:r w:rsidR="00BF705C" w:rsidRPr="00B577F5">
        <w:rPr>
          <w:rFonts w:ascii="Arial" w:hAnsi="Arial" w:cs="Arial"/>
          <w:bCs/>
          <w:sz w:val="24"/>
          <w:szCs w:val="24"/>
          <w:lang w:val="en-GB"/>
        </w:rPr>
        <w:t xml:space="preserve"> that limit the reviewability of decisions made by administrative law bodies.</w:t>
      </w:r>
    </w:p>
    <w:p w:rsidR="00BF705C" w:rsidRPr="00B577F5" w:rsidRDefault="005011B2" w:rsidP="000C43D8">
      <w:pPr>
        <w:pStyle w:val="ListParagraph"/>
        <w:numPr>
          <w:ilvl w:val="0"/>
          <w:numId w:val="24"/>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 xml:space="preserve">While administrative decision-making bodies are often controlled by larger governmental units, their decisions could be reviewed by a </w:t>
      </w:r>
      <w:hyperlink r:id="rId9" w:tooltip="Court" w:history="1">
        <w:r w:rsidRPr="00B577F5">
          <w:rPr>
            <w:rStyle w:val="Hyperlink"/>
            <w:rFonts w:ascii="Arial" w:hAnsi="Arial" w:cs="Arial"/>
            <w:bCs/>
            <w:sz w:val="24"/>
            <w:szCs w:val="24"/>
            <w:u w:val="none"/>
            <w:lang w:val="en-GB"/>
          </w:rPr>
          <w:t>court</w:t>
        </w:r>
      </w:hyperlink>
      <w:r w:rsidRPr="00B577F5">
        <w:rPr>
          <w:rFonts w:ascii="Arial" w:hAnsi="Arial" w:cs="Arial"/>
          <w:bCs/>
          <w:sz w:val="24"/>
          <w:szCs w:val="24"/>
          <w:lang w:val="en-GB"/>
        </w:rPr>
        <w:t xml:space="preserve"> of </w:t>
      </w:r>
      <w:hyperlink r:id="rId10" w:tooltip="General jurisdiction" w:history="1">
        <w:r w:rsidRPr="00B577F5">
          <w:rPr>
            <w:rStyle w:val="Hyperlink"/>
            <w:rFonts w:ascii="Arial" w:hAnsi="Arial" w:cs="Arial"/>
            <w:bCs/>
            <w:sz w:val="24"/>
            <w:szCs w:val="24"/>
            <w:u w:val="none"/>
            <w:lang w:val="en-GB"/>
          </w:rPr>
          <w:t>general jurisdiction</w:t>
        </w:r>
      </w:hyperlink>
      <w:r w:rsidRPr="00B577F5">
        <w:rPr>
          <w:rFonts w:ascii="Arial" w:hAnsi="Arial" w:cs="Arial"/>
          <w:bCs/>
          <w:sz w:val="24"/>
          <w:szCs w:val="24"/>
          <w:lang w:val="en-GB"/>
        </w:rPr>
        <w:t xml:space="preserve"> under some principle of </w:t>
      </w:r>
      <w:hyperlink r:id="rId11" w:tooltip="Judicial review" w:history="1">
        <w:r w:rsidRPr="00B577F5">
          <w:rPr>
            <w:rStyle w:val="Hyperlink"/>
            <w:rFonts w:ascii="Arial" w:hAnsi="Arial" w:cs="Arial"/>
            <w:bCs/>
            <w:sz w:val="24"/>
            <w:szCs w:val="24"/>
            <w:u w:val="none"/>
            <w:lang w:val="en-GB"/>
          </w:rPr>
          <w:t>judicial review</w:t>
        </w:r>
      </w:hyperlink>
      <w:r w:rsidRPr="00B577F5">
        <w:rPr>
          <w:rFonts w:ascii="Arial" w:hAnsi="Arial" w:cs="Arial"/>
          <w:bCs/>
          <w:sz w:val="24"/>
          <w:szCs w:val="24"/>
          <w:lang w:val="en-GB"/>
        </w:rPr>
        <w:t xml:space="preserve"> based upon </w:t>
      </w:r>
      <w:hyperlink r:id="rId12" w:tooltip="Due process" w:history="1">
        <w:r w:rsidRPr="00B577F5">
          <w:rPr>
            <w:rStyle w:val="Hyperlink"/>
            <w:rFonts w:ascii="Arial" w:hAnsi="Arial" w:cs="Arial"/>
            <w:bCs/>
            <w:sz w:val="24"/>
            <w:szCs w:val="24"/>
            <w:u w:val="none"/>
            <w:lang w:val="en-GB"/>
          </w:rPr>
          <w:t>due process</w:t>
        </w:r>
      </w:hyperlink>
      <w:r w:rsidRPr="00B577F5">
        <w:rPr>
          <w:rFonts w:ascii="Arial" w:hAnsi="Arial" w:cs="Arial"/>
          <w:bCs/>
          <w:sz w:val="24"/>
          <w:szCs w:val="24"/>
          <w:lang w:val="en-GB"/>
        </w:rPr>
        <w:t xml:space="preserve"> </w:t>
      </w:r>
      <w:r w:rsidRPr="00B577F5">
        <w:rPr>
          <w:rFonts w:ascii="Arial" w:hAnsi="Arial" w:cs="Arial"/>
          <w:bCs/>
          <w:sz w:val="24"/>
          <w:szCs w:val="24"/>
          <w:lang w:val="en-GB"/>
        </w:rPr>
        <w:lastRenderedPageBreak/>
        <w:t xml:space="preserve">(United States) or </w:t>
      </w:r>
      <w:hyperlink r:id="rId13" w:tooltip="Fundamental justice" w:history="1">
        <w:r w:rsidRPr="00B577F5">
          <w:rPr>
            <w:rStyle w:val="Hyperlink"/>
            <w:rFonts w:ascii="Arial" w:hAnsi="Arial" w:cs="Arial"/>
            <w:bCs/>
            <w:sz w:val="24"/>
            <w:szCs w:val="24"/>
            <w:u w:val="none"/>
            <w:lang w:val="en-GB"/>
          </w:rPr>
          <w:t>fundamental justice</w:t>
        </w:r>
      </w:hyperlink>
      <w:r w:rsidRPr="00B577F5">
        <w:rPr>
          <w:rFonts w:ascii="Arial" w:hAnsi="Arial" w:cs="Arial"/>
          <w:bCs/>
          <w:sz w:val="24"/>
          <w:szCs w:val="24"/>
          <w:lang w:val="en-GB"/>
        </w:rPr>
        <w:t xml:space="preserve"> (Canada).</w:t>
      </w:r>
    </w:p>
    <w:p w:rsidR="005011B2" w:rsidRPr="00B577F5" w:rsidRDefault="005011B2" w:rsidP="000C43D8">
      <w:pPr>
        <w:pStyle w:val="ListParagraph"/>
        <w:numPr>
          <w:ilvl w:val="0"/>
          <w:numId w:val="24"/>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 It must be noted that judicial review of administrative decision, is different from an appeal. When sitting in review of a decision, the court only looks at the method in which the decision has been arrived at, whereas in appeal, the correctness of the decision itself is under question.</w:t>
      </w:r>
    </w:p>
    <w:p w:rsidR="005011B2" w:rsidRPr="00B577F5" w:rsidRDefault="005011B2" w:rsidP="000C43D8">
      <w:pPr>
        <w:pStyle w:val="ListParagraph"/>
        <w:numPr>
          <w:ilvl w:val="0"/>
          <w:numId w:val="24"/>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scope of judicial review may be limited to certain questions of fairness, or whether the administrative action is ultra virus.</w:t>
      </w:r>
    </w:p>
    <w:p w:rsidR="005011B2" w:rsidRPr="00B577F5" w:rsidRDefault="005011B2" w:rsidP="000C43D8">
      <w:pPr>
        <w:pStyle w:val="ListParagraph"/>
        <w:numPr>
          <w:ilvl w:val="0"/>
          <w:numId w:val="24"/>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powers to review administrative decisions are usually established by statute, but were originally developed from the royal prerogative writs of English law such as the writ of mandamus and the writ of certiorari.</w:t>
      </w:r>
    </w:p>
    <w:p w:rsidR="005011B2" w:rsidRPr="00B577F5" w:rsidRDefault="005011B2" w:rsidP="005011B2">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Droit Administratif</w:t>
      </w:r>
    </w:p>
    <w:p w:rsidR="005011B2" w:rsidRPr="00B577F5" w:rsidRDefault="005011B2" w:rsidP="000C43D8">
      <w:pPr>
        <w:pStyle w:val="ListParagraph"/>
        <w:numPr>
          <w:ilvl w:val="0"/>
          <w:numId w:val="25"/>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French administrative law is known as “droit administratiff”, which means a body of rules which determine the organization, powers and duties of public administration and regulate the relation of the administration with the citizens of the country.</w:t>
      </w:r>
    </w:p>
    <w:p w:rsidR="005011B2" w:rsidRPr="00B577F5" w:rsidRDefault="005011B2" w:rsidP="000C43D8">
      <w:pPr>
        <w:pStyle w:val="ListParagraph"/>
        <w:numPr>
          <w:ilvl w:val="0"/>
          <w:numId w:val="25"/>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Administrative law in France:</w:t>
      </w:r>
    </w:p>
    <w:p w:rsidR="005011B2" w:rsidRPr="00B577F5" w:rsidRDefault="005011B2" w:rsidP="000C43D8">
      <w:pPr>
        <w:pStyle w:val="ListParagraph"/>
        <w:numPr>
          <w:ilvl w:val="0"/>
          <w:numId w:val="26"/>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Does not represent the rules and principles enacted by the parliament.</w:t>
      </w:r>
    </w:p>
    <w:p w:rsidR="005011B2" w:rsidRPr="00B577F5" w:rsidRDefault="005011B2" w:rsidP="000C43D8">
      <w:pPr>
        <w:pStyle w:val="ListParagraph"/>
        <w:numPr>
          <w:ilvl w:val="0"/>
          <w:numId w:val="26"/>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Contains the rules developed by administrative courts.</w:t>
      </w:r>
    </w:p>
    <w:p w:rsidR="005011B2" w:rsidRPr="00B577F5" w:rsidRDefault="005011B2" w:rsidP="000C43D8">
      <w:pPr>
        <w:pStyle w:val="ListParagraph"/>
        <w:numPr>
          <w:ilvl w:val="0"/>
          <w:numId w:val="26"/>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Is a judge- made law.</w:t>
      </w:r>
    </w:p>
    <w:p w:rsidR="005011B2" w:rsidRPr="00B577F5" w:rsidRDefault="005011B2" w:rsidP="000C43D8">
      <w:pPr>
        <w:pStyle w:val="ListParagraph"/>
        <w:numPr>
          <w:ilvl w:val="0"/>
          <w:numId w:val="27"/>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 xml:space="preserve">France has dual court structure: administrative courts and the ordinary </w:t>
      </w:r>
      <w:r w:rsidRPr="00B577F5">
        <w:rPr>
          <w:rFonts w:ascii="Arial" w:hAnsi="Arial" w:cs="Arial"/>
          <w:bCs/>
          <w:sz w:val="24"/>
          <w:szCs w:val="24"/>
          <w:lang w:val="en-GB"/>
        </w:rPr>
        <w:lastRenderedPageBreak/>
        <w:t>courts existing and functioning in an independent line.</w:t>
      </w:r>
    </w:p>
    <w:p w:rsidR="005011B2" w:rsidRPr="00B577F5" w:rsidRDefault="005011B2" w:rsidP="000C43D8">
      <w:pPr>
        <w:pStyle w:val="ListParagraph"/>
        <w:numPr>
          <w:ilvl w:val="0"/>
          <w:numId w:val="27"/>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highest administrative court is known as Conseil d’état, which is composed of eminent civil servants, and deals with a variety of matters like claim of damages for wrongful acts of government servants, income tax, pension, disputed elections, personal claims of civil servants against the state for wrongful dismissal or suspension and so on.</w:t>
      </w:r>
    </w:p>
    <w:p w:rsidR="005011B2" w:rsidRPr="00B577F5" w:rsidRDefault="005011B2" w:rsidP="000C43D8">
      <w:pPr>
        <w:pStyle w:val="ListParagraph"/>
        <w:numPr>
          <w:ilvl w:val="0"/>
          <w:numId w:val="27"/>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Napoleon Bonaparte was the founder of the droit Administratiff who established the Conseil d’état.</w:t>
      </w:r>
    </w:p>
    <w:p w:rsidR="005011B2" w:rsidRPr="00B577F5" w:rsidRDefault="00887734" w:rsidP="000C43D8">
      <w:pPr>
        <w:pStyle w:val="ListParagraph"/>
        <w:numPr>
          <w:ilvl w:val="0"/>
          <w:numId w:val="27"/>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In pre- revolutionary France, a body known as Conseil du roi advised the king in legal and administrative matters, and also discharged judicial functions such as deciding disputes between great nobles. This created tension between those who supported the executive power over judicial powers (Bonapartists) and those who supported the jurisdiction of the ordinary courts (reformists).</w:t>
      </w:r>
    </w:p>
    <w:p w:rsidR="00887734" w:rsidRPr="00B577F5" w:rsidRDefault="00887734" w:rsidP="000C43D8">
      <w:pPr>
        <w:pStyle w:val="ListParagraph"/>
        <w:numPr>
          <w:ilvl w:val="0"/>
          <w:numId w:val="27"/>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In case of conflicts between the ordinary courts and the administrative courts, regarding Jurisdiction, the matter was decided by the Tribunal des conflicts. This tribunal consisted of an equal number of ordinary and administrative judges and was presided over by the minister of Justice.</w:t>
      </w:r>
    </w:p>
    <w:p w:rsidR="00887734" w:rsidRPr="00B577F5" w:rsidRDefault="00887734" w:rsidP="000C43D8">
      <w:pPr>
        <w:pStyle w:val="ListParagraph"/>
        <w:numPr>
          <w:ilvl w:val="0"/>
          <w:numId w:val="27"/>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Droit administratif includes three series of rules:</w:t>
      </w:r>
    </w:p>
    <w:p w:rsidR="00887734" w:rsidRPr="00B577F5" w:rsidRDefault="00887734" w:rsidP="000C43D8">
      <w:pPr>
        <w:pStyle w:val="ListParagraph"/>
        <w:numPr>
          <w:ilvl w:val="0"/>
          <w:numId w:val="28"/>
        </w:numPr>
        <w:tabs>
          <w:tab w:val="left" w:pos="1287"/>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Rules dealing with administrative authorities and officials; for example, appointment, dismissal, salary and duties, etc.</w:t>
      </w:r>
    </w:p>
    <w:p w:rsidR="00887734" w:rsidRPr="00B577F5" w:rsidRDefault="00887734" w:rsidP="000C43D8">
      <w:pPr>
        <w:pStyle w:val="ListParagraph"/>
        <w:numPr>
          <w:ilvl w:val="0"/>
          <w:numId w:val="28"/>
        </w:numPr>
        <w:tabs>
          <w:tab w:val="left" w:pos="1287"/>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Rules dealing with the operation of public services to meet the needs of </w:t>
      </w:r>
      <w:r w:rsidRPr="00B577F5">
        <w:rPr>
          <w:rFonts w:ascii="Arial" w:hAnsi="Arial" w:cs="Arial"/>
          <w:sz w:val="24"/>
          <w:szCs w:val="24"/>
        </w:rPr>
        <w:lastRenderedPageBreak/>
        <w:t>the   citizens; for example, public utility like electricity, water etc…</w:t>
      </w:r>
    </w:p>
    <w:p w:rsidR="00887734" w:rsidRPr="00B577F5" w:rsidRDefault="00887734" w:rsidP="000C43D8">
      <w:pPr>
        <w:pStyle w:val="ListParagraph"/>
        <w:numPr>
          <w:ilvl w:val="0"/>
          <w:numId w:val="28"/>
        </w:numPr>
        <w:tabs>
          <w:tab w:val="left" w:pos="1287"/>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Rules dealing with administrative adjudication; for example, private and public liability of public officials.</w:t>
      </w:r>
    </w:p>
    <w:p w:rsidR="00887734" w:rsidRPr="00B577F5" w:rsidRDefault="00887734" w:rsidP="000C43D8">
      <w:pPr>
        <w:pStyle w:val="ListParagraph"/>
        <w:numPr>
          <w:ilvl w:val="0"/>
          <w:numId w:val="29"/>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following are the main characteristics of the conseil de etat.</w:t>
      </w:r>
    </w:p>
    <w:p w:rsidR="00887734" w:rsidRPr="00B577F5" w:rsidRDefault="00887734" w:rsidP="000C43D8">
      <w:pPr>
        <w:pStyle w:val="ListParagraph"/>
        <w:numPr>
          <w:ilvl w:val="0"/>
          <w:numId w:val="30"/>
        </w:numPr>
        <w:tabs>
          <w:tab w:val="left" w:pos="7830"/>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Those matters concerning the state and administrative litigation fall within the jurisdiction of administrative courts and cannot be decided by the ordinary of courts of the land.</w:t>
      </w:r>
    </w:p>
    <w:p w:rsidR="00887734" w:rsidRPr="00B577F5" w:rsidRDefault="00887734" w:rsidP="000C43D8">
      <w:pPr>
        <w:pStyle w:val="ListParagraph"/>
        <w:numPr>
          <w:ilvl w:val="0"/>
          <w:numId w:val="30"/>
        </w:numPr>
        <w:tabs>
          <w:tab w:val="left" w:pos="7830"/>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In deciding matters concerning the state, and administrative litigation, special rules  developed by the administrative courts are applied</w:t>
      </w:r>
    </w:p>
    <w:p w:rsidR="00887734" w:rsidRPr="00B577F5" w:rsidRDefault="00887734" w:rsidP="000C43D8">
      <w:pPr>
        <w:pStyle w:val="ListParagraph"/>
        <w:numPr>
          <w:ilvl w:val="0"/>
          <w:numId w:val="30"/>
        </w:numPr>
        <w:tabs>
          <w:tab w:val="left" w:pos="7830"/>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Conflict of jurisdiction between ordinary courts and administrative courts are decided by the agency known as Tribunal des conflicts.</w:t>
      </w:r>
    </w:p>
    <w:p w:rsidR="00887734" w:rsidRPr="00B577F5" w:rsidRDefault="00887734" w:rsidP="000C43D8">
      <w:pPr>
        <w:pStyle w:val="ListParagraph"/>
        <w:numPr>
          <w:ilvl w:val="0"/>
          <w:numId w:val="30"/>
        </w:numPr>
        <w:tabs>
          <w:tab w:val="left" w:pos="7830"/>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It protects government officials from control of the ordinary courts.</w:t>
      </w:r>
    </w:p>
    <w:p w:rsidR="00887734" w:rsidRPr="00B577F5" w:rsidRDefault="00887734" w:rsidP="000C43D8">
      <w:pPr>
        <w:pStyle w:val="ListParagraph"/>
        <w:numPr>
          <w:ilvl w:val="0"/>
          <w:numId w:val="30"/>
        </w:numPr>
        <w:tabs>
          <w:tab w:val="left" w:pos="7830"/>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Conseil de etat is the highest administrative court.</w:t>
      </w:r>
    </w:p>
    <w:p w:rsidR="00887734" w:rsidRPr="00B577F5" w:rsidRDefault="00887734" w:rsidP="00887734">
      <w:pPr>
        <w:pStyle w:val="ListParagraph"/>
        <w:tabs>
          <w:tab w:val="left" w:pos="7830"/>
        </w:tabs>
        <w:spacing w:before="100" w:beforeAutospacing="1" w:after="100" w:afterAutospacing="1" w:line="240" w:lineRule="auto"/>
        <w:ind w:left="630"/>
        <w:jc w:val="both"/>
        <w:rPr>
          <w:rFonts w:ascii="Arial" w:hAnsi="Arial" w:cs="Arial"/>
          <w:sz w:val="24"/>
          <w:szCs w:val="24"/>
        </w:rPr>
      </w:pPr>
    </w:p>
    <w:p w:rsidR="00887734" w:rsidRPr="00B577F5" w:rsidRDefault="00887734" w:rsidP="00887734">
      <w:pPr>
        <w:tabs>
          <w:tab w:val="left" w:pos="7830"/>
        </w:tabs>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 xml:space="preserve">Development of Administrative Law  </w:t>
      </w:r>
    </w:p>
    <w:p w:rsidR="00887734" w:rsidRPr="00B577F5" w:rsidRDefault="0073072C" w:rsidP="000C43D8">
      <w:pPr>
        <w:pStyle w:val="ListParagraph"/>
        <w:numPr>
          <w:ilvl w:val="0"/>
          <w:numId w:val="29"/>
        </w:numPr>
        <w:tabs>
          <w:tab w:val="left" w:pos="7830"/>
        </w:tabs>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Historically, its emergence could be dated back to the end of the 19th century. This era marked the advent of the ‘welfare state’ and the subsequent withering away of ‘the police state.’</w:t>
      </w:r>
    </w:p>
    <w:p w:rsidR="0073072C" w:rsidRPr="00B577F5" w:rsidRDefault="0073072C" w:rsidP="000C43D8">
      <w:pPr>
        <w:pStyle w:val="ListParagraph"/>
        <w:numPr>
          <w:ilvl w:val="0"/>
          <w:numId w:val="29"/>
        </w:numPr>
        <w:tabs>
          <w:tab w:val="left" w:pos="7830"/>
        </w:tabs>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The interventionist role of the welfare state practically necessitated the increment of the nature and extent of power of governments.</w:t>
      </w:r>
    </w:p>
    <w:p w:rsidR="0073072C" w:rsidRPr="00B577F5" w:rsidRDefault="0073072C" w:rsidP="000C43D8">
      <w:pPr>
        <w:pStyle w:val="ListParagraph"/>
        <w:numPr>
          <w:ilvl w:val="0"/>
          <w:numId w:val="29"/>
        </w:numPr>
        <w:tabs>
          <w:tab w:val="left" w:pos="7830"/>
        </w:tabs>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 xml:space="preserve">Administrative law is unique to a specific country. Such uniqueness can be explained by the fact that it is the outcome </w:t>
      </w:r>
      <w:r w:rsidRPr="00B577F5">
        <w:rPr>
          <w:rFonts w:ascii="Arial" w:hAnsi="Arial" w:cs="Arial"/>
          <w:bCs/>
          <w:sz w:val="24"/>
          <w:szCs w:val="24"/>
          <w:lang w:val="en-GB"/>
        </w:rPr>
        <w:lastRenderedPageBreak/>
        <w:t>of the political reality, economic circumstances and the nature of the legal system prevailing in that country.</w:t>
      </w:r>
    </w:p>
    <w:p w:rsidR="0073072C" w:rsidRPr="00B577F5" w:rsidRDefault="0073072C" w:rsidP="000C43D8">
      <w:pPr>
        <w:pStyle w:val="ListParagraph"/>
        <w:numPr>
          <w:ilvl w:val="0"/>
          <w:numId w:val="29"/>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It is also highly influenced by the constitutional structure, the system of government and principles of the public administration adopted by that country.</w:t>
      </w:r>
    </w:p>
    <w:p w:rsidR="0073072C" w:rsidRPr="00B577F5" w:rsidRDefault="0073072C" w:rsidP="000C43D8">
      <w:pPr>
        <w:pStyle w:val="ListParagraph"/>
        <w:numPr>
          <w:ilvl w:val="0"/>
          <w:numId w:val="29"/>
        </w:numPr>
        <w:tabs>
          <w:tab w:val="left" w:pos="7830"/>
        </w:tabs>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Generally, the proliferation of the administrative agencies and the expansion of delegated legislation were two significant factors for the growth of the administrative law in most countries</w:t>
      </w:r>
    </w:p>
    <w:p w:rsidR="0073072C" w:rsidRPr="00B577F5" w:rsidRDefault="0073072C" w:rsidP="000C43D8">
      <w:pPr>
        <w:pStyle w:val="ListParagraph"/>
        <w:numPr>
          <w:ilvl w:val="0"/>
          <w:numId w:val="29"/>
        </w:numPr>
        <w:tabs>
          <w:tab w:val="left" w:pos="7830"/>
        </w:tabs>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The 20th century marked with the vast increase of administrative agencies with vast and wide-ranging powers.</w:t>
      </w:r>
    </w:p>
    <w:p w:rsidR="0073072C" w:rsidRPr="00B577F5" w:rsidRDefault="0073072C" w:rsidP="000C43D8">
      <w:pPr>
        <w:pStyle w:val="ListParagraph"/>
        <w:numPr>
          <w:ilvl w:val="0"/>
          <w:numId w:val="29"/>
        </w:numPr>
        <w:tabs>
          <w:tab w:val="left" w:pos="7830"/>
        </w:tabs>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This necessitated legislative measures and judicial interference aimed at controlling the manner of exercise of power of these entities so as to ensure protection of individual rights and freedoms. As a result, most countries introduced specific and comprehensive rules and procedures governing administrative adjudication and rule-making.</w:t>
      </w:r>
    </w:p>
    <w:p w:rsidR="0073072C" w:rsidRPr="00B577F5" w:rsidRDefault="0073072C" w:rsidP="000C43D8">
      <w:pPr>
        <w:pStyle w:val="ListParagraph"/>
        <w:numPr>
          <w:ilvl w:val="0"/>
          <w:numId w:val="29"/>
        </w:numPr>
        <w:tabs>
          <w:tab w:val="left" w:pos="7830"/>
        </w:tabs>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The growth of the administrative law is not limited to statutory prescriptions of rules and procedures governing the administrative process.</w:t>
      </w:r>
    </w:p>
    <w:p w:rsidR="0073072C" w:rsidRPr="00B577F5" w:rsidRDefault="0073072C" w:rsidP="000C43D8">
      <w:pPr>
        <w:pStyle w:val="ListParagraph"/>
        <w:numPr>
          <w:ilvl w:val="0"/>
          <w:numId w:val="29"/>
        </w:numPr>
        <w:tabs>
          <w:tab w:val="left" w:pos="7830"/>
        </w:tabs>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Courts have also played important roles in shaping the form, substance and scope of the administrative law.</w:t>
      </w:r>
    </w:p>
    <w:p w:rsidR="0073072C" w:rsidRPr="00B577F5" w:rsidRDefault="0073072C" w:rsidP="000C43D8">
      <w:pPr>
        <w:pStyle w:val="ListParagraph"/>
        <w:numPr>
          <w:ilvl w:val="0"/>
          <w:numId w:val="29"/>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In France, Italy, and Germany and in a number of other countries, there is a separate system of administrative courts which deal with administrative cases exclusively. As a natural consequence, administrative law has developed on its own independent lines, and is not </w:t>
      </w:r>
      <w:r w:rsidRPr="00B577F5">
        <w:rPr>
          <w:rFonts w:ascii="Arial" w:hAnsi="Arial" w:cs="Arial"/>
          <w:sz w:val="24"/>
          <w:szCs w:val="24"/>
        </w:rPr>
        <w:lastRenderedPageBreak/>
        <w:t>enmeshed with ordinary private law as it is in the Anglo-American system.</w:t>
      </w:r>
    </w:p>
    <w:p w:rsidR="0073072C" w:rsidRPr="00B577F5" w:rsidRDefault="0073072C" w:rsidP="0073072C">
      <w:pPr>
        <w:tabs>
          <w:tab w:val="left" w:pos="7830"/>
        </w:tabs>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 xml:space="preserve">Administrative law in Ethiopia </w:t>
      </w:r>
    </w:p>
    <w:p w:rsidR="00887734" w:rsidRPr="00B577F5" w:rsidRDefault="00F64F1C" w:rsidP="000C43D8">
      <w:pPr>
        <w:pStyle w:val="ListParagraph"/>
        <w:numPr>
          <w:ilvl w:val="0"/>
          <w:numId w:val="31"/>
        </w:numPr>
        <w:tabs>
          <w:tab w:val="left" w:pos="7830"/>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Administrative law is still not well developed, and it is an area of law characterized by the lack of legislative reform. It is also a subject in which too little attention is given in terms of research and publication.</w:t>
      </w:r>
    </w:p>
    <w:p w:rsidR="00F64F1C" w:rsidRPr="00B577F5" w:rsidRDefault="00F64F1C" w:rsidP="000C43D8">
      <w:pPr>
        <w:pStyle w:val="ListParagraph"/>
        <w:numPr>
          <w:ilvl w:val="0"/>
          <w:numId w:val="3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In Ethiopia, the history of government is largely characterized by arbitrariness and lack of effective legislative, judicial and institutional control of power. That is why it is challenging to record the historical development or growth of administrative law.</w:t>
      </w:r>
    </w:p>
    <w:p w:rsidR="00F64F1C" w:rsidRPr="00B577F5" w:rsidRDefault="00F64F1C" w:rsidP="000C43D8">
      <w:pPr>
        <w:pStyle w:val="ListParagraph"/>
        <w:numPr>
          <w:ilvl w:val="0"/>
          <w:numId w:val="3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Up to 1987, the previous three constitutions of the 1931, 1955 and 1974 did not contain any meaningful and practical limit on the power of government.</w:t>
      </w:r>
    </w:p>
    <w:p w:rsidR="00F64F1C" w:rsidRPr="00B577F5" w:rsidRDefault="00F64F1C" w:rsidP="000C43D8">
      <w:pPr>
        <w:pStyle w:val="ListParagraph"/>
        <w:numPr>
          <w:ilvl w:val="0"/>
          <w:numId w:val="31"/>
        </w:numPr>
        <w:tabs>
          <w:tab w:val="left" w:pos="7830"/>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The 1931 constitution was simply a means of centralizing power of the Emperor, and as Markaris has explained, it was ‘designed as a legal weapon in the process of centralization of governmental power.’</w:t>
      </w:r>
    </w:p>
    <w:p w:rsidR="00F64F1C" w:rsidRPr="00B577F5" w:rsidRDefault="00F64F1C" w:rsidP="000C43D8">
      <w:pPr>
        <w:pStyle w:val="ListParagraph"/>
        <w:numPr>
          <w:ilvl w:val="0"/>
          <w:numId w:val="3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The 1955 revised constitution has showed little improving in this regard as it tried to define and distribute powers of government. It also included provisions entitling the citizen’s fundamental rights and freedoms. But it failed to do away with the accumulation of power in the hands of the Emperor. The Emperor still retained law-making power sharing it with parliament, and judicial powers, which were ill-defined in the constitution as ‘the </w:t>
      </w:r>
      <w:r w:rsidRPr="00B577F5">
        <w:rPr>
          <w:rFonts w:ascii="Arial" w:hAnsi="Arial" w:cs="Arial"/>
          <w:sz w:val="24"/>
          <w:szCs w:val="24"/>
        </w:rPr>
        <w:lastRenderedPageBreak/>
        <w:t>power to maintain justice’ and the essential executive powers were vested directly on him.</w:t>
      </w:r>
    </w:p>
    <w:p w:rsidR="00F64F1C" w:rsidRPr="00B577F5" w:rsidRDefault="00F64F1C" w:rsidP="000C43D8">
      <w:pPr>
        <w:pStyle w:val="ListParagraph"/>
        <w:numPr>
          <w:ilvl w:val="0"/>
          <w:numId w:val="3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There were some attempts and signs towards addressing the grievances of citizens against maladministration. There was, for instance, a legislative effort to establish the Ombudsman during the last days of the Emperor Haile Selasie’s regime. In attempt to come up with a new constitution, a draft constitution was prepared which devoted the ninth chapter to the establishment of the office of the Ombudsman. This draft, and thereby the establishment of the Ombudsman, remained in paper as a result of the fall of the Emperor in 1974. </w:t>
      </w:r>
    </w:p>
    <w:p w:rsidR="00F64F1C" w:rsidRPr="00B577F5" w:rsidRDefault="00F64F1C" w:rsidP="000C43D8">
      <w:pPr>
        <w:pStyle w:val="ListParagraph"/>
        <w:numPr>
          <w:ilvl w:val="0"/>
          <w:numId w:val="31"/>
        </w:numPr>
        <w:tabs>
          <w:tab w:val="left" w:pos="7830"/>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During the same period, an unsuccessful attempt was made to introduce for the first time an Administrative Procedure Act that governs the decision making process of the administrative agencies.</w:t>
      </w:r>
    </w:p>
    <w:p w:rsidR="00F64F1C" w:rsidRPr="00B577F5" w:rsidRDefault="00F64F1C" w:rsidP="000C43D8">
      <w:pPr>
        <w:pStyle w:val="ListParagraph"/>
        <w:numPr>
          <w:ilvl w:val="0"/>
          <w:numId w:val="3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In addition to such unsuccessful attempts, the establishment of some administrative courts like the Civil Service Tribunal and an administrative tribunal entrusted with the power of reviewing assessment of tax may be taken as one step ahead for the evolution of the administrative law in Ethiopia.</w:t>
      </w:r>
    </w:p>
    <w:p w:rsidR="00F64F1C" w:rsidRPr="00B577F5" w:rsidRDefault="00F64F1C" w:rsidP="000C43D8">
      <w:pPr>
        <w:pStyle w:val="ListParagraph"/>
        <w:numPr>
          <w:ilvl w:val="0"/>
          <w:numId w:val="31"/>
        </w:numPr>
        <w:tabs>
          <w:tab w:val="left" w:pos="7830"/>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The courts were also not totally silent in exercising their proper role of checking the legality of power of the executive. In very few instances, the courts used their ordinary power of interpretation of laws and entertained disputes between the citizen and the government.</w:t>
      </w:r>
    </w:p>
    <w:p w:rsidR="00F64F1C" w:rsidRPr="00B577F5" w:rsidRDefault="00A97679" w:rsidP="000C43D8">
      <w:pPr>
        <w:pStyle w:val="ListParagraph"/>
        <w:numPr>
          <w:ilvl w:val="0"/>
          <w:numId w:val="31"/>
        </w:numPr>
        <w:tabs>
          <w:tab w:val="left" w:pos="7830"/>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 xml:space="preserve">Administrative law didn’t show any progress during the Dergue regime. The </w:t>
      </w:r>
      <w:r w:rsidRPr="00B577F5">
        <w:rPr>
          <w:rFonts w:ascii="Arial" w:hAnsi="Arial" w:cs="Arial"/>
          <w:sz w:val="24"/>
          <w:szCs w:val="24"/>
          <w:lang w:val="en-GB"/>
        </w:rPr>
        <w:lastRenderedPageBreak/>
        <w:t>1987 constitution was not devised to limit the power of the government.</w:t>
      </w:r>
    </w:p>
    <w:p w:rsidR="00A97679" w:rsidRPr="00B577F5" w:rsidRDefault="00A97679" w:rsidP="000C43D8">
      <w:pPr>
        <w:pStyle w:val="ListParagraph"/>
        <w:numPr>
          <w:ilvl w:val="0"/>
          <w:numId w:val="3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The present Federal Democratic Republic of Ethiopia of the 1995 has laid down the constitutional framework for the development of the administrative law. It contains key principles of government administration like accountability, transparency, and public participation. It also envisages the establishment of the Ombudsman and the Human Rights Commission. Six years after the constitution, the two institutions were established by the parliament.  </w:t>
      </w:r>
    </w:p>
    <w:p w:rsidR="00A97679" w:rsidRPr="00B577F5" w:rsidRDefault="00A97679" w:rsidP="00A97679">
      <w:p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The Present State and Future Prospects of Administrative Law in Ethiopia</w:t>
      </w:r>
    </w:p>
    <w:p w:rsidR="00A97679" w:rsidRPr="00B577F5" w:rsidRDefault="00A97679" w:rsidP="000C43D8">
      <w:pPr>
        <w:pStyle w:val="ListParagraph"/>
        <w:numPr>
          <w:ilvl w:val="0"/>
          <w:numId w:val="32"/>
        </w:numPr>
        <w:tabs>
          <w:tab w:val="left" w:pos="7830"/>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Given the current situation in Ethiopia as to the scope and impact of the administrative law, it may be unfair to say that Ethiopia does not have administrative law. But, it is equally true that no one can boldly declare that ‘we have a developed system of the administrative law.’ Still there is no administrative procedure governing administrative decision-making or delegated legislation, either at the federal or state level.</w:t>
      </w:r>
    </w:p>
    <w:p w:rsidR="00A97679" w:rsidRPr="00B577F5" w:rsidRDefault="00A97679" w:rsidP="000C43D8">
      <w:pPr>
        <w:pStyle w:val="ListParagraph"/>
        <w:numPr>
          <w:ilvl w:val="0"/>
          <w:numId w:val="32"/>
        </w:numPr>
        <w:tabs>
          <w:tab w:val="left" w:pos="7830"/>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The legal instrument to bring about administrative justice, executive accountability and good governance is far from being developed in a comprehensive and systematic manner.</w:t>
      </w:r>
    </w:p>
    <w:p w:rsidR="00A97679" w:rsidRPr="00B577F5" w:rsidRDefault="00A97679" w:rsidP="000C43D8">
      <w:pPr>
        <w:pStyle w:val="ListParagraph"/>
        <w:numPr>
          <w:ilvl w:val="0"/>
          <w:numId w:val="32"/>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The implication of the federal structure is that there is a possibility of the Federal and the state administrative law. Since the constitution envisages for the establishment of the executive branch at the state level as one organ of </w:t>
      </w:r>
      <w:r w:rsidRPr="00B577F5">
        <w:rPr>
          <w:rFonts w:ascii="Arial" w:hAnsi="Arial" w:cs="Arial"/>
          <w:sz w:val="24"/>
          <w:szCs w:val="24"/>
        </w:rPr>
        <w:lastRenderedPageBreak/>
        <w:t xml:space="preserve">government, it is be up to the states to formulate their own administrative law. This means that the decision making and rule-making procedure of one regional state may be different from that of the other state, or even from that of   the federal state.      </w:t>
      </w:r>
    </w:p>
    <w:p w:rsidR="00A97679" w:rsidRPr="00B577F5" w:rsidRDefault="004951A5" w:rsidP="004951A5">
      <w:pPr>
        <w:tabs>
          <w:tab w:val="left" w:pos="7830"/>
        </w:tabs>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Constitutional Foundation and Limitation of Administrative Law</w:t>
      </w:r>
    </w:p>
    <w:p w:rsidR="004951A5" w:rsidRPr="00B577F5" w:rsidRDefault="004951A5" w:rsidP="004951A5">
      <w:p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Rule of Law as a Basis of Administrative Law</w:t>
      </w:r>
    </w:p>
    <w:p w:rsidR="004951A5" w:rsidRPr="00B577F5" w:rsidRDefault="004951A5" w:rsidP="000C43D8">
      <w:pPr>
        <w:pStyle w:val="ListParagraph"/>
        <w:numPr>
          <w:ilvl w:val="0"/>
          <w:numId w:val="33"/>
        </w:numPr>
        <w:tabs>
          <w:tab w:val="left" w:pos="7830"/>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plays an important role in administrative law</w:t>
      </w:r>
    </w:p>
    <w:p w:rsidR="004951A5" w:rsidRPr="00B577F5" w:rsidRDefault="004951A5" w:rsidP="000C43D8">
      <w:pPr>
        <w:pStyle w:val="ListParagraph"/>
        <w:numPr>
          <w:ilvl w:val="0"/>
          <w:numId w:val="33"/>
        </w:numPr>
        <w:tabs>
          <w:tab w:val="left" w:pos="7830"/>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It provides protection to the people against the arbitrary action of the administrative authorities.</w:t>
      </w:r>
    </w:p>
    <w:p w:rsidR="004951A5" w:rsidRPr="00B577F5" w:rsidRDefault="004951A5" w:rsidP="000C43D8">
      <w:pPr>
        <w:pStyle w:val="ListParagraph"/>
        <w:numPr>
          <w:ilvl w:val="0"/>
          <w:numId w:val="33"/>
        </w:numPr>
        <w:tabs>
          <w:tab w:val="left" w:pos="7830"/>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The expression ‘rule of law’ has been derived from the French phrase ‘la principle de legalite’, meaning a government based on the principles of law.</w:t>
      </w:r>
    </w:p>
    <w:p w:rsidR="004951A5" w:rsidRPr="00B577F5" w:rsidRDefault="004951A5" w:rsidP="000C43D8">
      <w:pPr>
        <w:pStyle w:val="ListParagraph"/>
        <w:numPr>
          <w:ilvl w:val="0"/>
          <w:numId w:val="33"/>
        </w:numPr>
        <w:tabs>
          <w:tab w:val="left" w:pos="7830"/>
        </w:tabs>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Indicates the state of affairs in a country where, in main, the law rules.</w:t>
      </w:r>
    </w:p>
    <w:p w:rsidR="004951A5" w:rsidRPr="00B577F5" w:rsidRDefault="004951A5" w:rsidP="004951A5">
      <w:p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Procedural Elements</w:t>
      </w:r>
    </w:p>
    <w:p w:rsidR="004951A5" w:rsidRPr="00B577F5" w:rsidRDefault="004951A5" w:rsidP="000C43D8">
      <w:pPr>
        <w:pStyle w:val="ListParagraph"/>
        <w:numPr>
          <w:ilvl w:val="0"/>
          <w:numId w:val="34"/>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English constitutional lawyer, Dicey (1888) gave the most influential definition of rule law which mainly comprises the following three elements.</w:t>
      </w:r>
    </w:p>
    <w:p w:rsidR="00902909" w:rsidRPr="00B577F5" w:rsidRDefault="00902909" w:rsidP="00902909">
      <w:pPr>
        <w:pStyle w:val="ListParagraph"/>
        <w:spacing w:before="100" w:beforeAutospacing="1" w:after="100" w:afterAutospacing="1" w:line="240" w:lineRule="auto"/>
        <w:ind w:left="360"/>
        <w:jc w:val="both"/>
        <w:rPr>
          <w:rFonts w:ascii="Arial" w:hAnsi="Arial" w:cs="Arial"/>
          <w:sz w:val="24"/>
          <w:szCs w:val="24"/>
        </w:rPr>
      </w:pPr>
    </w:p>
    <w:p w:rsidR="00902909" w:rsidRPr="00B577F5" w:rsidRDefault="004951A5" w:rsidP="000C43D8">
      <w:pPr>
        <w:pStyle w:val="ListParagraph"/>
        <w:numPr>
          <w:ilvl w:val="0"/>
          <w:numId w:val="35"/>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lang w:val="en-GB"/>
        </w:rPr>
        <w:t>Supremacy of Law (Principle of Legality)</w:t>
      </w:r>
    </w:p>
    <w:p w:rsidR="00902909" w:rsidRPr="00B577F5" w:rsidRDefault="00902909" w:rsidP="000C43D8">
      <w:pPr>
        <w:pStyle w:val="ListParagraph"/>
        <w:numPr>
          <w:ilvl w:val="0"/>
          <w:numId w:val="34"/>
        </w:numPr>
        <w:spacing w:before="100" w:beforeAutospacing="1" w:after="100" w:afterAutospacing="1" w:line="240" w:lineRule="auto"/>
        <w:ind w:right="76"/>
        <w:jc w:val="both"/>
        <w:rPr>
          <w:rFonts w:ascii="Arial" w:hAnsi="Arial" w:cs="Arial"/>
          <w:iCs/>
          <w:sz w:val="24"/>
          <w:szCs w:val="24"/>
        </w:rPr>
      </w:pPr>
      <w:r w:rsidRPr="00B577F5">
        <w:rPr>
          <w:rFonts w:ascii="Arial" w:hAnsi="Arial" w:cs="Arial"/>
          <w:sz w:val="24"/>
          <w:szCs w:val="24"/>
        </w:rPr>
        <w:t xml:space="preserve">For Dicey (1888 :) the primary meaning    of rule of   law is supremacy of the ordinary laws of the land over the actions of public officials and administrative agencies. He writes: </w:t>
      </w:r>
      <w:r w:rsidRPr="00B577F5">
        <w:rPr>
          <w:rFonts w:ascii="Arial" w:hAnsi="Arial" w:cs="Arial"/>
          <w:iCs/>
          <w:sz w:val="24"/>
          <w:szCs w:val="24"/>
        </w:rPr>
        <w:t xml:space="preserve">It means, in the first </w:t>
      </w:r>
      <w:r w:rsidRPr="00B577F5">
        <w:rPr>
          <w:rFonts w:ascii="Arial" w:hAnsi="Arial" w:cs="Arial"/>
          <w:iCs/>
          <w:sz w:val="24"/>
          <w:szCs w:val="24"/>
        </w:rPr>
        <w:lastRenderedPageBreak/>
        <w:t>place, the absolute supremacy or predominance of   regular law as opposed to the influence of arbitrary power, and excludes the existence of arbitrariness, of prerogative, or even wide discretionary authority on the part of the government.</w:t>
      </w:r>
    </w:p>
    <w:p w:rsidR="00902909" w:rsidRPr="00B577F5" w:rsidRDefault="00902909" w:rsidP="000C43D8">
      <w:pPr>
        <w:pStyle w:val="ListParagraph"/>
        <w:numPr>
          <w:ilvl w:val="0"/>
          <w:numId w:val="34"/>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An administrative agency or public official is required to justify its action by clearly establishing that it is expressly or impliedly empowered or authorized by act of the parliament (i.e. proclamation issued by the House of People’s Representatives). This means also that in the absence of any authority, the affected party whose rights and liberties have been violated as a result of the action of government should be able to take the case to court and have it invalidated.</w:t>
      </w:r>
    </w:p>
    <w:p w:rsidR="004951A5" w:rsidRPr="00B577F5" w:rsidRDefault="00902909" w:rsidP="000C43D8">
      <w:pPr>
        <w:pStyle w:val="ListParagraph"/>
        <w:numPr>
          <w:ilvl w:val="0"/>
          <w:numId w:val="34"/>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Acting according to law does not satisfy the meaning of rule of law in the presence of wide discretionary powers. Parliament may confer on the specific administrative agency, wide discretionary powers that enables the agency to take unpredictable and in some cases of the arbitrary actions. Hence, the government should be conducted within the framework of the recognized rules and principles that restrict discretionary power.</w:t>
      </w:r>
    </w:p>
    <w:p w:rsidR="00902909" w:rsidRPr="00B577F5" w:rsidRDefault="00902909" w:rsidP="000C43D8">
      <w:pPr>
        <w:pStyle w:val="ListParagraph"/>
        <w:numPr>
          <w:ilvl w:val="0"/>
          <w:numId w:val="35"/>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Principle of Equality</w:t>
      </w:r>
    </w:p>
    <w:p w:rsidR="00902909" w:rsidRPr="00B577F5" w:rsidRDefault="00902909" w:rsidP="000C43D8">
      <w:pPr>
        <w:pStyle w:val="ListParagraph"/>
        <w:numPr>
          <w:ilvl w:val="0"/>
          <w:numId w:val="36"/>
        </w:numPr>
        <w:spacing w:before="100" w:beforeAutospacing="1" w:after="100" w:afterAutospacing="1" w:line="240" w:lineRule="auto"/>
        <w:jc w:val="both"/>
        <w:rPr>
          <w:rFonts w:ascii="Arial" w:hAnsi="Arial" w:cs="Arial"/>
          <w:bCs/>
          <w:sz w:val="24"/>
          <w:szCs w:val="24"/>
        </w:rPr>
      </w:pPr>
      <w:r w:rsidRPr="00B577F5">
        <w:rPr>
          <w:rFonts w:ascii="Arial" w:hAnsi="Arial" w:cs="Arial"/>
          <w:bCs/>
          <w:iCs/>
          <w:sz w:val="24"/>
          <w:szCs w:val="24"/>
          <w:lang w:val="en-GB"/>
        </w:rPr>
        <w:t>It means equality before the law, or the equal subjection of all classes to the ordinary law of the land administered by the ordinary law courts.</w:t>
      </w:r>
    </w:p>
    <w:p w:rsidR="00902909" w:rsidRPr="00B577F5" w:rsidRDefault="00902909" w:rsidP="000C43D8">
      <w:pPr>
        <w:pStyle w:val="ListParagraph"/>
        <w:numPr>
          <w:ilvl w:val="0"/>
          <w:numId w:val="36"/>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Disputes, as to the legality of acts of government, are to be decided by judges who are independent of the executive.</w:t>
      </w:r>
    </w:p>
    <w:p w:rsidR="00902909" w:rsidRPr="00B577F5" w:rsidRDefault="003C299F" w:rsidP="000C43D8">
      <w:pPr>
        <w:pStyle w:val="ListParagraph"/>
        <w:numPr>
          <w:ilvl w:val="0"/>
          <w:numId w:val="36"/>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Typical</w:t>
      </w:r>
      <w:r w:rsidR="00902909" w:rsidRPr="00B577F5">
        <w:rPr>
          <w:rFonts w:ascii="Arial" w:hAnsi="Arial" w:cs="Arial"/>
          <w:bCs/>
          <w:sz w:val="24"/>
          <w:szCs w:val="24"/>
          <w:lang w:val="en-GB"/>
        </w:rPr>
        <w:t xml:space="preserve"> characteristics of English administrative law.</w:t>
      </w:r>
    </w:p>
    <w:p w:rsidR="00902909" w:rsidRPr="00B577F5" w:rsidRDefault="003C299F" w:rsidP="000C43D8">
      <w:pPr>
        <w:pStyle w:val="ListParagraph"/>
        <w:numPr>
          <w:ilvl w:val="0"/>
          <w:numId w:val="36"/>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lastRenderedPageBreak/>
        <w:t>Is</w:t>
      </w:r>
      <w:r w:rsidR="00902909" w:rsidRPr="00B577F5">
        <w:rPr>
          <w:rFonts w:ascii="Arial" w:hAnsi="Arial" w:cs="Arial"/>
          <w:bCs/>
          <w:sz w:val="24"/>
          <w:szCs w:val="24"/>
          <w:lang w:val="en-GB"/>
        </w:rPr>
        <w:t xml:space="preserve"> largely based on the principle of the separation of powers which prohibits interference among the three government branches</w:t>
      </w:r>
      <w:r w:rsidR="00902909" w:rsidRPr="00B577F5">
        <w:rPr>
          <w:sz w:val="24"/>
          <w:szCs w:val="24"/>
        </w:rPr>
        <w:t xml:space="preserve">, </w:t>
      </w:r>
      <w:r w:rsidR="00902909" w:rsidRPr="00B577F5">
        <w:rPr>
          <w:rFonts w:ascii="Arial" w:hAnsi="Arial" w:cs="Arial"/>
          <w:sz w:val="24"/>
          <w:szCs w:val="24"/>
        </w:rPr>
        <w:t>not only civil cases, but also</w:t>
      </w:r>
      <w:r w:rsidR="00902909" w:rsidRPr="00B577F5">
        <w:rPr>
          <w:sz w:val="24"/>
          <w:szCs w:val="24"/>
        </w:rPr>
        <w:t xml:space="preserve"> </w:t>
      </w:r>
      <w:r w:rsidR="00902909" w:rsidRPr="00B577F5">
        <w:rPr>
          <w:rFonts w:ascii="Arial" w:hAnsi="Arial" w:cs="Arial"/>
          <w:sz w:val="24"/>
          <w:szCs w:val="24"/>
        </w:rPr>
        <w:t>administrative disputes that should be adjudicated by the ordinary courts; not by the separate administrative courts.</w:t>
      </w:r>
    </w:p>
    <w:p w:rsidR="003C299F" w:rsidRPr="00B577F5" w:rsidRDefault="003C299F" w:rsidP="000C43D8">
      <w:pPr>
        <w:pStyle w:val="ListParagraph"/>
        <w:numPr>
          <w:ilvl w:val="0"/>
          <w:numId w:val="36"/>
        </w:numPr>
        <w:spacing w:line="240" w:lineRule="auto"/>
        <w:jc w:val="both"/>
        <w:rPr>
          <w:rFonts w:ascii="Arial" w:hAnsi="Arial" w:cs="Arial"/>
          <w:bCs/>
          <w:sz w:val="24"/>
          <w:szCs w:val="24"/>
          <w:lang w:val="en-GB"/>
        </w:rPr>
      </w:pPr>
      <w:r w:rsidRPr="00B577F5">
        <w:rPr>
          <w:rFonts w:ascii="Arial" w:hAnsi="Arial" w:cs="Arial"/>
          <w:bCs/>
          <w:sz w:val="24"/>
          <w:szCs w:val="24"/>
          <w:lang w:val="en-GB"/>
        </w:rPr>
        <w:t xml:space="preserve">Another aspect of the principle of equality is that the issue that states the law should be even- handed between government and citizen. Those laws governing the relationship between individuals should also similarly be applicable to the relationship between individuals and government. This implies that government officials should not entertain </w:t>
      </w:r>
      <w:r w:rsidR="00F14348" w:rsidRPr="00B577F5">
        <w:rPr>
          <w:rFonts w:ascii="Arial" w:hAnsi="Arial" w:cs="Arial"/>
          <w:bCs/>
          <w:sz w:val="24"/>
          <w:szCs w:val="24"/>
          <w:lang w:val="en-GB"/>
        </w:rPr>
        <w:t>different</w:t>
      </w:r>
      <w:r w:rsidRPr="00B577F5">
        <w:rPr>
          <w:rFonts w:ascii="Arial" w:hAnsi="Arial" w:cs="Arial"/>
          <w:bCs/>
          <w:sz w:val="24"/>
          <w:szCs w:val="24"/>
          <w:lang w:val="en-GB"/>
        </w:rPr>
        <w:t xml:space="preserve"> or special privileges. However, the intensive form of the government and the complexities of administration sometimes necessitate granting special powers (privileges) to the government. What the rule of law requires is that the government should not enjoy unnecessary privileges, or exemptions from the ordinary law.</w:t>
      </w:r>
    </w:p>
    <w:p w:rsidR="003C299F" w:rsidRPr="00B577F5" w:rsidRDefault="003C299F" w:rsidP="000C43D8">
      <w:pPr>
        <w:pStyle w:val="ListParagraph"/>
        <w:numPr>
          <w:ilvl w:val="0"/>
          <w:numId w:val="35"/>
        </w:numPr>
        <w:spacing w:after="100" w:afterAutospacing="1" w:line="240" w:lineRule="auto"/>
        <w:jc w:val="both"/>
        <w:rPr>
          <w:rFonts w:ascii="Arial" w:hAnsi="Arial" w:cs="Arial"/>
          <w:bCs/>
          <w:sz w:val="24"/>
          <w:szCs w:val="24"/>
        </w:rPr>
      </w:pPr>
      <w:r w:rsidRPr="00B577F5">
        <w:rPr>
          <w:rFonts w:ascii="Arial" w:hAnsi="Arial" w:cs="Arial"/>
          <w:bCs/>
          <w:sz w:val="24"/>
          <w:szCs w:val="24"/>
          <w:lang w:val="en-GB"/>
        </w:rPr>
        <w:t>Constitution Is the a result of the Ordinary Law of the Land</w:t>
      </w:r>
    </w:p>
    <w:p w:rsidR="003C299F" w:rsidRPr="00B577F5" w:rsidRDefault="00C153F3" w:rsidP="000C43D8">
      <w:pPr>
        <w:pStyle w:val="ListParagraph"/>
        <w:numPr>
          <w:ilvl w:val="0"/>
          <w:numId w:val="37"/>
        </w:numPr>
        <w:spacing w:after="100" w:afterAutospacing="1" w:line="240" w:lineRule="auto"/>
        <w:jc w:val="both"/>
        <w:rPr>
          <w:rFonts w:ascii="Arial" w:hAnsi="Arial" w:cs="Arial"/>
          <w:bCs/>
          <w:sz w:val="24"/>
          <w:szCs w:val="24"/>
        </w:rPr>
      </w:pPr>
      <w:r w:rsidRPr="00B577F5">
        <w:rPr>
          <w:rFonts w:ascii="Arial" w:hAnsi="Arial" w:cs="Arial"/>
          <w:bCs/>
          <w:iCs/>
          <w:sz w:val="24"/>
          <w:szCs w:val="24"/>
          <w:lang w:val="en-GB"/>
        </w:rPr>
        <w:t>It means the constitution is the result of the ordinary law as developed by the courts through the common law tradition and provides for the legal protection of the individual not via a bill of rights, but through the development of the common law.</w:t>
      </w:r>
    </w:p>
    <w:p w:rsidR="00C153F3" w:rsidRPr="00B577F5" w:rsidRDefault="00C153F3" w:rsidP="000C43D8">
      <w:pPr>
        <w:pStyle w:val="ListParagraph"/>
        <w:numPr>
          <w:ilvl w:val="0"/>
          <w:numId w:val="37"/>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constitution is not the source but the consequence of the rights of the individuals. Thus, Dicey emphasized the role of the courts as ultimate guarantors of liberty.</w:t>
      </w:r>
    </w:p>
    <w:p w:rsidR="00C153F3" w:rsidRPr="00B577F5" w:rsidRDefault="00C153F3" w:rsidP="00C153F3">
      <w:pPr>
        <w:spacing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Substantive Elements</w:t>
      </w:r>
    </w:p>
    <w:p w:rsidR="00C153F3" w:rsidRPr="00B577F5" w:rsidRDefault="00C153F3" w:rsidP="000C43D8">
      <w:pPr>
        <w:pStyle w:val="ListParagraph"/>
        <w:numPr>
          <w:ilvl w:val="0"/>
          <w:numId w:val="38"/>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lastRenderedPageBreak/>
        <w:t>The modern concept of the rule of law is fairly wide and, therefore, sets up an ideal for government to achieve. This concept was developed by the international commission of jurists, known as Delhi Declarations, in 1959, which was later on confirmed at Logos in 1967. According to this formulation, the rule of law implies that the functions of government in a free society should be exercised so as to create conditions in which the dignity of man, as an individual, is upheld.</w:t>
      </w:r>
    </w:p>
    <w:p w:rsidR="00C153F3" w:rsidRPr="00B577F5" w:rsidRDefault="00C153F3" w:rsidP="000C43D8">
      <w:pPr>
        <w:pStyle w:val="ListParagraph"/>
        <w:numPr>
          <w:ilvl w:val="0"/>
          <w:numId w:val="38"/>
        </w:numPr>
        <w:spacing w:after="100" w:afterAutospacing="1" w:line="240" w:lineRule="auto"/>
        <w:jc w:val="both"/>
        <w:rPr>
          <w:rFonts w:ascii="Arial" w:hAnsi="Arial" w:cs="Arial"/>
          <w:bCs/>
          <w:sz w:val="24"/>
          <w:szCs w:val="24"/>
        </w:rPr>
      </w:pPr>
      <w:r w:rsidRPr="00B577F5">
        <w:rPr>
          <w:rFonts w:ascii="Arial" w:hAnsi="Arial" w:cs="Arial"/>
          <w:bCs/>
          <w:sz w:val="24"/>
          <w:szCs w:val="24"/>
          <w:lang w:val="en-GB"/>
        </w:rPr>
        <w:t>In recent years, wide claims have been made as to the proper sphere of rule of the law. The presence of representative democracy, beneficial social and economic services and conditions, personal independency (privacy) and independent judiciary has all been taken as indicators and elements of the rule of law.</w:t>
      </w:r>
    </w:p>
    <w:p w:rsidR="00C153F3" w:rsidRPr="00B577F5" w:rsidRDefault="00C153F3" w:rsidP="00C153F3">
      <w:p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Rule of Law as a Foundation of Administrative Law</w:t>
      </w:r>
    </w:p>
    <w:p w:rsidR="00C153F3" w:rsidRPr="00B577F5" w:rsidRDefault="00C153F3" w:rsidP="000C43D8">
      <w:pPr>
        <w:pStyle w:val="ListParagraph"/>
        <w:numPr>
          <w:ilvl w:val="0"/>
          <w:numId w:val="39"/>
        </w:numPr>
        <w:spacing w:after="100" w:afterAutospacing="1" w:line="240" w:lineRule="auto"/>
        <w:jc w:val="both"/>
        <w:rPr>
          <w:rFonts w:ascii="Arial" w:hAnsi="Arial" w:cs="Arial"/>
          <w:bCs/>
          <w:sz w:val="24"/>
          <w:szCs w:val="24"/>
        </w:rPr>
      </w:pPr>
      <w:r w:rsidRPr="00B577F5">
        <w:rPr>
          <w:rFonts w:ascii="Arial" w:hAnsi="Arial" w:cs="Arial"/>
          <w:bCs/>
          <w:sz w:val="24"/>
          <w:szCs w:val="24"/>
          <w:lang w:val="en-GB"/>
        </w:rPr>
        <w:t>In simple terms, the rule of law requires that government should operate with in the confines of the law; and that aggrieved citizens whose interest have been adversely affected be entitled to approach an independent court to adjudicate whether or not a particular action taken by or on behalf of the state is in accordance with the law.</w:t>
      </w:r>
    </w:p>
    <w:p w:rsidR="00F14348" w:rsidRPr="00B577F5" w:rsidRDefault="00F14348" w:rsidP="000C43D8">
      <w:pPr>
        <w:pStyle w:val="ListParagraph"/>
        <w:numPr>
          <w:ilvl w:val="0"/>
          <w:numId w:val="39"/>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In these instances, the courts examine a particular decision made by an official, or an official body to determine whether it falls within the authority conferred by law on the decision maker. In other words, the courts rule as to whether or not the </w:t>
      </w:r>
      <w:r w:rsidRPr="00B577F5">
        <w:rPr>
          <w:rFonts w:ascii="Arial" w:hAnsi="Arial" w:cs="Arial"/>
          <w:sz w:val="24"/>
          <w:szCs w:val="24"/>
        </w:rPr>
        <w:lastRenderedPageBreak/>
        <w:t xml:space="preserve">decision is legally valid. </w:t>
      </w:r>
      <w:r w:rsidRPr="00B577F5">
        <w:rPr>
          <w:rFonts w:ascii="Arial" w:hAnsi="Arial" w:cs="Arial"/>
          <w:sz w:val="24"/>
          <w:szCs w:val="24"/>
          <w:lang w:val="en-GB"/>
        </w:rPr>
        <w:t>It is in this way that the principle of rule of law serves as the foundation of the administrative law.</w:t>
      </w:r>
    </w:p>
    <w:p w:rsidR="00C153F3" w:rsidRPr="00B577F5" w:rsidRDefault="00F14348" w:rsidP="000C43D8">
      <w:pPr>
        <w:pStyle w:val="ListParagraph"/>
        <w:numPr>
          <w:ilvl w:val="0"/>
          <w:numId w:val="39"/>
        </w:numPr>
        <w:spacing w:after="100" w:afterAutospacing="1" w:line="240" w:lineRule="auto"/>
        <w:jc w:val="both"/>
        <w:rPr>
          <w:rFonts w:ascii="Arial" w:hAnsi="Arial" w:cs="Arial"/>
          <w:bCs/>
          <w:sz w:val="24"/>
          <w:szCs w:val="24"/>
        </w:rPr>
      </w:pPr>
      <w:r w:rsidRPr="00B577F5">
        <w:rPr>
          <w:rFonts w:ascii="Arial" w:hAnsi="Arial" w:cs="Arial"/>
          <w:bCs/>
          <w:sz w:val="24"/>
          <w:szCs w:val="24"/>
          <w:lang w:val="en-GB"/>
        </w:rPr>
        <w:t>Administrative law as a branch of law, is rooted in the principle of the rule of law. This principle mainly stipulates that every administrative action should be according to law.</w:t>
      </w:r>
    </w:p>
    <w:p w:rsidR="00F14348" w:rsidRPr="00B577F5" w:rsidRDefault="00F14348" w:rsidP="000C43D8">
      <w:pPr>
        <w:pStyle w:val="ListParagraph"/>
        <w:numPr>
          <w:ilvl w:val="0"/>
          <w:numId w:val="39"/>
        </w:numPr>
        <w:spacing w:after="100" w:afterAutospacing="1" w:line="240" w:lineRule="auto"/>
        <w:jc w:val="both"/>
        <w:rPr>
          <w:rFonts w:ascii="Arial" w:hAnsi="Arial" w:cs="Arial"/>
          <w:bCs/>
          <w:sz w:val="24"/>
          <w:szCs w:val="24"/>
        </w:rPr>
      </w:pPr>
      <w:r w:rsidRPr="00B577F5">
        <w:rPr>
          <w:rFonts w:ascii="Arial" w:hAnsi="Arial" w:cs="Arial"/>
          <w:bCs/>
          <w:sz w:val="24"/>
          <w:szCs w:val="24"/>
          <w:lang w:val="en-GB"/>
        </w:rPr>
        <w:t>The expression “Rule of Law” provides protection to the people against arbitrary action of the administrative law.</w:t>
      </w:r>
    </w:p>
    <w:p w:rsidR="00F14348" w:rsidRPr="00B577F5" w:rsidRDefault="00F14348" w:rsidP="000C43D8">
      <w:pPr>
        <w:pStyle w:val="ListParagraph"/>
        <w:numPr>
          <w:ilvl w:val="0"/>
          <w:numId w:val="39"/>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To clearly understand the relationship between the rule of law and the administrative law, it is important to examine a related doctrine of the administrative law, which is the doctrine of ultra virus. The doctrine to some extent is a derivation of the principle of the rule of law. The former underlines that power should be exercised according to law. The later, goes one step further and states that an action of any official or agency beyond the scope of power given to it is ultra virus (i.e. beyond power), hence it is considered as null and void. An ultra virus act does not have any binding effect in the eyes of the law.</w:t>
      </w:r>
    </w:p>
    <w:p w:rsidR="0005270D" w:rsidRPr="00B577F5" w:rsidRDefault="0005270D" w:rsidP="000C43D8">
      <w:pPr>
        <w:pStyle w:val="ListParagraph"/>
        <w:numPr>
          <w:ilvl w:val="0"/>
          <w:numId w:val="39"/>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court, in reviewing an administrative action, is expected to see or examine the legality of the action only. In judicial review, the judges do not substitute their own discretion and judgment for that of the government. They simply rule whether the government or its officials have acted within the ambit of their lawful authority. Thus, the judges do not “govern” the country, and do not “displace” the government when government decisions are challenged in the courts.</w:t>
      </w:r>
    </w:p>
    <w:p w:rsidR="0005270D" w:rsidRPr="00B577F5" w:rsidRDefault="0005270D" w:rsidP="0005270D">
      <w:p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lastRenderedPageBreak/>
        <w:t>Separation of Powers as a Limitation on Administrative Law</w:t>
      </w:r>
    </w:p>
    <w:p w:rsidR="0005270D" w:rsidRPr="00B577F5" w:rsidRDefault="0005270D" w:rsidP="000C43D8">
      <w:pPr>
        <w:pStyle w:val="ListParagraph"/>
        <w:numPr>
          <w:ilvl w:val="0"/>
          <w:numId w:val="41"/>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The doctrine of separation of powers means that:</w:t>
      </w:r>
    </w:p>
    <w:p w:rsidR="0005270D" w:rsidRPr="00B577F5" w:rsidRDefault="0005270D" w:rsidP="000C43D8">
      <w:pPr>
        <w:pStyle w:val="ListParagraph"/>
        <w:numPr>
          <w:ilvl w:val="0"/>
          <w:numId w:val="42"/>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None of the government, i.e., the legislative, executive and judicial should ever exercise the powers of the other.</w:t>
      </w:r>
    </w:p>
    <w:p w:rsidR="0005270D" w:rsidRPr="00B577F5" w:rsidRDefault="0005270D" w:rsidP="000C43D8">
      <w:pPr>
        <w:pStyle w:val="ListParagraph"/>
        <w:numPr>
          <w:ilvl w:val="0"/>
          <w:numId w:val="4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That the three departments of government are to be separated and distinct.</w:t>
      </w:r>
    </w:p>
    <w:p w:rsidR="0005270D" w:rsidRPr="00B577F5" w:rsidRDefault="0005270D" w:rsidP="000C43D8">
      <w:pPr>
        <w:pStyle w:val="ListParagraph"/>
        <w:numPr>
          <w:ilvl w:val="0"/>
          <w:numId w:val="4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They are to be independent of one another, and each can exercise only one type of authority, legislative, executive or judicial.</w:t>
      </w:r>
    </w:p>
    <w:p w:rsidR="0005270D" w:rsidRPr="00B577F5" w:rsidRDefault="0005270D" w:rsidP="000C43D8">
      <w:pPr>
        <w:pStyle w:val="ListParagraph"/>
        <w:numPr>
          <w:ilvl w:val="0"/>
          <w:numId w:val="4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same person cannot compose more than one of the three departments of the government.</w:t>
      </w:r>
    </w:p>
    <w:p w:rsidR="0005270D" w:rsidRPr="00B577F5" w:rsidRDefault="0005270D" w:rsidP="000C43D8">
      <w:pPr>
        <w:pStyle w:val="ListParagraph"/>
        <w:numPr>
          <w:ilvl w:val="0"/>
          <w:numId w:val="4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One department should not control and interfere with the acts of the other two departments, and one department should not discharge the functions of the other two departments.</w:t>
      </w:r>
    </w:p>
    <w:p w:rsidR="0005270D" w:rsidRPr="00B577F5" w:rsidRDefault="0005270D" w:rsidP="000C43D8">
      <w:pPr>
        <w:pStyle w:val="ListParagraph"/>
        <w:numPr>
          <w:ilvl w:val="0"/>
          <w:numId w:val="4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According to </w:t>
      </w:r>
      <w:r w:rsidRPr="00B577F5">
        <w:rPr>
          <w:rFonts w:ascii="Arial" w:hAnsi="Arial" w:cs="Arial"/>
          <w:sz w:val="24"/>
          <w:szCs w:val="24"/>
          <w:lang w:val="en-GB"/>
        </w:rPr>
        <w:t>some writers on the topic, like Wade and Philips</w:t>
      </w:r>
      <w:r w:rsidRPr="00B577F5">
        <w:rPr>
          <w:rFonts w:ascii="Arial" w:hAnsi="Arial" w:cs="Arial"/>
          <w:sz w:val="24"/>
          <w:szCs w:val="24"/>
        </w:rPr>
        <w:t>, the theory of separation of powers signifies three formulations of structural classification of governmental powers.</w:t>
      </w:r>
    </w:p>
    <w:p w:rsidR="0005270D" w:rsidRPr="00B577F5" w:rsidRDefault="0005270D" w:rsidP="000C43D8">
      <w:pPr>
        <w:pStyle w:val="ListParagraph"/>
        <w:numPr>
          <w:ilvl w:val="0"/>
          <w:numId w:val="43"/>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same person should not form part of more than one of the three organs of the government; for example, ministers should not sit in parliament.</w:t>
      </w:r>
    </w:p>
    <w:p w:rsidR="0005270D" w:rsidRPr="00B577F5" w:rsidRDefault="0005270D" w:rsidP="000C43D8">
      <w:pPr>
        <w:pStyle w:val="ListParagraph"/>
        <w:numPr>
          <w:ilvl w:val="0"/>
          <w:numId w:val="43"/>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rPr>
        <w:t xml:space="preserve"> </w:t>
      </w:r>
      <w:r w:rsidRPr="00B577F5">
        <w:rPr>
          <w:rFonts w:ascii="Arial" w:hAnsi="Arial" w:cs="Arial"/>
          <w:sz w:val="24"/>
          <w:szCs w:val="24"/>
        </w:rPr>
        <w:t>One organ of the government should not interfere with any other organs of the government. For example, the executive should not interfere in the administration of justice by the courts.</w:t>
      </w:r>
    </w:p>
    <w:p w:rsidR="0005270D" w:rsidRPr="00B577F5" w:rsidRDefault="0005270D" w:rsidP="000C43D8">
      <w:pPr>
        <w:pStyle w:val="ListParagraph"/>
        <w:numPr>
          <w:ilvl w:val="0"/>
          <w:numId w:val="43"/>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rPr>
        <w:lastRenderedPageBreak/>
        <w:t xml:space="preserve"> </w:t>
      </w:r>
      <w:r w:rsidRPr="00B577F5">
        <w:rPr>
          <w:rFonts w:ascii="Arial" w:hAnsi="Arial" w:cs="Arial"/>
          <w:sz w:val="24"/>
          <w:szCs w:val="24"/>
        </w:rPr>
        <w:t>One organ of the government should not exercise the functions assigned to any other organ. For example, the executive branch cannot legislate laws, and as well it cannot adjudicate cases.</w:t>
      </w:r>
    </w:p>
    <w:p w:rsidR="0005270D" w:rsidRPr="00B577F5" w:rsidRDefault="00716F43" w:rsidP="0005270D">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The Principle of Separation of Powers as a Limitation on Administrative Law</w:t>
      </w:r>
    </w:p>
    <w:p w:rsidR="00716F43" w:rsidRPr="00B577F5" w:rsidRDefault="00716F43" w:rsidP="000C43D8">
      <w:pPr>
        <w:pStyle w:val="ListParagraph"/>
        <w:numPr>
          <w:ilvl w:val="0"/>
          <w:numId w:val="4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According to the principle of separation of powers, the power and function of administrative agencies, or the executive is limited to the execution or enforcement of laws.</w:t>
      </w:r>
    </w:p>
    <w:p w:rsidR="00716F43" w:rsidRPr="00B577F5" w:rsidRDefault="00716F43" w:rsidP="000C43D8">
      <w:pPr>
        <w:pStyle w:val="ListParagraph"/>
        <w:numPr>
          <w:ilvl w:val="0"/>
          <w:numId w:val="4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However, in order to ensure efficient and effective enforcement of laws, it has become a compulsive necessity to delegate the executive and administrative agencies with additional legislative and judicial powers (functions). Administrative agencies are given the power and function of writing regulations or rules that have the force of law.</w:t>
      </w:r>
    </w:p>
    <w:p w:rsidR="00716F43" w:rsidRPr="00B577F5" w:rsidRDefault="00716F43" w:rsidP="000C43D8">
      <w:pPr>
        <w:pStyle w:val="ListParagraph"/>
        <w:numPr>
          <w:ilvl w:val="0"/>
          <w:numId w:val="4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Delegation of legislative powers by the legislature is clearly against the principle of separation of powers. However, it is justified on practical grounds:</w:t>
      </w:r>
    </w:p>
    <w:p w:rsidR="00716F43" w:rsidRPr="00B577F5" w:rsidRDefault="00716F43" w:rsidP="000C43D8">
      <w:pPr>
        <w:pStyle w:val="ListParagraph"/>
        <w:numPr>
          <w:ilvl w:val="0"/>
          <w:numId w:val="44"/>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lack of time and expertise in the legislature to provide laws necessary to solve a certain social or economic problem</w:t>
      </w:r>
    </w:p>
    <w:p w:rsidR="00716F43" w:rsidRPr="00B577F5" w:rsidRDefault="00716F43" w:rsidP="000C43D8">
      <w:pPr>
        <w:pStyle w:val="ListParagraph"/>
        <w:numPr>
          <w:ilvl w:val="0"/>
          <w:numId w:val="44"/>
        </w:numPr>
        <w:spacing w:line="240" w:lineRule="auto"/>
        <w:jc w:val="both"/>
        <w:rPr>
          <w:rFonts w:ascii="Arial" w:hAnsi="Arial" w:cs="Arial"/>
          <w:sz w:val="24"/>
          <w:szCs w:val="24"/>
          <w:lang w:val="en-GB"/>
        </w:rPr>
      </w:pPr>
      <w:r w:rsidRPr="00B577F5">
        <w:rPr>
          <w:rFonts w:ascii="Arial" w:hAnsi="Arial" w:cs="Arial"/>
          <w:sz w:val="24"/>
          <w:szCs w:val="24"/>
          <w:lang w:val="en-GB"/>
        </w:rPr>
        <w:t>It makes the administration effective and efficient. Agencies could not attain their purposes for which they are established unless otherwise they have wider power, mainly rulemaking powers.</w:t>
      </w:r>
    </w:p>
    <w:p w:rsidR="00716F43" w:rsidRPr="00B577F5" w:rsidRDefault="00716F43" w:rsidP="000C43D8">
      <w:pPr>
        <w:pStyle w:val="ListParagraph"/>
        <w:numPr>
          <w:ilvl w:val="0"/>
          <w:numId w:val="45"/>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 xml:space="preserve">Agencies also share some of the judicial powers which traditionally belong to the ordinary courts. They can decide matters </w:t>
      </w:r>
      <w:r w:rsidRPr="00B577F5">
        <w:rPr>
          <w:rFonts w:ascii="Arial" w:hAnsi="Arial" w:cs="Arial"/>
          <w:sz w:val="24"/>
          <w:szCs w:val="24"/>
          <w:lang w:val="en-GB"/>
        </w:rPr>
        <w:lastRenderedPageBreak/>
        <w:t>affecting individual rights and freedoms. Reversing a license, imposing administrative penalty, with holding benefits (e.g. pension), etc. all could properly be called as judicial functions. Most of the judicial functions of the agencies are usually exercised through organs within or outside that agency, which enjoy, relatively, little independence. These agencies are the administrative courts. Administrative courts give decision after hearing the argument of parties by applying the law to the facts.</w:t>
      </w:r>
    </w:p>
    <w:p w:rsidR="00716F43" w:rsidRPr="00B577F5" w:rsidRDefault="007C008A" w:rsidP="000C43D8">
      <w:pPr>
        <w:pStyle w:val="ListParagraph"/>
        <w:numPr>
          <w:ilvl w:val="0"/>
          <w:numId w:val="45"/>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Giving judicial power to agencies clearly violates the principle of the separation of powers but there are justifications:</w:t>
      </w:r>
    </w:p>
    <w:p w:rsidR="007C008A" w:rsidRPr="00B577F5" w:rsidRDefault="007C008A" w:rsidP="000C43D8">
      <w:pPr>
        <w:pStyle w:val="ListParagraph"/>
        <w:numPr>
          <w:ilvl w:val="0"/>
          <w:numId w:val="46"/>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Some matters, by nature, are technical and require detail expertise. This expertise is found in the specific administrative agencies, not the courts.</w:t>
      </w:r>
    </w:p>
    <w:p w:rsidR="007C008A" w:rsidRPr="00B577F5" w:rsidRDefault="007C008A" w:rsidP="000C43D8">
      <w:pPr>
        <w:pStyle w:val="ListParagraph"/>
        <w:numPr>
          <w:ilvl w:val="0"/>
          <w:numId w:val="46"/>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The trial process in the courts is lengthy, costly and rigid due to the complex procedural rules of the litigation. By comparison, a certain matter may be easily decided by an agency or an administrative court with the least cost to the parties and even to the decision-making process.</w:t>
      </w:r>
    </w:p>
    <w:p w:rsidR="007C008A" w:rsidRPr="00B577F5" w:rsidRDefault="007C008A" w:rsidP="000C43D8">
      <w:pPr>
        <w:pStyle w:val="ListParagraph"/>
        <w:numPr>
          <w:ilvl w:val="0"/>
          <w:numId w:val="47"/>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Granting legislative and judicial powers to agencies are an exception, or it may be said a ‘necessary evil’.</w:t>
      </w:r>
    </w:p>
    <w:p w:rsidR="007C008A" w:rsidRPr="00B577F5" w:rsidRDefault="007C008A" w:rsidP="000C43D8">
      <w:pPr>
        <w:pStyle w:val="ListParagraph"/>
        <w:numPr>
          <w:ilvl w:val="0"/>
          <w:numId w:val="47"/>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 xml:space="preserve">This leads to the conclusion that such powers should be given and exercised narrowly i.e. only when it becomes a compulsive necessity to do so.  </w:t>
      </w:r>
    </w:p>
    <w:p w:rsidR="007C008A" w:rsidRPr="00B577F5" w:rsidRDefault="00845273" w:rsidP="000C43D8">
      <w:pPr>
        <w:pStyle w:val="ListParagraph"/>
        <w:numPr>
          <w:ilvl w:val="0"/>
          <w:numId w:val="47"/>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 xml:space="preserve">Delegation of legislative powers should be limited only to the technical or detailed </w:t>
      </w:r>
      <w:r w:rsidRPr="00B577F5">
        <w:rPr>
          <w:rFonts w:ascii="Arial" w:hAnsi="Arial" w:cs="Arial"/>
          <w:sz w:val="24"/>
          <w:szCs w:val="24"/>
          <w:lang w:val="en-GB"/>
        </w:rPr>
        <w:lastRenderedPageBreak/>
        <w:t>matters necessary to fill the gap in the law issued by the legislature. In this way, the principle serves to check the legislature not to delegate wider powers.</w:t>
      </w:r>
    </w:p>
    <w:p w:rsidR="00845273" w:rsidRPr="00B577F5" w:rsidRDefault="00845273" w:rsidP="000C43D8">
      <w:pPr>
        <w:pStyle w:val="ListParagraph"/>
        <w:numPr>
          <w:ilvl w:val="0"/>
          <w:numId w:val="47"/>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Ordinary judicial powers should not be given to administrative agencies or administrative courts. It should be limited only to matters which are technical by nature and require expertise of the administration. </w:t>
      </w:r>
    </w:p>
    <w:p w:rsidR="00845273" w:rsidRPr="00B577F5" w:rsidRDefault="00845273" w:rsidP="000C43D8">
      <w:pPr>
        <w:pStyle w:val="ListParagraph"/>
        <w:numPr>
          <w:ilvl w:val="0"/>
          <w:numId w:val="47"/>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Generally, the principle of separation of powers imposes limitation on the extent of legislative and judicial power of agencies.</w:t>
      </w:r>
    </w:p>
    <w:p w:rsidR="00845273" w:rsidRPr="00B577F5" w:rsidRDefault="00845273" w:rsidP="00845273">
      <w:pPr>
        <w:spacing w:before="100" w:beforeAutospacing="1" w:after="100" w:afterAutospacing="1" w:line="240" w:lineRule="auto"/>
        <w:jc w:val="both"/>
        <w:rPr>
          <w:rFonts w:ascii="Arial" w:hAnsi="Arial" w:cs="Arial"/>
          <w:bCs/>
          <w:caps/>
          <w:sz w:val="24"/>
          <w:szCs w:val="24"/>
        </w:rPr>
      </w:pPr>
      <w:r w:rsidRPr="00B577F5">
        <w:rPr>
          <w:rFonts w:ascii="Arial" w:hAnsi="Arial" w:cs="Arial"/>
          <w:bCs/>
          <w:sz w:val="24"/>
          <w:szCs w:val="24"/>
        </w:rPr>
        <w:t xml:space="preserve">UNIT THREE: </w:t>
      </w:r>
      <w:r w:rsidRPr="00B577F5">
        <w:rPr>
          <w:rFonts w:ascii="Arial" w:hAnsi="Arial" w:cs="Arial"/>
          <w:bCs/>
          <w:caps/>
          <w:sz w:val="24"/>
          <w:szCs w:val="24"/>
        </w:rPr>
        <w:t>Administrative Agencies: Subjects of Administrative Law</w:t>
      </w:r>
    </w:p>
    <w:p w:rsidR="00845273" w:rsidRPr="00B577F5" w:rsidRDefault="00845273" w:rsidP="00845273">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Nature of agencies</w:t>
      </w:r>
    </w:p>
    <w:p w:rsidR="00492EF7" w:rsidRPr="00B577F5" w:rsidRDefault="00492EF7" w:rsidP="000C43D8">
      <w:pPr>
        <w:pStyle w:val="ListParagraph"/>
        <w:numPr>
          <w:ilvl w:val="0"/>
          <w:numId w:val="4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20th century has witnessed an unprecedented proliferation of agencies with varying size, structure, functions and powers charged with the task of day – to- day governing.</w:t>
      </w:r>
    </w:p>
    <w:p w:rsidR="00492EF7" w:rsidRPr="00B577F5" w:rsidRDefault="00492EF7" w:rsidP="000C43D8">
      <w:pPr>
        <w:pStyle w:val="ListParagraph"/>
        <w:numPr>
          <w:ilvl w:val="0"/>
          <w:numId w:val="4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Their existence and growth have been the typical characteristics of the modern administrative state (welfare state.) For this reason, they have been responsible for the expansion and development of administrative law greatly influencing its content, scope and future.</w:t>
      </w:r>
    </w:p>
    <w:p w:rsidR="00492EF7" w:rsidRPr="00B577F5" w:rsidRDefault="00492EF7" w:rsidP="00492EF7">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The Meaning of Administrative Agency</w:t>
      </w:r>
    </w:p>
    <w:p w:rsidR="00492EF7" w:rsidRPr="00B577F5" w:rsidRDefault="00492EF7" w:rsidP="000C43D8">
      <w:pPr>
        <w:pStyle w:val="ListParagraph"/>
        <w:numPr>
          <w:ilvl w:val="0"/>
          <w:numId w:val="49"/>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Agencies may be defined as governmental entities, although they affect the rights and duties of persons are neither courts nor legislatures.</w:t>
      </w:r>
    </w:p>
    <w:p w:rsidR="00492EF7" w:rsidRPr="00B577F5" w:rsidRDefault="00492EF7" w:rsidP="000C43D8">
      <w:pPr>
        <w:pStyle w:val="ListParagraph"/>
        <w:numPr>
          <w:ilvl w:val="0"/>
          <w:numId w:val="49"/>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lastRenderedPageBreak/>
        <w:t>A government entity outside of the judiciary or the legislature does not necessarily qualify as an administrative agency.</w:t>
      </w:r>
    </w:p>
    <w:p w:rsidR="00492EF7" w:rsidRPr="00B577F5" w:rsidRDefault="00492EF7" w:rsidP="000C43D8">
      <w:pPr>
        <w:pStyle w:val="ListParagraph"/>
        <w:numPr>
          <w:ilvl w:val="0"/>
          <w:numId w:val="49"/>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Determining whether a certain government entity constitutes an agency or not is greatly a matter of government policy so that the legislature may exclude some organs from the scope of an agency.</w:t>
      </w:r>
    </w:p>
    <w:p w:rsidR="00492EF7" w:rsidRPr="00B577F5" w:rsidRDefault="00492EF7" w:rsidP="000C43D8">
      <w:pPr>
        <w:pStyle w:val="ListParagraph"/>
        <w:numPr>
          <w:ilvl w:val="0"/>
          <w:numId w:val="49"/>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Generally speaking, we may identify two important elements in distinguishing whether a certain government entity is an administrative agency or not.</w:t>
      </w:r>
    </w:p>
    <w:p w:rsidR="00492EF7" w:rsidRPr="00B577F5" w:rsidRDefault="00492EF7" w:rsidP="000C43D8">
      <w:pPr>
        <w:pStyle w:val="ListParagraph"/>
        <w:numPr>
          <w:ilvl w:val="0"/>
          <w:numId w:val="5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nomenclature may be indicative of the status of an entity as an agency. Most agencies have names like department, authority, commission, bureau, board etc;</w:t>
      </w:r>
    </w:p>
    <w:p w:rsidR="00492EF7" w:rsidRPr="00B577F5" w:rsidRDefault="00492EF7" w:rsidP="000C43D8">
      <w:pPr>
        <w:pStyle w:val="ListParagraph"/>
        <w:numPr>
          <w:ilvl w:val="0"/>
          <w:numId w:val="5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government entity should be empowered to legislate (through delegation), or adjudicate individual cases, in addition to its merely executive functions.</w:t>
      </w:r>
    </w:p>
    <w:p w:rsidR="00492EF7" w:rsidRPr="00B577F5" w:rsidRDefault="00492EF7" w:rsidP="000C43D8">
      <w:pPr>
        <w:pStyle w:val="ListParagraph"/>
        <w:numPr>
          <w:ilvl w:val="0"/>
          <w:numId w:val="51"/>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Generally, an entity is an agency if it has authority to take a binding action.</w:t>
      </w:r>
    </w:p>
    <w:p w:rsidR="00492EF7" w:rsidRPr="00B577F5" w:rsidRDefault="00492EF7" w:rsidP="000C43D8">
      <w:pPr>
        <w:pStyle w:val="ListParagraph"/>
        <w:numPr>
          <w:ilvl w:val="0"/>
          <w:numId w:val="51"/>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Due to the absence of an administrative procedure act in Ethiopia, there is no comprehensive definition of an administrative agency. The income tax proclamation and the civil servants proclamation similarly define a government agency as an entity fully or party funded by the federal government.</w:t>
      </w:r>
    </w:p>
    <w:p w:rsidR="00492EF7" w:rsidRPr="00B577F5" w:rsidRDefault="00492EF7" w:rsidP="000C43D8">
      <w:pPr>
        <w:pStyle w:val="ListParagraph"/>
        <w:numPr>
          <w:ilvl w:val="0"/>
          <w:numId w:val="5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Draft Administrative Proclamation of the Imperial government (draft proclamation No 251/1967) and that of the draft prepared by the federal government define agency relatively in a similar way.</w:t>
      </w:r>
    </w:p>
    <w:p w:rsidR="00492EF7" w:rsidRPr="00B577F5" w:rsidRDefault="00492EF7" w:rsidP="000C43D8">
      <w:pPr>
        <w:pStyle w:val="ListParagraph"/>
        <w:numPr>
          <w:ilvl w:val="0"/>
          <w:numId w:val="51"/>
        </w:numPr>
        <w:spacing w:before="100" w:beforeAutospacing="1" w:after="100" w:afterAutospacing="1" w:line="240" w:lineRule="auto"/>
        <w:jc w:val="both"/>
        <w:rPr>
          <w:rFonts w:ascii="Arial" w:hAnsi="Arial" w:cs="Arial"/>
          <w:iCs/>
          <w:sz w:val="24"/>
          <w:szCs w:val="24"/>
        </w:rPr>
      </w:pPr>
      <w:r w:rsidRPr="00B577F5">
        <w:rPr>
          <w:rFonts w:ascii="Arial" w:hAnsi="Arial" w:cs="Arial"/>
          <w:sz w:val="24"/>
          <w:szCs w:val="24"/>
        </w:rPr>
        <w:lastRenderedPageBreak/>
        <w:t xml:space="preserve">The 1967 draft administrative procedure act uses the term “administrative authority” instead of “administrative agency” and defines it as: </w:t>
      </w:r>
      <w:r w:rsidRPr="00B577F5">
        <w:rPr>
          <w:rFonts w:ascii="Arial" w:hAnsi="Arial" w:cs="Arial"/>
          <w:iCs/>
          <w:sz w:val="24"/>
          <w:szCs w:val="24"/>
        </w:rPr>
        <w:t>“ Any ministry, public authority or other administration of the imperial Ethiopian government, including chartered municipalities, competent to render an administrative decision.”</w:t>
      </w:r>
    </w:p>
    <w:p w:rsidR="00523559" w:rsidRPr="00B577F5" w:rsidRDefault="00523559" w:rsidP="000C43D8">
      <w:pPr>
        <w:pStyle w:val="ListParagraph"/>
        <w:numPr>
          <w:ilvl w:val="0"/>
          <w:numId w:val="5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following parameters should be used to determine whether a certain government entity is an agency or not:</w:t>
      </w:r>
    </w:p>
    <w:p w:rsidR="00523559" w:rsidRPr="00B577F5" w:rsidRDefault="00523559" w:rsidP="000C43D8">
      <w:pPr>
        <w:pStyle w:val="ListParagraph"/>
        <w:numPr>
          <w:ilvl w:val="0"/>
          <w:numId w:val="52"/>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The nomenclature used to describe the entity is ministry, authority, agency, bureau, office, commission, board, etc., or any other similar terms. </w:t>
      </w:r>
    </w:p>
    <w:p w:rsidR="00523559" w:rsidRPr="00B577F5" w:rsidRDefault="00523559" w:rsidP="000C43D8">
      <w:pPr>
        <w:pStyle w:val="ListParagraph"/>
        <w:numPr>
          <w:ilvl w:val="0"/>
          <w:numId w:val="52"/>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That it has legislative and/or adjudicative power granted by the legislature.</w:t>
      </w:r>
    </w:p>
    <w:p w:rsidR="00523559" w:rsidRPr="00B577F5" w:rsidRDefault="00523559" w:rsidP="000C43D8">
      <w:pPr>
        <w:pStyle w:val="ListParagraph"/>
        <w:numPr>
          <w:ilvl w:val="0"/>
          <w:numId w:val="52"/>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That the head of the agency is appointed by the executive or by the house of people’s representatives.</w:t>
      </w:r>
    </w:p>
    <w:p w:rsidR="00523559" w:rsidRPr="00B577F5" w:rsidRDefault="00523559" w:rsidP="00523559">
      <w:p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Classification</w:t>
      </w:r>
      <w:r w:rsidRPr="00B577F5">
        <w:rPr>
          <w:rFonts w:ascii="Arial" w:hAnsi="Arial" w:cs="Arial"/>
          <w:bCs/>
          <w:sz w:val="24"/>
          <w:szCs w:val="24"/>
          <w:lang w:val="en-GB"/>
        </w:rPr>
        <w:t xml:space="preserve"> of Administrative Agencies</w:t>
      </w:r>
    </w:p>
    <w:p w:rsidR="00E133A4" w:rsidRPr="00B577F5" w:rsidRDefault="00523559" w:rsidP="000C43D8">
      <w:pPr>
        <w:pStyle w:val="ListParagraph"/>
        <w:numPr>
          <w:ilvl w:val="0"/>
          <w:numId w:val="5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Agencies are classified or categorized based on mode of accountability. </w:t>
      </w:r>
    </w:p>
    <w:p w:rsidR="00E133A4" w:rsidRPr="00B577F5" w:rsidRDefault="00E133A4" w:rsidP="000C43D8">
      <w:pPr>
        <w:pStyle w:val="ListParagraph"/>
        <w:numPr>
          <w:ilvl w:val="0"/>
          <w:numId w:val="51"/>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lang w:val="en-GB"/>
        </w:rPr>
        <w:t>Those</w:t>
      </w:r>
      <w:r w:rsidR="00523559" w:rsidRPr="00B577F5">
        <w:rPr>
          <w:rFonts w:ascii="Arial" w:hAnsi="Arial" w:cs="Arial"/>
          <w:bCs/>
          <w:sz w:val="24"/>
          <w:szCs w:val="24"/>
          <w:lang w:val="en-GB"/>
        </w:rPr>
        <w:t xml:space="preserve"> agencies directly accountable to the executive branch are known as executive agencies</w:t>
      </w:r>
    </w:p>
    <w:p w:rsidR="00523559" w:rsidRPr="00B577F5" w:rsidRDefault="00523559" w:rsidP="000C43D8">
      <w:pPr>
        <w:pStyle w:val="ListParagraph"/>
        <w:numPr>
          <w:ilvl w:val="0"/>
          <w:numId w:val="51"/>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lang w:val="en-GB"/>
        </w:rPr>
        <w:t xml:space="preserve"> those accountable to parliament are called independent agencies. In Ethiopia, executive agencies are usually accountable to a certain ministry, or council of ministries, or the prime minister.</w:t>
      </w:r>
    </w:p>
    <w:p w:rsidR="00E133A4" w:rsidRPr="00B577F5" w:rsidRDefault="00E133A4" w:rsidP="000C43D8">
      <w:pPr>
        <w:pStyle w:val="ListParagraph"/>
        <w:numPr>
          <w:ilvl w:val="0"/>
          <w:numId w:val="5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An executive agency has a duty to submit report of its activities to the higher executive organ.</w:t>
      </w:r>
    </w:p>
    <w:p w:rsidR="00E133A4" w:rsidRPr="00B577F5" w:rsidRDefault="00E133A4" w:rsidP="000C43D8">
      <w:pPr>
        <w:pStyle w:val="ListParagraph"/>
        <w:numPr>
          <w:ilvl w:val="0"/>
          <w:numId w:val="5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lastRenderedPageBreak/>
        <w:t>The executive impacts the work of agencies in so many ways. The Prime minister may freely appoint the head of an agency, and dismiss him at any time even without valid reasons. However, the appointment of ministers and other commissioners is subject the approval of the house of people’s representatives.</w:t>
      </w:r>
    </w:p>
    <w:p w:rsidR="00E133A4" w:rsidRPr="00B577F5" w:rsidRDefault="00E133A4" w:rsidP="000C43D8">
      <w:pPr>
        <w:pStyle w:val="ListParagraph"/>
        <w:numPr>
          <w:ilvl w:val="0"/>
          <w:numId w:val="5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The budget to be allocated to a certain executive   agency is also greatly determined and influenced by the decision of the executive branch.</w:t>
      </w:r>
    </w:p>
    <w:p w:rsidR="00E133A4" w:rsidRPr="00B577F5" w:rsidRDefault="00E133A4" w:rsidP="000C43D8">
      <w:pPr>
        <w:pStyle w:val="ListParagraph"/>
        <w:numPr>
          <w:ilvl w:val="0"/>
          <w:numId w:val="5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The establishment independent agencies, even though they need the act of the house of people’s representatives for their material and legal existence, their is predetermined by the constitution. Their creation is not dependent on the will of the parliament.</w:t>
      </w:r>
    </w:p>
    <w:p w:rsidR="00E133A4" w:rsidRPr="00B577F5" w:rsidRDefault="00E133A4" w:rsidP="000C43D8">
      <w:pPr>
        <w:pStyle w:val="ListParagraph"/>
        <w:numPr>
          <w:ilvl w:val="0"/>
          <w:numId w:val="5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constitution clearly imposes a duty to establish independent agencies indicated in the constitution. There are time agencies falling under this category are listed below.</w:t>
      </w:r>
    </w:p>
    <w:p w:rsidR="00E133A4" w:rsidRPr="00B577F5" w:rsidRDefault="00E133A4" w:rsidP="000C43D8">
      <w:pPr>
        <w:pStyle w:val="ListParagraph"/>
        <w:numPr>
          <w:ilvl w:val="0"/>
          <w:numId w:val="53"/>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Federal Ombudsman</w:t>
      </w:r>
    </w:p>
    <w:p w:rsidR="00E133A4" w:rsidRPr="00B577F5" w:rsidRDefault="00E133A4" w:rsidP="000C43D8">
      <w:pPr>
        <w:pStyle w:val="ListParagraph"/>
        <w:numPr>
          <w:ilvl w:val="0"/>
          <w:numId w:val="53"/>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Human Right Commission</w:t>
      </w:r>
    </w:p>
    <w:p w:rsidR="00E133A4" w:rsidRPr="00B577F5" w:rsidRDefault="00E133A4" w:rsidP="000C43D8">
      <w:pPr>
        <w:pStyle w:val="ListParagraph"/>
        <w:numPr>
          <w:ilvl w:val="0"/>
          <w:numId w:val="53"/>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National Election Board</w:t>
      </w:r>
    </w:p>
    <w:p w:rsidR="00E133A4" w:rsidRPr="00B577F5" w:rsidRDefault="00E133A4" w:rsidP="000C43D8">
      <w:pPr>
        <w:pStyle w:val="ListParagraph"/>
        <w:numPr>
          <w:ilvl w:val="0"/>
          <w:numId w:val="53"/>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The Auditor General     </w:t>
      </w:r>
    </w:p>
    <w:p w:rsidR="00E133A4" w:rsidRPr="00B577F5" w:rsidRDefault="00E133A4" w:rsidP="000C43D8">
      <w:pPr>
        <w:pStyle w:val="ListParagraph"/>
        <w:numPr>
          <w:ilvl w:val="0"/>
          <w:numId w:val="53"/>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The Population and Census Commission          </w:t>
      </w:r>
    </w:p>
    <w:p w:rsidR="00E133A4" w:rsidRPr="00B577F5" w:rsidRDefault="004C2BE9" w:rsidP="000C43D8">
      <w:pPr>
        <w:pStyle w:val="ListParagraph"/>
        <w:numPr>
          <w:ilvl w:val="0"/>
          <w:numId w:val="54"/>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With respect to these agencies parliament has the right to appoint heads and remove them if there are valid reasons.</w:t>
      </w:r>
    </w:p>
    <w:p w:rsidR="00E133A4" w:rsidRPr="00B577F5" w:rsidRDefault="004C2BE9" w:rsidP="004C2BE9">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Formation of Administrative   Agencies</w:t>
      </w:r>
    </w:p>
    <w:p w:rsidR="004C2BE9" w:rsidRPr="00B577F5" w:rsidRDefault="004C2BE9" w:rsidP="004C2BE9">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Mode   of Creating an Agency</w:t>
      </w:r>
    </w:p>
    <w:p w:rsidR="004C2BE9" w:rsidRPr="00B577F5" w:rsidRDefault="004C2BE9" w:rsidP="000C43D8">
      <w:pPr>
        <w:pStyle w:val="ListParagraph"/>
        <w:numPr>
          <w:ilvl w:val="0"/>
          <w:numId w:val="54"/>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 xml:space="preserve">The F.D.R.E. constitution expressly requires the establishment of some </w:t>
      </w:r>
      <w:r w:rsidRPr="00B577F5">
        <w:rPr>
          <w:rFonts w:ascii="Arial" w:hAnsi="Arial" w:cs="Arial"/>
          <w:sz w:val="24"/>
          <w:szCs w:val="24"/>
          <w:lang w:val="en-GB"/>
        </w:rPr>
        <w:lastRenderedPageBreak/>
        <w:t>independent agencies. They do not have i.e. material and legal existence unless the house of people’s representatives enacts a specific law for their establishment.</w:t>
      </w:r>
    </w:p>
    <w:p w:rsidR="004C2BE9" w:rsidRPr="00B577F5" w:rsidRDefault="004C2BE9" w:rsidP="000C43D8">
      <w:pPr>
        <w:pStyle w:val="ListParagraph"/>
        <w:numPr>
          <w:ilvl w:val="0"/>
          <w:numId w:val="54"/>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agencies are created in two ways:</w:t>
      </w:r>
    </w:p>
    <w:p w:rsidR="004C2BE9" w:rsidRPr="00B577F5" w:rsidRDefault="004C2BE9" w:rsidP="000C43D8">
      <w:pPr>
        <w:pStyle w:val="ListParagraph"/>
        <w:numPr>
          <w:ilvl w:val="0"/>
          <w:numId w:val="55"/>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through the constitution,</w:t>
      </w:r>
    </w:p>
    <w:p w:rsidR="004C2BE9" w:rsidRPr="00B577F5" w:rsidRDefault="004C2BE9" w:rsidP="000C43D8">
      <w:pPr>
        <w:pStyle w:val="ListParagraph"/>
        <w:numPr>
          <w:ilvl w:val="0"/>
          <w:numId w:val="55"/>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through act of parliament</w:t>
      </w:r>
    </w:p>
    <w:p w:rsidR="004C2BE9" w:rsidRPr="00B577F5" w:rsidRDefault="004C2BE9" w:rsidP="000C43D8">
      <w:pPr>
        <w:pStyle w:val="ListParagraph"/>
        <w:numPr>
          <w:ilvl w:val="0"/>
          <w:numId w:val="57"/>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only difference between the two modes of creating an agency is that when the constitution requires the establishment of some agencies the house of people’s representatives has a duty to promulgate the enabling act for that specific agency. When an agency is created only through the enabling act, in the absence of constitutional duty from the parliament, its existence is totally dependent on the will or option of the parliament.</w:t>
      </w:r>
    </w:p>
    <w:p w:rsidR="004C2BE9" w:rsidRPr="00B577F5" w:rsidRDefault="004C2BE9" w:rsidP="000C43D8">
      <w:pPr>
        <w:pStyle w:val="ListParagraph"/>
        <w:numPr>
          <w:ilvl w:val="0"/>
          <w:numId w:val="56"/>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lang w:val="en-GB"/>
        </w:rPr>
        <w:t>Neither the prime minister, nor the council of ministers has the power to create an administrative agency.</w:t>
      </w:r>
    </w:p>
    <w:p w:rsidR="004C2BE9" w:rsidRPr="00B577F5" w:rsidRDefault="004C2BE9" w:rsidP="004C2BE9">
      <w:p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Reasons for the Creation of Agencies</w:t>
      </w:r>
    </w:p>
    <w:p w:rsidR="004C2BE9" w:rsidRPr="00B577F5" w:rsidRDefault="004C2BE9" w:rsidP="000C43D8">
      <w:pPr>
        <w:pStyle w:val="ListParagraph"/>
        <w:numPr>
          <w:ilvl w:val="0"/>
          <w:numId w:val="56"/>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They carry out the tasks making decisions of various sorts and supervising the procedure by which the decisions are carried out.</w:t>
      </w:r>
    </w:p>
    <w:p w:rsidR="004C2BE9" w:rsidRPr="00B577F5" w:rsidRDefault="004C2BE9" w:rsidP="000C43D8">
      <w:pPr>
        <w:pStyle w:val="ListParagraph"/>
        <w:numPr>
          <w:ilvl w:val="0"/>
          <w:numId w:val="5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Providing Specificity</w:t>
      </w:r>
    </w:p>
    <w:p w:rsidR="00037975" w:rsidRPr="00B577F5" w:rsidRDefault="00037975" w:rsidP="000C43D8">
      <w:pPr>
        <w:pStyle w:val="ListParagraph"/>
        <w:numPr>
          <w:ilvl w:val="0"/>
          <w:numId w:val="56"/>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legislative branch of government cannot legislate in sufficient detail to cover all aspects of many problems. The house of the people’s representatives cannot possibly legislate in minute detail and, as a consequence, it uses more and more general language in stating its regulatory aims and purposes.</w:t>
      </w:r>
    </w:p>
    <w:p w:rsidR="00037975" w:rsidRPr="00B577F5" w:rsidRDefault="00037975" w:rsidP="000C43D8">
      <w:pPr>
        <w:pStyle w:val="ListParagraph"/>
        <w:numPr>
          <w:ilvl w:val="0"/>
          <w:numId w:val="56"/>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lastRenderedPageBreak/>
        <w:t>It is also true that courts could not handle all disputes and controversies that may arise. They simply do not have the time or the personnel to handle the multitude of cases.</w:t>
      </w:r>
    </w:p>
    <w:p w:rsidR="00037975" w:rsidRPr="00B577F5" w:rsidRDefault="00037975" w:rsidP="000C43D8">
      <w:pPr>
        <w:pStyle w:val="ListParagraph"/>
        <w:numPr>
          <w:ilvl w:val="0"/>
          <w:numId w:val="56"/>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tax appeal commission and the welfare (pension) appeal tribunal adjudicate and decide vast number of administrative litigations within their jurisdiction. The creation of such adjudicatory agencies (usually known as quasi- administrative agencies) is necessary, because of the fact that they have, specialized knowledge and expertise to deal effectively with the detailed, specific and technical matters, which are normally beyond the competency of judges of ordinary courts.</w:t>
      </w:r>
    </w:p>
    <w:p w:rsidR="00037975" w:rsidRPr="00B577F5" w:rsidRDefault="00037975" w:rsidP="000C43D8">
      <w:pPr>
        <w:pStyle w:val="ListParagraph"/>
        <w:numPr>
          <w:ilvl w:val="0"/>
          <w:numId w:val="56"/>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A reason many agencies are created is to refer a problem or area to experts for solution and management.</w:t>
      </w:r>
    </w:p>
    <w:p w:rsidR="00037975" w:rsidRPr="00B577F5" w:rsidRDefault="00037975" w:rsidP="000C43D8">
      <w:pPr>
        <w:pStyle w:val="ListParagraph"/>
        <w:numPr>
          <w:ilvl w:val="0"/>
          <w:numId w:val="56"/>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development of sound policies and proper decisions in many areas requires expertise. Similarly, administrative agencies often provide needed continuity and consistency in the formulation, application, and enforcement of rules and regulations governing business.</w:t>
      </w:r>
    </w:p>
    <w:p w:rsidR="00037975" w:rsidRPr="00B577F5" w:rsidRDefault="00037975" w:rsidP="000C43D8">
      <w:pPr>
        <w:pStyle w:val="ListParagraph"/>
        <w:numPr>
          <w:ilvl w:val="0"/>
          <w:numId w:val="5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Providing Protection</w:t>
      </w:r>
    </w:p>
    <w:p w:rsidR="00037975" w:rsidRPr="00B577F5" w:rsidRDefault="00037975" w:rsidP="000C43D8">
      <w:pPr>
        <w:pStyle w:val="ListParagraph"/>
        <w:numPr>
          <w:ilvl w:val="0"/>
          <w:numId w:val="59"/>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Many government agencies exist to protect the public, especially from the business community.</w:t>
      </w:r>
    </w:p>
    <w:p w:rsidR="00037975" w:rsidRPr="00B577F5" w:rsidRDefault="00037975" w:rsidP="000C43D8">
      <w:pPr>
        <w:pStyle w:val="ListParagraph"/>
        <w:numPr>
          <w:ilvl w:val="0"/>
          <w:numId w:val="59"/>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Most of the time, an agency protects the public   from the negative impacts of business through regulation. When a business organization is given monopoly power, it loses its freedom of contract, and a governmental body is given the power to determine the provisions of its contract.</w:t>
      </w:r>
    </w:p>
    <w:p w:rsidR="00037975" w:rsidRPr="00B577F5" w:rsidRDefault="00037975" w:rsidP="000C43D8">
      <w:pPr>
        <w:pStyle w:val="ListParagraph"/>
        <w:numPr>
          <w:ilvl w:val="0"/>
          <w:numId w:val="59"/>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lastRenderedPageBreak/>
        <w:t>Agencies also regulate transportation, banking and insurance because of the disparity in bargaining power between the companies and consumers.</w:t>
      </w:r>
    </w:p>
    <w:p w:rsidR="00037975" w:rsidRPr="00B577F5" w:rsidRDefault="00037975" w:rsidP="000C43D8">
      <w:pPr>
        <w:pStyle w:val="ListParagraph"/>
        <w:numPr>
          <w:ilvl w:val="0"/>
          <w:numId w:val="5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Providing Services</w:t>
      </w:r>
    </w:p>
    <w:p w:rsidR="00037975" w:rsidRPr="00B577F5" w:rsidRDefault="00037975" w:rsidP="000C43D8">
      <w:pPr>
        <w:pStyle w:val="ListParagraph"/>
        <w:numPr>
          <w:ilvl w:val="0"/>
          <w:numId w:val="6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Many agencies are created simply out of necessity.</w:t>
      </w:r>
    </w:p>
    <w:p w:rsidR="00037975" w:rsidRPr="00B577F5" w:rsidRDefault="00037975" w:rsidP="000C43D8">
      <w:pPr>
        <w:pStyle w:val="ListParagraph"/>
        <w:numPr>
          <w:ilvl w:val="0"/>
          <w:numId w:val="6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mere existence of most government programs automatically creates new agencies or expands the function of the existing ones.</w:t>
      </w:r>
    </w:p>
    <w:p w:rsidR="00037975" w:rsidRPr="00B577F5" w:rsidRDefault="00037975" w:rsidP="00037975">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Structure and Organization</w:t>
      </w:r>
    </w:p>
    <w:p w:rsidR="00037975" w:rsidRPr="00B577F5" w:rsidRDefault="00C91F1E" w:rsidP="000C43D8">
      <w:pPr>
        <w:pStyle w:val="ListParagraph"/>
        <w:numPr>
          <w:ilvl w:val="0"/>
          <w:numId w:val="61"/>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May</w:t>
      </w:r>
      <w:r w:rsidR="00037975" w:rsidRPr="00B577F5">
        <w:rPr>
          <w:rFonts w:ascii="Arial" w:hAnsi="Arial" w:cs="Arial"/>
          <w:bCs/>
          <w:sz w:val="24"/>
          <w:szCs w:val="24"/>
          <w:lang w:val="en-GB"/>
        </w:rPr>
        <w:t xml:space="preserve"> greatly vary depending on the government policy and the programme it is expected to accomplish.</w:t>
      </w:r>
    </w:p>
    <w:p w:rsidR="00C91F1E" w:rsidRPr="00B577F5" w:rsidRDefault="00C91F1E" w:rsidP="000C43D8">
      <w:pPr>
        <w:pStyle w:val="ListParagraph"/>
        <w:numPr>
          <w:ilvl w:val="0"/>
          <w:numId w:val="61"/>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enabling act greatly influences the form and scope of structure and organization that an agency assumes.</w:t>
      </w:r>
    </w:p>
    <w:p w:rsidR="00C91F1E" w:rsidRPr="00B577F5" w:rsidRDefault="00C91F1E" w:rsidP="000C43D8">
      <w:pPr>
        <w:pStyle w:val="ListParagraph"/>
        <w:numPr>
          <w:ilvl w:val="0"/>
          <w:numId w:val="6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type and scope of government programme, the extent of its power and the nature of mission to be accomplished by the agency outlined in the enabling act are factors to be taken in to consideration before designing the appropriate structure and organization.</w:t>
      </w:r>
    </w:p>
    <w:p w:rsidR="00C91F1E" w:rsidRPr="00B577F5" w:rsidRDefault="00C91F1E" w:rsidP="00C91F1E">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Purpose of Administrative Agencies</w:t>
      </w:r>
    </w:p>
    <w:p w:rsidR="00C91F1E" w:rsidRPr="00B577F5" w:rsidRDefault="00C91F1E" w:rsidP="000C43D8">
      <w:pPr>
        <w:pStyle w:val="ListParagraph"/>
        <w:numPr>
          <w:ilvl w:val="0"/>
          <w:numId w:val="62"/>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What they actually do is to enforce a specific law. They are usually charged with the day-to-day details of governing. The agencies carry out their tasks by making decisions of various sorts and supervising the procedures by which the decisions are carried out.</w:t>
      </w:r>
    </w:p>
    <w:p w:rsidR="00C91F1E" w:rsidRPr="00B577F5" w:rsidRDefault="00C91F1E" w:rsidP="000C43D8">
      <w:pPr>
        <w:pStyle w:val="ListParagraph"/>
        <w:numPr>
          <w:ilvl w:val="0"/>
          <w:numId w:val="62"/>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 xml:space="preserve">The function of administrative agencies is closely related to the reasons for their creation. A certain administrative agency </w:t>
      </w:r>
      <w:r w:rsidRPr="00B577F5">
        <w:rPr>
          <w:rFonts w:ascii="Arial" w:hAnsi="Arial" w:cs="Arial"/>
          <w:bCs/>
          <w:sz w:val="24"/>
          <w:szCs w:val="24"/>
          <w:lang w:val="en-GB"/>
        </w:rPr>
        <w:lastRenderedPageBreak/>
        <w:t>comes into existence when the legislator creates an agency for either of those reasons.</w:t>
      </w:r>
    </w:p>
    <w:p w:rsidR="00C91F1E" w:rsidRPr="00B577F5" w:rsidRDefault="00C91F1E" w:rsidP="000C43D8">
      <w:pPr>
        <w:pStyle w:val="ListParagraph"/>
        <w:numPr>
          <w:ilvl w:val="0"/>
          <w:numId w:val="63"/>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Regulation</w:t>
      </w:r>
    </w:p>
    <w:p w:rsidR="00D940BA" w:rsidRPr="00B577F5" w:rsidRDefault="00D940BA" w:rsidP="000C43D8">
      <w:pPr>
        <w:pStyle w:val="ListParagraph"/>
        <w:numPr>
          <w:ilvl w:val="0"/>
          <w:numId w:val="64"/>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Agencies offer several advantages over regulation through the legislature and courts in the management of complex and technical regulatory problems. Because they are specialized bodies, they can consider technical details more effectively than the legislature.</w:t>
      </w:r>
    </w:p>
    <w:p w:rsidR="00D940BA" w:rsidRPr="00B577F5" w:rsidRDefault="00D940BA" w:rsidP="000C43D8">
      <w:pPr>
        <w:pStyle w:val="ListParagraph"/>
        <w:numPr>
          <w:ilvl w:val="0"/>
          <w:numId w:val="64"/>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Some of the justifications for regulation include:</w:t>
      </w:r>
    </w:p>
    <w:p w:rsidR="00D940BA" w:rsidRPr="00B577F5" w:rsidRDefault="00D940BA" w:rsidP="000C43D8">
      <w:pPr>
        <w:pStyle w:val="ListParagraph"/>
        <w:numPr>
          <w:ilvl w:val="0"/>
          <w:numId w:val="65"/>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rPr>
        <w:t xml:space="preserve">To control monopoly power: </w:t>
      </w:r>
      <w:r w:rsidRPr="00B577F5">
        <w:rPr>
          <w:rFonts w:ascii="Arial" w:hAnsi="Arial" w:cs="Arial"/>
          <w:sz w:val="24"/>
          <w:szCs w:val="24"/>
        </w:rPr>
        <w:t>Agencies are often created to replace competition with regulation. In this case the agency may determine rate (e.g. transportation, or electricity). Sometimes the difference in bargaining power may be a ground for regulation, avoiding monopoly power of one party. Such instances include regulation of banking, insurance and labor relations.</w:t>
      </w:r>
    </w:p>
    <w:p w:rsidR="00D940BA" w:rsidRPr="00B577F5" w:rsidRDefault="00D940BA" w:rsidP="000C43D8">
      <w:pPr>
        <w:pStyle w:val="ListParagraph"/>
        <w:numPr>
          <w:ilvl w:val="0"/>
          <w:numId w:val="65"/>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rPr>
        <w:t xml:space="preserve">To control excess profit: </w:t>
      </w:r>
      <w:r w:rsidRPr="00B577F5">
        <w:rPr>
          <w:rFonts w:ascii="Arial" w:hAnsi="Arial" w:cs="Arial"/>
          <w:sz w:val="24"/>
          <w:szCs w:val="24"/>
        </w:rPr>
        <w:t>The agency regulates business to ensure that business is not collecting excess profit, which may endanger the laws of free market and also may pose a danger to consumers.</w:t>
      </w:r>
    </w:p>
    <w:p w:rsidR="00D940BA" w:rsidRPr="00B577F5" w:rsidRDefault="00D940BA" w:rsidP="000C43D8">
      <w:pPr>
        <w:pStyle w:val="ListParagraph"/>
        <w:numPr>
          <w:ilvl w:val="0"/>
          <w:numId w:val="65"/>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 xml:space="preserve">To compensate for externalities: </w:t>
      </w:r>
      <w:r w:rsidRPr="00B577F5">
        <w:rPr>
          <w:rFonts w:ascii="Arial" w:hAnsi="Arial" w:cs="Arial"/>
          <w:bCs/>
          <w:sz w:val="24"/>
          <w:szCs w:val="24"/>
          <w:lang w:val="en-GB"/>
        </w:rPr>
        <w:t>“Externalities” occasionally referred to as “spillovers”, that occur when the cost of producing something does not reflect the true cost to society for producing the goods.</w:t>
      </w:r>
    </w:p>
    <w:p w:rsidR="00D940BA" w:rsidRPr="00B577F5" w:rsidRDefault="00D940BA" w:rsidP="000C43D8">
      <w:pPr>
        <w:pStyle w:val="ListParagraph"/>
        <w:numPr>
          <w:ilvl w:val="0"/>
          <w:numId w:val="65"/>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 xml:space="preserve">To compensate for inadequate information: </w:t>
      </w:r>
      <w:r w:rsidRPr="00B577F5">
        <w:rPr>
          <w:rFonts w:ascii="Arial" w:hAnsi="Arial" w:cs="Arial"/>
          <w:bCs/>
          <w:sz w:val="24"/>
          <w:szCs w:val="24"/>
          <w:lang w:val="en-GB"/>
        </w:rPr>
        <w:t xml:space="preserve">is a justification for a great deal of legislation for consumer </w:t>
      </w:r>
      <w:r w:rsidRPr="00B577F5">
        <w:rPr>
          <w:rFonts w:ascii="Arial" w:hAnsi="Arial" w:cs="Arial"/>
          <w:bCs/>
          <w:sz w:val="24"/>
          <w:szCs w:val="24"/>
          <w:lang w:val="en-GB"/>
        </w:rPr>
        <w:lastRenderedPageBreak/>
        <w:t>protection.</w:t>
      </w:r>
      <w:r w:rsidR="00AD0933" w:rsidRPr="00B577F5">
        <w:rPr>
          <w:rFonts w:ascii="Times New Roman" w:eastAsia="Times New Roman" w:hAnsi="Times New Roman" w:cs="Times New Roman"/>
          <w:sz w:val="24"/>
          <w:szCs w:val="24"/>
          <w:lang w:val="en-GB"/>
        </w:rPr>
        <w:t xml:space="preserve"> </w:t>
      </w:r>
      <w:r w:rsidR="00AD0933" w:rsidRPr="00B577F5">
        <w:rPr>
          <w:rFonts w:ascii="Arial" w:hAnsi="Arial" w:cs="Arial"/>
          <w:bCs/>
          <w:sz w:val="24"/>
          <w:szCs w:val="24"/>
          <w:lang w:val="en-GB"/>
        </w:rPr>
        <w:t>Purchasers of food, for instance, cannot analyze the nutritional content or the health hazards of various food products so that there has to be some organ that ensures these tests are fulfilled.</w:t>
      </w:r>
    </w:p>
    <w:p w:rsidR="00AD0933" w:rsidRPr="00B577F5" w:rsidRDefault="00AD0933" w:rsidP="000C43D8">
      <w:pPr>
        <w:pStyle w:val="ListParagraph"/>
        <w:numPr>
          <w:ilvl w:val="0"/>
          <w:numId w:val="65"/>
        </w:numPr>
        <w:spacing w:line="240" w:lineRule="auto"/>
        <w:jc w:val="both"/>
        <w:rPr>
          <w:rFonts w:ascii="Arial" w:hAnsi="Arial" w:cs="Arial"/>
          <w:bCs/>
          <w:sz w:val="24"/>
          <w:szCs w:val="24"/>
          <w:lang w:val="en-GB"/>
        </w:rPr>
      </w:pPr>
      <w:r w:rsidRPr="00B577F5">
        <w:rPr>
          <w:rFonts w:ascii="Arial" w:hAnsi="Arial" w:cs="Arial"/>
          <w:bCs/>
          <w:sz w:val="24"/>
          <w:szCs w:val="24"/>
        </w:rPr>
        <w:t xml:space="preserve">To compensate for unequal bargaining of powers: </w:t>
      </w:r>
      <w:r w:rsidRPr="00B577F5">
        <w:rPr>
          <w:rFonts w:ascii="Arial" w:hAnsi="Arial" w:cs="Arial"/>
          <w:bCs/>
          <w:sz w:val="24"/>
          <w:szCs w:val="24"/>
          <w:lang w:val="en-GB"/>
        </w:rPr>
        <w:t>Contracts between banks &amp; customers, insurers &amp; the insured, employees &amp; employers are adhesive in their nature. Either the consumer has to take it or leave it. Hence, it becomes self-evident to regulate and set minimum standards to minimize the effect of unequal bargaining of power.</w:t>
      </w:r>
    </w:p>
    <w:p w:rsidR="00D940BA" w:rsidRPr="00B577F5" w:rsidRDefault="00AD0933" w:rsidP="000C43D8">
      <w:pPr>
        <w:pStyle w:val="ListParagraph"/>
        <w:numPr>
          <w:ilvl w:val="0"/>
          <w:numId w:val="63"/>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Government exactions</w:t>
      </w:r>
    </w:p>
    <w:p w:rsidR="00AD0933" w:rsidRPr="00B577F5" w:rsidRDefault="00AD0933" w:rsidP="000C43D8">
      <w:pPr>
        <w:pStyle w:val="ListParagraph"/>
        <w:numPr>
          <w:ilvl w:val="0"/>
          <w:numId w:val="66"/>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Are the traditional powers and responsibilities of agencies.</w:t>
      </w:r>
    </w:p>
    <w:p w:rsidR="00AD0933" w:rsidRPr="00B577F5" w:rsidRDefault="00AD0933" w:rsidP="000C43D8">
      <w:pPr>
        <w:pStyle w:val="ListParagraph"/>
        <w:numPr>
          <w:ilvl w:val="0"/>
          <w:numId w:val="66"/>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Include collection of tax and military conscription.</w:t>
      </w:r>
    </w:p>
    <w:p w:rsidR="00AD0933" w:rsidRPr="00B577F5" w:rsidRDefault="00AD0933" w:rsidP="000C43D8">
      <w:pPr>
        <w:pStyle w:val="ListParagraph"/>
        <w:numPr>
          <w:ilvl w:val="0"/>
          <w:numId w:val="63"/>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Disbursement of money or other commodities</w:t>
      </w:r>
    </w:p>
    <w:p w:rsidR="00AD0933" w:rsidRPr="00B577F5" w:rsidRDefault="00AD0933" w:rsidP="000C43D8">
      <w:pPr>
        <w:pStyle w:val="ListParagraph"/>
        <w:numPr>
          <w:ilvl w:val="0"/>
          <w:numId w:val="67"/>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prominent one which characterizes the welfare state</w:t>
      </w:r>
    </w:p>
    <w:p w:rsidR="00AD0933" w:rsidRPr="00B577F5" w:rsidRDefault="00AD0933" w:rsidP="000C43D8">
      <w:pPr>
        <w:pStyle w:val="ListParagraph"/>
        <w:numPr>
          <w:ilvl w:val="0"/>
          <w:numId w:val="67"/>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In this regard, through the social security programme and other government systems of insurance or compensation, agencies disburse public money as payment of pensions for veterans or assistance for the aged, the disabled, the unemployed and generally the needy. The payments may be directly through cash or food rations.</w:t>
      </w:r>
    </w:p>
    <w:p w:rsidR="00AD0933" w:rsidRPr="00B577F5" w:rsidRDefault="00AD0933" w:rsidP="000C43D8">
      <w:pPr>
        <w:pStyle w:val="ListParagraph"/>
        <w:numPr>
          <w:ilvl w:val="0"/>
          <w:numId w:val="63"/>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Provision of goods and services</w:t>
      </w:r>
    </w:p>
    <w:p w:rsidR="00AD0933" w:rsidRPr="00B577F5" w:rsidRDefault="00AD0933" w:rsidP="000C43D8">
      <w:pPr>
        <w:pStyle w:val="ListParagraph"/>
        <w:numPr>
          <w:ilvl w:val="0"/>
          <w:numId w:val="68"/>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Nowadays, the government is in charge of building and maintaining roads, high ways and dams, the provision of police force and other protective services.  Funding </w:t>
      </w:r>
      <w:r w:rsidRPr="00B577F5">
        <w:rPr>
          <w:rFonts w:ascii="Arial" w:hAnsi="Arial" w:cs="Arial"/>
          <w:sz w:val="24"/>
          <w:szCs w:val="24"/>
        </w:rPr>
        <w:lastRenderedPageBreak/>
        <w:t>public education and the health service may also be mentioned as additional examples. More recent additions include mass transit communications, satellite systems, government research and development programmes, public hospitals and public housing.</w:t>
      </w:r>
    </w:p>
    <w:p w:rsidR="00AD0933" w:rsidRPr="00B577F5" w:rsidRDefault="00AD0933" w:rsidP="00AD0933">
      <w:pPr>
        <w:pStyle w:val="ListParagraph"/>
        <w:spacing w:before="100" w:beforeAutospacing="1" w:after="100" w:afterAutospacing="1" w:line="240" w:lineRule="auto"/>
        <w:ind w:left="360"/>
        <w:jc w:val="both"/>
        <w:rPr>
          <w:rFonts w:ascii="Arial" w:hAnsi="Arial" w:cs="Arial"/>
          <w:sz w:val="24"/>
          <w:szCs w:val="24"/>
        </w:rPr>
      </w:pPr>
    </w:p>
    <w:p w:rsidR="00AD0933" w:rsidRPr="00B577F5" w:rsidRDefault="00AD0933" w:rsidP="000C43D8">
      <w:pPr>
        <w:pStyle w:val="ListParagraph"/>
        <w:numPr>
          <w:ilvl w:val="0"/>
          <w:numId w:val="69"/>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Powers of Administrative Agencies</w:t>
      </w:r>
    </w:p>
    <w:p w:rsidR="00AD0933" w:rsidRPr="00B577F5" w:rsidRDefault="00AD0933" w:rsidP="00AD0933">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Nature and Source of Power of Administrative Agencies</w:t>
      </w:r>
    </w:p>
    <w:p w:rsidR="00D30FA2" w:rsidRPr="00B577F5" w:rsidRDefault="00D30FA2" w:rsidP="000C43D8">
      <w:pPr>
        <w:pStyle w:val="ListParagraph"/>
        <w:numPr>
          <w:ilvl w:val="0"/>
          <w:numId w:val="68"/>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That they don’t have inherent, constitutionally mandated power to act. Rather, a, higher level of government, normally the legislature, must delegate some of its own power to the agency. </w:t>
      </w:r>
    </w:p>
    <w:p w:rsidR="00AD0933" w:rsidRPr="00B577F5" w:rsidRDefault="00D30FA2" w:rsidP="000C43D8">
      <w:pPr>
        <w:pStyle w:val="ListParagraph"/>
        <w:numPr>
          <w:ilvl w:val="0"/>
          <w:numId w:val="6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In order for an agency to exist, it must first be created by the enabling legislation. This statute is a device that sets up the basic framework for the agency, and the set of rules and limitations by which it must live.</w:t>
      </w:r>
    </w:p>
    <w:p w:rsidR="00D30FA2" w:rsidRPr="00B577F5" w:rsidRDefault="00D30FA2" w:rsidP="000C43D8">
      <w:pPr>
        <w:pStyle w:val="ListParagraph"/>
        <w:numPr>
          <w:ilvl w:val="0"/>
          <w:numId w:val="6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An agency may only exercise authority within the delegation of authority provided for in its enabling legislation, or subsequent legislation granting specific additional power.</w:t>
      </w:r>
    </w:p>
    <w:p w:rsidR="00D30FA2" w:rsidRPr="00B577F5" w:rsidRDefault="00D30FA2" w:rsidP="000C43D8">
      <w:pPr>
        <w:pStyle w:val="ListParagraph"/>
        <w:numPr>
          <w:ilvl w:val="0"/>
          <w:numId w:val="6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Since the delegating body has such a wide degree of latitude in deciding how much power to delegate, there is no absolute rule as to how much power an agency has.</w:t>
      </w:r>
    </w:p>
    <w:p w:rsidR="00D30FA2" w:rsidRPr="00B577F5" w:rsidRDefault="00D30FA2" w:rsidP="000C43D8">
      <w:pPr>
        <w:pStyle w:val="ListParagraph"/>
        <w:numPr>
          <w:ilvl w:val="0"/>
          <w:numId w:val="68"/>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Since, in most cases, the whole point of creating the agency is to get the legislature out of the business of day-today management of some area of activity, delegations of power tend to be fairly broad. </w:t>
      </w:r>
    </w:p>
    <w:p w:rsidR="00D30FA2" w:rsidRPr="00B577F5" w:rsidRDefault="00D30FA2" w:rsidP="00D30FA2">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lastRenderedPageBreak/>
        <w:t>Meaning and Significance of the Enabling (Establishment) Act</w:t>
      </w:r>
    </w:p>
    <w:p w:rsidR="00D30FA2" w:rsidRPr="00B577F5" w:rsidRDefault="00D30FA2" w:rsidP="000C43D8">
      <w:pPr>
        <w:pStyle w:val="ListParagraph"/>
        <w:numPr>
          <w:ilvl w:val="0"/>
          <w:numId w:val="7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Whatever forms a new administrative agency takes the legislature must enact a statute creating the agency. This statute, sometimes called an agency’s organic act, parent act, or establishment act but more frequently is referred to as an agency’s enabling act, is the fundamental source of an agency’s power</w:t>
      </w:r>
    </w:p>
    <w:p w:rsidR="00D30FA2" w:rsidRPr="00B577F5" w:rsidRDefault="00D30FA2" w:rsidP="000C43D8">
      <w:pPr>
        <w:pStyle w:val="ListParagraph"/>
        <w:numPr>
          <w:ilvl w:val="0"/>
          <w:numId w:val="7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principle that the legislature creates agencies and sets limits on their authority should be regarded as cardinal rule number one of the administrative law.</w:t>
      </w:r>
    </w:p>
    <w:p w:rsidR="00D30FA2" w:rsidRPr="00B577F5" w:rsidRDefault="00D30FA2" w:rsidP="000C43D8">
      <w:pPr>
        <w:pStyle w:val="ListParagraph"/>
        <w:numPr>
          <w:ilvl w:val="0"/>
          <w:numId w:val="7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Agencies make a great deal of policy within the boundaries of their enabling acts.</w:t>
      </w:r>
    </w:p>
    <w:p w:rsidR="00D30FA2" w:rsidRPr="00B577F5" w:rsidRDefault="00D30FA2" w:rsidP="000C43D8">
      <w:pPr>
        <w:pStyle w:val="ListParagraph"/>
        <w:numPr>
          <w:ilvl w:val="0"/>
          <w:numId w:val="7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Agency discretion is a second fundamental concept to keep constantly in mind in the study of administrative law.</w:t>
      </w:r>
    </w:p>
    <w:p w:rsidR="00B71B0C" w:rsidRPr="00B577F5" w:rsidRDefault="00B71B0C" w:rsidP="00B71B0C">
      <w:p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Classification of Powers of Administrative Agencies</w:t>
      </w:r>
    </w:p>
    <w:p w:rsidR="00D30FA2" w:rsidRPr="00B577F5" w:rsidRDefault="00B71B0C" w:rsidP="000C43D8">
      <w:pPr>
        <w:pStyle w:val="ListParagraph"/>
        <w:numPr>
          <w:ilvl w:val="0"/>
          <w:numId w:val="71"/>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Administrative agency rules and regulations often have the force of law against individuals.</w:t>
      </w:r>
    </w:p>
    <w:p w:rsidR="00B13380" w:rsidRPr="00B577F5" w:rsidRDefault="00B13380" w:rsidP="000C43D8">
      <w:pPr>
        <w:pStyle w:val="ListParagraph"/>
        <w:numPr>
          <w:ilvl w:val="0"/>
          <w:numId w:val="71"/>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Agencies are able to adjudicate relatively minor or exceedingly complex disputes more quickly or more flexibly than the state and federal courts, which helps to preserve judicial resources and promotes swift resolutions.</w:t>
      </w:r>
    </w:p>
    <w:p w:rsidR="00B13380" w:rsidRPr="00B577F5" w:rsidRDefault="00B13380" w:rsidP="000C43D8">
      <w:pPr>
        <w:pStyle w:val="ListParagraph"/>
        <w:numPr>
          <w:ilvl w:val="0"/>
          <w:numId w:val="72"/>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Legislative (Rule Making) Power</w:t>
      </w:r>
    </w:p>
    <w:p w:rsidR="00B13380" w:rsidRPr="00B577F5" w:rsidRDefault="00B13380" w:rsidP="000C43D8">
      <w:pPr>
        <w:pStyle w:val="ListParagraph"/>
        <w:numPr>
          <w:ilvl w:val="0"/>
          <w:numId w:val="73"/>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Usually known as rule- making power and more formally delegated legislation, is the power of agencies to enact binding rules through the power delegated to them by the legislator.</w:t>
      </w:r>
    </w:p>
    <w:p w:rsidR="00B13380" w:rsidRPr="00B577F5" w:rsidRDefault="00B13380" w:rsidP="000C43D8">
      <w:pPr>
        <w:pStyle w:val="ListParagraph"/>
        <w:numPr>
          <w:ilvl w:val="0"/>
          <w:numId w:val="73"/>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lastRenderedPageBreak/>
        <w:t>Efficient and effective administration necessarily requires promulgation of laws, flexible to the existing situation and dealing with detailed technical matters. These laws have to be provided in the required quantity and quality. However, due to the limitation of the on parliament as regards to the availability of sufficient time and expertise, the lawmaker will be compelled to delegate some of its powers to the administrative agencies.</w:t>
      </w:r>
    </w:p>
    <w:p w:rsidR="00B13380" w:rsidRPr="00B577F5" w:rsidRDefault="00B13380" w:rsidP="000C43D8">
      <w:pPr>
        <w:pStyle w:val="ListParagraph"/>
        <w:numPr>
          <w:ilvl w:val="0"/>
          <w:numId w:val="73"/>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When legislative power is delegated to administrative agency, it has to be exercised fairly and only with a view to attain its purpose. The agency should also enact rules within the limits of delegation set by the lawmaker.</w:t>
      </w:r>
    </w:p>
    <w:p w:rsidR="00B13380" w:rsidRPr="00B577F5" w:rsidRDefault="00B13380" w:rsidP="000C43D8">
      <w:pPr>
        <w:pStyle w:val="ListParagraph"/>
        <w:numPr>
          <w:ilvl w:val="0"/>
          <w:numId w:val="73"/>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lawmaker when delegating power should simultaneously introduce controlling mechanisms to ensure that individual’s liberty and freedom is not violated by the administration.</w:t>
      </w:r>
    </w:p>
    <w:p w:rsidR="00B13380" w:rsidRPr="00B577F5" w:rsidRDefault="00B13380" w:rsidP="000C43D8">
      <w:pPr>
        <w:pStyle w:val="ListParagraph"/>
        <w:numPr>
          <w:ilvl w:val="0"/>
          <w:numId w:val="72"/>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Judicial (Decision – Making) Power</w:t>
      </w:r>
    </w:p>
    <w:p w:rsidR="00B13380" w:rsidRPr="00B577F5" w:rsidRDefault="00B13380" w:rsidP="000C43D8">
      <w:pPr>
        <w:pStyle w:val="ListParagraph"/>
        <w:numPr>
          <w:ilvl w:val="0"/>
          <w:numId w:val="74"/>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When agencies exercise their judicial powers, they are in effect applying the facts to the law just like a court.</w:t>
      </w:r>
      <w:r w:rsidRPr="00B577F5">
        <w:rPr>
          <w:rFonts w:ascii="Times New Roman" w:eastAsia="Times New Roman" w:hAnsi="Times New Roman" w:cs="Times New Roman"/>
          <w:sz w:val="24"/>
          <w:szCs w:val="24"/>
          <w:lang w:val="en-GB"/>
        </w:rPr>
        <w:t xml:space="preserve"> </w:t>
      </w:r>
      <w:r w:rsidRPr="00B577F5">
        <w:rPr>
          <w:rFonts w:ascii="Arial" w:hAnsi="Arial" w:cs="Arial"/>
          <w:bCs/>
          <w:sz w:val="24"/>
          <w:szCs w:val="24"/>
          <w:lang w:val="en-GB"/>
        </w:rPr>
        <w:t>Consequently, they determine rights, entitlements and benefits of individuals.</w:t>
      </w:r>
    </w:p>
    <w:p w:rsidR="00B13380" w:rsidRPr="00B577F5" w:rsidRDefault="00B13380" w:rsidP="000C43D8">
      <w:pPr>
        <w:pStyle w:val="ListParagraph"/>
        <w:numPr>
          <w:ilvl w:val="0"/>
          <w:numId w:val="74"/>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When an agency exercises its judicial function it is engaged in adjudication, a process very much similar with a trial court.</w:t>
      </w:r>
    </w:p>
    <w:p w:rsidR="00D26564" w:rsidRPr="00B577F5" w:rsidRDefault="00D26564" w:rsidP="000C43D8">
      <w:pPr>
        <w:pStyle w:val="ListParagraph"/>
        <w:numPr>
          <w:ilvl w:val="0"/>
          <w:numId w:val="74"/>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While adjudicating a case, it will conducts an oral hearing with direct and cross examination, administers oath, decides on the admissibility of evidence and may compel an individual or a company to produce evidence.</w:t>
      </w:r>
      <w:r w:rsidRPr="00B577F5">
        <w:rPr>
          <w:rFonts w:ascii="Times New Roman" w:eastAsia="Times New Roman" w:hAnsi="Times New Roman" w:cs="Times New Roman"/>
          <w:sz w:val="24"/>
          <w:szCs w:val="24"/>
          <w:lang w:val="en-GB"/>
        </w:rPr>
        <w:t xml:space="preserve"> </w:t>
      </w:r>
      <w:r w:rsidRPr="00B577F5">
        <w:rPr>
          <w:rFonts w:ascii="Arial" w:hAnsi="Arial" w:cs="Arial"/>
          <w:bCs/>
          <w:sz w:val="24"/>
          <w:szCs w:val="24"/>
          <w:lang w:val="en-GB"/>
        </w:rPr>
        <w:t xml:space="preserve">Then by weighting evidences of the applicant and respondent applies and interpreters the </w:t>
      </w:r>
      <w:r w:rsidRPr="00B577F5">
        <w:rPr>
          <w:rFonts w:ascii="Arial" w:hAnsi="Arial" w:cs="Arial"/>
          <w:bCs/>
          <w:sz w:val="24"/>
          <w:szCs w:val="24"/>
          <w:lang w:val="en-GB"/>
        </w:rPr>
        <w:lastRenderedPageBreak/>
        <w:t>law to give a reasoned decision. To ensure impartiality and fairness the person deciding the matter should be relatively neutral from agency influence.</w:t>
      </w:r>
    </w:p>
    <w:p w:rsidR="00D26564" w:rsidRPr="00B577F5" w:rsidRDefault="00D26564" w:rsidP="000C43D8">
      <w:pPr>
        <w:pStyle w:val="ListParagraph"/>
        <w:numPr>
          <w:ilvl w:val="0"/>
          <w:numId w:val="72"/>
        </w:numPr>
        <w:spacing w:before="100" w:beforeAutospacing="1" w:after="100" w:afterAutospacing="1" w:line="360" w:lineRule="auto"/>
        <w:jc w:val="both"/>
        <w:rPr>
          <w:bCs/>
          <w:sz w:val="24"/>
          <w:szCs w:val="24"/>
        </w:rPr>
      </w:pPr>
      <w:r w:rsidRPr="00B577F5">
        <w:rPr>
          <w:bCs/>
          <w:sz w:val="24"/>
          <w:szCs w:val="24"/>
        </w:rPr>
        <w:t>Administrative Power</w:t>
      </w:r>
    </w:p>
    <w:p w:rsidR="00D26564" w:rsidRPr="00B577F5" w:rsidRDefault="00D26564" w:rsidP="000C43D8">
      <w:pPr>
        <w:pStyle w:val="ListParagraph"/>
        <w:numPr>
          <w:ilvl w:val="0"/>
          <w:numId w:val="75"/>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It is concerned with the treatment of a particular situation and is devoid of generality.</w:t>
      </w:r>
    </w:p>
    <w:p w:rsidR="00D26564" w:rsidRPr="00B577F5" w:rsidRDefault="00D26564" w:rsidP="000C43D8">
      <w:pPr>
        <w:pStyle w:val="ListParagraph"/>
        <w:numPr>
          <w:ilvl w:val="0"/>
          <w:numId w:val="75"/>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 xml:space="preserve"> It has no procedural obligations of collecting evidence and weighing argument.</w:t>
      </w:r>
    </w:p>
    <w:p w:rsidR="00D26564" w:rsidRPr="00B577F5" w:rsidRDefault="00D26564" w:rsidP="000C43D8">
      <w:pPr>
        <w:pStyle w:val="ListParagraph"/>
        <w:numPr>
          <w:ilvl w:val="0"/>
          <w:numId w:val="75"/>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Advisory and investigative power of agencies may be mentioned as two typical examples of administrative power.</w:t>
      </w:r>
    </w:p>
    <w:p w:rsidR="00D26564" w:rsidRPr="00B577F5" w:rsidRDefault="00D26564" w:rsidP="000C43D8">
      <w:pPr>
        <w:pStyle w:val="ListParagraph"/>
        <w:numPr>
          <w:ilvl w:val="0"/>
          <w:numId w:val="75"/>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In its advisory function, an agency may submit a report to the president or the head of executive and the legislature. Cases falling under advisory function include proposing a new legislation to the legislature, and informing the public prosecutor the need to take measure when there is violation of law. Disclosing information to the general public that should be known in the public interest and publishing advisory opinions are also regarded as advisory (administrative) functions.</w:t>
      </w:r>
    </w:p>
    <w:p w:rsidR="00D26564" w:rsidRPr="00B577F5" w:rsidRDefault="00D26564" w:rsidP="000C43D8">
      <w:pPr>
        <w:pStyle w:val="ListParagraph"/>
        <w:numPr>
          <w:ilvl w:val="0"/>
          <w:numId w:val="75"/>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 xml:space="preserve">While exercising their investigative powers, agencies investigate activities and practices that may be illegal. Because of this investigative power, agencies can gather and compile information concerning the organization and business practices of any corporation or industry engaged in commerce to determine whether there has been a violation of any law. In exercising their investigative functions, agencies may use the subpoena power. A subpeona is a </w:t>
      </w:r>
      <w:r w:rsidRPr="00B577F5">
        <w:rPr>
          <w:rFonts w:ascii="Arial" w:hAnsi="Arial" w:cs="Arial"/>
          <w:bCs/>
          <w:sz w:val="24"/>
          <w:szCs w:val="24"/>
          <w:lang w:val="en-GB"/>
        </w:rPr>
        <w:lastRenderedPageBreak/>
        <w:t>legal instrument that directs the person receiving it to appear at a specified time and place either to testify or to produce document require reports, examine witnesses under oath, examine and copy documents, or obtain information from other governmental offices.</w:t>
      </w:r>
    </w:p>
    <w:p w:rsidR="00B8083E" w:rsidRPr="00B577F5" w:rsidRDefault="00B8083E" w:rsidP="00B8083E">
      <w:p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 xml:space="preserve">UNIT FOUR: </w:t>
      </w:r>
      <w:r w:rsidRPr="00B577F5">
        <w:rPr>
          <w:rFonts w:ascii="Arial" w:hAnsi="Arial" w:cs="Arial"/>
          <w:bCs/>
          <w:caps/>
          <w:sz w:val="24"/>
          <w:szCs w:val="24"/>
        </w:rPr>
        <w:t>Rule-Making (Quasi-Legislative) Power of Administrative AGENCIES (Delegated     Legislation</w:t>
      </w:r>
      <w:r w:rsidRPr="00B577F5">
        <w:rPr>
          <w:rFonts w:ascii="Arial" w:hAnsi="Arial" w:cs="Arial"/>
          <w:bCs/>
          <w:sz w:val="24"/>
          <w:szCs w:val="24"/>
        </w:rPr>
        <w:t>)</w:t>
      </w:r>
    </w:p>
    <w:p w:rsidR="00E83C5B" w:rsidRPr="00B577F5" w:rsidRDefault="00E83C5B" w:rsidP="00E83C5B">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The Nature and Definition of Delegated Legislation</w:t>
      </w:r>
    </w:p>
    <w:p w:rsidR="00E83C5B" w:rsidRPr="00B577F5" w:rsidRDefault="00E83C5B" w:rsidP="000C43D8">
      <w:pPr>
        <w:pStyle w:val="ListParagraph"/>
        <w:numPr>
          <w:ilvl w:val="0"/>
          <w:numId w:val="76"/>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The term legislation refers to the process of making or enacting and repealing a positive law in written form by a branch of government constituted to perform this process, which is the legislature.</w:t>
      </w:r>
    </w:p>
    <w:p w:rsidR="00E83C5B" w:rsidRPr="00B577F5" w:rsidRDefault="00E83C5B" w:rsidP="000C43D8">
      <w:pPr>
        <w:pStyle w:val="ListParagraph"/>
        <w:numPr>
          <w:ilvl w:val="0"/>
          <w:numId w:val="76"/>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Whether there is a clear limitation or not, the legislature is in charge of making laws in the form of primary legislation. Any other legislation that is subordinate or auxiliary to primary legislation is known as delegated (or sometimes ancillary) legislation.</w:t>
      </w:r>
    </w:p>
    <w:p w:rsidR="00E83C5B" w:rsidRPr="00B577F5" w:rsidRDefault="00E83C5B" w:rsidP="000C43D8">
      <w:pPr>
        <w:pStyle w:val="ListParagraph"/>
        <w:numPr>
          <w:ilvl w:val="0"/>
          <w:numId w:val="76"/>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Delegated legislation means the exercise of legislative power by an agency that is subordinate to the legislature. This subordinate body acquires the power from the act of the legislature. Power is transferred from the principal lawmaker to the lower body, which may be the executive, cabinet, council of minister, or a specific administrative agency, by the mechanism of delegation.</w:t>
      </w:r>
    </w:p>
    <w:p w:rsidR="00E83C5B" w:rsidRPr="00B577F5" w:rsidRDefault="00E83C5B" w:rsidP="000C43D8">
      <w:pPr>
        <w:pStyle w:val="ListParagraph"/>
        <w:numPr>
          <w:ilvl w:val="0"/>
          <w:numId w:val="76"/>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 xml:space="preserve">Generally, delegation refers to the act of entrusting another authority or </w:t>
      </w:r>
      <w:r w:rsidRPr="00B577F5">
        <w:rPr>
          <w:rFonts w:ascii="Arial" w:hAnsi="Arial" w:cs="Arial"/>
          <w:bCs/>
          <w:sz w:val="24"/>
          <w:szCs w:val="24"/>
          <w:lang w:val="en-GB"/>
        </w:rPr>
        <w:lastRenderedPageBreak/>
        <w:t>empowering another to act as an agent or representative.</w:t>
      </w:r>
    </w:p>
    <w:p w:rsidR="00E83C5B" w:rsidRPr="00B577F5" w:rsidRDefault="00E83C5B" w:rsidP="000C43D8">
      <w:pPr>
        <w:pStyle w:val="ListParagraph"/>
        <w:numPr>
          <w:ilvl w:val="0"/>
          <w:numId w:val="76"/>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Delegation of legislative powers means the transfer of law-making authority by the legislature to the executive, or to an administrative agency. In line with the power granted to them by the legislature administrative, agencies can issue rules, regulations and directives, which have a legally binding effect.</w:t>
      </w:r>
    </w:p>
    <w:p w:rsidR="00811839" w:rsidRPr="00B577F5" w:rsidRDefault="00811839" w:rsidP="00811839">
      <w:p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How do you distinguish administrative actions from quasi-legislative actions?</w:t>
      </w:r>
    </w:p>
    <w:p w:rsidR="00811839" w:rsidRPr="00B577F5" w:rsidRDefault="00811839" w:rsidP="000C43D8">
      <w:pPr>
        <w:pStyle w:val="ListParagraph"/>
        <w:numPr>
          <w:ilvl w:val="0"/>
          <w:numId w:val="77"/>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One common point of difference is that the legislative power is the power to lay down the law for people in general, whereas administrative power is the power to lay down the law for them, or apply the law to them in some particular situation.</w:t>
      </w:r>
    </w:p>
    <w:p w:rsidR="00811839" w:rsidRPr="00B577F5" w:rsidRDefault="00811839" w:rsidP="000C43D8">
      <w:pPr>
        <w:pStyle w:val="ListParagraph"/>
        <w:numPr>
          <w:ilvl w:val="0"/>
          <w:numId w:val="77"/>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One test of distinction may be that where the former is a process of performing particular acts or of making decisions involving the application of general rules to particular cases, the latter is the process of formulating a general rule of conduct without reference to particular cases and usually for future operation.</w:t>
      </w:r>
    </w:p>
    <w:p w:rsidR="00811839" w:rsidRPr="00B577F5" w:rsidRDefault="00811839" w:rsidP="000C43D8">
      <w:pPr>
        <w:pStyle w:val="ListParagraph"/>
        <w:numPr>
          <w:ilvl w:val="0"/>
          <w:numId w:val="77"/>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Rule - making action of the administration partakes with some exceptions, all the characteristics of a normal legislative action process. These may be generality, non-retroactivity and a behavior which bases action on policy consideration and gives a right or a disability. In some cases, however, administrative rule making action may be particularized, retroactive and based on evidence. On the other hand, a quasi-judicial action is </w:t>
      </w:r>
      <w:r w:rsidRPr="00B577F5">
        <w:rPr>
          <w:rFonts w:ascii="Arial" w:hAnsi="Arial" w:cs="Arial"/>
          <w:sz w:val="24"/>
          <w:szCs w:val="24"/>
        </w:rPr>
        <w:lastRenderedPageBreak/>
        <w:t>particularly based on the facts of the case and declares a pre-existing right.</w:t>
      </w:r>
    </w:p>
    <w:p w:rsidR="00811839" w:rsidRPr="00B577F5" w:rsidRDefault="00811839" w:rsidP="00811839">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The Need for Delegated Legislation</w:t>
      </w:r>
    </w:p>
    <w:p w:rsidR="008C0B43" w:rsidRPr="00B577F5" w:rsidRDefault="008C0B43" w:rsidP="000C43D8">
      <w:pPr>
        <w:pStyle w:val="ListParagraph"/>
        <w:numPr>
          <w:ilvl w:val="0"/>
          <w:numId w:val="78"/>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rPr>
        <w:t xml:space="preserve">Limitation on Parliamentary Time: </w:t>
      </w:r>
      <w:r w:rsidRPr="00B577F5">
        <w:rPr>
          <w:rFonts w:ascii="Arial" w:hAnsi="Arial" w:cs="Arial"/>
          <w:sz w:val="24"/>
          <w:szCs w:val="24"/>
        </w:rPr>
        <w:t>the main reason for delegation of legislative power is to relieve the pressure on parliamentary time.</w:t>
      </w:r>
    </w:p>
    <w:p w:rsidR="008C0B43" w:rsidRPr="00B577F5" w:rsidRDefault="008C0B43" w:rsidP="000C43D8">
      <w:pPr>
        <w:pStyle w:val="ListParagraph"/>
        <w:numPr>
          <w:ilvl w:val="0"/>
          <w:numId w:val="7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Technicality Subject of Matter: Legislation has become highly technical because of the complexities of a modern government. Members of the parliament are not experts, and so they cannot comprehend the technicality of the subject matter of some economic and social issues. Technical matters, as distinct from policy issues, are not susceptible to discussion in parliament and therefore cannot be readily be included in legislation.</w:t>
      </w:r>
    </w:p>
    <w:p w:rsidR="00E00993" w:rsidRPr="00B577F5" w:rsidRDefault="008C0B43" w:rsidP="000C43D8">
      <w:pPr>
        <w:pStyle w:val="ListParagraph"/>
        <w:numPr>
          <w:ilvl w:val="0"/>
          <w:numId w:val="78"/>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lang w:val="en-GB"/>
        </w:rPr>
        <w:t xml:space="preserve">Flexibility: </w:t>
      </w:r>
      <w:r w:rsidR="00E00993" w:rsidRPr="00B577F5">
        <w:rPr>
          <w:rFonts w:ascii="Arial" w:hAnsi="Arial" w:cs="Arial"/>
          <w:sz w:val="24"/>
          <w:szCs w:val="24"/>
        </w:rPr>
        <w:t>Ordinarily legislative process suffers from lack of viability and experimentation. A law passed by parliament has to be in force till the next session of parliament when it can be replaced therefore, in situations which require adjustments frequently and experimentation, administrative rule making is the only answer.</w:t>
      </w:r>
    </w:p>
    <w:p w:rsidR="00E83C5B" w:rsidRPr="00B577F5" w:rsidRDefault="00E00993" w:rsidP="000C43D8">
      <w:pPr>
        <w:pStyle w:val="ListParagraph"/>
        <w:numPr>
          <w:ilvl w:val="0"/>
          <w:numId w:val="78"/>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 xml:space="preserve">Emergency: During emergency, it may not be possible for the parliament to pass necessary legislation to cope up with the situations. Under such conditions, speedy and appropriate action is required to be taken. The parliament cannot act quickly because of the time that requires passing an act. Moreover, immediate knowledge </w:t>
      </w:r>
      <w:r w:rsidRPr="00B577F5">
        <w:rPr>
          <w:rFonts w:ascii="Arial" w:hAnsi="Arial" w:cs="Arial"/>
          <w:bCs/>
          <w:sz w:val="24"/>
          <w:szCs w:val="24"/>
          <w:lang w:val="en-GB"/>
        </w:rPr>
        <w:lastRenderedPageBreak/>
        <w:t>and experience is only available with the administration.</w:t>
      </w:r>
    </w:p>
    <w:p w:rsidR="00E00993" w:rsidRPr="00B577F5" w:rsidRDefault="00E00993" w:rsidP="00E00993">
      <w:p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Theoretical Objections against Delegated Legislation</w:t>
      </w:r>
    </w:p>
    <w:p w:rsidR="00E00993" w:rsidRPr="00B577F5" w:rsidRDefault="00E00993" w:rsidP="000C43D8">
      <w:pPr>
        <w:pStyle w:val="ListParagraph"/>
        <w:numPr>
          <w:ilvl w:val="0"/>
          <w:numId w:val="69"/>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The main constitutional objection raised against delegation of rule making power to administrative agencies has been the doctrine of non delegability of power, which holds that power delegated to one branch may not be redelegated to another.</w:t>
      </w:r>
    </w:p>
    <w:p w:rsidR="00BB0B56" w:rsidRPr="00B577F5" w:rsidRDefault="00BB0B56" w:rsidP="000C43D8">
      <w:pPr>
        <w:pStyle w:val="ListParagraph"/>
        <w:numPr>
          <w:ilvl w:val="0"/>
          <w:numId w:val="79"/>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It is a cardinal principle of representative government that the legislature cannot delegate the power to make laws to any other body or authority.</w:t>
      </w:r>
    </w:p>
    <w:p w:rsidR="00BB0B56" w:rsidRPr="00B577F5" w:rsidRDefault="00BB0B56" w:rsidP="000C43D8">
      <w:pPr>
        <w:pStyle w:val="ListParagraph"/>
        <w:numPr>
          <w:ilvl w:val="0"/>
          <w:numId w:val="79"/>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One of the most commonly cited sources of the rule of non delegation is the common law maxim delegates potestas non potest delegari which means that a delegate cannot further delegates his power. Simply, the maxim indicates that power that has been delegated originally may not be redelegated.</w:t>
      </w:r>
    </w:p>
    <w:p w:rsidR="00041225" w:rsidRPr="00B577F5" w:rsidRDefault="00041225" w:rsidP="000C43D8">
      <w:pPr>
        <w:pStyle w:val="ListParagraph"/>
        <w:numPr>
          <w:ilvl w:val="0"/>
          <w:numId w:val="79"/>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Generally, it implies that, since the people delegated legislative power to the lawmaker, executive power to the prime minister and cabinet and judicial power to the courts, none of the institutions may redelegate its power to any other authority.</w:t>
      </w:r>
    </w:p>
    <w:p w:rsidR="00BB0B56" w:rsidRPr="00B577F5" w:rsidRDefault="00041225" w:rsidP="000C43D8">
      <w:pPr>
        <w:pStyle w:val="ListParagraph"/>
        <w:numPr>
          <w:ilvl w:val="0"/>
          <w:numId w:val="69"/>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Another objection to delegation of power is based on the doctrine of separation of powers.</w:t>
      </w:r>
    </w:p>
    <w:p w:rsidR="00041225" w:rsidRPr="00B577F5" w:rsidRDefault="00041225" w:rsidP="000C43D8">
      <w:pPr>
        <w:pStyle w:val="ListParagraph"/>
        <w:numPr>
          <w:ilvl w:val="0"/>
          <w:numId w:val="79"/>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The U.S. Supreme Court has observed that the doctrine of separation of power has been </w:t>
      </w:r>
      <w:r w:rsidRPr="00B577F5">
        <w:rPr>
          <w:rFonts w:ascii="Arial" w:hAnsi="Arial" w:cs="Arial"/>
          <w:sz w:val="24"/>
          <w:szCs w:val="24"/>
        </w:rPr>
        <w:lastRenderedPageBreak/>
        <w:t>considered to be an essential principle underlying the constitution and that the powers entrusted to one department should be exercised exclusively by that department without encroaching up on the power of another.</w:t>
      </w:r>
    </w:p>
    <w:p w:rsidR="00041225" w:rsidRPr="00B577F5" w:rsidRDefault="00041225" w:rsidP="00041225">
      <w:p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Scope of Delegated Legislation</w:t>
      </w:r>
    </w:p>
    <w:p w:rsidR="008F48AB" w:rsidRPr="00B577F5" w:rsidRDefault="008F48AB" w:rsidP="000C43D8">
      <w:pPr>
        <w:numPr>
          <w:ilvl w:val="0"/>
          <w:numId w:val="79"/>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Delegation of some part of legislative powers has become a compulsive necessity due to the complexities of modern legislation.</w:t>
      </w:r>
    </w:p>
    <w:p w:rsidR="008F48AB" w:rsidRPr="00B577F5" w:rsidRDefault="008F48AB" w:rsidP="000C43D8">
      <w:pPr>
        <w:numPr>
          <w:ilvl w:val="0"/>
          <w:numId w:val="79"/>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Essential legislative functions cannot be delegated by the legislature.</w:t>
      </w:r>
    </w:p>
    <w:p w:rsidR="008F48AB" w:rsidRPr="00B577F5" w:rsidRDefault="008F48AB" w:rsidP="000C43D8">
      <w:pPr>
        <w:numPr>
          <w:ilvl w:val="0"/>
          <w:numId w:val="79"/>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After the legislature has exercised its essential legislative functions, it can delegate non-essentials, however, numerous and significant they may be.</w:t>
      </w:r>
    </w:p>
    <w:p w:rsidR="008F48AB" w:rsidRPr="00B577F5" w:rsidRDefault="008F48AB" w:rsidP="000C43D8">
      <w:pPr>
        <w:numPr>
          <w:ilvl w:val="0"/>
          <w:numId w:val="79"/>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 delegated legislation must be consistent with the parent act and must not violate legislative policy and guidelines. Delegatee cannot have more legislative powers than that of the delegator.</w:t>
      </w:r>
    </w:p>
    <w:p w:rsidR="008F48AB" w:rsidRPr="00B577F5" w:rsidRDefault="008F48AB" w:rsidP="000C43D8">
      <w:pPr>
        <w:pStyle w:val="ListParagraph"/>
        <w:numPr>
          <w:ilvl w:val="0"/>
          <w:numId w:val="79"/>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In Australia, the following matters could not be delegated:</w:t>
      </w:r>
    </w:p>
    <w:p w:rsidR="008F48AB" w:rsidRPr="00B577F5" w:rsidRDefault="008F48AB" w:rsidP="000C43D8">
      <w:pPr>
        <w:pStyle w:val="ListParagraph"/>
        <w:numPr>
          <w:ilvl w:val="0"/>
          <w:numId w:val="8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Appropriations of money; </w:t>
      </w:r>
    </w:p>
    <w:p w:rsidR="008F48AB" w:rsidRPr="00B577F5" w:rsidRDefault="008F48AB" w:rsidP="000C43D8">
      <w:pPr>
        <w:pStyle w:val="ListParagraph"/>
        <w:numPr>
          <w:ilvl w:val="0"/>
          <w:numId w:val="8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Significant questions of policy including significant new policy or fundamental changes to existing policy;</w:t>
      </w:r>
    </w:p>
    <w:p w:rsidR="008F48AB" w:rsidRPr="00B577F5" w:rsidRDefault="008F48AB" w:rsidP="000C43D8">
      <w:pPr>
        <w:pStyle w:val="ListParagraph"/>
        <w:numPr>
          <w:ilvl w:val="0"/>
          <w:numId w:val="8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Rules which have a significant impact on individual rights and liberties;</w:t>
      </w:r>
    </w:p>
    <w:p w:rsidR="008F48AB" w:rsidRPr="00B577F5" w:rsidRDefault="008F48AB" w:rsidP="000C43D8">
      <w:pPr>
        <w:pStyle w:val="ListParagraph"/>
        <w:numPr>
          <w:ilvl w:val="0"/>
          <w:numId w:val="8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Provisions imposing obligations on citizens or organizations to undertake certain activities (for example, to provide information or submit documentation, noting that </w:t>
      </w:r>
      <w:r w:rsidRPr="00B577F5">
        <w:rPr>
          <w:rFonts w:ascii="Arial" w:hAnsi="Arial" w:cs="Arial"/>
          <w:sz w:val="24"/>
          <w:szCs w:val="24"/>
        </w:rPr>
        <w:lastRenderedPageBreak/>
        <w:t>the detail of the information or documents required should be included in subordinate legislation) or desist from activities (for example, to prohibit an activity and impose penalties or sanctions for engaging in an activity);</w:t>
      </w:r>
    </w:p>
    <w:p w:rsidR="008F48AB" w:rsidRPr="00B577F5" w:rsidRDefault="008F48AB" w:rsidP="000C43D8">
      <w:pPr>
        <w:pStyle w:val="ListParagraph"/>
        <w:numPr>
          <w:ilvl w:val="0"/>
          <w:numId w:val="8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Provisions conferring enforceable rights on citizens or organizations;</w:t>
      </w:r>
    </w:p>
    <w:p w:rsidR="008F48AB" w:rsidRPr="00B577F5" w:rsidRDefault="008F48AB" w:rsidP="000C43D8">
      <w:pPr>
        <w:pStyle w:val="ListParagraph"/>
        <w:numPr>
          <w:ilvl w:val="0"/>
          <w:numId w:val="8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Provisions creating offences which impose significant criminal penalties (imprisonment or fines equal to more than 50 penalty units for individuals or more than 250 penalty units for corporations);</w:t>
      </w:r>
    </w:p>
    <w:p w:rsidR="008F48AB" w:rsidRPr="00B577F5" w:rsidRDefault="008F48AB" w:rsidP="000C43D8">
      <w:pPr>
        <w:pStyle w:val="ListParagraph"/>
        <w:numPr>
          <w:ilvl w:val="0"/>
          <w:numId w:val="8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 Provisions imposing administrative penalties for regulatory offences (administrative penalties enable the executive to receive payment of a monetary sum without determination of the issues by a court);</w:t>
      </w:r>
    </w:p>
    <w:p w:rsidR="008F48AB" w:rsidRPr="00B577F5" w:rsidRDefault="008F48AB" w:rsidP="000C43D8">
      <w:pPr>
        <w:pStyle w:val="ListParagraph"/>
        <w:numPr>
          <w:ilvl w:val="0"/>
          <w:numId w:val="8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 Provisions imposing taxes or levies;</w:t>
      </w:r>
    </w:p>
    <w:p w:rsidR="008F48AB" w:rsidRPr="00B577F5" w:rsidRDefault="008F48AB" w:rsidP="000C43D8">
      <w:pPr>
        <w:pStyle w:val="ListParagraph"/>
        <w:numPr>
          <w:ilvl w:val="0"/>
          <w:numId w:val="8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Provisions imposing significant fees and charges;</w:t>
      </w:r>
    </w:p>
    <w:p w:rsidR="000C43D8" w:rsidRPr="00B577F5" w:rsidRDefault="008F48AB" w:rsidP="000C43D8">
      <w:pPr>
        <w:pStyle w:val="ListParagraph"/>
        <w:numPr>
          <w:ilvl w:val="0"/>
          <w:numId w:val="8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 Provisions authorizing the borrowing of funds;</w:t>
      </w:r>
    </w:p>
    <w:p w:rsidR="000C43D8" w:rsidRPr="00B577F5" w:rsidRDefault="008F48AB" w:rsidP="000C43D8">
      <w:pPr>
        <w:pStyle w:val="ListParagraph"/>
        <w:numPr>
          <w:ilvl w:val="0"/>
          <w:numId w:val="8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 Procedural matters that go to the essence of the legislative scheme;</w:t>
      </w:r>
    </w:p>
    <w:p w:rsidR="000C43D8" w:rsidRPr="00B577F5" w:rsidRDefault="008F48AB" w:rsidP="000C43D8">
      <w:pPr>
        <w:pStyle w:val="ListParagraph"/>
        <w:numPr>
          <w:ilvl w:val="0"/>
          <w:numId w:val="8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provisions creating statutory authorities (noting that some details of the operations of a statutory authority would be appropriately dealt with in subordinate legislation); and</w:t>
      </w:r>
    </w:p>
    <w:p w:rsidR="008F48AB" w:rsidRPr="00B577F5" w:rsidRDefault="008F48AB" w:rsidP="000C43D8">
      <w:pPr>
        <w:pStyle w:val="ListParagraph"/>
        <w:numPr>
          <w:ilvl w:val="0"/>
          <w:numId w:val="8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 Amendments to Acts of Parliament (noting that the continued inclusion of a measure in an Act should be </w:t>
      </w:r>
      <w:r w:rsidRPr="00B577F5">
        <w:rPr>
          <w:rFonts w:ascii="Arial" w:hAnsi="Arial" w:cs="Arial"/>
          <w:sz w:val="24"/>
          <w:szCs w:val="24"/>
        </w:rPr>
        <w:lastRenderedPageBreak/>
        <w:t>examined against these criteria when an amendment is made.)</w:t>
      </w:r>
    </w:p>
    <w:p w:rsidR="000C43D8" w:rsidRPr="00B577F5" w:rsidRDefault="000C43D8" w:rsidP="000C43D8">
      <w:p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Form and Classification of Administrative Rule Making</w:t>
      </w:r>
    </w:p>
    <w:p w:rsidR="000C43D8" w:rsidRPr="00B577F5" w:rsidRDefault="0058657E" w:rsidP="000C43D8">
      <w:pPr>
        <w:pStyle w:val="ListParagraph"/>
        <w:numPr>
          <w:ilvl w:val="0"/>
          <w:numId w:val="81"/>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A close scrutiny of delegated legislations reveals that they usually contain enacting clauses and that they are also detailed legislations. Enacting clause is a provision in a legislation that indicates how and from where the authority of legislating the law was derived. It is found in the preamble part of the legislation.</w:t>
      </w:r>
    </w:p>
    <w:p w:rsidR="0058657E" w:rsidRPr="00B577F5" w:rsidRDefault="0058657E" w:rsidP="000C43D8">
      <w:pPr>
        <w:pStyle w:val="ListParagraph"/>
        <w:numPr>
          <w:ilvl w:val="0"/>
          <w:numId w:val="81"/>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Delegated legislation may assume different forms. In our country there are mainly two types of delegated legislations regulation and directive.</w:t>
      </w:r>
    </w:p>
    <w:p w:rsidR="0058657E" w:rsidRPr="00B577F5" w:rsidRDefault="0058657E" w:rsidP="0058657E">
      <w:pPr>
        <w:pStyle w:val="ListParagraph"/>
        <w:numPr>
          <w:ilvl w:val="0"/>
          <w:numId w:val="81"/>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rPr>
        <w:t xml:space="preserve">Regulation: </w:t>
      </w:r>
      <w:r w:rsidRPr="00B577F5">
        <w:rPr>
          <w:rFonts w:ascii="Arial" w:hAnsi="Arial" w:cs="Arial"/>
          <w:sz w:val="24"/>
          <w:szCs w:val="24"/>
        </w:rPr>
        <w:t>Pursuant to Art 771(13) of the F.D.R.E. constitution, the council of ministers has the power of issuing regulations in accordance with a power vested to it by the house of people’s representatives. The power to issue regulations is found in the specific legislation.</w:t>
      </w:r>
    </w:p>
    <w:p w:rsidR="0058657E" w:rsidRPr="00B577F5" w:rsidRDefault="00A44DCE" w:rsidP="00A44DCE">
      <w:pPr>
        <w:pStyle w:val="ListParagraph"/>
        <w:numPr>
          <w:ilvl w:val="0"/>
          <w:numId w:val="81"/>
        </w:numPr>
        <w:spacing w:line="240" w:lineRule="auto"/>
        <w:jc w:val="both"/>
        <w:rPr>
          <w:rFonts w:ascii="Arial" w:hAnsi="Arial" w:cs="Arial"/>
          <w:bCs/>
          <w:sz w:val="24"/>
          <w:szCs w:val="24"/>
          <w:lang w:val="en-GB"/>
        </w:rPr>
      </w:pPr>
      <w:r w:rsidRPr="00B577F5">
        <w:rPr>
          <w:rFonts w:ascii="Arial" w:hAnsi="Arial" w:cs="Arial"/>
          <w:bCs/>
          <w:sz w:val="24"/>
          <w:szCs w:val="24"/>
          <w:lang w:val="en-GB"/>
        </w:rPr>
        <w:t>Directive:</w:t>
      </w:r>
      <w:r w:rsidR="0058657E" w:rsidRPr="00B577F5">
        <w:rPr>
          <w:rFonts w:ascii="Arial" w:hAnsi="Arial" w:cs="Arial"/>
          <w:bCs/>
          <w:sz w:val="24"/>
          <w:szCs w:val="24"/>
          <w:lang w:val="en-GB"/>
        </w:rPr>
        <w:t xml:space="preserve"> These types of delegated legislations are issued by each administrative agency. Agencies issue these subordinate legislations to implement regulations and other primary legislations. Pursuant to Art. 93 of the F.D.R.E. constitution, the council of ministers has the power to declare emergency, which is subject to approval by the House of Representatives.</w:t>
      </w:r>
    </w:p>
    <w:p w:rsidR="0058657E" w:rsidRPr="00B577F5" w:rsidRDefault="0058657E" w:rsidP="0058657E">
      <w:pPr>
        <w:pStyle w:val="ListParagraph"/>
        <w:numPr>
          <w:ilvl w:val="0"/>
          <w:numId w:val="81"/>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Administrative rule-making may also be classified based on the different purposes, which it is made to serve.</w:t>
      </w:r>
    </w:p>
    <w:p w:rsidR="0058657E" w:rsidRPr="00B577F5" w:rsidRDefault="0058657E" w:rsidP="00A44DCE">
      <w:pPr>
        <w:pStyle w:val="ListParagraph"/>
        <w:numPr>
          <w:ilvl w:val="0"/>
          <w:numId w:val="82"/>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rPr>
        <w:lastRenderedPageBreak/>
        <w:t>Enabling act-</w:t>
      </w:r>
      <w:r w:rsidRPr="00B577F5">
        <w:rPr>
          <w:rFonts w:ascii="Arial" w:hAnsi="Arial" w:cs="Arial"/>
          <w:sz w:val="24"/>
          <w:szCs w:val="24"/>
        </w:rPr>
        <w:t xml:space="preserve"> Such acts contain an “appointed date” clause under which the power is delegated to the executive to appoint a date for the act to come into operation. In this category, the legislature prescribes the gun and the target and leaves it to the executive to press the trigger. It is aimed at easing the executive the time to equip itself for the administration of the law. In this class of legislation, rule making exercise is valid only to the extent it is preparatory to the act coming in to force.</w:t>
      </w:r>
    </w:p>
    <w:p w:rsidR="0058657E" w:rsidRPr="00B577F5" w:rsidRDefault="0058657E" w:rsidP="00A44DCE">
      <w:pPr>
        <w:pStyle w:val="ListParagraph"/>
        <w:numPr>
          <w:ilvl w:val="0"/>
          <w:numId w:val="82"/>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rPr>
        <w:t>Extension and application act</w:t>
      </w:r>
      <w:r w:rsidRPr="00B577F5">
        <w:rPr>
          <w:rFonts w:ascii="Arial" w:hAnsi="Arial" w:cs="Arial"/>
          <w:sz w:val="24"/>
          <w:szCs w:val="24"/>
        </w:rPr>
        <w:t>- The technique of administrative rule-making may sometimes be used for the extension and application of an act in respect of a territory, or a given for duration of time, or for any other such objects. Power may be delegated to extend the operation of the act to other territories.</w:t>
      </w:r>
    </w:p>
    <w:p w:rsidR="00A44DCE" w:rsidRPr="00B577F5" w:rsidRDefault="00A44DCE" w:rsidP="00A44DCE">
      <w:pPr>
        <w:pStyle w:val="ListParagraph"/>
        <w:numPr>
          <w:ilvl w:val="0"/>
          <w:numId w:val="82"/>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rPr>
        <w:t>Dispending and suspending act-</w:t>
      </w:r>
      <w:r w:rsidRPr="00B577F5">
        <w:rPr>
          <w:rFonts w:ascii="Arial" w:hAnsi="Arial" w:cs="Arial"/>
          <w:sz w:val="24"/>
          <w:szCs w:val="24"/>
        </w:rPr>
        <w:t xml:space="preserve"> Sometimes the power may be delegated to the administrative authority to make exemptions from all, or any provision of the act in a particular case or class of cases. These exemption clauses are meant to enable the administrative authority to relieve hardship, which may be occasioned as a result of uniform enforcement of the law. </w:t>
      </w:r>
    </w:p>
    <w:p w:rsidR="0058657E" w:rsidRPr="00B577F5" w:rsidRDefault="00A44DCE" w:rsidP="00A44DCE">
      <w:pPr>
        <w:pStyle w:val="ListParagraph"/>
        <w:numPr>
          <w:ilvl w:val="0"/>
          <w:numId w:val="82"/>
        </w:numPr>
        <w:spacing w:line="240" w:lineRule="auto"/>
        <w:jc w:val="both"/>
        <w:rPr>
          <w:rFonts w:ascii="Arial" w:hAnsi="Arial" w:cs="Arial"/>
          <w:bCs/>
          <w:sz w:val="24"/>
          <w:szCs w:val="24"/>
          <w:lang w:val="en-GB"/>
        </w:rPr>
      </w:pPr>
      <w:r w:rsidRPr="00B577F5">
        <w:rPr>
          <w:rFonts w:ascii="Arial" w:hAnsi="Arial" w:cs="Arial"/>
          <w:bCs/>
          <w:sz w:val="24"/>
          <w:szCs w:val="24"/>
          <w:lang w:val="en-GB"/>
        </w:rPr>
        <w:t>Classifying and sanctioning acts- Under this type of delegation, power is given to the administrative authority to fix standard of purity, quality or fitness for human consumption.</w:t>
      </w:r>
    </w:p>
    <w:p w:rsidR="00A44DCE" w:rsidRPr="00B577F5" w:rsidRDefault="00A44DCE" w:rsidP="00A44DCE">
      <w:pPr>
        <w:pStyle w:val="ListParagraph"/>
        <w:numPr>
          <w:ilvl w:val="0"/>
          <w:numId w:val="82"/>
        </w:numPr>
        <w:spacing w:line="240" w:lineRule="auto"/>
        <w:jc w:val="both"/>
        <w:rPr>
          <w:rFonts w:ascii="Arial" w:hAnsi="Arial" w:cs="Arial"/>
          <w:bCs/>
          <w:sz w:val="24"/>
          <w:szCs w:val="24"/>
          <w:lang w:val="en-GB"/>
        </w:rPr>
      </w:pPr>
      <w:r w:rsidRPr="00B577F5">
        <w:rPr>
          <w:rFonts w:ascii="Arial" w:hAnsi="Arial" w:cs="Arial"/>
          <w:bCs/>
          <w:sz w:val="24"/>
          <w:szCs w:val="24"/>
          <w:lang w:val="en-GB"/>
        </w:rPr>
        <w:lastRenderedPageBreak/>
        <w:t>Penalty for violation acts - Sometimes power may be delegated to an administrative agency to prescribe punishment for the violation of rules. Usually, making an act penal is a parliamentary function and cannot be delegated to the administrative agency.</w:t>
      </w:r>
    </w:p>
    <w:p w:rsidR="00A44DCE" w:rsidRPr="00B577F5" w:rsidRDefault="00A44DCE" w:rsidP="00A44DCE">
      <w:pPr>
        <w:spacing w:line="240" w:lineRule="auto"/>
        <w:jc w:val="both"/>
        <w:rPr>
          <w:rFonts w:ascii="Arial" w:hAnsi="Arial" w:cs="Arial"/>
          <w:bCs/>
          <w:sz w:val="24"/>
          <w:szCs w:val="24"/>
          <w:lang w:val="en-GB"/>
        </w:rPr>
      </w:pPr>
      <w:r w:rsidRPr="00B577F5">
        <w:rPr>
          <w:rFonts w:ascii="Arial" w:hAnsi="Arial" w:cs="Arial"/>
          <w:bCs/>
          <w:sz w:val="24"/>
          <w:szCs w:val="24"/>
          <w:lang w:val="en-GB"/>
        </w:rPr>
        <w:t>Rule Making Procedure</w:t>
      </w:r>
    </w:p>
    <w:p w:rsidR="00A44DCE" w:rsidRPr="00B577F5" w:rsidRDefault="00A44DCE" w:rsidP="00AF2A61">
      <w:pPr>
        <w:pStyle w:val="ListParagraph"/>
        <w:numPr>
          <w:ilvl w:val="0"/>
          <w:numId w:val="83"/>
        </w:numPr>
        <w:spacing w:line="240" w:lineRule="auto"/>
        <w:jc w:val="both"/>
        <w:rPr>
          <w:rFonts w:ascii="Arial" w:hAnsi="Arial" w:cs="Arial"/>
          <w:bCs/>
          <w:sz w:val="24"/>
          <w:szCs w:val="24"/>
          <w:lang w:val="en-GB"/>
        </w:rPr>
      </w:pPr>
      <w:r w:rsidRPr="00B577F5">
        <w:rPr>
          <w:rFonts w:ascii="Arial" w:hAnsi="Arial" w:cs="Arial"/>
          <w:bCs/>
          <w:sz w:val="24"/>
          <w:szCs w:val="24"/>
          <w:lang w:val="en-GB"/>
        </w:rPr>
        <w:t>In order to ensure power delegated by the legislature is exercised fairly and lawfully, the administrative agency is expected to follow some minimum rule making procedures. Such procedure is usually provided in a comprehensive manner applicable to every agency at all time</w:t>
      </w:r>
    </w:p>
    <w:p w:rsidR="00A44DCE" w:rsidRPr="00B577F5" w:rsidRDefault="00A44DCE" w:rsidP="00AF2A61">
      <w:pPr>
        <w:pStyle w:val="ListParagraph"/>
        <w:numPr>
          <w:ilvl w:val="0"/>
          <w:numId w:val="83"/>
        </w:numPr>
        <w:spacing w:line="240" w:lineRule="auto"/>
        <w:jc w:val="both"/>
        <w:rPr>
          <w:rFonts w:ascii="Arial" w:hAnsi="Arial" w:cs="Arial"/>
          <w:bCs/>
          <w:sz w:val="24"/>
          <w:szCs w:val="24"/>
          <w:lang w:val="en-GB"/>
        </w:rPr>
      </w:pPr>
      <w:r w:rsidRPr="00B577F5">
        <w:rPr>
          <w:rFonts w:ascii="Arial" w:hAnsi="Arial" w:cs="Arial"/>
          <w:bCs/>
          <w:sz w:val="24"/>
          <w:szCs w:val="24"/>
          <w:lang w:val="en-GB"/>
        </w:rPr>
        <w:t>It may provide on specific legislations i.e. on the enabling act.</w:t>
      </w:r>
    </w:p>
    <w:p w:rsidR="00A44DCE" w:rsidRPr="00B577F5" w:rsidRDefault="00A44DCE" w:rsidP="00AF2A61">
      <w:pPr>
        <w:pStyle w:val="ListParagraph"/>
        <w:numPr>
          <w:ilvl w:val="0"/>
          <w:numId w:val="83"/>
        </w:numPr>
        <w:spacing w:line="240" w:lineRule="auto"/>
        <w:jc w:val="both"/>
        <w:rPr>
          <w:rFonts w:ascii="Arial" w:hAnsi="Arial" w:cs="Arial"/>
          <w:bCs/>
          <w:sz w:val="24"/>
          <w:szCs w:val="24"/>
          <w:lang w:val="en-GB"/>
        </w:rPr>
      </w:pPr>
      <w:r w:rsidRPr="00B577F5">
        <w:rPr>
          <w:rFonts w:ascii="Arial" w:hAnsi="Arial" w:cs="Arial"/>
          <w:bCs/>
          <w:sz w:val="24"/>
          <w:szCs w:val="24"/>
          <w:lang w:val="en-GB"/>
        </w:rPr>
        <w:t>The rule making procedure under the U.S. Federal Administrative Act (hereinafter referred to as APA) is a detailed one that    provides different   types of rule-making procedures ensuring flexibility in the administrative process.</w:t>
      </w:r>
    </w:p>
    <w:p w:rsidR="00A44DCE" w:rsidRPr="00B577F5" w:rsidRDefault="00A44DCE" w:rsidP="00A44DCE">
      <w:p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Rule Making Procedure in England</w:t>
      </w:r>
    </w:p>
    <w:p w:rsidR="00A44DCE" w:rsidRPr="00B577F5" w:rsidRDefault="00A44DCE" w:rsidP="00AF2A61">
      <w:pPr>
        <w:pStyle w:val="ListParagraph"/>
        <w:numPr>
          <w:ilvl w:val="0"/>
          <w:numId w:val="84"/>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Prior Consultation</w:t>
      </w:r>
    </w:p>
    <w:p w:rsidR="002D17CF" w:rsidRPr="00B577F5" w:rsidRDefault="002D17CF" w:rsidP="00AF2A61">
      <w:pPr>
        <w:pStyle w:val="ListParagraph"/>
        <w:numPr>
          <w:ilvl w:val="0"/>
          <w:numId w:val="85"/>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Under English administrative law, the rules of natural justice do not apply to delegated legislation, and failure to consult parties does not entail invalidity of the rules by court.</w:t>
      </w:r>
    </w:p>
    <w:p w:rsidR="002D17CF" w:rsidRPr="00B577F5" w:rsidRDefault="002D17CF" w:rsidP="00AF2A61">
      <w:pPr>
        <w:pStyle w:val="ListParagraph"/>
        <w:numPr>
          <w:ilvl w:val="0"/>
          <w:numId w:val="85"/>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Even though prior consultation with concerned parties is not a mandatory requirement, in practice, many agencies informally comply with this requirement upon their own initiative.</w:t>
      </w:r>
    </w:p>
    <w:p w:rsidR="002D17CF" w:rsidRPr="00B577F5" w:rsidRDefault="002D17CF" w:rsidP="00AF2A61">
      <w:pPr>
        <w:pStyle w:val="ListParagraph"/>
        <w:numPr>
          <w:ilvl w:val="0"/>
          <w:numId w:val="85"/>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lastRenderedPageBreak/>
        <w:t>Where consultation with certain parties is required by the enabling act, the courts are likely to interpret this as being a mandatory requirement; failure to comply could invalidate any resulting order.</w:t>
      </w:r>
    </w:p>
    <w:p w:rsidR="002D17CF" w:rsidRPr="00B577F5" w:rsidRDefault="002D17CF" w:rsidP="00AF2A61">
      <w:pPr>
        <w:pStyle w:val="ListParagraph"/>
        <w:numPr>
          <w:ilvl w:val="0"/>
          <w:numId w:val="84"/>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Laying procedure</w:t>
      </w:r>
    </w:p>
    <w:p w:rsidR="002D17CF" w:rsidRPr="00B577F5" w:rsidRDefault="002D17CF" w:rsidP="00AF2A61">
      <w:pPr>
        <w:pStyle w:val="ListParagraph"/>
        <w:numPr>
          <w:ilvl w:val="0"/>
          <w:numId w:val="86"/>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In England, most rules and regulations issued through power of delegation will not have a binding force unless they comply with review mechanism by parliament. Such parliamentary review mechanism commonly known as laying procedure affords an opportunity for the   legislature to control the exercise of the power of delegation by subordinate bodies.</w:t>
      </w:r>
    </w:p>
    <w:p w:rsidR="002D17CF" w:rsidRPr="00B577F5" w:rsidRDefault="002D17CF" w:rsidP="00AF2A61">
      <w:pPr>
        <w:pStyle w:val="ListParagraph"/>
        <w:numPr>
          <w:ilvl w:val="0"/>
          <w:numId w:val="86"/>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it is an effective mechanism to ensure legality and fairness in delegated legislation. If the enabling act subjects the agency to comply with laying procedure, non-observance results in the nullity of the rule or regulation. Laying procedure   may assume    different forms:</w:t>
      </w:r>
    </w:p>
    <w:p w:rsidR="002D17CF" w:rsidRPr="00B577F5" w:rsidRDefault="002D17CF" w:rsidP="00AF2A61">
      <w:pPr>
        <w:pStyle w:val="ListParagraph"/>
        <w:numPr>
          <w:ilvl w:val="0"/>
          <w:numId w:val="87"/>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rPr>
        <w:t xml:space="preserve">Bare Laying Procedure: </w:t>
      </w:r>
      <w:r w:rsidRPr="00B577F5">
        <w:rPr>
          <w:rFonts w:ascii="Arial" w:hAnsi="Arial" w:cs="Arial"/>
          <w:sz w:val="24"/>
          <w:szCs w:val="24"/>
        </w:rPr>
        <w:t>No further procedure is necessary for the provision to be effective. The statutory instrument is drawn to the attention of members and can come into operation once laid.</w:t>
      </w:r>
    </w:p>
    <w:p w:rsidR="00E10EE6" w:rsidRPr="00B577F5" w:rsidRDefault="002D17CF" w:rsidP="00AF2A61">
      <w:pPr>
        <w:pStyle w:val="ListParagraph"/>
        <w:numPr>
          <w:ilvl w:val="0"/>
          <w:numId w:val="87"/>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rPr>
        <w:t>Negative Resolution Procedure:</w:t>
      </w:r>
      <w:r w:rsidR="00E10EE6" w:rsidRPr="00B577F5">
        <w:rPr>
          <w:rFonts w:ascii="Arial" w:hAnsi="Arial" w:cs="Arial"/>
          <w:sz w:val="24"/>
          <w:szCs w:val="24"/>
        </w:rPr>
        <w:t xml:space="preserve"> The legislative instrument once it is laid before parliament may be annulled if there is a request (prayer) to this effect. However, the annulment of the instrument does not invalidate retrospectively action taken by the minister.</w:t>
      </w:r>
    </w:p>
    <w:p w:rsidR="00E10EE6" w:rsidRPr="00B577F5" w:rsidRDefault="00E10EE6" w:rsidP="00AF2A61">
      <w:pPr>
        <w:pStyle w:val="ListParagraph"/>
        <w:numPr>
          <w:ilvl w:val="0"/>
          <w:numId w:val="87"/>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rPr>
        <w:t xml:space="preserve">Positive Laying Procedure: </w:t>
      </w:r>
      <w:r w:rsidRPr="00B577F5">
        <w:rPr>
          <w:rFonts w:ascii="Arial" w:hAnsi="Arial" w:cs="Arial"/>
          <w:sz w:val="24"/>
          <w:szCs w:val="24"/>
        </w:rPr>
        <w:t xml:space="preserve">The enabling act requires the instrument to be laid before parliament; it can </w:t>
      </w:r>
      <w:r w:rsidRPr="00B577F5">
        <w:rPr>
          <w:rFonts w:ascii="Arial" w:hAnsi="Arial" w:cs="Arial"/>
          <w:sz w:val="24"/>
          <w:szCs w:val="24"/>
        </w:rPr>
        <w:lastRenderedPageBreak/>
        <w:t>only    become law if it receives the affirmative approval of the parliament.</w:t>
      </w:r>
    </w:p>
    <w:p w:rsidR="00E10EE6" w:rsidRPr="00B577F5" w:rsidRDefault="00E10EE6" w:rsidP="00AF2A61">
      <w:pPr>
        <w:pStyle w:val="ListParagraph"/>
        <w:numPr>
          <w:ilvl w:val="0"/>
          <w:numId w:val="87"/>
        </w:numPr>
        <w:spacing w:before="100" w:beforeAutospacing="1" w:after="100" w:afterAutospacing="1" w:line="240" w:lineRule="auto"/>
        <w:jc w:val="both"/>
        <w:rPr>
          <w:rFonts w:ascii="Arial" w:hAnsi="Arial" w:cs="Arial"/>
          <w:sz w:val="24"/>
          <w:szCs w:val="24"/>
        </w:rPr>
      </w:pPr>
      <w:r w:rsidRPr="00B577F5">
        <w:rPr>
          <w:rFonts w:ascii="Arial" w:hAnsi="Arial" w:cs="Arial"/>
          <w:bCs/>
          <w:sz w:val="24"/>
          <w:szCs w:val="24"/>
        </w:rPr>
        <w:t xml:space="preserve">Laying of a Draft Statutory Instrument: </w:t>
      </w:r>
      <w:r w:rsidRPr="00B577F5">
        <w:rPr>
          <w:rFonts w:ascii="Arial" w:hAnsi="Arial" w:cs="Arial"/>
          <w:sz w:val="24"/>
          <w:szCs w:val="24"/>
        </w:rPr>
        <w:t>A draft instrument is laid before parliament, and the instrument itself cannot be made until 40 days have passed from the date of laying of the draft instrument. During this period, the draft instrument may be subject to a negative resolution procedure.</w:t>
      </w:r>
    </w:p>
    <w:p w:rsidR="002D17CF" w:rsidRPr="00B577F5" w:rsidRDefault="00E10EE6" w:rsidP="00AF2A61">
      <w:pPr>
        <w:pStyle w:val="ListParagraph"/>
        <w:numPr>
          <w:ilvl w:val="0"/>
          <w:numId w:val="84"/>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Publication</w:t>
      </w:r>
    </w:p>
    <w:p w:rsidR="00E10EE6" w:rsidRPr="00B577F5" w:rsidRDefault="00E10EE6" w:rsidP="00AF2A61">
      <w:pPr>
        <w:pStyle w:val="ListParagraph"/>
        <w:numPr>
          <w:ilvl w:val="0"/>
          <w:numId w:val="8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Under English administrative law, there is difficulty and argument as to when a statutory instrument is “made”.</w:t>
      </w:r>
    </w:p>
    <w:p w:rsidR="00E10EE6" w:rsidRPr="00B577F5" w:rsidRDefault="00E10EE6" w:rsidP="00AF2A61">
      <w:pPr>
        <w:pStyle w:val="ListParagraph"/>
        <w:numPr>
          <w:ilvl w:val="0"/>
          <w:numId w:val="8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One view is that the statutory instrument is made as soon as it is signed by the appropriate minister, and it becomes effective from that time onwards notwithstanding that any publication or laying requirements have not been complied with.</w:t>
      </w:r>
    </w:p>
    <w:p w:rsidR="00E10EE6" w:rsidRPr="00B577F5" w:rsidRDefault="00E10EE6" w:rsidP="00AF2A61">
      <w:pPr>
        <w:pStyle w:val="ListParagraph"/>
        <w:numPr>
          <w:ilvl w:val="0"/>
          <w:numId w:val="8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According to the second view, the statutory instrument is made when it is signed, but only comes into effect on a certain date, on the order itself.</w:t>
      </w:r>
    </w:p>
    <w:p w:rsidR="00E10EE6" w:rsidRPr="00B577F5" w:rsidRDefault="00E10EE6" w:rsidP="00AF2A61">
      <w:pPr>
        <w:pStyle w:val="ListParagraph"/>
        <w:numPr>
          <w:ilvl w:val="0"/>
          <w:numId w:val="88"/>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Third it is said that it becomes after it is signed and is due to become into effect on some specified date in the future, after one of the various laying procedures has been complied with.</w:t>
      </w:r>
    </w:p>
    <w:p w:rsidR="00E10EE6" w:rsidRPr="00B577F5" w:rsidRDefault="00E10EE6" w:rsidP="00AF2A61">
      <w:pPr>
        <w:pStyle w:val="ListParagraph"/>
        <w:numPr>
          <w:ilvl w:val="0"/>
          <w:numId w:val="88"/>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There is no uniform procedural requirement of publication. However, the enabling act may specifically provide for the publication requirement that is mandatory, resulting in invalidation for non-compliance.</w:t>
      </w:r>
    </w:p>
    <w:p w:rsidR="009F4F58" w:rsidRPr="00B577F5" w:rsidRDefault="009F4F58" w:rsidP="009F4F58">
      <w:p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Rule Making   Procedure in U.S.</w:t>
      </w:r>
    </w:p>
    <w:p w:rsidR="009F4F58" w:rsidRPr="00B577F5" w:rsidRDefault="009F4F58" w:rsidP="00AF2A61">
      <w:pPr>
        <w:pStyle w:val="ListParagraph"/>
        <w:numPr>
          <w:ilvl w:val="0"/>
          <w:numId w:val="89"/>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lastRenderedPageBreak/>
        <w:t>The Administrative Procedure Act (APA) enacted in 1946 and recodified in 1966, is the procedural roadmap for the federal executive branch.</w:t>
      </w:r>
    </w:p>
    <w:p w:rsidR="009F4F58" w:rsidRPr="00B577F5" w:rsidRDefault="009F4F58" w:rsidP="00AF2A61">
      <w:pPr>
        <w:pStyle w:val="ListParagraph"/>
        <w:numPr>
          <w:ilvl w:val="0"/>
          <w:numId w:val="89"/>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federal government passed the act in 1946, in response to the increasing resentment of the agencies' latitude in matters affecting the rights of individuals. Following the federal lead, most of the states also passed similar statutes during the late 1940s and early 1950s.</w:t>
      </w:r>
    </w:p>
    <w:p w:rsidR="009F4F58" w:rsidRPr="00B577F5" w:rsidRDefault="009F4F58" w:rsidP="00AF2A61">
      <w:pPr>
        <w:pStyle w:val="ListParagraph"/>
        <w:numPr>
          <w:ilvl w:val="0"/>
          <w:numId w:val="89"/>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Unless another statute provides otherwise, every executive branch department and agency must follow the APA's minimum procedures for adjudication and rule making. It also establishes general ground rules for the judicial review of agency actions.</w:t>
      </w:r>
    </w:p>
    <w:p w:rsidR="009F4F58" w:rsidRPr="00B577F5" w:rsidRDefault="009F4F58" w:rsidP="00AF2A61">
      <w:pPr>
        <w:pStyle w:val="ListParagraph"/>
        <w:numPr>
          <w:ilvl w:val="0"/>
          <w:numId w:val="89"/>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Administrative Procedure Act sets up the procedures to be followed for administrative rule making.</w:t>
      </w:r>
    </w:p>
    <w:p w:rsidR="009F4F58" w:rsidRPr="00B577F5" w:rsidRDefault="009F4F58" w:rsidP="00AF2A61">
      <w:pPr>
        <w:pStyle w:val="ListParagraph"/>
        <w:numPr>
          <w:ilvl w:val="0"/>
          <w:numId w:val="89"/>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Before adopting a rule, an agency generally must publish advance notice in the Federal Register, the government's daily publication for federal agencies. This practice gives those who have an interest in, or are affected by the proposed rule an opportunity to participate in the decision making by submitting written data or by offering views or arguments orally or in writing. Before a rule is adopted in its final form, and 30 days before its effective date, the agency must publish it in the Federal Register.</w:t>
      </w:r>
    </w:p>
    <w:p w:rsidR="009F4F58" w:rsidRPr="00B577F5" w:rsidRDefault="009F4F58" w:rsidP="00AF2A61">
      <w:pPr>
        <w:pStyle w:val="ListParagraph"/>
        <w:numPr>
          <w:ilvl w:val="0"/>
          <w:numId w:val="89"/>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 xml:space="preserve">Administrative agencies promulgate three types of rules: procedural, interpretative, and legislative. Procedural rules identify the agency's organization and methods of operation. Interpretative rules are issued to show how the agency intends to apply </w:t>
      </w:r>
      <w:r w:rsidRPr="00B577F5">
        <w:rPr>
          <w:rFonts w:ascii="Arial" w:hAnsi="Arial" w:cs="Arial"/>
          <w:bCs/>
          <w:sz w:val="24"/>
          <w:szCs w:val="24"/>
          <w:lang w:val="en-GB"/>
        </w:rPr>
        <w:lastRenderedPageBreak/>
        <w:t>the law.</w:t>
      </w:r>
      <w:r w:rsidRPr="00B577F5">
        <w:rPr>
          <w:rFonts w:ascii="Times New Roman" w:eastAsia="Times New Roman" w:hAnsi="Times New Roman" w:cs="Times New Roman"/>
          <w:sz w:val="24"/>
          <w:szCs w:val="24"/>
          <w:lang w:val="en-GB"/>
        </w:rPr>
        <w:t xml:space="preserve"> </w:t>
      </w:r>
      <w:r w:rsidRPr="00B577F5">
        <w:rPr>
          <w:rFonts w:ascii="Arial" w:hAnsi="Arial" w:cs="Arial"/>
          <w:bCs/>
          <w:sz w:val="24"/>
          <w:szCs w:val="24"/>
          <w:lang w:val="en-GB"/>
        </w:rPr>
        <w:t>They range from informal policy statements announced in a press release to authoritative rules that bind the agency in the future, and are issued only after the agency has given the public an opportunity to be heard on the subject. Legislative rules are statutes enacted by a legislature.</w:t>
      </w:r>
    </w:p>
    <w:p w:rsidR="009F4F58" w:rsidRPr="00B577F5" w:rsidRDefault="009F4F58" w:rsidP="009F4F58">
      <w:p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rPr>
        <w:t>Types of Rule-Making Procedure</w:t>
      </w:r>
    </w:p>
    <w:p w:rsidR="009F4F58" w:rsidRPr="00B577F5" w:rsidRDefault="009F4F58" w:rsidP="00AF2A61">
      <w:pPr>
        <w:pStyle w:val="ListParagraph"/>
        <w:numPr>
          <w:ilvl w:val="0"/>
          <w:numId w:val="9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APA subdivides the categories of rule-making into formal and informal proceedings. A rule-making procedure is considered formal when the proceeding is required by another statute to be "on the record after opportunity for an agency hearing."</w:t>
      </w:r>
    </w:p>
    <w:p w:rsidR="009F4F58" w:rsidRPr="00B577F5" w:rsidRDefault="009F4F58" w:rsidP="009F4F58">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Informal Rule Making</w:t>
      </w:r>
    </w:p>
    <w:p w:rsidR="00162BA3" w:rsidRPr="00B577F5" w:rsidRDefault="00162BA3" w:rsidP="00AF2A61">
      <w:pPr>
        <w:pStyle w:val="ListParagraph"/>
        <w:numPr>
          <w:ilvl w:val="0"/>
          <w:numId w:val="9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agency shall afford interested persons an opportunity to participate in the rule-making through submission of written data, views, or arguments with or without opportunity to present the same orally in any manner."</w:t>
      </w:r>
    </w:p>
    <w:p w:rsidR="00162BA3" w:rsidRPr="00B577F5" w:rsidRDefault="00162BA3" w:rsidP="00AF2A61">
      <w:pPr>
        <w:pStyle w:val="ListParagraph"/>
        <w:numPr>
          <w:ilvl w:val="0"/>
          <w:numId w:val="9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Informal rule making procedure may take a variety of forms: informal hearings (with or without a stenographic transcript), conferences, and consultation with industry committees, submission of written views, or any combination of these.</w:t>
      </w:r>
    </w:p>
    <w:p w:rsidR="00162BA3" w:rsidRPr="00B577F5" w:rsidRDefault="00162BA3" w:rsidP="00AF2A61">
      <w:pPr>
        <w:pStyle w:val="ListParagraph"/>
        <w:numPr>
          <w:ilvl w:val="0"/>
          <w:numId w:val="9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Informal procedures have already been extensively employed by federal agencies.</w:t>
      </w:r>
    </w:p>
    <w:p w:rsidR="00162BA3" w:rsidRPr="00B577F5" w:rsidRDefault="00162BA3" w:rsidP="00AF2A61">
      <w:pPr>
        <w:pStyle w:val="ListParagraph"/>
        <w:numPr>
          <w:ilvl w:val="0"/>
          <w:numId w:val="90"/>
        </w:numPr>
        <w:spacing w:before="100" w:beforeAutospacing="1" w:after="100" w:afterAutospacing="1" w:line="240" w:lineRule="auto"/>
        <w:jc w:val="both"/>
        <w:rPr>
          <w:rFonts w:ascii="Arial" w:hAnsi="Arial" w:cs="Arial"/>
          <w:sz w:val="24"/>
          <w:szCs w:val="24"/>
        </w:rPr>
      </w:pPr>
      <w:r w:rsidRPr="00B577F5">
        <w:rPr>
          <w:rFonts w:ascii="Arial" w:hAnsi="Arial" w:cs="Arial"/>
          <w:sz w:val="24"/>
          <w:szCs w:val="24"/>
        </w:rPr>
        <w:t xml:space="preserve">In each case, the selection of the procedure to be followed will depend largely upon the nature of the rules </w:t>
      </w:r>
      <w:r w:rsidRPr="00B577F5">
        <w:rPr>
          <w:rFonts w:ascii="Arial" w:hAnsi="Arial" w:cs="Arial"/>
          <w:sz w:val="24"/>
          <w:szCs w:val="24"/>
        </w:rPr>
        <w:lastRenderedPageBreak/>
        <w:t xml:space="preserve">involved. The objective should be to assure informed administrative action and adequate protection to private interests. </w:t>
      </w:r>
    </w:p>
    <w:p w:rsidR="00162BA3" w:rsidRPr="00B577F5" w:rsidRDefault="00162BA3" w:rsidP="00162BA3">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Formal Rule Making</w:t>
      </w:r>
    </w:p>
    <w:p w:rsidR="00162BA3" w:rsidRPr="00B577F5" w:rsidRDefault="00162BA3" w:rsidP="00AF2A61">
      <w:pPr>
        <w:pStyle w:val="ListParagraph"/>
        <w:numPr>
          <w:ilvl w:val="0"/>
          <w:numId w:val="91"/>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Where a rule is required by some other statute to be issued on the basis of a record after opportunity for an agency hearing, the public rule-making proceedings must consist of hearing and decision.</w:t>
      </w:r>
    </w:p>
    <w:p w:rsidR="00162BA3" w:rsidRPr="00B577F5" w:rsidRDefault="00162BA3" w:rsidP="00AF2A61">
      <w:pPr>
        <w:pStyle w:val="ListParagraph"/>
        <w:numPr>
          <w:ilvl w:val="0"/>
          <w:numId w:val="91"/>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Statutes authorizing agencies to prescribe future rates (i.e., rules of either general or particular applicability) for public utilities and common carriers typically require that such rates be established only after all opportunity for a hearing before the agency.</w:t>
      </w:r>
    </w:p>
    <w:p w:rsidR="00162BA3" w:rsidRPr="00B577F5" w:rsidRDefault="00162BA3" w:rsidP="00AF2A61">
      <w:pPr>
        <w:pStyle w:val="ListParagraph"/>
        <w:numPr>
          <w:ilvl w:val="0"/>
          <w:numId w:val="91"/>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Such statutes rarely specify in terms that the agency action must be taken on the basis of the "record" developed in the hearing. However, where rates or prices are established by an agency after a hearing required by statute, the agencies themselves and the courts have long assumed that the agency's action must be based upon the evidence adduced at the hearing. Sometimes, the requirement of decision on the record is readily inferred from other statutory provisions defining judicial review.</w:t>
      </w:r>
    </w:p>
    <w:p w:rsidR="00162BA3" w:rsidRPr="00B577F5" w:rsidRDefault="00162BA3" w:rsidP="00162BA3">
      <w:pPr>
        <w:pStyle w:val="Title"/>
        <w:jc w:val="both"/>
        <w:rPr>
          <w:rFonts w:ascii="Arial" w:hAnsi="Arial" w:cs="Arial"/>
          <w:b w:val="0"/>
          <w:bCs w:val="0"/>
          <w:u w:val="none"/>
        </w:rPr>
      </w:pPr>
      <w:r w:rsidRPr="00B577F5">
        <w:rPr>
          <w:rFonts w:ascii="Arial" w:hAnsi="Arial" w:cs="Arial"/>
          <w:b w:val="0"/>
          <w:bCs w:val="0"/>
          <w:u w:val="none"/>
        </w:rPr>
        <w:t>UNIT FIVE: JUDICIAL POWER OF ADMINISTRATIVE AGENCIES</w:t>
      </w:r>
    </w:p>
    <w:p w:rsidR="00162BA3" w:rsidRPr="00B577F5" w:rsidRDefault="00EE04CA" w:rsidP="00AF2A61">
      <w:pPr>
        <w:pStyle w:val="Title"/>
        <w:numPr>
          <w:ilvl w:val="0"/>
          <w:numId w:val="92"/>
        </w:numPr>
        <w:jc w:val="both"/>
        <w:rPr>
          <w:rFonts w:ascii="Arial" w:hAnsi="Arial" w:cs="Arial"/>
          <w:b w:val="0"/>
          <w:bCs w:val="0"/>
          <w:u w:val="none"/>
        </w:rPr>
      </w:pPr>
      <w:r w:rsidRPr="00B577F5">
        <w:rPr>
          <w:rFonts w:ascii="Arial" w:hAnsi="Arial" w:cs="Arial"/>
          <w:b w:val="0"/>
          <w:bCs w:val="0"/>
          <w:u w:val="none"/>
          <w:lang w:val="en-GB"/>
        </w:rPr>
        <w:t>It is possible to put some objective tests as a benchmark to differentiate the adjudicatory powers of administrative agencies from their executive and legislative powers.</w:t>
      </w:r>
    </w:p>
    <w:p w:rsidR="00EE04CA" w:rsidRPr="00B577F5" w:rsidRDefault="00EE04CA" w:rsidP="00AF2A61">
      <w:pPr>
        <w:pStyle w:val="Title"/>
        <w:numPr>
          <w:ilvl w:val="0"/>
          <w:numId w:val="92"/>
        </w:numPr>
        <w:jc w:val="both"/>
        <w:rPr>
          <w:rFonts w:ascii="Arial" w:hAnsi="Arial" w:cs="Arial"/>
          <w:b w:val="0"/>
          <w:bCs w:val="0"/>
          <w:u w:val="none"/>
        </w:rPr>
      </w:pPr>
      <w:r w:rsidRPr="00B577F5">
        <w:rPr>
          <w:rFonts w:ascii="Arial" w:hAnsi="Arial" w:cs="Arial"/>
          <w:b w:val="0"/>
          <w:bCs w:val="0"/>
          <w:u w:val="none"/>
          <w:lang w:val="en-GB"/>
        </w:rPr>
        <w:lastRenderedPageBreak/>
        <w:t>The first of such often -cited test is related to the conclusiveness of the agency’s decision. This is to mean that the agency’s decision in this regard must have a binding effect on the parties in dispute without any need for confirmation by any other organ. the decisions that administrative agencies render in their judicial capacities are conclusive in the sense that such decisions are binding on the parties in dispute without awaiting for further confirmation for any other authority, or without checking whether such decisions subject to review collaterally.</w:t>
      </w:r>
    </w:p>
    <w:p w:rsidR="00EE04CA" w:rsidRPr="00B577F5" w:rsidRDefault="00EE04CA" w:rsidP="00AF2A61">
      <w:pPr>
        <w:pStyle w:val="Title"/>
        <w:numPr>
          <w:ilvl w:val="0"/>
          <w:numId w:val="92"/>
        </w:numPr>
        <w:jc w:val="both"/>
        <w:rPr>
          <w:rFonts w:ascii="Arial" w:hAnsi="Arial" w:cs="Arial"/>
          <w:b w:val="0"/>
          <w:bCs w:val="0"/>
          <w:u w:val="none"/>
        </w:rPr>
      </w:pPr>
      <w:r w:rsidRPr="00B577F5">
        <w:rPr>
          <w:rFonts w:ascii="Arial" w:hAnsi="Arial" w:cs="Arial"/>
          <w:b w:val="0"/>
          <w:bCs w:val="0"/>
          <w:u w:val="none"/>
          <w:lang w:val="en-GB"/>
        </w:rPr>
        <w:t>The second test for identifying whether a certain agency’s function is judicial or not relates to the availability of some sort of procedural attributes. While exercising their adjudicatory powers, administrative agencies normally follow preset procedures. The procedure adopted for this purpose may be formal, which is more or less similar to the ordinary court procedures, or informal, which is a simplified procedure that provides only the minimal procedural safeguards to the persons subject to the decision.  The action could be initiated by private individuals against an administrative agency or vice versa, or by an administrative agency against another administrative agency.</w:t>
      </w:r>
    </w:p>
    <w:p w:rsidR="00EE04CA" w:rsidRPr="00B577F5" w:rsidRDefault="00EE04CA" w:rsidP="00AF2A61">
      <w:pPr>
        <w:pStyle w:val="Title"/>
        <w:numPr>
          <w:ilvl w:val="0"/>
          <w:numId w:val="92"/>
        </w:numPr>
        <w:jc w:val="both"/>
        <w:rPr>
          <w:rFonts w:ascii="Arial" w:hAnsi="Arial" w:cs="Arial"/>
          <w:b w:val="0"/>
          <w:bCs w:val="0"/>
          <w:u w:val="none"/>
        </w:rPr>
      </w:pPr>
      <w:r w:rsidRPr="00B577F5">
        <w:rPr>
          <w:rFonts w:ascii="Arial" w:hAnsi="Arial" w:cs="Arial"/>
          <w:b w:val="0"/>
          <w:bCs w:val="0"/>
          <w:u w:val="none"/>
          <w:lang w:val="en-GB"/>
        </w:rPr>
        <w:t xml:space="preserve">The third important test for identifying whether or not an administrative agency passes a decision in its judicial capacity is related to the presence or absence of interpretation and application of legal rules. Obviously, interpretation of laws, application of laws to resolve specific </w:t>
      </w:r>
      <w:r w:rsidRPr="00B577F5">
        <w:rPr>
          <w:rFonts w:ascii="Arial" w:hAnsi="Arial" w:cs="Arial"/>
          <w:b w:val="0"/>
          <w:bCs w:val="0"/>
          <w:u w:val="none"/>
          <w:lang w:val="en-GB"/>
        </w:rPr>
        <w:lastRenderedPageBreak/>
        <w:t xml:space="preserve">factual disputes and declaration of laws are the core functions of the judiciary whether it </w:t>
      </w:r>
      <w:r w:rsidR="003C3BE1" w:rsidRPr="00B577F5">
        <w:rPr>
          <w:rFonts w:ascii="Arial" w:hAnsi="Arial" w:cs="Arial"/>
          <w:b w:val="0"/>
          <w:bCs w:val="0"/>
          <w:u w:val="none"/>
          <w:lang w:val="en-GB"/>
        </w:rPr>
        <w:t>is a</w:t>
      </w:r>
      <w:r w:rsidRPr="00B577F5">
        <w:rPr>
          <w:rFonts w:ascii="Arial" w:hAnsi="Arial" w:cs="Arial"/>
          <w:b w:val="0"/>
          <w:bCs w:val="0"/>
          <w:u w:val="none"/>
          <w:lang w:val="en-GB"/>
        </w:rPr>
        <w:t xml:space="preserve"> regular court or an administrative body. Hence, in order to determine whether the decision of an administrative agency is judicial or not, it has to be tested whether or not the decision passed is based on pre-existing legal rules or other prescribed standards. The point of controversy to be resolved by the concerned agency could be legal or factual that involves the interpretation and/or application of the governing laws to the controversy or mere declaration of the meaning of laws in issue.</w:t>
      </w:r>
    </w:p>
    <w:p w:rsidR="00EE04CA" w:rsidRPr="00B577F5" w:rsidRDefault="00EE04CA" w:rsidP="00AF2A61">
      <w:pPr>
        <w:pStyle w:val="Title"/>
        <w:numPr>
          <w:ilvl w:val="0"/>
          <w:numId w:val="92"/>
        </w:numPr>
        <w:jc w:val="both"/>
        <w:rPr>
          <w:rFonts w:ascii="Arial" w:hAnsi="Arial" w:cs="Arial"/>
          <w:b w:val="0"/>
          <w:bCs w:val="0"/>
          <w:u w:val="none"/>
        </w:rPr>
      </w:pPr>
      <w:r w:rsidRPr="00B577F5">
        <w:rPr>
          <w:rFonts w:ascii="Arial" w:hAnsi="Arial" w:cs="Arial"/>
          <w:b w:val="0"/>
          <w:bCs w:val="0"/>
          <w:u w:val="none"/>
          <w:lang w:val="en-GB"/>
        </w:rPr>
        <w:t>The judicial act of administrative agencies can be identified by reference to their formal, procedural or substantive characteristics, or by a combination of any of them.</w:t>
      </w:r>
    </w:p>
    <w:p w:rsidR="00EE04CA" w:rsidRPr="00B577F5" w:rsidRDefault="00EE04CA" w:rsidP="00AF2A61">
      <w:pPr>
        <w:pStyle w:val="Title"/>
        <w:numPr>
          <w:ilvl w:val="0"/>
          <w:numId w:val="92"/>
        </w:numPr>
        <w:jc w:val="both"/>
        <w:rPr>
          <w:rFonts w:ascii="Arial" w:hAnsi="Arial" w:cs="Arial"/>
          <w:b w:val="0"/>
          <w:bCs w:val="0"/>
          <w:u w:val="none"/>
        </w:rPr>
      </w:pPr>
      <w:r w:rsidRPr="00B577F5">
        <w:rPr>
          <w:rFonts w:ascii="Arial" w:hAnsi="Arial" w:cs="Arial"/>
          <w:b w:val="0"/>
          <w:bCs w:val="0"/>
          <w:u w:val="none"/>
          <w:lang w:val="en-GB"/>
        </w:rPr>
        <w:t>Judicial act may be differentiated from the rest of other administrative functions in that if the decision has conclusive effect, binding nature, have force of law without confirmation by another body, solve questions of law or fact, the function is treated as judicial</w:t>
      </w:r>
    </w:p>
    <w:p w:rsidR="00EE04CA" w:rsidRPr="00B577F5" w:rsidRDefault="00EE04CA" w:rsidP="00AF2A61">
      <w:pPr>
        <w:pStyle w:val="Title"/>
        <w:numPr>
          <w:ilvl w:val="0"/>
          <w:numId w:val="92"/>
        </w:numPr>
        <w:jc w:val="both"/>
        <w:rPr>
          <w:rFonts w:ascii="Arial" w:hAnsi="Arial" w:cs="Arial"/>
          <w:b w:val="0"/>
          <w:bCs w:val="0"/>
          <w:u w:val="none"/>
        </w:rPr>
      </w:pPr>
      <w:r w:rsidRPr="00B577F5">
        <w:rPr>
          <w:rFonts w:ascii="Arial" w:hAnsi="Arial" w:cs="Arial"/>
          <w:b w:val="0"/>
          <w:bCs w:val="0"/>
          <w:u w:val="none"/>
          <w:lang w:val="en-GB"/>
        </w:rPr>
        <w:t>The United States of America’s Federal Administrative Procedure Act of 1946 defines the term “adjudication” as every final agency action resulting in an order other than rule-making.</w:t>
      </w:r>
    </w:p>
    <w:p w:rsidR="00EE04CA" w:rsidRPr="00B577F5" w:rsidRDefault="00EE04CA" w:rsidP="00AF2A61">
      <w:pPr>
        <w:pStyle w:val="Title"/>
        <w:numPr>
          <w:ilvl w:val="0"/>
          <w:numId w:val="92"/>
        </w:numPr>
        <w:jc w:val="both"/>
        <w:rPr>
          <w:rFonts w:ascii="Arial" w:hAnsi="Arial" w:cs="Arial"/>
          <w:b w:val="0"/>
          <w:bCs w:val="0"/>
          <w:u w:val="none"/>
        </w:rPr>
      </w:pPr>
      <w:r w:rsidRPr="00B577F5">
        <w:rPr>
          <w:rFonts w:ascii="Arial" w:hAnsi="Arial" w:cs="Arial"/>
          <w:b w:val="0"/>
          <w:bCs w:val="0"/>
          <w:u w:val="none"/>
          <w:lang w:val="en-GB"/>
        </w:rPr>
        <w:t xml:space="preserve">Under the 1961 Revised Model State Act of the United States of America, adjudication is equated with the determination of contested cases. The term contested cases further defined as “ a proceeding including but not restricted to ratemaking and licensing, in which the legal rights, duties or privileges of party </w:t>
      </w:r>
      <w:r w:rsidRPr="00B577F5">
        <w:rPr>
          <w:rFonts w:ascii="Arial" w:hAnsi="Arial" w:cs="Arial"/>
          <w:b w:val="0"/>
          <w:bCs w:val="0"/>
          <w:u w:val="none"/>
          <w:lang w:val="en-GB"/>
        </w:rPr>
        <w:lastRenderedPageBreak/>
        <w:t>are required by the law to be determined by an agency after an opportunity for hearing.”</w:t>
      </w:r>
    </w:p>
    <w:p w:rsidR="00EE04CA" w:rsidRPr="00B577F5" w:rsidRDefault="008822AE" w:rsidP="00AF2A61">
      <w:pPr>
        <w:pStyle w:val="Title"/>
        <w:numPr>
          <w:ilvl w:val="0"/>
          <w:numId w:val="92"/>
        </w:numPr>
        <w:jc w:val="both"/>
        <w:rPr>
          <w:rFonts w:ascii="Arial" w:hAnsi="Arial" w:cs="Arial"/>
          <w:b w:val="0"/>
          <w:bCs w:val="0"/>
          <w:u w:val="none"/>
        </w:rPr>
      </w:pPr>
      <w:r w:rsidRPr="00B577F5">
        <w:rPr>
          <w:rFonts w:ascii="Arial" w:hAnsi="Arial" w:cs="Arial"/>
          <w:b w:val="0"/>
          <w:bCs w:val="0"/>
          <w:u w:val="none"/>
          <w:lang w:val="en-GB"/>
        </w:rPr>
        <w:t>Ohio defines adjudication as “the determination by the highest or ultimate authority of any agency of the rights, duties, privileges, benefits, or legal relationships of a specified person.” Similarly, the Pennsylvania statute defines adjudication as “any final order, decree, decision, determination, or ruling by an agency affecting personal or property rights, privileges, immunities or obligations of any or all of the parties to the proceeding.”</w:t>
      </w:r>
    </w:p>
    <w:p w:rsidR="008822AE" w:rsidRPr="00B577F5" w:rsidRDefault="008822AE" w:rsidP="00AF2A61">
      <w:pPr>
        <w:pStyle w:val="Title"/>
        <w:numPr>
          <w:ilvl w:val="0"/>
          <w:numId w:val="92"/>
        </w:numPr>
        <w:jc w:val="both"/>
        <w:rPr>
          <w:rFonts w:ascii="Arial" w:hAnsi="Arial" w:cs="Arial"/>
          <w:b w:val="0"/>
          <w:bCs w:val="0"/>
          <w:u w:val="none"/>
        </w:rPr>
      </w:pPr>
      <w:r w:rsidRPr="00B577F5">
        <w:rPr>
          <w:rFonts w:ascii="Arial" w:hAnsi="Arial" w:cs="Arial"/>
          <w:b w:val="0"/>
          <w:bCs w:val="0"/>
          <w:u w:val="none"/>
          <w:lang w:val="en-GB"/>
        </w:rPr>
        <w:t>The Federal Democratic Republic of Ethiopia also prepared a draft Federal Administrative Procedure Proclamation in 2001. The Federal Administrative Procedure Proclamation does not mention the term adjudication at all Instead, the term “Administrative Decision” is used as synonymous term for similar purpose in the draft document. An “Administrative Decision” as defined in Article 2 Sub-Article 2 of this draft states that administrative procedure is to “any decision, order or award of an agency having as its object or effect the imposition of a sanction or the grant or refusal of relief, including a decision relating to doing or refusing to do any other act or thing of an administrative nature, or failure to take a decision….”</w:t>
      </w:r>
    </w:p>
    <w:p w:rsidR="008822AE" w:rsidRPr="00B577F5" w:rsidRDefault="008822AE" w:rsidP="00AF2A61">
      <w:pPr>
        <w:pStyle w:val="ListParagraph"/>
        <w:numPr>
          <w:ilvl w:val="0"/>
          <w:numId w:val="92"/>
        </w:numPr>
        <w:tabs>
          <w:tab w:val="left" w:pos="6120"/>
        </w:tabs>
        <w:spacing w:line="240" w:lineRule="auto"/>
        <w:jc w:val="both"/>
        <w:rPr>
          <w:rFonts w:ascii="Arial" w:hAnsi="Arial" w:cs="Arial"/>
          <w:sz w:val="24"/>
          <w:szCs w:val="24"/>
        </w:rPr>
      </w:pPr>
      <w:r w:rsidRPr="00B577F5">
        <w:rPr>
          <w:rFonts w:ascii="Arial" w:hAnsi="Arial" w:cs="Arial"/>
          <w:sz w:val="24"/>
          <w:szCs w:val="24"/>
        </w:rPr>
        <w:t>The following administrative acts are excluded from the spectrum of the formal definition of administrative decision:</w:t>
      </w:r>
    </w:p>
    <w:p w:rsidR="008822AE" w:rsidRPr="00B577F5" w:rsidRDefault="008822AE" w:rsidP="00AF2A61">
      <w:pPr>
        <w:pStyle w:val="ListParagraph"/>
        <w:numPr>
          <w:ilvl w:val="0"/>
          <w:numId w:val="93"/>
        </w:numPr>
        <w:tabs>
          <w:tab w:val="left" w:pos="6120"/>
        </w:tabs>
        <w:spacing w:after="0" w:line="240" w:lineRule="auto"/>
        <w:jc w:val="both"/>
        <w:rPr>
          <w:rFonts w:ascii="Arial" w:hAnsi="Arial" w:cs="Arial"/>
          <w:sz w:val="24"/>
          <w:szCs w:val="24"/>
        </w:rPr>
      </w:pPr>
      <w:r w:rsidRPr="00B577F5">
        <w:rPr>
          <w:rFonts w:ascii="Arial" w:hAnsi="Arial" w:cs="Arial"/>
          <w:sz w:val="24"/>
          <w:szCs w:val="24"/>
        </w:rPr>
        <w:t>Decisions as to the selection or tenure of a public servant;</w:t>
      </w:r>
    </w:p>
    <w:p w:rsidR="008822AE" w:rsidRPr="00B577F5" w:rsidRDefault="008822AE" w:rsidP="00AF2A61">
      <w:pPr>
        <w:pStyle w:val="ListParagraph"/>
        <w:numPr>
          <w:ilvl w:val="0"/>
          <w:numId w:val="93"/>
        </w:numPr>
        <w:tabs>
          <w:tab w:val="left" w:pos="6120"/>
        </w:tabs>
        <w:spacing w:after="0" w:line="240" w:lineRule="auto"/>
        <w:jc w:val="both"/>
        <w:rPr>
          <w:rFonts w:ascii="Arial" w:hAnsi="Arial" w:cs="Arial"/>
          <w:sz w:val="24"/>
          <w:szCs w:val="24"/>
        </w:rPr>
      </w:pPr>
      <w:r w:rsidRPr="00B577F5">
        <w:rPr>
          <w:rFonts w:ascii="Arial" w:hAnsi="Arial" w:cs="Arial"/>
          <w:sz w:val="24"/>
          <w:szCs w:val="24"/>
        </w:rPr>
        <w:lastRenderedPageBreak/>
        <w:t>Decisions based on inspections, tests or elections;</w:t>
      </w:r>
    </w:p>
    <w:p w:rsidR="008822AE" w:rsidRPr="00B577F5" w:rsidRDefault="008822AE" w:rsidP="00AF2A61">
      <w:pPr>
        <w:pStyle w:val="ListParagraph"/>
        <w:numPr>
          <w:ilvl w:val="0"/>
          <w:numId w:val="93"/>
        </w:numPr>
        <w:tabs>
          <w:tab w:val="left" w:pos="6120"/>
        </w:tabs>
        <w:spacing w:after="0" w:line="240" w:lineRule="auto"/>
        <w:jc w:val="both"/>
        <w:rPr>
          <w:rFonts w:ascii="Arial" w:hAnsi="Arial" w:cs="Arial"/>
          <w:sz w:val="24"/>
          <w:szCs w:val="24"/>
        </w:rPr>
      </w:pPr>
      <w:r w:rsidRPr="00B577F5">
        <w:rPr>
          <w:rFonts w:ascii="Arial" w:hAnsi="Arial" w:cs="Arial"/>
          <w:sz w:val="24"/>
          <w:szCs w:val="24"/>
        </w:rPr>
        <w:t>Decisions as to the conduct of military or foreign affairs or security of police functions;</w:t>
      </w:r>
    </w:p>
    <w:p w:rsidR="008822AE" w:rsidRPr="00B577F5" w:rsidRDefault="008822AE" w:rsidP="00AF2A61">
      <w:pPr>
        <w:pStyle w:val="ListParagraph"/>
        <w:numPr>
          <w:ilvl w:val="0"/>
          <w:numId w:val="93"/>
        </w:numPr>
        <w:tabs>
          <w:tab w:val="left" w:pos="6120"/>
        </w:tabs>
        <w:spacing w:after="0" w:line="240" w:lineRule="auto"/>
        <w:jc w:val="both"/>
        <w:rPr>
          <w:rFonts w:ascii="Arial" w:hAnsi="Arial" w:cs="Arial"/>
          <w:sz w:val="24"/>
          <w:szCs w:val="24"/>
        </w:rPr>
      </w:pPr>
      <w:r w:rsidRPr="00B577F5">
        <w:rPr>
          <w:rFonts w:ascii="Arial" w:hAnsi="Arial" w:cs="Arial"/>
          <w:sz w:val="24"/>
          <w:szCs w:val="24"/>
        </w:rPr>
        <w:t>Decisions of any of the courts established by law made in exercise of the judicial power as referred to in Article 79 of the Constitution of the Federal Democratic Republic of Ethiopia;</w:t>
      </w:r>
    </w:p>
    <w:p w:rsidR="008822AE" w:rsidRPr="00B577F5" w:rsidRDefault="008822AE" w:rsidP="00AF2A61">
      <w:pPr>
        <w:pStyle w:val="ListParagraph"/>
        <w:numPr>
          <w:ilvl w:val="0"/>
          <w:numId w:val="93"/>
        </w:numPr>
        <w:tabs>
          <w:tab w:val="left" w:pos="6120"/>
        </w:tabs>
        <w:spacing w:after="0" w:line="240" w:lineRule="auto"/>
        <w:jc w:val="both"/>
        <w:rPr>
          <w:rFonts w:ascii="Arial" w:hAnsi="Arial" w:cs="Arial"/>
          <w:sz w:val="24"/>
          <w:szCs w:val="24"/>
        </w:rPr>
      </w:pPr>
      <w:r w:rsidRPr="00B577F5">
        <w:rPr>
          <w:rFonts w:ascii="Arial" w:hAnsi="Arial" w:cs="Arial"/>
          <w:sz w:val="24"/>
          <w:szCs w:val="24"/>
        </w:rPr>
        <w:t>Decisions establishing rules and regulations;</w:t>
      </w:r>
    </w:p>
    <w:p w:rsidR="008822AE" w:rsidRPr="00B577F5" w:rsidRDefault="008822AE" w:rsidP="00AF2A61">
      <w:pPr>
        <w:pStyle w:val="ListParagraph"/>
        <w:numPr>
          <w:ilvl w:val="0"/>
          <w:numId w:val="93"/>
        </w:numPr>
        <w:tabs>
          <w:tab w:val="left" w:pos="6120"/>
        </w:tabs>
        <w:spacing w:after="0" w:line="240" w:lineRule="auto"/>
        <w:jc w:val="both"/>
        <w:rPr>
          <w:rFonts w:ascii="Arial" w:hAnsi="Arial" w:cs="Arial"/>
          <w:sz w:val="24"/>
          <w:szCs w:val="24"/>
        </w:rPr>
      </w:pPr>
      <w:r w:rsidRPr="00B577F5">
        <w:rPr>
          <w:rFonts w:ascii="Arial" w:hAnsi="Arial" w:cs="Arial"/>
          <w:sz w:val="24"/>
          <w:szCs w:val="24"/>
        </w:rPr>
        <w:t>Decisions made by the Council of People’s Representatives and the Federation Council; and</w:t>
      </w:r>
    </w:p>
    <w:p w:rsidR="008822AE" w:rsidRPr="00B577F5" w:rsidRDefault="008822AE" w:rsidP="00AF2A61">
      <w:pPr>
        <w:pStyle w:val="ListParagraph"/>
        <w:numPr>
          <w:ilvl w:val="0"/>
          <w:numId w:val="93"/>
        </w:numPr>
        <w:tabs>
          <w:tab w:val="left" w:pos="6120"/>
        </w:tabs>
        <w:spacing w:after="0" w:line="240" w:lineRule="auto"/>
        <w:jc w:val="both"/>
        <w:rPr>
          <w:rFonts w:ascii="Arial" w:hAnsi="Arial" w:cs="Arial"/>
          <w:sz w:val="24"/>
          <w:szCs w:val="24"/>
        </w:rPr>
      </w:pPr>
      <w:r w:rsidRPr="00B577F5">
        <w:rPr>
          <w:rFonts w:ascii="Arial" w:hAnsi="Arial" w:cs="Arial"/>
          <w:sz w:val="24"/>
          <w:szCs w:val="24"/>
        </w:rPr>
        <w:t>Decisions made by the President of the Federal Democratic Republic of Ethiopia.</w:t>
      </w:r>
    </w:p>
    <w:p w:rsidR="008822AE" w:rsidRPr="00B577F5" w:rsidRDefault="008822AE" w:rsidP="00AF2A61">
      <w:pPr>
        <w:pStyle w:val="Title"/>
        <w:numPr>
          <w:ilvl w:val="0"/>
          <w:numId w:val="94"/>
        </w:numPr>
        <w:jc w:val="both"/>
        <w:rPr>
          <w:rFonts w:ascii="Arial" w:hAnsi="Arial" w:cs="Arial"/>
          <w:b w:val="0"/>
          <w:bCs w:val="0"/>
          <w:u w:val="none"/>
        </w:rPr>
      </w:pPr>
      <w:r w:rsidRPr="00B577F5">
        <w:rPr>
          <w:rFonts w:ascii="Arial" w:hAnsi="Arial" w:cs="Arial"/>
          <w:b w:val="0"/>
          <w:bCs w:val="0"/>
          <w:u w:val="none"/>
          <w:lang w:val="en-GB"/>
        </w:rPr>
        <w:t>The term adjudication in administrative law context is a fluid concept. The meaning and scope of this term may vary from country to country, and even from time to time in the same country to a certain degree.</w:t>
      </w:r>
    </w:p>
    <w:p w:rsidR="008822AE" w:rsidRPr="00B577F5" w:rsidRDefault="008822AE" w:rsidP="003C3BE1">
      <w:pPr>
        <w:spacing w:line="240" w:lineRule="auto"/>
        <w:jc w:val="both"/>
        <w:rPr>
          <w:rFonts w:ascii="Arial" w:hAnsi="Arial" w:cs="Arial"/>
          <w:sz w:val="24"/>
          <w:szCs w:val="24"/>
        </w:rPr>
      </w:pPr>
      <w:r w:rsidRPr="00B577F5">
        <w:rPr>
          <w:rFonts w:ascii="Arial" w:hAnsi="Arial" w:cs="Arial"/>
          <w:sz w:val="24"/>
          <w:szCs w:val="24"/>
        </w:rPr>
        <w:t>Forms of Administrative Adjudication</w:t>
      </w:r>
    </w:p>
    <w:p w:rsidR="008822AE" w:rsidRPr="00B577F5" w:rsidRDefault="008822AE" w:rsidP="00AF2A61">
      <w:pPr>
        <w:pStyle w:val="ListParagraph"/>
        <w:numPr>
          <w:ilvl w:val="0"/>
          <w:numId w:val="94"/>
        </w:numPr>
        <w:spacing w:line="240" w:lineRule="auto"/>
        <w:jc w:val="both"/>
        <w:rPr>
          <w:rFonts w:ascii="Arial" w:hAnsi="Arial" w:cs="Arial"/>
          <w:sz w:val="24"/>
          <w:szCs w:val="24"/>
        </w:rPr>
      </w:pPr>
      <w:r w:rsidRPr="00B577F5">
        <w:rPr>
          <w:rFonts w:ascii="Arial" w:hAnsi="Arial" w:cs="Arial"/>
          <w:sz w:val="24"/>
          <w:szCs w:val="24"/>
        </w:rPr>
        <w:t xml:space="preserve">Adjudication process begins either with a complaint filed against a private person, a business, or even another agency. The party charged in the complaint is the defendant (called the respondent). The respondent has the right to file an answer to the complaint. In principle, respondents are entitled to a hearing before the agency adjudicating the case. However, the depth of the hearing may vary from circumstance to circumstance. </w:t>
      </w:r>
    </w:p>
    <w:p w:rsidR="008822AE" w:rsidRPr="00B577F5" w:rsidRDefault="008822AE" w:rsidP="00AF2A61">
      <w:pPr>
        <w:pStyle w:val="ListParagraph"/>
        <w:numPr>
          <w:ilvl w:val="0"/>
          <w:numId w:val="95"/>
        </w:numPr>
        <w:spacing w:line="240" w:lineRule="auto"/>
        <w:jc w:val="both"/>
        <w:rPr>
          <w:rFonts w:ascii="Arial" w:hAnsi="Arial" w:cs="Arial"/>
          <w:sz w:val="24"/>
          <w:szCs w:val="24"/>
        </w:rPr>
      </w:pPr>
      <w:r w:rsidRPr="00B577F5">
        <w:rPr>
          <w:rFonts w:ascii="Arial" w:hAnsi="Arial" w:cs="Arial"/>
          <w:bCs/>
          <w:sz w:val="24"/>
          <w:szCs w:val="24"/>
        </w:rPr>
        <w:t>Informal</w:t>
      </w:r>
      <w:r w:rsidRPr="00B577F5">
        <w:rPr>
          <w:rFonts w:ascii="Arial" w:hAnsi="Arial" w:cs="Arial"/>
          <w:sz w:val="24"/>
          <w:szCs w:val="24"/>
        </w:rPr>
        <w:t xml:space="preserve"> Adjudication</w:t>
      </w:r>
    </w:p>
    <w:p w:rsidR="008822AE" w:rsidRPr="00B577F5" w:rsidRDefault="008822AE" w:rsidP="00AF2A61">
      <w:pPr>
        <w:pStyle w:val="ListParagraph"/>
        <w:numPr>
          <w:ilvl w:val="0"/>
          <w:numId w:val="94"/>
        </w:numPr>
        <w:spacing w:line="240" w:lineRule="auto"/>
        <w:jc w:val="both"/>
        <w:rPr>
          <w:rFonts w:ascii="Arial" w:hAnsi="Arial" w:cs="Arial"/>
          <w:sz w:val="24"/>
          <w:szCs w:val="24"/>
        </w:rPr>
      </w:pPr>
      <w:r w:rsidRPr="00B577F5">
        <w:rPr>
          <w:rFonts w:ascii="Arial" w:hAnsi="Arial" w:cs="Arial"/>
          <w:sz w:val="24"/>
          <w:szCs w:val="24"/>
          <w:lang w:val="en-GB"/>
        </w:rPr>
        <w:lastRenderedPageBreak/>
        <w:t>The vast majority of administrative adjudications involve informal actions.</w:t>
      </w:r>
    </w:p>
    <w:p w:rsidR="008822AE" w:rsidRPr="00B577F5" w:rsidRDefault="008822AE" w:rsidP="00AF2A61">
      <w:pPr>
        <w:pStyle w:val="ListParagraph"/>
        <w:numPr>
          <w:ilvl w:val="0"/>
          <w:numId w:val="94"/>
        </w:numPr>
        <w:spacing w:line="240" w:lineRule="auto"/>
        <w:jc w:val="both"/>
        <w:rPr>
          <w:rFonts w:ascii="Arial" w:hAnsi="Arial" w:cs="Arial"/>
          <w:sz w:val="24"/>
          <w:szCs w:val="24"/>
        </w:rPr>
      </w:pPr>
      <w:r w:rsidRPr="00B577F5">
        <w:rPr>
          <w:rFonts w:ascii="Arial" w:hAnsi="Arial" w:cs="Arial"/>
          <w:sz w:val="24"/>
          <w:szCs w:val="24"/>
        </w:rPr>
        <w:t xml:space="preserve">The informal mode of adjudication, although it may vary from country to country and from case to case in terms of content, tries to provide the minimal statutory safeguards for the protection of fundamental rights of individuals. </w:t>
      </w:r>
    </w:p>
    <w:p w:rsidR="008822AE" w:rsidRPr="00B577F5" w:rsidRDefault="003C3BE1" w:rsidP="00AF2A61">
      <w:pPr>
        <w:pStyle w:val="ListParagraph"/>
        <w:numPr>
          <w:ilvl w:val="0"/>
          <w:numId w:val="94"/>
        </w:numPr>
        <w:spacing w:line="240" w:lineRule="auto"/>
        <w:jc w:val="both"/>
        <w:rPr>
          <w:rFonts w:ascii="Arial" w:hAnsi="Arial" w:cs="Arial"/>
          <w:sz w:val="24"/>
          <w:szCs w:val="24"/>
        </w:rPr>
      </w:pPr>
      <w:r w:rsidRPr="00B577F5">
        <w:rPr>
          <w:rFonts w:ascii="Arial" w:hAnsi="Arial" w:cs="Arial"/>
          <w:sz w:val="24"/>
          <w:szCs w:val="24"/>
          <w:lang w:val="en-GB"/>
        </w:rPr>
        <w:t xml:space="preserve">The ordinary rules of procedure and evidences that govern court proceedings are not fully applicable to administrative/tribunal proceedings in their entirety. Courts in the common law tradition, therefore, have developed general principles that are expected to ensure fairness in agency adjudication. These principles are known as the rules of natural justice and fairness. The rules embody two concepts. First, </w:t>
      </w:r>
      <w:r w:rsidRPr="00B577F5">
        <w:rPr>
          <w:rFonts w:ascii="Arial" w:hAnsi="Arial" w:cs="Arial"/>
          <w:iCs/>
          <w:sz w:val="24"/>
          <w:szCs w:val="24"/>
          <w:lang w:val="en-GB"/>
        </w:rPr>
        <w:t>audi alteram partem</w:t>
      </w:r>
      <w:r w:rsidRPr="00B577F5">
        <w:rPr>
          <w:rFonts w:ascii="Arial" w:hAnsi="Arial" w:cs="Arial"/>
          <w:sz w:val="24"/>
          <w:szCs w:val="24"/>
          <w:lang w:val="en-GB"/>
        </w:rPr>
        <w:t>- that means a person should not be condemned without a fair hearing. Second, nemo judex in causa sua–which means that no one should act as judge in any matter if he or she has some kind of vested interest in the decision since all decisions should be free from bias.</w:t>
      </w:r>
    </w:p>
    <w:p w:rsidR="003C3BE1" w:rsidRPr="00B577F5" w:rsidRDefault="003C3BE1" w:rsidP="00AF2A61">
      <w:pPr>
        <w:pStyle w:val="ListParagraph"/>
        <w:numPr>
          <w:ilvl w:val="0"/>
          <w:numId w:val="94"/>
        </w:numPr>
        <w:spacing w:line="240" w:lineRule="auto"/>
        <w:jc w:val="both"/>
        <w:rPr>
          <w:rFonts w:ascii="Arial" w:hAnsi="Arial" w:cs="Arial"/>
          <w:sz w:val="24"/>
          <w:szCs w:val="24"/>
          <w:lang w:val="en-GB"/>
        </w:rPr>
      </w:pPr>
      <w:r w:rsidRPr="00B577F5">
        <w:rPr>
          <w:rFonts w:ascii="Arial" w:hAnsi="Arial" w:cs="Arial"/>
          <w:sz w:val="24"/>
          <w:szCs w:val="24"/>
          <w:lang w:val="en-GB"/>
        </w:rPr>
        <w:t>In the United Kingdom, there is an established precedent on the application of the rules of natural justice in the following types of situations:</w:t>
      </w:r>
    </w:p>
    <w:p w:rsidR="003C3BE1" w:rsidRPr="00B577F5" w:rsidRDefault="003C3BE1" w:rsidP="00AF2A61">
      <w:pPr>
        <w:pStyle w:val="ListParagraph"/>
        <w:numPr>
          <w:ilvl w:val="0"/>
          <w:numId w:val="96"/>
        </w:numPr>
        <w:spacing w:line="240" w:lineRule="auto"/>
        <w:jc w:val="both"/>
        <w:rPr>
          <w:rFonts w:ascii="Arial" w:hAnsi="Arial" w:cs="Arial"/>
          <w:sz w:val="24"/>
          <w:szCs w:val="24"/>
          <w:lang w:val="en-GB"/>
        </w:rPr>
      </w:pPr>
      <w:r w:rsidRPr="00B577F5">
        <w:rPr>
          <w:rFonts w:ascii="Arial" w:hAnsi="Arial" w:cs="Arial"/>
          <w:sz w:val="24"/>
          <w:szCs w:val="24"/>
          <w:lang w:val="en-GB"/>
        </w:rPr>
        <w:t>Where someone is dismissed from office; or</w:t>
      </w:r>
    </w:p>
    <w:p w:rsidR="003C3BE1" w:rsidRPr="00B577F5" w:rsidRDefault="003C3BE1" w:rsidP="00AF2A61">
      <w:pPr>
        <w:pStyle w:val="ListParagraph"/>
        <w:numPr>
          <w:ilvl w:val="0"/>
          <w:numId w:val="96"/>
        </w:numPr>
        <w:spacing w:line="240" w:lineRule="auto"/>
        <w:jc w:val="both"/>
        <w:rPr>
          <w:rFonts w:ascii="Arial" w:hAnsi="Arial" w:cs="Arial"/>
          <w:sz w:val="24"/>
          <w:szCs w:val="24"/>
          <w:lang w:val="en-GB"/>
        </w:rPr>
      </w:pPr>
      <w:r w:rsidRPr="00B577F5">
        <w:rPr>
          <w:rFonts w:ascii="Arial" w:hAnsi="Arial" w:cs="Arial"/>
          <w:sz w:val="24"/>
          <w:szCs w:val="24"/>
          <w:lang w:val="en-GB"/>
        </w:rPr>
        <w:t xml:space="preserve">Where someone is deprived of membership of a professional or social body; </w:t>
      </w:r>
    </w:p>
    <w:p w:rsidR="003C3BE1" w:rsidRPr="00B577F5" w:rsidRDefault="003C3BE1" w:rsidP="00AF2A61">
      <w:pPr>
        <w:pStyle w:val="ListParagraph"/>
        <w:numPr>
          <w:ilvl w:val="0"/>
          <w:numId w:val="96"/>
        </w:numPr>
        <w:spacing w:line="240" w:lineRule="auto"/>
        <w:jc w:val="both"/>
        <w:rPr>
          <w:rFonts w:ascii="Arial" w:hAnsi="Arial" w:cs="Arial"/>
          <w:sz w:val="24"/>
          <w:szCs w:val="24"/>
          <w:lang w:val="en-GB"/>
        </w:rPr>
      </w:pPr>
      <w:r w:rsidRPr="00B577F5">
        <w:rPr>
          <w:rFonts w:ascii="Arial" w:hAnsi="Arial" w:cs="Arial"/>
          <w:sz w:val="24"/>
          <w:szCs w:val="24"/>
          <w:lang w:val="en-GB"/>
        </w:rPr>
        <w:t>Where someone is deprived of property rights or privileges.</w:t>
      </w:r>
    </w:p>
    <w:p w:rsidR="003C3BE1" w:rsidRPr="00B577F5" w:rsidRDefault="003C3BE1" w:rsidP="00AF2A61">
      <w:pPr>
        <w:pStyle w:val="ListParagraph"/>
        <w:numPr>
          <w:ilvl w:val="0"/>
          <w:numId w:val="97"/>
        </w:numPr>
        <w:spacing w:line="240" w:lineRule="auto"/>
        <w:jc w:val="both"/>
        <w:rPr>
          <w:rFonts w:ascii="Arial" w:hAnsi="Arial" w:cs="Arial"/>
          <w:sz w:val="24"/>
          <w:szCs w:val="24"/>
          <w:lang w:val="en-GB"/>
        </w:rPr>
      </w:pPr>
      <w:r w:rsidRPr="00B577F5">
        <w:rPr>
          <w:rFonts w:ascii="Arial" w:hAnsi="Arial" w:cs="Arial"/>
          <w:sz w:val="24"/>
          <w:szCs w:val="24"/>
          <w:lang w:val="en-GB"/>
        </w:rPr>
        <w:t xml:space="preserve">Where the rules of natural justice apply in their entirety, a fair hearing will be </w:t>
      </w:r>
      <w:r w:rsidRPr="00B577F5">
        <w:rPr>
          <w:rFonts w:ascii="Arial" w:hAnsi="Arial" w:cs="Arial"/>
          <w:sz w:val="24"/>
          <w:szCs w:val="24"/>
          <w:lang w:val="en-GB"/>
        </w:rPr>
        <w:lastRenderedPageBreak/>
        <w:t>expected to consist of the following elements:</w:t>
      </w:r>
    </w:p>
    <w:p w:rsidR="003C3BE1" w:rsidRPr="00B577F5" w:rsidRDefault="003C3BE1" w:rsidP="00AF2A61">
      <w:pPr>
        <w:pStyle w:val="ListParagraph"/>
        <w:numPr>
          <w:ilvl w:val="0"/>
          <w:numId w:val="98"/>
        </w:numPr>
        <w:spacing w:line="240" w:lineRule="auto"/>
        <w:jc w:val="both"/>
        <w:rPr>
          <w:rFonts w:ascii="Arial" w:hAnsi="Arial" w:cs="Arial"/>
          <w:sz w:val="24"/>
          <w:szCs w:val="24"/>
          <w:lang w:val="en-GB"/>
        </w:rPr>
      </w:pPr>
      <w:r w:rsidRPr="00B577F5">
        <w:rPr>
          <w:rFonts w:ascii="Arial" w:hAnsi="Arial" w:cs="Arial"/>
          <w:sz w:val="24"/>
          <w:szCs w:val="24"/>
          <w:lang w:val="en-GB"/>
        </w:rPr>
        <w:t>Adequate notice must be given to the person affected;</w:t>
      </w:r>
    </w:p>
    <w:p w:rsidR="003C3BE1" w:rsidRPr="00B577F5" w:rsidRDefault="003C3BE1" w:rsidP="00AF2A61">
      <w:pPr>
        <w:pStyle w:val="ListParagraph"/>
        <w:numPr>
          <w:ilvl w:val="0"/>
          <w:numId w:val="98"/>
        </w:numPr>
        <w:spacing w:line="240" w:lineRule="auto"/>
        <w:jc w:val="both"/>
        <w:rPr>
          <w:rFonts w:ascii="Arial" w:hAnsi="Arial" w:cs="Arial"/>
          <w:sz w:val="24"/>
          <w:szCs w:val="24"/>
          <w:lang w:val="en-GB"/>
        </w:rPr>
      </w:pPr>
      <w:r w:rsidRPr="00B577F5">
        <w:rPr>
          <w:rFonts w:ascii="Arial" w:hAnsi="Arial" w:cs="Arial"/>
          <w:sz w:val="24"/>
          <w:szCs w:val="24"/>
          <w:lang w:val="en-GB"/>
        </w:rPr>
        <w:t>The person affected must be informed of the full case against him or her;</w:t>
      </w:r>
    </w:p>
    <w:p w:rsidR="003C3BE1" w:rsidRPr="00B577F5" w:rsidRDefault="003C3BE1" w:rsidP="00AF2A61">
      <w:pPr>
        <w:pStyle w:val="ListParagraph"/>
        <w:numPr>
          <w:ilvl w:val="0"/>
          <w:numId w:val="98"/>
        </w:numPr>
        <w:spacing w:line="240" w:lineRule="auto"/>
        <w:jc w:val="both"/>
        <w:rPr>
          <w:rFonts w:ascii="Arial" w:hAnsi="Arial" w:cs="Arial"/>
          <w:sz w:val="24"/>
          <w:szCs w:val="24"/>
          <w:lang w:val="en-GB"/>
        </w:rPr>
      </w:pPr>
      <w:r w:rsidRPr="00B577F5">
        <w:rPr>
          <w:rFonts w:ascii="Arial" w:hAnsi="Arial" w:cs="Arial"/>
          <w:sz w:val="24"/>
          <w:szCs w:val="24"/>
          <w:lang w:val="en-GB"/>
        </w:rPr>
        <w:t xml:space="preserve"> Adequate time must be allowed for that person to prepare his or her own case;</w:t>
      </w:r>
    </w:p>
    <w:p w:rsidR="003C3BE1" w:rsidRPr="00B577F5" w:rsidRDefault="003C3BE1" w:rsidP="00AF2A61">
      <w:pPr>
        <w:pStyle w:val="ListParagraph"/>
        <w:numPr>
          <w:ilvl w:val="0"/>
          <w:numId w:val="98"/>
        </w:numPr>
        <w:spacing w:line="240" w:lineRule="auto"/>
        <w:jc w:val="both"/>
        <w:rPr>
          <w:rFonts w:ascii="Arial" w:hAnsi="Arial" w:cs="Arial"/>
          <w:sz w:val="24"/>
          <w:szCs w:val="24"/>
          <w:lang w:val="en-GB"/>
        </w:rPr>
      </w:pPr>
      <w:r w:rsidRPr="00B577F5">
        <w:rPr>
          <w:rFonts w:ascii="Arial" w:hAnsi="Arial" w:cs="Arial"/>
          <w:sz w:val="24"/>
          <w:szCs w:val="24"/>
          <w:lang w:val="en-GB"/>
        </w:rPr>
        <w:t xml:space="preserve"> The affected person must be allowed the opportunity to put forward his or her own case;</w:t>
      </w:r>
    </w:p>
    <w:p w:rsidR="003C3BE1" w:rsidRPr="00B577F5" w:rsidRDefault="003C3BE1" w:rsidP="00AF2A61">
      <w:pPr>
        <w:pStyle w:val="ListParagraph"/>
        <w:numPr>
          <w:ilvl w:val="0"/>
          <w:numId w:val="98"/>
        </w:numPr>
        <w:spacing w:line="240" w:lineRule="auto"/>
        <w:jc w:val="both"/>
        <w:rPr>
          <w:rFonts w:ascii="Arial" w:hAnsi="Arial" w:cs="Arial"/>
          <w:sz w:val="24"/>
          <w:szCs w:val="24"/>
          <w:lang w:val="en-GB"/>
        </w:rPr>
      </w:pPr>
      <w:r w:rsidRPr="00B577F5">
        <w:rPr>
          <w:rFonts w:ascii="Arial" w:hAnsi="Arial" w:cs="Arial"/>
          <w:sz w:val="24"/>
          <w:szCs w:val="24"/>
          <w:lang w:val="en-GB"/>
        </w:rPr>
        <w:t>The decision maker may be required to give reasons for his or her decision;</w:t>
      </w:r>
    </w:p>
    <w:p w:rsidR="003C3BE1" w:rsidRPr="00B577F5" w:rsidRDefault="003C3BE1" w:rsidP="00AF2A61">
      <w:pPr>
        <w:pStyle w:val="ListParagraph"/>
        <w:numPr>
          <w:ilvl w:val="0"/>
          <w:numId w:val="98"/>
        </w:numPr>
        <w:spacing w:line="240" w:lineRule="auto"/>
        <w:jc w:val="both"/>
        <w:rPr>
          <w:rFonts w:ascii="Arial" w:hAnsi="Arial" w:cs="Arial"/>
          <w:sz w:val="24"/>
          <w:szCs w:val="24"/>
          <w:lang w:val="en-GB"/>
        </w:rPr>
      </w:pPr>
      <w:r w:rsidRPr="00B577F5">
        <w:rPr>
          <w:rFonts w:ascii="Arial" w:hAnsi="Arial" w:cs="Arial"/>
          <w:sz w:val="24"/>
          <w:szCs w:val="24"/>
          <w:lang w:val="en-GB"/>
        </w:rPr>
        <w:t>The affected person may be able to cross-examine witnesses;</w:t>
      </w:r>
    </w:p>
    <w:p w:rsidR="003C3BE1" w:rsidRPr="00B577F5" w:rsidRDefault="003C3BE1" w:rsidP="00AF2A61">
      <w:pPr>
        <w:pStyle w:val="ListParagraph"/>
        <w:numPr>
          <w:ilvl w:val="0"/>
          <w:numId w:val="98"/>
        </w:numPr>
        <w:spacing w:line="240" w:lineRule="auto"/>
        <w:jc w:val="both"/>
        <w:rPr>
          <w:rFonts w:ascii="Arial" w:hAnsi="Arial" w:cs="Arial"/>
          <w:sz w:val="24"/>
          <w:szCs w:val="24"/>
          <w:lang w:val="en-GB"/>
        </w:rPr>
      </w:pPr>
      <w:r w:rsidRPr="00B577F5">
        <w:rPr>
          <w:rFonts w:ascii="Arial" w:hAnsi="Arial" w:cs="Arial"/>
          <w:sz w:val="24"/>
          <w:szCs w:val="24"/>
          <w:lang w:val="en-GB"/>
        </w:rPr>
        <w:t>The affected person may be entitled to legal representation.</w:t>
      </w:r>
    </w:p>
    <w:p w:rsidR="003C3BE1" w:rsidRPr="00B577F5" w:rsidRDefault="003C3BE1" w:rsidP="00AF2A61">
      <w:pPr>
        <w:pStyle w:val="ListParagraph"/>
        <w:numPr>
          <w:ilvl w:val="0"/>
          <w:numId w:val="97"/>
        </w:numPr>
        <w:spacing w:line="240" w:lineRule="auto"/>
        <w:jc w:val="both"/>
        <w:rPr>
          <w:rFonts w:ascii="Arial" w:hAnsi="Arial" w:cs="Arial"/>
          <w:sz w:val="24"/>
          <w:szCs w:val="24"/>
        </w:rPr>
      </w:pPr>
      <w:r w:rsidRPr="00B577F5">
        <w:rPr>
          <w:rFonts w:ascii="Arial" w:hAnsi="Arial" w:cs="Arial"/>
          <w:sz w:val="24"/>
          <w:szCs w:val="24"/>
          <w:lang w:val="en-GB"/>
        </w:rPr>
        <w:t>It has to be noted further that fair hearing does not always necessitate oral hearing. Sometimes, written representations will comply with the rules of natural justice or the duty to act fairly.</w:t>
      </w:r>
    </w:p>
    <w:p w:rsidR="003C3BE1" w:rsidRPr="00B577F5" w:rsidRDefault="003C3BE1" w:rsidP="00AF2A61">
      <w:pPr>
        <w:pStyle w:val="ListParagraph"/>
        <w:numPr>
          <w:ilvl w:val="0"/>
          <w:numId w:val="97"/>
        </w:numPr>
        <w:spacing w:line="240" w:lineRule="auto"/>
        <w:jc w:val="both"/>
        <w:rPr>
          <w:rFonts w:ascii="Arial" w:hAnsi="Arial" w:cs="Arial"/>
          <w:sz w:val="24"/>
          <w:szCs w:val="24"/>
        </w:rPr>
      </w:pPr>
      <w:r w:rsidRPr="00B577F5">
        <w:rPr>
          <w:rFonts w:ascii="Arial" w:hAnsi="Arial" w:cs="Arial"/>
          <w:sz w:val="24"/>
          <w:szCs w:val="24"/>
          <w:lang w:val="en-GB"/>
        </w:rPr>
        <w:t>informal adjudication does not involve full-blown trial type hearing. Unless otherwise statutes or case laws (in common law practice) dictate the agency to follow a full-fledged formal hearing process, agencies are usually at liberty to adopt their own decision-making procedures having regard to the minimum requirements of due process of law or natural justice or fairness as such terms may be differently known in different jurisdictions.</w:t>
      </w:r>
    </w:p>
    <w:p w:rsidR="003C3BE1" w:rsidRPr="00B577F5" w:rsidRDefault="003C3BE1" w:rsidP="00AF2A61">
      <w:pPr>
        <w:pStyle w:val="ListParagraph"/>
        <w:numPr>
          <w:ilvl w:val="0"/>
          <w:numId w:val="97"/>
        </w:numPr>
        <w:spacing w:line="240" w:lineRule="auto"/>
        <w:jc w:val="both"/>
        <w:rPr>
          <w:rFonts w:ascii="Arial" w:hAnsi="Arial" w:cs="Arial"/>
          <w:sz w:val="24"/>
          <w:szCs w:val="24"/>
        </w:rPr>
      </w:pPr>
      <w:r w:rsidRPr="00B577F5">
        <w:rPr>
          <w:rFonts w:ascii="Arial" w:hAnsi="Arial" w:cs="Arial"/>
          <w:sz w:val="24"/>
          <w:szCs w:val="24"/>
          <w:lang w:val="en-GB"/>
        </w:rPr>
        <w:t xml:space="preserve">The more the process of administrative adjudication is highly formalized, the less would be the resultant advantages sought from the delegation of adjudicatory powers to administrative agencies. The </w:t>
      </w:r>
      <w:r w:rsidRPr="00B577F5">
        <w:rPr>
          <w:rFonts w:ascii="Arial" w:hAnsi="Arial" w:cs="Arial"/>
          <w:sz w:val="24"/>
          <w:szCs w:val="24"/>
          <w:lang w:val="en-GB"/>
        </w:rPr>
        <w:lastRenderedPageBreak/>
        <w:t>more administrative adjudication process is made highly informal, the more would be the possibility for administrative arbitrariness and the threats posed on the rights of individuals.</w:t>
      </w:r>
    </w:p>
    <w:p w:rsidR="003C3BE1" w:rsidRPr="00B577F5" w:rsidRDefault="003C3BE1" w:rsidP="00AF2A61">
      <w:pPr>
        <w:pStyle w:val="ListParagraph"/>
        <w:numPr>
          <w:ilvl w:val="0"/>
          <w:numId w:val="95"/>
        </w:numPr>
        <w:spacing w:line="240" w:lineRule="auto"/>
        <w:jc w:val="both"/>
        <w:rPr>
          <w:rFonts w:ascii="Arial" w:hAnsi="Arial" w:cs="Arial"/>
          <w:sz w:val="24"/>
          <w:szCs w:val="24"/>
        </w:rPr>
      </w:pPr>
      <w:r w:rsidRPr="00B577F5">
        <w:rPr>
          <w:rFonts w:ascii="Arial" w:hAnsi="Arial" w:cs="Arial"/>
          <w:sz w:val="24"/>
          <w:szCs w:val="24"/>
        </w:rPr>
        <w:t>Formal Adjudication</w:t>
      </w:r>
    </w:p>
    <w:p w:rsidR="003C3BE1" w:rsidRPr="00B577F5" w:rsidRDefault="003C3BE1" w:rsidP="00AF2A61">
      <w:pPr>
        <w:pStyle w:val="ListParagraph"/>
        <w:numPr>
          <w:ilvl w:val="0"/>
          <w:numId w:val="99"/>
        </w:numPr>
        <w:spacing w:line="240" w:lineRule="auto"/>
        <w:jc w:val="both"/>
        <w:rPr>
          <w:rFonts w:ascii="Arial" w:hAnsi="Arial" w:cs="Arial"/>
          <w:sz w:val="24"/>
          <w:szCs w:val="24"/>
        </w:rPr>
      </w:pPr>
      <w:r w:rsidRPr="00B577F5">
        <w:rPr>
          <w:rFonts w:ascii="Arial" w:hAnsi="Arial" w:cs="Arial"/>
          <w:sz w:val="24"/>
          <w:szCs w:val="24"/>
          <w:lang w:val="en-GB"/>
        </w:rPr>
        <w:t>But formal adjudication involves an almost full-blown trial type hearing.</w:t>
      </w:r>
    </w:p>
    <w:p w:rsidR="00945A65" w:rsidRPr="00B577F5" w:rsidRDefault="003C3BE1" w:rsidP="00AF2A61">
      <w:pPr>
        <w:pStyle w:val="ListParagraph"/>
        <w:numPr>
          <w:ilvl w:val="0"/>
          <w:numId w:val="99"/>
        </w:numPr>
        <w:spacing w:line="240" w:lineRule="auto"/>
        <w:jc w:val="both"/>
        <w:rPr>
          <w:rFonts w:ascii="Arial" w:hAnsi="Arial" w:cs="Arial"/>
          <w:sz w:val="24"/>
          <w:szCs w:val="24"/>
        </w:rPr>
      </w:pPr>
      <w:r w:rsidRPr="00B577F5">
        <w:rPr>
          <w:rFonts w:ascii="Arial" w:hAnsi="Arial" w:cs="Arial"/>
          <w:sz w:val="24"/>
          <w:szCs w:val="24"/>
          <w:lang w:val="en-GB"/>
        </w:rPr>
        <w:t>Having regard to the magnitude of the individual interest at stake, the enabling legislation (parent act) or other statutes may dictate the concerned administrative agencies to hold a formal hearing before passing decisions.</w:t>
      </w:r>
    </w:p>
    <w:p w:rsidR="00945A65" w:rsidRPr="00B577F5" w:rsidRDefault="00945A65" w:rsidP="00AF2A61">
      <w:pPr>
        <w:pStyle w:val="ListParagraph"/>
        <w:numPr>
          <w:ilvl w:val="0"/>
          <w:numId w:val="99"/>
        </w:numPr>
        <w:spacing w:line="240" w:lineRule="auto"/>
        <w:jc w:val="both"/>
        <w:rPr>
          <w:rFonts w:ascii="Arial" w:hAnsi="Arial" w:cs="Arial"/>
          <w:sz w:val="24"/>
          <w:szCs w:val="24"/>
        </w:rPr>
      </w:pPr>
      <w:r w:rsidRPr="00B577F5">
        <w:rPr>
          <w:rFonts w:ascii="Arial" w:hAnsi="Arial" w:cs="Arial"/>
          <w:sz w:val="24"/>
          <w:szCs w:val="24"/>
        </w:rPr>
        <w:t xml:space="preserve">Formal adjudication, among other things, may provide the following procedural safeguard to the respondent: </w:t>
      </w:r>
    </w:p>
    <w:p w:rsidR="00945A65" w:rsidRPr="00B577F5" w:rsidRDefault="00945A65" w:rsidP="00AF2A61">
      <w:pPr>
        <w:pStyle w:val="ListParagraph"/>
        <w:numPr>
          <w:ilvl w:val="0"/>
          <w:numId w:val="100"/>
        </w:numPr>
        <w:spacing w:after="0" w:line="240" w:lineRule="auto"/>
        <w:jc w:val="both"/>
        <w:rPr>
          <w:rFonts w:ascii="Arial" w:hAnsi="Arial" w:cs="Arial"/>
          <w:sz w:val="24"/>
          <w:szCs w:val="24"/>
        </w:rPr>
      </w:pPr>
      <w:r w:rsidRPr="00B577F5">
        <w:rPr>
          <w:rFonts w:ascii="Arial" w:hAnsi="Arial" w:cs="Arial"/>
          <w:sz w:val="24"/>
          <w:szCs w:val="24"/>
        </w:rPr>
        <w:t>Notification of charges;</w:t>
      </w:r>
    </w:p>
    <w:p w:rsidR="00945A65" w:rsidRPr="00B577F5" w:rsidRDefault="00945A65" w:rsidP="00AF2A61">
      <w:pPr>
        <w:pStyle w:val="ListParagraph"/>
        <w:numPr>
          <w:ilvl w:val="0"/>
          <w:numId w:val="100"/>
        </w:numPr>
        <w:spacing w:after="0" w:line="240" w:lineRule="auto"/>
        <w:jc w:val="both"/>
        <w:rPr>
          <w:rFonts w:ascii="Arial" w:hAnsi="Arial" w:cs="Arial"/>
          <w:sz w:val="24"/>
          <w:szCs w:val="24"/>
        </w:rPr>
      </w:pPr>
      <w:r w:rsidRPr="00B577F5">
        <w:rPr>
          <w:rFonts w:ascii="Arial" w:hAnsi="Arial" w:cs="Arial"/>
          <w:sz w:val="24"/>
          <w:szCs w:val="24"/>
        </w:rPr>
        <w:t>Notification of hearing;</w:t>
      </w:r>
    </w:p>
    <w:p w:rsidR="00945A65" w:rsidRPr="00B577F5" w:rsidRDefault="00945A65" w:rsidP="00AF2A61">
      <w:pPr>
        <w:pStyle w:val="ListParagraph"/>
        <w:numPr>
          <w:ilvl w:val="0"/>
          <w:numId w:val="100"/>
        </w:numPr>
        <w:spacing w:after="0" w:line="240" w:lineRule="auto"/>
        <w:jc w:val="both"/>
        <w:rPr>
          <w:rFonts w:ascii="Arial" w:hAnsi="Arial" w:cs="Arial"/>
          <w:sz w:val="24"/>
          <w:szCs w:val="24"/>
        </w:rPr>
      </w:pPr>
      <w:r w:rsidRPr="00B577F5">
        <w:rPr>
          <w:rFonts w:ascii="Arial" w:hAnsi="Arial" w:cs="Arial"/>
          <w:sz w:val="24"/>
          <w:szCs w:val="24"/>
        </w:rPr>
        <w:t>Representation by an attorney;</w:t>
      </w:r>
    </w:p>
    <w:p w:rsidR="00945A65" w:rsidRPr="00B577F5" w:rsidRDefault="00945A65" w:rsidP="00AF2A61">
      <w:pPr>
        <w:pStyle w:val="ListParagraph"/>
        <w:numPr>
          <w:ilvl w:val="0"/>
          <w:numId w:val="100"/>
        </w:numPr>
        <w:spacing w:after="0" w:line="240" w:lineRule="auto"/>
        <w:jc w:val="both"/>
        <w:rPr>
          <w:rFonts w:ascii="Arial" w:hAnsi="Arial" w:cs="Arial"/>
          <w:sz w:val="24"/>
          <w:szCs w:val="24"/>
        </w:rPr>
      </w:pPr>
      <w:r w:rsidRPr="00B577F5">
        <w:rPr>
          <w:rFonts w:ascii="Arial" w:hAnsi="Arial" w:cs="Arial"/>
          <w:sz w:val="24"/>
          <w:szCs w:val="24"/>
        </w:rPr>
        <w:t xml:space="preserve">An impartial tribunal/administrative law judge; </w:t>
      </w:r>
    </w:p>
    <w:p w:rsidR="00945A65" w:rsidRPr="00B577F5" w:rsidRDefault="00945A65" w:rsidP="00AF2A61">
      <w:pPr>
        <w:pStyle w:val="ListParagraph"/>
        <w:numPr>
          <w:ilvl w:val="0"/>
          <w:numId w:val="100"/>
        </w:numPr>
        <w:spacing w:after="0" w:line="240" w:lineRule="auto"/>
        <w:jc w:val="both"/>
        <w:rPr>
          <w:rFonts w:ascii="Arial" w:hAnsi="Arial" w:cs="Arial"/>
          <w:sz w:val="24"/>
          <w:szCs w:val="24"/>
        </w:rPr>
      </w:pPr>
      <w:r w:rsidRPr="00B577F5">
        <w:rPr>
          <w:rFonts w:ascii="Arial" w:hAnsi="Arial" w:cs="Arial"/>
          <w:sz w:val="24"/>
          <w:szCs w:val="24"/>
        </w:rPr>
        <w:t>Presentation of evidence;</w:t>
      </w:r>
    </w:p>
    <w:p w:rsidR="00945A65" w:rsidRPr="00B577F5" w:rsidRDefault="00945A65" w:rsidP="00AF2A61">
      <w:pPr>
        <w:pStyle w:val="ListParagraph"/>
        <w:numPr>
          <w:ilvl w:val="0"/>
          <w:numId w:val="100"/>
        </w:numPr>
        <w:spacing w:after="0" w:line="240" w:lineRule="auto"/>
        <w:jc w:val="both"/>
        <w:rPr>
          <w:rFonts w:ascii="Arial" w:hAnsi="Arial" w:cs="Arial"/>
          <w:sz w:val="24"/>
          <w:szCs w:val="24"/>
        </w:rPr>
      </w:pPr>
      <w:r w:rsidRPr="00B577F5">
        <w:rPr>
          <w:rFonts w:ascii="Arial" w:hAnsi="Arial" w:cs="Arial"/>
          <w:sz w:val="24"/>
          <w:szCs w:val="24"/>
        </w:rPr>
        <w:t>Cross examination of the witness of the agency;</w:t>
      </w:r>
    </w:p>
    <w:p w:rsidR="00945A65" w:rsidRPr="00B577F5" w:rsidRDefault="00945A65" w:rsidP="00AF2A61">
      <w:pPr>
        <w:pStyle w:val="ListParagraph"/>
        <w:numPr>
          <w:ilvl w:val="0"/>
          <w:numId w:val="100"/>
        </w:numPr>
        <w:spacing w:after="0" w:line="240" w:lineRule="auto"/>
        <w:jc w:val="both"/>
        <w:rPr>
          <w:rFonts w:ascii="Arial" w:hAnsi="Arial" w:cs="Arial"/>
          <w:sz w:val="24"/>
          <w:szCs w:val="24"/>
        </w:rPr>
      </w:pPr>
      <w:r w:rsidRPr="00B577F5">
        <w:rPr>
          <w:rFonts w:ascii="Arial" w:hAnsi="Arial" w:cs="Arial"/>
          <w:sz w:val="24"/>
          <w:szCs w:val="24"/>
        </w:rPr>
        <w:t>A decision based on the regulation.</w:t>
      </w:r>
    </w:p>
    <w:p w:rsidR="003C3BE1" w:rsidRPr="00B577F5" w:rsidRDefault="00945A65" w:rsidP="00AF2A61">
      <w:pPr>
        <w:pStyle w:val="ListParagraph"/>
        <w:numPr>
          <w:ilvl w:val="0"/>
          <w:numId w:val="101"/>
        </w:numPr>
        <w:spacing w:line="240" w:lineRule="auto"/>
        <w:jc w:val="both"/>
        <w:rPr>
          <w:rFonts w:ascii="Arial" w:hAnsi="Arial" w:cs="Arial"/>
          <w:sz w:val="24"/>
          <w:szCs w:val="24"/>
        </w:rPr>
      </w:pPr>
      <w:r w:rsidRPr="00B577F5">
        <w:rPr>
          <w:rFonts w:ascii="Arial" w:hAnsi="Arial" w:cs="Arial"/>
          <w:sz w:val="24"/>
          <w:szCs w:val="24"/>
          <w:lang w:val="en-GB"/>
        </w:rPr>
        <w:t>In a formal adjudication, the respondent has the right to confront an agency witnesses. Hence, oral hearing must be always there.</w:t>
      </w:r>
    </w:p>
    <w:p w:rsidR="00945A65" w:rsidRPr="00B577F5" w:rsidRDefault="00945A65" w:rsidP="00AF2A61">
      <w:pPr>
        <w:pStyle w:val="ListParagraph"/>
        <w:numPr>
          <w:ilvl w:val="0"/>
          <w:numId w:val="101"/>
        </w:numPr>
        <w:spacing w:line="240" w:lineRule="auto"/>
        <w:jc w:val="both"/>
        <w:rPr>
          <w:rFonts w:ascii="Arial" w:hAnsi="Arial" w:cs="Arial"/>
          <w:sz w:val="24"/>
          <w:szCs w:val="24"/>
        </w:rPr>
      </w:pPr>
      <w:r w:rsidRPr="00B577F5">
        <w:rPr>
          <w:rFonts w:ascii="Arial" w:hAnsi="Arial" w:cs="Arial"/>
          <w:sz w:val="24"/>
          <w:szCs w:val="24"/>
          <w:lang w:val="en-GB"/>
        </w:rPr>
        <w:t xml:space="preserve">In administrative due process cases, the Court must make two determinations. First, it must decide whether the Due Process Clause is applicable. Administrative decisions are constrained by the Due Process Clause only if, they in some meaningful way, deprive an individual of “life, liberty or property.” Second, assuming that the Due Process Clause does apply, the Court must </w:t>
      </w:r>
      <w:r w:rsidRPr="00B577F5">
        <w:rPr>
          <w:rFonts w:ascii="Arial" w:hAnsi="Arial" w:cs="Arial"/>
          <w:sz w:val="24"/>
          <w:szCs w:val="24"/>
          <w:lang w:val="en-GB"/>
        </w:rPr>
        <w:lastRenderedPageBreak/>
        <w:t>determine what “process” is in order to ensure fundamental fairness.</w:t>
      </w:r>
    </w:p>
    <w:p w:rsidR="00945A65" w:rsidRPr="00B577F5" w:rsidRDefault="00945A65" w:rsidP="00AF2A61">
      <w:pPr>
        <w:pStyle w:val="ListParagraph"/>
        <w:numPr>
          <w:ilvl w:val="0"/>
          <w:numId w:val="101"/>
        </w:numPr>
        <w:spacing w:line="240" w:lineRule="auto"/>
        <w:jc w:val="both"/>
        <w:rPr>
          <w:rFonts w:ascii="Arial" w:hAnsi="Arial" w:cs="Arial"/>
          <w:sz w:val="24"/>
          <w:szCs w:val="24"/>
        </w:rPr>
      </w:pPr>
      <w:r w:rsidRPr="00B577F5">
        <w:rPr>
          <w:rFonts w:ascii="Arial" w:hAnsi="Arial" w:cs="Arial"/>
          <w:sz w:val="24"/>
          <w:szCs w:val="24"/>
          <w:lang w:val="en-GB"/>
        </w:rPr>
        <w:t>The greater an agency’s action tends to encroach to the fundamental constitutional rights of individuals, the greater should be the procedural protections provided to such individuals.</w:t>
      </w:r>
    </w:p>
    <w:p w:rsidR="00945A65" w:rsidRPr="00B577F5" w:rsidRDefault="00945A65" w:rsidP="00AF2A61">
      <w:pPr>
        <w:pStyle w:val="ListParagraph"/>
        <w:numPr>
          <w:ilvl w:val="0"/>
          <w:numId w:val="101"/>
        </w:numPr>
        <w:spacing w:line="240" w:lineRule="auto"/>
        <w:jc w:val="both"/>
        <w:rPr>
          <w:rFonts w:ascii="Arial" w:hAnsi="Arial" w:cs="Arial"/>
          <w:sz w:val="24"/>
          <w:szCs w:val="24"/>
        </w:rPr>
      </w:pPr>
      <w:r w:rsidRPr="00B577F5">
        <w:rPr>
          <w:rFonts w:ascii="Arial" w:hAnsi="Arial" w:cs="Arial"/>
          <w:sz w:val="24"/>
          <w:szCs w:val="24"/>
        </w:rPr>
        <w:t xml:space="preserve">There are circumstances where administrative agencies/tribunals are required to conduct a full-fledged formal administrative adjudication. They may be dictated to do so in the majority of cases by the enabling legislations or other related statutes, by the constitutional principles guarantying due process of law, the principles of natural justice and fundamental fairness. </w:t>
      </w:r>
    </w:p>
    <w:p w:rsidR="00945A65" w:rsidRPr="00B577F5" w:rsidRDefault="00945A65" w:rsidP="00AF2A61">
      <w:pPr>
        <w:pStyle w:val="ListParagraph"/>
        <w:numPr>
          <w:ilvl w:val="0"/>
          <w:numId w:val="101"/>
        </w:numPr>
        <w:spacing w:line="240" w:lineRule="auto"/>
        <w:jc w:val="both"/>
        <w:rPr>
          <w:rFonts w:ascii="Arial" w:hAnsi="Arial" w:cs="Arial"/>
          <w:sz w:val="24"/>
          <w:szCs w:val="24"/>
        </w:rPr>
      </w:pPr>
      <w:r w:rsidRPr="00B577F5">
        <w:rPr>
          <w:rFonts w:ascii="Arial" w:hAnsi="Arial" w:cs="Arial"/>
          <w:sz w:val="24"/>
          <w:szCs w:val="24"/>
          <w:lang w:val="en-GB"/>
        </w:rPr>
        <w:t>Ethiopia has not come up with an instrument that provides uniform standards or guidelines that regulate administrative agencies’ adjudication process. Both at the federal and the regional levels, there is no uniform legislative guidance that dictates administrative agencies concerning the procedural steps they must go through while adjudicating cases.</w:t>
      </w:r>
    </w:p>
    <w:p w:rsidR="00945A65" w:rsidRPr="00B577F5" w:rsidRDefault="00945A65" w:rsidP="00124410">
      <w:pPr>
        <w:pStyle w:val="ListParagraph"/>
        <w:numPr>
          <w:ilvl w:val="0"/>
          <w:numId w:val="101"/>
        </w:numPr>
        <w:spacing w:line="240" w:lineRule="auto"/>
        <w:jc w:val="both"/>
        <w:rPr>
          <w:rFonts w:ascii="Arial" w:hAnsi="Arial" w:cs="Arial"/>
          <w:sz w:val="24"/>
          <w:szCs w:val="24"/>
        </w:rPr>
      </w:pPr>
      <w:r w:rsidRPr="00B577F5">
        <w:rPr>
          <w:rFonts w:ascii="Arial" w:hAnsi="Arial" w:cs="Arial"/>
          <w:sz w:val="24"/>
          <w:szCs w:val="24"/>
          <w:lang w:val="en-GB"/>
        </w:rPr>
        <w:t>At the federal level, a fruitless attempt was made in 2001 to adopt a federal administrative procedure proclamation that was intended to regulate the process of rulemaking and adjudication by federal administrative agencies. But for unknown reason, it has remained as a draft for almost a decade.</w:t>
      </w:r>
      <w:r w:rsidRPr="00B577F5">
        <w:rPr>
          <w:rFonts w:ascii="Arial" w:hAnsi="Arial" w:cs="Arial"/>
          <w:sz w:val="24"/>
          <w:szCs w:val="24"/>
        </w:rPr>
        <w:t xml:space="preserve"> Federal administrative agencies can refer to this draft document like any other an unbinding legal literature at their discretion; the draft document cannot dictate such agencies decisions for it is not yet adopted in the form of law.</w:t>
      </w:r>
    </w:p>
    <w:p w:rsidR="00945A65" w:rsidRPr="00B577F5" w:rsidRDefault="00AF2A61" w:rsidP="00AF2A61">
      <w:pPr>
        <w:pStyle w:val="ListParagraph"/>
        <w:numPr>
          <w:ilvl w:val="0"/>
          <w:numId w:val="101"/>
        </w:numPr>
        <w:spacing w:line="240" w:lineRule="auto"/>
        <w:jc w:val="both"/>
        <w:rPr>
          <w:rFonts w:ascii="Arial" w:hAnsi="Arial" w:cs="Arial"/>
          <w:sz w:val="24"/>
          <w:szCs w:val="24"/>
        </w:rPr>
      </w:pPr>
      <w:r w:rsidRPr="00B577F5">
        <w:rPr>
          <w:rFonts w:ascii="Arial" w:hAnsi="Arial" w:cs="Arial"/>
          <w:sz w:val="24"/>
          <w:szCs w:val="24"/>
          <w:lang w:val="en-GB"/>
        </w:rPr>
        <w:lastRenderedPageBreak/>
        <w:t>Our constitution expressly protects, among other things, the right to life, liberty and property. These rights cannot be restricted or taken away arbitrarily by any individual or administrative authority. Rather, all citizens and organs of the federal and regional government have the duty to ensure the observance of the constitution and obey it.</w:t>
      </w:r>
    </w:p>
    <w:p w:rsidR="00AF2A61" w:rsidRPr="00B577F5" w:rsidRDefault="00AF2A61" w:rsidP="00AF2A61">
      <w:pPr>
        <w:pStyle w:val="ListParagraph"/>
        <w:numPr>
          <w:ilvl w:val="0"/>
          <w:numId w:val="101"/>
        </w:numPr>
        <w:spacing w:line="240" w:lineRule="auto"/>
        <w:jc w:val="both"/>
        <w:rPr>
          <w:rFonts w:ascii="Arial" w:hAnsi="Arial" w:cs="Arial"/>
          <w:sz w:val="24"/>
          <w:szCs w:val="24"/>
        </w:rPr>
      </w:pPr>
      <w:r w:rsidRPr="00B577F5">
        <w:rPr>
          <w:rFonts w:ascii="Arial" w:hAnsi="Arial" w:cs="Arial"/>
          <w:sz w:val="24"/>
          <w:szCs w:val="24"/>
          <w:lang w:val="en-GB"/>
        </w:rPr>
        <w:t>In an attempt to provide a procedural safeguard to the protection of individual rights from administrative agencies, the draft federal administrative procedure proclamation of Ethiopia (herein after referred to as the draft) incorporates the core principles of due process of law such as notice and hearing.</w:t>
      </w:r>
    </w:p>
    <w:p w:rsidR="00124410" w:rsidRPr="00B577F5" w:rsidRDefault="00124410" w:rsidP="00AF2A61">
      <w:pPr>
        <w:pStyle w:val="ListParagraph"/>
        <w:numPr>
          <w:ilvl w:val="0"/>
          <w:numId w:val="101"/>
        </w:numPr>
        <w:spacing w:line="240" w:lineRule="auto"/>
        <w:jc w:val="both"/>
        <w:rPr>
          <w:rFonts w:ascii="Arial" w:hAnsi="Arial" w:cs="Arial"/>
          <w:sz w:val="24"/>
          <w:szCs w:val="24"/>
        </w:rPr>
      </w:pPr>
      <w:r w:rsidRPr="00B577F5">
        <w:rPr>
          <w:rFonts w:ascii="Arial" w:hAnsi="Arial" w:cs="Arial"/>
          <w:sz w:val="24"/>
          <w:szCs w:val="24"/>
          <w:lang w:val="en-GB"/>
        </w:rPr>
        <w:t>In the conduct of the hearing, agencies are required to maintain the record to all proceedings carried out in rendering decision, and upon request to give the copy of the record to the parties or their representatives.</w:t>
      </w:r>
    </w:p>
    <w:p w:rsidR="00124410" w:rsidRPr="00B577F5" w:rsidRDefault="00124410" w:rsidP="00124410">
      <w:pPr>
        <w:spacing w:line="240" w:lineRule="auto"/>
        <w:jc w:val="both"/>
        <w:rPr>
          <w:rFonts w:ascii="Arial" w:hAnsi="Arial" w:cs="Arial"/>
          <w:sz w:val="24"/>
          <w:szCs w:val="24"/>
          <w:lang w:val="en-GB"/>
        </w:rPr>
      </w:pPr>
      <w:r w:rsidRPr="00B577F5">
        <w:rPr>
          <w:rFonts w:ascii="Arial" w:hAnsi="Arial" w:cs="Arial"/>
          <w:sz w:val="24"/>
          <w:szCs w:val="24"/>
          <w:lang w:val="en-GB"/>
        </w:rPr>
        <w:t>Tribunals and the Tribunal System</w:t>
      </w:r>
    </w:p>
    <w:p w:rsidR="0053078F" w:rsidRPr="00B577F5" w:rsidRDefault="0053078F" w:rsidP="0053078F">
      <w:pPr>
        <w:pStyle w:val="ListParagraph"/>
        <w:numPr>
          <w:ilvl w:val="0"/>
          <w:numId w:val="102"/>
        </w:numPr>
        <w:spacing w:line="240" w:lineRule="auto"/>
        <w:jc w:val="both"/>
        <w:rPr>
          <w:rFonts w:ascii="Arial" w:hAnsi="Arial" w:cs="Arial"/>
          <w:sz w:val="24"/>
          <w:szCs w:val="24"/>
        </w:rPr>
      </w:pPr>
      <w:r w:rsidRPr="00B577F5">
        <w:rPr>
          <w:rFonts w:ascii="Arial" w:hAnsi="Arial" w:cs="Arial"/>
          <w:sz w:val="24"/>
          <w:szCs w:val="24"/>
        </w:rPr>
        <w:t xml:space="preserve">The Federal Administrative Procedure Act of America use the term Administrative Law Judges to connote those persons who adjudicate administrative disputes. Whereas the French uses “Conseil d’Etat”, “Cours Administrative d’Appel” and “Tribunaux Administratifs” to refer to their three-tier hierarchy administrative courts that adjudicate administrative disputes. Other authorities also use the term “tribunal” with or without the designation “administrative” to denote the same thing. </w:t>
      </w:r>
    </w:p>
    <w:p w:rsidR="00C44C00" w:rsidRPr="00B577F5" w:rsidRDefault="00C44C00" w:rsidP="0053078F">
      <w:pPr>
        <w:pStyle w:val="ListParagraph"/>
        <w:numPr>
          <w:ilvl w:val="0"/>
          <w:numId w:val="102"/>
        </w:numPr>
        <w:spacing w:line="240" w:lineRule="auto"/>
        <w:jc w:val="both"/>
        <w:rPr>
          <w:rFonts w:ascii="Arial" w:hAnsi="Arial" w:cs="Arial"/>
          <w:sz w:val="24"/>
          <w:szCs w:val="24"/>
        </w:rPr>
      </w:pPr>
      <w:r w:rsidRPr="00B577F5">
        <w:rPr>
          <w:rFonts w:ascii="Arial" w:eastAsia="Calibri" w:hAnsi="Arial" w:cs="Arial"/>
          <w:sz w:val="24"/>
          <w:szCs w:val="24"/>
          <w:lang w:val="en-GB"/>
        </w:rPr>
        <w:lastRenderedPageBreak/>
        <w:t>Despite the differences in the terminologies used and their organizational set-up from country to country, tribunals or administrative tribunals or administrative courts, as the case may be, refer to the forums where justiciable disputes that involve government agencies, in one or another form, are being adjudicated by a panel of impartial decision makers.</w:t>
      </w:r>
      <w:r w:rsidRPr="00B577F5">
        <w:rPr>
          <w:rFonts w:ascii="Times New Roman" w:eastAsia="Times New Roman" w:hAnsi="Times New Roman" w:cs="Times New Roman"/>
          <w:sz w:val="24"/>
          <w:szCs w:val="24"/>
          <w:lang w:val="en-GB"/>
        </w:rPr>
        <w:t xml:space="preserve"> </w:t>
      </w:r>
      <w:r w:rsidRPr="00B577F5">
        <w:rPr>
          <w:rFonts w:ascii="Arial" w:eastAsia="Calibri" w:hAnsi="Arial" w:cs="Arial"/>
          <w:sz w:val="24"/>
          <w:szCs w:val="24"/>
          <w:lang w:val="en-GB"/>
        </w:rPr>
        <w:t xml:space="preserve">. </w:t>
      </w:r>
    </w:p>
    <w:p w:rsidR="00124410" w:rsidRPr="00B577F5" w:rsidRDefault="00C44C00" w:rsidP="0053078F">
      <w:pPr>
        <w:pStyle w:val="ListParagraph"/>
        <w:numPr>
          <w:ilvl w:val="0"/>
          <w:numId w:val="102"/>
        </w:numPr>
        <w:spacing w:line="240" w:lineRule="auto"/>
        <w:jc w:val="both"/>
        <w:rPr>
          <w:rFonts w:ascii="Arial" w:hAnsi="Arial" w:cs="Arial"/>
          <w:sz w:val="24"/>
          <w:szCs w:val="24"/>
        </w:rPr>
      </w:pPr>
      <w:r w:rsidRPr="00B577F5">
        <w:rPr>
          <w:rFonts w:ascii="Arial" w:eastAsia="Calibri" w:hAnsi="Arial" w:cs="Arial"/>
          <w:sz w:val="24"/>
          <w:szCs w:val="24"/>
          <w:lang w:val="en-GB"/>
        </w:rPr>
        <w:t>Tribunals are bodies established outside the structure of ordinary courts to adjudicate disputes that involve the government as a party on matters pertaining to governmental functions.</w:t>
      </w:r>
    </w:p>
    <w:p w:rsidR="00C44C00" w:rsidRPr="00B577F5" w:rsidRDefault="00C44C00" w:rsidP="0053078F">
      <w:pPr>
        <w:pStyle w:val="ListParagraph"/>
        <w:numPr>
          <w:ilvl w:val="0"/>
          <w:numId w:val="102"/>
        </w:numPr>
        <w:spacing w:line="240" w:lineRule="auto"/>
        <w:jc w:val="both"/>
        <w:rPr>
          <w:rFonts w:ascii="Arial" w:hAnsi="Arial" w:cs="Arial"/>
          <w:sz w:val="24"/>
          <w:szCs w:val="24"/>
        </w:rPr>
      </w:pPr>
      <w:r w:rsidRPr="00B577F5">
        <w:rPr>
          <w:rFonts w:ascii="Arial" w:eastAsia="Calibri" w:hAnsi="Arial" w:cs="Arial"/>
          <w:sz w:val="24"/>
          <w:szCs w:val="24"/>
          <w:lang w:val="en-GB"/>
        </w:rPr>
        <w:t xml:space="preserve">the typical tribunal, like an ordinary court, finds facts and decides the case by applying legal rules laid down by statute or legislation. In many respects, the tasks performed by tribunals are similar to that of performed by regular courts.  </w:t>
      </w:r>
    </w:p>
    <w:p w:rsidR="00C44C00" w:rsidRPr="00B577F5" w:rsidRDefault="00C44C00" w:rsidP="00C44C00">
      <w:pPr>
        <w:spacing w:line="240" w:lineRule="auto"/>
        <w:jc w:val="both"/>
        <w:rPr>
          <w:rFonts w:ascii="Arial" w:hAnsi="Arial" w:cs="Arial"/>
          <w:sz w:val="24"/>
          <w:szCs w:val="24"/>
          <w:lang w:val="en-GB"/>
        </w:rPr>
      </w:pPr>
      <w:r w:rsidRPr="00B577F5">
        <w:rPr>
          <w:rFonts w:ascii="Arial" w:eastAsia="Calibri" w:hAnsi="Arial" w:cs="Arial"/>
          <w:sz w:val="24"/>
          <w:szCs w:val="24"/>
          <w:lang w:val="en-GB"/>
        </w:rPr>
        <w:t>Jurisdictional Issues</w:t>
      </w:r>
    </w:p>
    <w:p w:rsidR="00C44C00" w:rsidRPr="00B577F5" w:rsidRDefault="00C44C00" w:rsidP="00C44C00">
      <w:pPr>
        <w:pStyle w:val="ListParagraph"/>
        <w:numPr>
          <w:ilvl w:val="0"/>
          <w:numId w:val="103"/>
        </w:numPr>
        <w:spacing w:line="240" w:lineRule="auto"/>
        <w:jc w:val="both"/>
        <w:rPr>
          <w:rFonts w:ascii="Arial" w:hAnsi="Arial" w:cs="Arial"/>
          <w:sz w:val="24"/>
          <w:szCs w:val="24"/>
        </w:rPr>
      </w:pPr>
      <w:r w:rsidRPr="00B577F5">
        <w:rPr>
          <w:rFonts w:ascii="Arial" w:eastAsia="Calibri" w:hAnsi="Arial" w:cs="Arial"/>
          <w:sz w:val="24"/>
          <w:szCs w:val="24"/>
          <w:lang w:val="en-GB"/>
        </w:rPr>
        <w:t>On the basis of the nature and scope of their jurisdiction, administrative tribunals can be classified into two.</w:t>
      </w:r>
    </w:p>
    <w:p w:rsidR="00C44C00" w:rsidRPr="00B577F5" w:rsidRDefault="00AC530A" w:rsidP="00C44C00">
      <w:pPr>
        <w:pStyle w:val="ListParagraph"/>
        <w:numPr>
          <w:ilvl w:val="0"/>
          <w:numId w:val="103"/>
        </w:numPr>
        <w:spacing w:line="240" w:lineRule="auto"/>
        <w:jc w:val="both"/>
        <w:rPr>
          <w:rFonts w:ascii="Arial" w:hAnsi="Arial" w:cs="Arial"/>
          <w:sz w:val="24"/>
          <w:szCs w:val="24"/>
        </w:rPr>
      </w:pPr>
      <w:r w:rsidRPr="00B577F5">
        <w:rPr>
          <w:rFonts w:ascii="Arial" w:eastAsia="Calibri" w:hAnsi="Arial" w:cs="Arial"/>
          <w:sz w:val="24"/>
          <w:szCs w:val="24"/>
          <w:lang w:val="en-GB"/>
        </w:rPr>
        <w:t>These are tribunals having general jurisdiction (general tribunals) and tribunals having special jurisdiction (special tribunals).</w:t>
      </w:r>
    </w:p>
    <w:p w:rsidR="00AC530A" w:rsidRPr="00B577F5" w:rsidRDefault="00AC530A" w:rsidP="00C44C00">
      <w:pPr>
        <w:pStyle w:val="ListParagraph"/>
        <w:numPr>
          <w:ilvl w:val="0"/>
          <w:numId w:val="103"/>
        </w:numPr>
        <w:spacing w:line="240" w:lineRule="auto"/>
        <w:jc w:val="both"/>
        <w:rPr>
          <w:rFonts w:ascii="Arial" w:hAnsi="Arial" w:cs="Arial"/>
          <w:sz w:val="24"/>
          <w:szCs w:val="24"/>
        </w:rPr>
      </w:pPr>
      <w:r w:rsidRPr="00B577F5">
        <w:rPr>
          <w:rFonts w:ascii="Arial" w:eastAsia="Calibri" w:hAnsi="Arial" w:cs="Arial"/>
          <w:sz w:val="24"/>
          <w:szCs w:val="24"/>
          <w:lang w:val="en-GB"/>
        </w:rPr>
        <w:t>The French model is a typical example of the tribunals having general jurisdiction on administrative matters.</w:t>
      </w:r>
    </w:p>
    <w:p w:rsidR="00AC530A" w:rsidRPr="00B577F5" w:rsidRDefault="00AA09CB" w:rsidP="00C44C00">
      <w:pPr>
        <w:pStyle w:val="ListParagraph"/>
        <w:numPr>
          <w:ilvl w:val="0"/>
          <w:numId w:val="103"/>
        </w:numPr>
        <w:spacing w:line="240" w:lineRule="auto"/>
        <w:jc w:val="both"/>
        <w:rPr>
          <w:rFonts w:ascii="Arial" w:hAnsi="Arial" w:cs="Arial"/>
          <w:sz w:val="24"/>
          <w:szCs w:val="24"/>
        </w:rPr>
      </w:pPr>
      <w:r w:rsidRPr="00B577F5">
        <w:rPr>
          <w:rFonts w:ascii="Arial" w:eastAsia="Calibri" w:hAnsi="Arial" w:cs="Arial"/>
          <w:sz w:val="24"/>
          <w:szCs w:val="24"/>
          <w:lang w:val="en-GB"/>
        </w:rPr>
        <w:t xml:space="preserve">These courts form a three-tier hierarchy headed by the Conseil d’Etat (Council of State) in Paris, below which are the regional intermediary Cours Administratives d’Appel (Administrative Courts of Appeal) and the Tribunaux </w:t>
      </w:r>
      <w:r w:rsidRPr="00B577F5">
        <w:rPr>
          <w:rFonts w:ascii="Arial" w:eastAsia="Calibri" w:hAnsi="Arial" w:cs="Arial"/>
          <w:sz w:val="24"/>
          <w:szCs w:val="24"/>
          <w:lang w:val="en-GB"/>
        </w:rPr>
        <w:lastRenderedPageBreak/>
        <w:t>Administratifs (Administrative Tribunals) in metropolitan France. They respectively correspond to the Supreme, Higher and First Instance ordinary courts in structure.</w:t>
      </w:r>
    </w:p>
    <w:p w:rsidR="00AA09CB" w:rsidRPr="00B577F5" w:rsidRDefault="00AA09CB" w:rsidP="00C44C00">
      <w:pPr>
        <w:pStyle w:val="ListParagraph"/>
        <w:numPr>
          <w:ilvl w:val="0"/>
          <w:numId w:val="103"/>
        </w:numPr>
        <w:spacing w:line="240" w:lineRule="auto"/>
        <w:jc w:val="both"/>
        <w:rPr>
          <w:rFonts w:ascii="Arial" w:hAnsi="Arial" w:cs="Arial"/>
          <w:sz w:val="24"/>
          <w:szCs w:val="24"/>
        </w:rPr>
      </w:pPr>
      <w:r w:rsidRPr="00B577F5">
        <w:rPr>
          <w:rFonts w:ascii="Arial" w:eastAsia="Calibri" w:hAnsi="Arial" w:cs="Arial"/>
          <w:sz w:val="24"/>
          <w:szCs w:val="24"/>
          <w:lang w:val="en-GB"/>
        </w:rPr>
        <w:t>In addition to these courts of general jurisdiction, there are a number of other administrative tribunals exercising judicial functions in narrowly defined fields of activity. These are administrative courts of special jurisdiction that are established in special circumstances where the appropriate expertise does not exist in a general tribunal. But these specialized administrative tribunals are still under the supervision of the Conseil d’Etat as the supreme administrative court.</w:t>
      </w:r>
    </w:p>
    <w:p w:rsidR="00AA09CB" w:rsidRPr="00B577F5" w:rsidRDefault="00AA09CB" w:rsidP="00C44C00">
      <w:pPr>
        <w:pStyle w:val="ListParagraph"/>
        <w:numPr>
          <w:ilvl w:val="0"/>
          <w:numId w:val="103"/>
        </w:numPr>
        <w:spacing w:line="240" w:lineRule="auto"/>
        <w:jc w:val="both"/>
        <w:rPr>
          <w:rFonts w:ascii="Arial" w:hAnsi="Arial" w:cs="Arial"/>
          <w:sz w:val="24"/>
          <w:szCs w:val="24"/>
        </w:rPr>
      </w:pPr>
      <w:r w:rsidRPr="00B577F5">
        <w:rPr>
          <w:rFonts w:ascii="Arial" w:eastAsia="Calibri" w:hAnsi="Arial" w:cs="Arial"/>
          <w:sz w:val="24"/>
          <w:szCs w:val="24"/>
          <w:lang w:val="en-GB"/>
        </w:rPr>
        <w:t>the French administrative justice system has two striking features: firstly, there is a full-fledged system of administrative law that regulates the relationship between the administrative agencies and citizens and the interrelationship among the various organs of the government. Secondly, there is a full-fledged administrative court system.</w:t>
      </w:r>
    </w:p>
    <w:p w:rsidR="00576FD1" w:rsidRPr="00B577F5" w:rsidRDefault="00576FD1" w:rsidP="00576FD1">
      <w:pPr>
        <w:pStyle w:val="ListParagraph"/>
        <w:numPr>
          <w:ilvl w:val="0"/>
          <w:numId w:val="103"/>
        </w:numPr>
        <w:spacing w:line="240" w:lineRule="auto"/>
        <w:jc w:val="both"/>
        <w:rPr>
          <w:rFonts w:ascii="Arial" w:hAnsi="Arial" w:cs="Arial"/>
          <w:sz w:val="24"/>
          <w:szCs w:val="24"/>
        </w:rPr>
      </w:pPr>
      <w:r w:rsidRPr="00B577F5">
        <w:rPr>
          <w:rFonts w:ascii="Arial" w:eastAsia="Calibri" w:hAnsi="Arial" w:cs="Arial"/>
          <w:sz w:val="24"/>
          <w:szCs w:val="24"/>
          <w:lang w:val="en-GB"/>
        </w:rPr>
        <w:t>Most of the common law jurisdictions do not have the French type system of administrative law and tribunals; but tribunals of special jurisdiction proliferated here and there in response to particular circumstances.</w:t>
      </w:r>
      <w:r w:rsidRPr="00B577F5">
        <w:rPr>
          <w:rFonts w:ascii="Arial" w:hAnsi="Arial" w:cs="Arial"/>
          <w:sz w:val="24"/>
          <w:szCs w:val="24"/>
          <w:lang w:val="en-GB"/>
        </w:rPr>
        <w:t xml:space="preserve"> </w:t>
      </w:r>
      <w:r w:rsidRPr="00B577F5">
        <w:rPr>
          <w:rFonts w:ascii="Arial" w:eastAsia="Calibri" w:hAnsi="Arial" w:cs="Arial"/>
          <w:sz w:val="24"/>
          <w:szCs w:val="24"/>
          <w:lang w:val="en-GB"/>
        </w:rPr>
        <w:t>The same thing seems true in Ethiopia, where there is neither full-fledged corpus of administrative law, nor structured system of administrative court.</w:t>
      </w:r>
    </w:p>
    <w:p w:rsidR="00576FD1" w:rsidRPr="00B577F5" w:rsidRDefault="00576FD1" w:rsidP="00576FD1">
      <w:pPr>
        <w:pStyle w:val="ListParagraph"/>
        <w:numPr>
          <w:ilvl w:val="0"/>
          <w:numId w:val="103"/>
        </w:numPr>
        <w:spacing w:line="240" w:lineRule="auto"/>
        <w:jc w:val="both"/>
        <w:rPr>
          <w:rFonts w:ascii="Arial" w:hAnsi="Arial" w:cs="Arial"/>
          <w:sz w:val="24"/>
          <w:szCs w:val="24"/>
        </w:rPr>
      </w:pPr>
      <w:r w:rsidRPr="00B577F5">
        <w:rPr>
          <w:rFonts w:ascii="Arial" w:hAnsi="Arial" w:cs="Arial"/>
          <w:sz w:val="24"/>
          <w:szCs w:val="24"/>
          <w:lang w:val="en-GB"/>
        </w:rPr>
        <w:t>The</w:t>
      </w:r>
      <w:r w:rsidRPr="00B577F5">
        <w:rPr>
          <w:rFonts w:ascii="Arial" w:eastAsia="Calibri" w:hAnsi="Arial" w:cs="Arial"/>
          <w:sz w:val="24"/>
          <w:szCs w:val="24"/>
          <w:lang w:val="en-GB"/>
        </w:rPr>
        <w:t xml:space="preserve"> law is there and also the tribunals are there. But what is missing there is that unlike the French system of administrative justice, here in Ethiopia there is that is no </w:t>
      </w:r>
      <w:r w:rsidRPr="00B577F5">
        <w:rPr>
          <w:rFonts w:ascii="Arial" w:eastAsia="Calibri" w:hAnsi="Arial" w:cs="Arial"/>
          <w:sz w:val="24"/>
          <w:szCs w:val="24"/>
          <w:lang w:val="en-GB"/>
        </w:rPr>
        <w:lastRenderedPageBreak/>
        <w:t>generally defined administrative law jurisprudence.</w:t>
      </w:r>
    </w:p>
    <w:p w:rsidR="00576FD1" w:rsidRPr="00B577F5" w:rsidRDefault="00576FD1" w:rsidP="00576FD1">
      <w:pPr>
        <w:pStyle w:val="ListParagraph"/>
        <w:numPr>
          <w:ilvl w:val="0"/>
          <w:numId w:val="103"/>
        </w:numPr>
        <w:spacing w:line="240" w:lineRule="auto"/>
        <w:jc w:val="both"/>
        <w:rPr>
          <w:rFonts w:ascii="Arial" w:hAnsi="Arial" w:cs="Arial"/>
          <w:sz w:val="24"/>
          <w:szCs w:val="24"/>
        </w:rPr>
      </w:pPr>
      <w:r w:rsidRPr="00B577F5">
        <w:rPr>
          <w:rFonts w:ascii="Arial" w:eastAsia="Calibri" w:hAnsi="Arial" w:cs="Arial"/>
          <w:sz w:val="24"/>
          <w:szCs w:val="24"/>
          <w:lang w:val="en-GB"/>
        </w:rPr>
        <w:t>We do not have general principles of administrative law that govern the jurisdictional dichotomy between the adjudicatory powers of administrative agencies/tribunals on the one hand and regular courts, on other hand,</w:t>
      </w:r>
    </w:p>
    <w:p w:rsidR="00576FD1" w:rsidRPr="00B577F5" w:rsidRDefault="00576FD1" w:rsidP="00576FD1">
      <w:pPr>
        <w:pStyle w:val="ListParagraph"/>
        <w:numPr>
          <w:ilvl w:val="0"/>
          <w:numId w:val="103"/>
        </w:numPr>
        <w:spacing w:line="240" w:lineRule="auto"/>
        <w:jc w:val="both"/>
        <w:rPr>
          <w:rFonts w:ascii="Arial" w:eastAsia="Calibri" w:hAnsi="Arial" w:cs="Arial"/>
          <w:sz w:val="24"/>
          <w:szCs w:val="24"/>
          <w:lang w:val="en-GB"/>
        </w:rPr>
      </w:pPr>
      <w:r w:rsidRPr="00B577F5">
        <w:rPr>
          <w:rFonts w:ascii="Arial" w:eastAsia="Calibri" w:hAnsi="Arial" w:cs="Arial"/>
          <w:sz w:val="24"/>
          <w:szCs w:val="24"/>
          <w:lang w:val="en-GB"/>
        </w:rPr>
        <w:t>French administrative law writers and practitioners have been engaged in searching for general principles and criteria which make a clear demarcation between the jurisdiction of administrative courts and ordinary courts. According to Brown and Bell, in the period before Blanco (TC 8 February 1973), the following criteria were developed:</w:t>
      </w:r>
    </w:p>
    <w:p w:rsidR="00576FD1" w:rsidRPr="00B577F5" w:rsidRDefault="00576FD1" w:rsidP="00656CFB">
      <w:pPr>
        <w:pStyle w:val="ListParagraph"/>
        <w:numPr>
          <w:ilvl w:val="0"/>
          <w:numId w:val="104"/>
        </w:numPr>
        <w:spacing w:line="240" w:lineRule="auto"/>
        <w:jc w:val="both"/>
        <w:rPr>
          <w:rFonts w:ascii="Arial" w:eastAsia="Calibri" w:hAnsi="Arial" w:cs="Arial"/>
          <w:sz w:val="24"/>
          <w:szCs w:val="24"/>
          <w:lang w:val="en-GB"/>
        </w:rPr>
      </w:pPr>
      <w:r w:rsidRPr="00B577F5">
        <w:rPr>
          <w:rFonts w:ascii="Arial" w:eastAsia="Calibri" w:hAnsi="Arial" w:cs="Arial"/>
          <w:sz w:val="24"/>
          <w:szCs w:val="24"/>
          <w:lang w:val="en-GB"/>
        </w:rPr>
        <w:t>The first was that of the state as a debtor, under which the Conseil d’Etat denied the ordinary court’s competence to condemn the state to any money payment.</w:t>
      </w:r>
    </w:p>
    <w:p w:rsidR="00576FD1" w:rsidRPr="00B577F5" w:rsidRDefault="00576FD1" w:rsidP="00656CFB">
      <w:pPr>
        <w:pStyle w:val="ListParagraph"/>
        <w:numPr>
          <w:ilvl w:val="0"/>
          <w:numId w:val="104"/>
        </w:numPr>
        <w:spacing w:line="240" w:lineRule="auto"/>
        <w:jc w:val="both"/>
        <w:rPr>
          <w:rFonts w:ascii="Arial" w:eastAsia="Calibri" w:hAnsi="Arial" w:cs="Arial"/>
          <w:sz w:val="24"/>
          <w:szCs w:val="24"/>
          <w:lang w:val="en-GB"/>
        </w:rPr>
      </w:pPr>
      <w:r w:rsidRPr="00B577F5">
        <w:rPr>
          <w:rFonts w:ascii="Arial" w:eastAsia="Calibri" w:hAnsi="Arial" w:cs="Arial"/>
          <w:sz w:val="24"/>
          <w:szCs w:val="24"/>
          <w:lang w:val="en-GB"/>
        </w:rPr>
        <w:t>The second was the criterion of ‘the act of public authority’ that drew a distinction between those actions of the administration, which involved its public authority and mere acts of management that did not: the former were outside the jurisdiction of the ordinary courts, the latter were within it.</w:t>
      </w:r>
    </w:p>
    <w:p w:rsidR="00576FD1" w:rsidRPr="00B577F5" w:rsidRDefault="00576FD1" w:rsidP="00656CFB">
      <w:pPr>
        <w:pStyle w:val="ListParagraph"/>
        <w:numPr>
          <w:ilvl w:val="0"/>
          <w:numId w:val="104"/>
        </w:numPr>
        <w:spacing w:line="240" w:lineRule="auto"/>
        <w:jc w:val="both"/>
        <w:rPr>
          <w:rFonts w:ascii="Arial" w:eastAsia="Calibri" w:hAnsi="Arial" w:cs="Arial"/>
          <w:sz w:val="24"/>
          <w:szCs w:val="24"/>
          <w:lang w:val="en-GB"/>
        </w:rPr>
      </w:pPr>
      <w:r w:rsidRPr="00B577F5">
        <w:rPr>
          <w:rFonts w:ascii="Arial" w:eastAsia="Calibri" w:hAnsi="Arial" w:cs="Arial"/>
          <w:sz w:val="24"/>
          <w:szCs w:val="24"/>
          <w:lang w:val="en-GB"/>
        </w:rPr>
        <w:t xml:space="preserve">The third criterion and the one favoured by the ordinary courts, was that of ‘public administration’ as distinct from ‘private administration’; in the latter the administration used the same process as the private citizen and therefore came within the scope of the ordinary courts. On the other hand, disputes arising out of its public </w:t>
      </w:r>
      <w:r w:rsidRPr="00B577F5">
        <w:rPr>
          <w:rFonts w:ascii="Arial" w:eastAsia="Calibri" w:hAnsi="Arial" w:cs="Arial"/>
          <w:sz w:val="24"/>
          <w:szCs w:val="24"/>
          <w:lang w:val="en-GB"/>
        </w:rPr>
        <w:lastRenderedPageBreak/>
        <w:t>administration belonged to the administrative courts.</w:t>
      </w:r>
    </w:p>
    <w:p w:rsidR="00576FD1" w:rsidRPr="00B577F5" w:rsidRDefault="00543CF5" w:rsidP="00656CFB">
      <w:pPr>
        <w:pStyle w:val="ListParagraph"/>
        <w:numPr>
          <w:ilvl w:val="0"/>
          <w:numId w:val="105"/>
        </w:numPr>
        <w:spacing w:line="240" w:lineRule="auto"/>
        <w:jc w:val="both"/>
        <w:rPr>
          <w:rFonts w:ascii="Arial" w:hAnsi="Arial" w:cs="Arial"/>
          <w:sz w:val="24"/>
          <w:szCs w:val="24"/>
          <w:lang w:val="en-GB"/>
        </w:rPr>
      </w:pPr>
      <w:r w:rsidRPr="00B577F5">
        <w:rPr>
          <w:rFonts w:ascii="Arial" w:eastAsia="Calibri" w:hAnsi="Arial" w:cs="Arial"/>
          <w:sz w:val="24"/>
          <w:szCs w:val="24"/>
          <w:lang w:val="en-GB"/>
        </w:rPr>
        <w:t xml:space="preserve">The question then arose, to which court, civil or administrative, the claim for damages should be brought. The Tribunal des Conflits, adopting the analysis proposed by Commissaire du gouvernement David, held that the injury arose out of the activities of a </w:t>
      </w:r>
      <w:r w:rsidRPr="00B577F5">
        <w:rPr>
          <w:rFonts w:ascii="Arial" w:eastAsia="Calibri" w:hAnsi="Arial" w:cs="Arial"/>
          <w:iCs/>
          <w:sz w:val="24"/>
          <w:szCs w:val="24"/>
          <w:lang w:val="en-GB"/>
        </w:rPr>
        <w:t xml:space="preserve">service public </w:t>
      </w:r>
      <w:r w:rsidRPr="00B577F5">
        <w:rPr>
          <w:rFonts w:ascii="Arial" w:eastAsia="Calibri" w:hAnsi="Arial" w:cs="Arial"/>
          <w:sz w:val="24"/>
          <w:szCs w:val="24"/>
          <w:lang w:val="en-GB"/>
        </w:rPr>
        <w:t>and that for this reason the administrative court had jurisdiction. Such influential doctrinal writers as Duguit…Jeze, and Rolland subsequently approved this approach. According to this last criterion, ‘a public service is any activity of a public authority aimed at satisfying a public need’.</w:t>
      </w:r>
    </w:p>
    <w:p w:rsidR="00543CF5" w:rsidRPr="00B577F5" w:rsidRDefault="00543CF5" w:rsidP="00656CFB">
      <w:pPr>
        <w:pStyle w:val="ListParagraph"/>
        <w:numPr>
          <w:ilvl w:val="0"/>
          <w:numId w:val="105"/>
        </w:numPr>
        <w:spacing w:line="240" w:lineRule="auto"/>
        <w:jc w:val="both"/>
        <w:rPr>
          <w:rFonts w:ascii="Arial" w:hAnsi="Arial" w:cs="Arial"/>
          <w:sz w:val="24"/>
          <w:szCs w:val="24"/>
          <w:lang w:val="en-GB"/>
        </w:rPr>
      </w:pPr>
      <w:r w:rsidRPr="00B577F5">
        <w:rPr>
          <w:rFonts w:ascii="Arial" w:eastAsia="Calibri" w:hAnsi="Arial" w:cs="Arial"/>
          <w:sz w:val="24"/>
          <w:szCs w:val="24"/>
          <w:lang w:val="en-GB"/>
        </w:rPr>
        <w:t xml:space="preserve">The second element in the concept of </w:t>
      </w:r>
      <w:r w:rsidRPr="00B577F5">
        <w:rPr>
          <w:rFonts w:ascii="Arial" w:eastAsia="Calibri" w:hAnsi="Arial" w:cs="Arial"/>
          <w:iCs/>
          <w:sz w:val="24"/>
          <w:szCs w:val="24"/>
          <w:lang w:val="en-GB"/>
        </w:rPr>
        <w:t>service public</w:t>
      </w:r>
      <w:r w:rsidRPr="00B577F5">
        <w:rPr>
          <w:rFonts w:ascii="Arial" w:eastAsia="Calibri" w:hAnsi="Arial" w:cs="Arial"/>
          <w:sz w:val="24"/>
          <w:szCs w:val="24"/>
          <w:lang w:val="en-GB"/>
        </w:rPr>
        <w:t>, namely, that the activity in question must be carried on by a public authority, has been extended almost to vanishing point in recent decades. In particular, it is necessary to distinguish between the public authority’s role as creator or director of the public service from its role as provider.</w:t>
      </w:r>
    </w:p>
    <w:p w:rsidR="00543CF5" w:rsidRPr="00B577F5" w:rsidRDefault="00543CF5" w:rsidP="00656CFB">
      <w:pPr>
        <w:pStyle w:val="ListParagraph"/>
        <w:numPr>
          <w:ilvl w:val="0"/>
          <w:numId w:val="105"/>
        </w:numPr>
        <w:spacing w:line="240" w:lineRule="auto"/>
        <w:jc w:val="both"/>
        <w:rPr>
          <w:rFonts w:ascii="Arial" w:hAnsi="Arial" w:cs="Arial"/>
          <w:sz w:val="24"/>
          <w:szCs w:val="24"/>
          <w:lang w:val="en-GB"/>
        </w:rPr>
      </w:pPr>
      <w:r w:rsidRPr="00B577F5">
        <w:rPr>
          <w:rFonts w:ascii="Arial" w:eastAsia="Calibri" w:hAnsi="Arial" w:cs="Arial"/>
          <w:sz w:val="24"/>
          <w:szCs w:val="24"/>
          <w:lang w:val="en-GB"/>
        </w:rPr>
        <w:t xml:space="preserve">A third element may be distinguished in the concept of </w:t>
      </w:r>
      <w:r w:rsidRPr="00B577F5">
        <w:rPr>
          <w:rFonts w:ascii="Arial" w:eastAsia="Calibri" w:hAnsi="Arial" w:cs="Arial"/>
          <w:iCs/>
          <w:sz w:val="24"/>
          <w:szCs w:val="24"/>
          <w:lang w:val="en-GB"/>
        </w:rPr>
        <w:t xml:space="preserve">service public, </w:t>
      </w:r>
      <w:r w:rsidRPr="00B577F5">
        <w:rPr>
          <w:rFonts w:ascii="Arial" w:eastAsia="Calibri" w:hAnsi="Arial" w:cs="Arial"/>
          <w:sz w:val="24"/>
          <w:szCs w:val="24"/>
          <w:lang w:val="en-GB"/>
        </w:rPr>
        <w:t xml:space="preserve">in addition to the meeting of a public need and the participation of a public authority. The authority must have recourse to methods and prerogatives which would be excluded in </w:t>
      </w:r>
      <w:r w:rsidRPr="00B577F5">
        <w:rPr>
          <w:rFonts w:ascii="Arial" w:hAnsi="Arial" w:cs="Arial"/>
          <w:sz w:val="24"/>
          <w:szCs w:val="24"/>
          <w:lang w:val="en-GB"/>
        </w:rPr>
        <w:t>relations private</w:t>
      </w:r>
      <w:r w:rsidRPr="00B577F5">
        <w:rPr>
          <w:rFonts w:ascii="Arial" w:eastAsia="Calibri" w:hAnsi="Arial" w:cs="Arial"/>
          <w:sz w:val="24"/>
          <w:szCs w:val="24"/>
          <w:lang w:val="en-GB"/>
        </w:rPr>
        <w:t xml:space="preserve"> parties.</w:t>
      </w:r>
    </w:p>
    <w:p w:rsidR="00543CF5" w:rsidRPr="00B577F5" w:rsidRDefault="00543CF5" w:rsidP="00656CFB">
      <w:pPr>
        <w:pStyle w:val="ListParagraph"/>
        <w:numPr>
          <w:ilvl w:val="0"/>
          <w:numId w:val="105"/>
        </w:numPr>
        <w:spacing w:line="240" w:lineRule="auto"/>
        <w:jc w:val="both"/>
        <w:rPr>
          <w:rFonts w:ascii="Arial" w:hAnsi="Arial" w:cs="Arial"/>
          <w:sz w:val="24"/>
          <w:szCs w:val="24"/>
          <w:lang w:val="en-GB"/>
        </w:rPr>
      </w:pPr>
      <w:r w:rsidRPr="00B577F5">
        <w:rPr>
          <w:rFonts w:ascii="Arial" w:eastAsia="Calibri" w:hAnsi="Arial" w:cs="Arial"/>
          <w:sz w:val="24"/>
          <w:szCs w:val="24"/>
          <w:lang w:val="en-GB"/>
        </w:rPr>
        <w:t>The basic principles for separating the functions of the administrative courts and the ordinary courts as indicated above would lead to giving jurisdiction to the ordinary courts only when the activity of public body was private in character.</w:t>
      </w:r>
    </w:p>
    <w:p w:rsidR="00543CF5" w:rsidRPr="00B577F5" w:rsidRDefault="00543CF5" w:rsidP="00543CF5">
      <w:pPr>
        <w:spacing w:line="240" w:lineRule="auto"/>
        <w:jc w:val="both"/>
        <w:rPr>
          <w:rFonts w:ascii="Arial" w:hAnsi="Arial" w:cs="Arial"/>
          <w:sz w:val="24"/>
          <w:szCs w:val="24"/>
          <w:lang w:val="en-GB"/>
        </w:rPr>
      </w:pPr>
      <w:r w:rsidRPr="00B577F5">
        <w:rPr>
          <w:rFonts w:ascii="Arial" w:eastAsia="Calibri" w:hAnsi="Arial" w:cs="Arial"/>
          <w:sz w:val="24"/>
          <w:szCs w:val="24"/>
          <w:lang w:val="en-GB"/>
        </w:rPr>
        <w:lastRenderedPageBreak/>
        <w:t>The Advantages and Disadvantages of Administrative Adjudication</w:t>
      </w:r>
    </w:p>
    <w:p w:rsidR="00543CF5" w:rsidRPr="00B577F5" w:rsidRDefault="005643E3" w:rsidP="00656CFB">
      <w:pPr>
        <w:pStyle w:val="ListParagraph"/>
        <w:numPr>
          <w:ilvl w:val="0"/>
          <w:numId w:val="106"/>
        </w:numPr>
        <w:spacing w:line="240" w:lineRule="auto"/>
        <w:jc w:val="both"/>
        <w:rPr>
          <w:rFonts w:ascii="Arial" w:hAnsi="Arial" w:cs="Arial"/>
          <w:sz w:val="24"/>
          <w:szCs w:val="24"/>
          <w:lang w:val="en-GB"/>
        </w:rPr>
      </w:pPr>
      <w:r w:rsidRPr="00B577F5">
        <w:rPr>
          <w:rFonts w:ascii="Arial" w:hAnsi="Arial" w:cs="Arial"/>
          <w:sz w:val="24"/>
          <w:szCs w:val="24"/>
          <w:lang w:val="en-GB"/>
        </w:rPr>
        <w:t>The</w:t>
      </w:r>
      <w:r w:rsidRPr="00B577F5">
        <w:rPr>
          <w:rFonts w:ascii="Arial" w:eastAsia="Calibri" w:hAnsi="Arial" w:cs="Arial"/>
          <w:sz w:val="24"/>
          <w:szCs w:val="24"/>
          <w:lang w:val="en-GB"/>
        </w:rPr>
        <w:t xml:space="preserve"> FDRE Constitution expressly vested judicial power, both at the Federal and State levels in courts.</w:t>
      </w:r>
    </w:p>
    <w:p w:rsidR="005643E3" w:rsidRPr="00B577F5" w:rsidRDefault="005643E3" w:rsidP="00656CFB">
      <w:pPr>
        <w:pStyle w:val="ListParagraph"/>
        <w:numPr>
          <w:ilvl w:val="0"/>
          <w:numId w:val="106"/>
        </w:numPr>
        <w:spacing w:line="240" w:lineRule="auto"/>
        <w:jc w:val="both"/>
        <w:rPr>
          <w:rFonts w:ascii="Arial" w:hAnsi="Arial" w:cs="Arial"/>
          <w:sz w:val="24"/>
          <w:szCs w:val="24"/>
          <w:lang w:val="en-GB"/>
        </w:rPr>
      </w:pPr>
      <w:r w:rsidRPr="00B577F5">
        <w:rPr>
          <w:rFonts w:ascii="Arial" w:eastAsia="Calibri" w:hAnsi="Arial" w:cs="Arial"/>
          <w:sz w:val="24"/>
          <w:szCs w:val="24"/>
          <w:lang w:val="en-GB"/>
        </w:rPr>
        <w:t>There are possibilities where judicial power may be delegated to other bodies falling outside the structure of ordinary courts. As can be inferred from the wordings of Articles 37(1) and 80(4 &amp; 5) of the Constitution, such possibilities are not prohibited.</w:t>
      </w:r>
    </w:p>
    <w:p w:rsidR="005643E3" w:rsidRPr="00B577F5" w:rsidRDefault="005643E3" w:rsidP="005643E3">
      <w:pPr>
        <w:spacing w:line="240" w:lineRule="auto"/>
        <w:jc w:val="both"/>
        <w:rPr>
          <w:rFonts w:ascii="Arial" w:hAnsi="Arial" w:cs="Arial"/>
          <w:sz w:val="24"/>
          <w:szCs w:val="24"/>
          <w:lang w:val="en-GB"/>
        </w:rPr>
      </w:pPr>
      <w:r w:rsidRPr="00B577F5">
        <w:rPr>
          <w:rFonts w:ascii="Arial" w:hAnsi="Arial" w:cs="Arial"/>
          <w:sz w:val="24"/>
          <w:szCs w:val="24"/>
          <w:lang w:val="en-GB"/>
        </w:rPr>
        <w:t xml:space="preserve">Advantages </w:t>
      </w:r>
    </w:p>
    <w:p w:rsidR="005643E3" w:rsidRPr="00B577F5" w:rsidRDefault="005643E3" w:rsidP="00656CFB">
      <w:pPr>
        <w:pStyle w:val="ListParagraph"/>
        <w:numPr>
          <w:ilvl w:val="0"/>
          <w:numId w:val="107"/>
        </w:numPr>
        <w:spacing w:line="240" w:lineRule="auto"/>
        <w:jc w:val="both"/>
        <w:rPr>
          <w:rFonts w:ascii="Arial" w:hAnsi="Arial" w:cs="Arial"/>
          <w:sz w:val="24"/>
          <w:szCs w:val="24"/>
          <w:lang w:val="en-GB"/>
        </w:rPr>
      </w:pPr>
      <w:r w:rsidRPr="00B577F5">
        <w:rPr>
          <w:rFonts w:ascii="Arial" w:hAnsi="Arial" w:cs="Arial"/>
          <w:sz w:val="24"/>
          <w:szCs w:val="24"/>
          <w:lang w:val="en-GB"/>
        </w:rPr>
        <w:t>Judicial</w:t>
      </w:r>
      <w:r w:rsidRPr="00B577F5">
        <w:rPr>
          <w:rFonts w:ascii="Arial" w:eastAsia="Calibri" w:hAnsi="Arial" w:cs="Arial"/>
          <w:sz w:val="24"/>
          <w:szCs w:val="24"/>
          <w:lang w:val="en-GB"/>
        </w:rPr>
        <w:t xml:space="preserve"> power is usually delegated to administrative agencies/tribunals with the purpose to provide cheap, accessible, informal, speedy and specialized justice.</w:t>
      </w:r>
    </w:p>
    <w:p w:rsidR="005643E3" w:rsidRPr="00B577F5" w:rsidRDefault="005643E3" w:rsidP="00656CFB">
      <w:pPr>
        <w:pStyle w:val="ListParagraph"/>
        <w:numPr>
          <w:ilvl w:val="0"/>
          <w:numId w:val="108"/>
        </w:numPr>
        <w:spacing w:line="240" w:lineRule="auto"/>
        <w:rPr>
          <w:rFonts w:ascii="Arial" w:eastAsia="Calibri" w:hAnsi="Arial" w:cs="Arial"/>
          <w:sz w:val="24"/>
          <w:szCs w:val="24"/>
        </w:rPr>
      </w:pPr>
      <w:r w:rsidRPr="00B577F5">
        <w:rPr>
          <w:rFonts w:ascii="Arial" w:eastAsia="Calibri" w:hAnsi="Arial" w:cs="Arial"/>
          <w:sz w:val="24"/>
          <w:szCs w:val="24"/>
        </w:rPr>
        <w:t xml:space="preserve">Expediency: administrative agencies are better than ordinary courts in disposing cases timely. </w:t>
      </w:r>
    </w:p>
    <w:p w:rsidR="005643E3" w:rsidRPr="00B577F5" w:rsidRDefault="005643E3" w:rsidP="00656CFB">
      <w:pPr>
        <w:pStyle w:val="ListParagraph"/>
        <w:numPr>
          <w:ilvl w:val="0"/>
          <w:numId w:val="108"/>
        </w:numPr>
        <w:spacing w:line="240" w:lineRule="auto"/>
        <w:rPr>
          <w:rFonts w:ascii="Arial" w:eastAsia="Calibri" w:hAnsi="Arial" w:cs="Arial"/>
          <w:sz w:val="24"/>
          <w:szCs w:val="24"/>
        </w:rPr>
      </w:pPr>
      <w:r w:rsidRPr="00B577F5">
        <w:rPr>
          <w:rFonts w:ascii="Arial" w:eastAsia="Calibri" w:hAnsi="Arial" w:cs="Arial"/>
          <w:sz w:val="24"/>
          <w:szCs w:val="24"/>
        </w:rPr>
        <w:t>Administrative adjudication is cheaper than court adjudication</w:t>
      </w:r>
    </w:p>
    <w:p w:rsidR="005643E3" w:rsidRPr="00B577F5" w:rsidRDefault="005643E3" w:rsidP="00656CFB">
      <w:pPr>
        <w:pStyle w:val="ListParagraph"/>
        <w:numPr>
          <w:ilvl w:val="0"/>
          <w:numId w:val="108"/>
        </w:numPr>
        <w:spacing w:line="240" w:lineRule="auto"/>
        <w:rPr>
          <w:rFonts w:ascii="Arial" w:eastAsia="Calibri" w:hAnsi="Arial" w:cs="Arial"/>
          <w:sz w:val="24"/>
          <w:szCs w:val="24"/>
        </w:rPr>
      </w:pPr>
      <w:r w:rsidRPr="00B577F5">
        <w:rPr>
          <w:rFonts w:ascii="Arial" w:eastAsia="Calibri" w:hAnsi="Arial" w:cs="Arial"/>
          <w:sz w:val="24"/>
          <w:szCs w:val="24"/>
        </w:rPr>
        <w:t>Administrative adjudication is more convenient and accessible to individuals compared to ordinary courts.</w:t>
      </w:r>
    </w:p>
    <w:p w:rsidR="005643E3" w:rsidRPr="00B577F5" w:rsidRDefault="005643E3" w:rsidP="00656CFB">
      <w:pPr>
        <w:pStyle w:val="ListParagraph"/>
        <w:numPr>
          <w:ilvl w:val="0"/>
          <w:numId w:val="108"/>
        </w:numPr>
        <w:spacing w:line="240" w:lineRule="auto"/>
        <w:jc w:val="both"/>
        <w:rPr>
          <w:rFonts w:ascii="Arial" w:hAnsi="Arial" w:cs="Arial"/>
          <w:sz w:val="24"/>
          <w:szCs w:val="24"/>
          <w:lang w:val="en-GB"/>
        </w:rPr>
      </w:pPr>
      <w:r w:rsidRPr="00B577F5">
        <w:rPr>
          <w:rFonts w:ascii="Arial" w:eastAsia="Calibri" w:hAnsi="Arial" w:cs="Arial"/>
          <w:sz w:val="24"/>
          <w:szCs w:val="24"/>
          <w:lang w:val="en-GB"/>
        </w:rPr>
        <w:t>The process of adjudication in administrative agencies is flexible and informal compared to the rigid, stringent and much elaborated ordinary court procedures</w:t>
      </w:r>
    </w:p>
    <w:p w:rsidR="005643E3" w:rsidRPr="00B577F5" w:rsidRDefault="005643E3" w:rsidP="00656CFB">
      <w:pPr>
        <w:pStyle w:val="ListParagraph"/>
        <w:numPr>
          <w:ilvl w:val="0"/>
          <w:numId w:val="108"/>
        </w:numPr>
        <w:spacing w:line="240" w:lineRule="auto"/>
        <w:jc w:val="both"/>
        <w:rPr>
          <w:rFonts w:ascii="Arial" w:hAnsi="Arial" w:cs="Arial"/>
          <w:sz w:val="24"/>
          <w:szCs w:val="24"/>
          <w:lang w:val="en-GB"/>
        </w:rPr>
      </w:pPr>
      <w:r w:rsidRPr="00B577F5">
        <w:rPr>
          <w:rFonts w:ascii="Arial" w:eastAsia="Calibri" w:hAnsi="Arial" w:cs="Arial"/>
          <w:sz w:val="24"/>
          <w:szCs w:val="24"/>
          <w:lang w:val="en-GB"/>
        </w:rPr>
        <w:t xml:space="preserve">Administrative tribunals are filled by a panel of persons vested with special skill and expertise related to the complicated dispute they adjudicate. Whereas ordinary court judges are generalists in law and lack such </w:t>
      </w:r>
      <w:r w:rsidRPr="00B577F5">
        <w:rPr>
          <w:rFonts w:ascii="Arial" w:eastAsia="Calibri" w:hAnsi="Arial" w:cs="Arial"/>
          <w:sz w:val="24"/>
          <w:szCs w:val="24"/>
          <w:lang w:val="en-GB"/>
        </w:rPr>
        <w:lastRenderedPageBreak/>
        <w:t xml:space="preserve">expertise knowledge on the needs of the administration in this technologically advanced world.  </w:t>
      </w:r>
    </w:p>
    <w:p w:rsidR="005643E3" w:rsidRPr="00B577F5" w:rsidRDefault="005643E3" w:rsidP="005643E3">
      <w:pPr>
        <w:spacing w:line="240" w:lineRule="auto"/>
        <w:jc w:val="both"/>
        <w:rPr>
          <w:rFonts w:ascii="Arial" w:hAnsi="Arial" w:cs="Arial"/>
          <w:sz w:val="24"/>
          <w:szCs w:val="24"/>
          <w:lang w:val="en-GB"/>
        </w:rPr>
      </w:pPr>
      <w:r w:rsidRPr="00B577F5">
        <w:rPr>
          <w:rFonts w:ascii="Arial" w:hAnsi="Arial" w:cs="Arial"/>
          <w:sz w:val="24"/>
          <w:szCs w:val="24"/>
          <w:lang w:val="en-GB"/>
        </w:rPr>
        <w:t xml:space="preserve">Disadvantage </w:t>
      </w:r>
    </w:p>
    <w:p w:rsidR="005643E3" w:rsidRPr="00B577F5" w:rsidRDefault="005643E3" w:rsidP="00656CFB">
      <w:pPr>
        <w:pStyle w:val="BodyTextIndent"/>
        <w:numPr>
          <w:ilvl w:val="0"/>
          <w:numId w:val="107"/>
        </w:numPr>
        <w:spacing w:after="0" w:line="240" w:lineRule="auto"/>
        <w:jc w:val="both"/>
        <w:rPr>
          <w:rFonts w:ascii="Arial" w:eastAsia="Calibri" w:hAnsi="Arial" w:cs="Arial"/>
          <w:sz w:val="24"/>
          <w:szCs w:val="24"/>
        </w:rPr>
      </w:pPr>
      <w:r w:rsidRPr="00B577F5">
        <w:rPr>
          <w:rFonts w:ascii="Arial" w:eastAsia="Calibri" w:hAnsi="Arial" w:cs="Arial"/>
          <w:sz w:val="24"/>
          <w:szCs w:val="24"/>
        </w:rPr>
        <w:t>Lack of legal expertise: The argument here is that, as many of the members of the panel are selected from different walks of life with no or little legal background, they may lack the requisite legal expertise to adjudicate disputes.</w:t>
      </w:r>
    </w:p>
    <w:p w:rsidR="005643E3" w:rsidRPr="00B577F5" w:rsidRDefault="005643E3" w:rsidP="00656CFB">
      <w:pPr>
        <w:pStyle w:val="BodyTextIndent"/>
        <w:numPr>
          <w:ilvl w:val="0"/>
          <w:numId w:val="107"/>
        </w:numPr>
        <w:spacing w:after="0" w:line="240" w:lineRule="auto"/>
        <w:jc w:val="both"/>
        <w:rPr>
          <w:rFonts w:ascii="Arial" w:eastAsia="Calibri" w:hAnsi="Arial" w:cs="Arial"/>
          <w:sz w:val="24"/>
          <w:szCs w:val="24"/>
        </w:rPr>
      </w:pPr>
      <w:r w:rsidRPr="00B577F5">
        <w:rPr>
          <w:rFonts w:ascii="Arial" w:eastAsia="Calibri" w:hAnsi="Arial" w:cs="Arial"/>
          <w:sz w:val="24"/>
          <w:szCs w:val="24"/>
        </w:rPr>
        <w:t>Partiality: The fear here is that, as many or all of the members of the administrative tribunals are at the same time employees of the various offices or agencies, they might not be free from bias and partiality towards the agency.</w:t>
      </w:r>
    </w:p>
    <w:p w:rsidR="005643E3" w:rsidRPr="00B577F5" w:rsidRDefault="005643E3" w:rsidP="00656CFB">
      <w:pPr>
        <w:pStyle w:val="BodyTextIndent"/>
        <w:numPr>
          <w:ilvl w:val="0"/>
          <w:numId w:val="107"/>
        </w:numPr>
        <w:spacing w:after="0" w:line="240" w:lineRule="auto"/>
        <w:jc w:val="both"/>
        <w:rPr>
          <w:rFonts w:ascii="Arial" w:eastAsia="Calibri" w:hAnsi="Arial" w:cs="Arial"/>
          <w:iCs/>
          <w:sz w:val="24"/>
          <w:szCs w:val="24"/>
        </w:rPr>
      </w:pPr>
      <w:r w:rsidRPr="00B577F5">
        <w:rPr>
          <w:rFonts w:ascii="Arial" w:eastAsia="Calibri" w:hAnsi="Arial" w:cs="Arial"/>
          <w:sz w:val="24"/>
          <w:szCs w:val="24"/>
        </w:rPr>
        <w:t>Violation of the principle of separation of powers and rule of law: Adjudication is the primary business of ordinary courts. So, transferring this power to administrative agencies is argued by some authorities to be a violation to this principle.</w:t>
      </w:r>
      <w:r w:rsidRPr="00B577F5">
        <w:rPr>
          <w:rFonts w:ascii="Arial" w:eastAsia="Calibri" w:hAnsi="Arial" w:cs="Arial"/>
          <w:iCs/>
          <w:sz w:val="24"/>
          <w:szCs w:val="24"/>
        </w:rPr>
        <w:t xml:space="preserve">  </w:t>
      </w:r>
    </w:p>
    <w:p w:rsidR="005643E3" w:rsidRPr="00B577F5" w:rsidRDefault="005643E3" w:rsidP="005643E3">
      <w:pPr>
        <w:spacing w:line="240" w:lineRule="auto"/>
        <w:jc w:val="both"/>
        <w:rPr>
          <w:rFonts w:ascii="Arial" w:hAnsi="Arial" w:cs="Arial"/>
          <w:sz w:val="24"/>
          <w:szCs w:val="24"/>
          <w:lang w:val="en-GB"/>
        </w:rPr>
      </w:pPr>
      <w:r w:rsidRPr="00B577F5">
        <w:rPr>
          <w:rFonts w:ascii="Arial" w:eastAsia="Calibri" w:hAnsi="Arial" w:cs="Arial"/>
          <w:sz w:val="24"/>
          <w:szCs w:val="24"/>
          <w:lang w:val="en-GB"/>
        </w:rPr>
        <w:t>The Organizational Structure of Administrative Tribunals</w:t>
      </w:r>
    </w:p>
    <w:p w:rsidR="00012808" w:rsidRPr="00B577F5" w:rsidRDefault="00012808" w:rsidP="005643E3">
      <w:pPr>
        <w:spacing w:line="240" w:lineRule="auto"/>
        <w:jc w:val="both"/>
        <w:rPr>
          <w:rFonts w:ascii="Arial" w:hAnsi="Arial" w:cs="Arial"/>
          <w:sz w:val="24"/>
          <w:szCs w:val="24"/>
          <w:lang w:val="en-GB"/>
        </w:rPr>
      </w:pPr>
      <w:r w:rsidRPr="00B577F5">
        <w:rPr>
          <w:rFonts w:ascii="Arial" w:eastAsia="Calibri" w:hAnsi="Arial" w:cs="Arial"/>
          <w:sz w:val="24"/>
          <w:szCs w:val="24"/>
          <w:lang w:val="en-GB"/>
        </w:rPr>
        <w:t>France</w:t>
      </w:r>
    </w:p>
    <w:p w:rsidR="00012808" w:rsidRPr="00B577F5" w:rsidRDefault="00012808" w:rsidP="00656CFB">
      <w:pPr>
        <w:pStyle w:val="ListParagraph"/>
        <w:numPr>
          <w:ilvl w:val="0"/>
          <w:numId w:val="109"/>
        </w:numPr>
        <w:spacing w:line="240" w:lineRule="auto"/>
        <w:jc w:val="both"/>
        <w:rPr>
          <w:rFonts w:ascii="Arial" w:eastAsia="Calibri" w:hAnsi="Arial" w:cs="Arial"/>
          <w:sz w:val="24"/>
          <w:szCs w:val="24"/>
        </w:rPr>
      </w:pPr>
      <w:r w:rsidRPr="00B577F5">
        <w:rPr>
          <w:rFonts w:ascii="Arial" w:hAnsi="Arial" w:cs="Arial"/>
          <w:sz w:val="24"/>
          <w:szCs w:val="24"/>
        </w:rPr>
        <w:t>In</w:t>
      </w:r>
      <w:r w:rsidRPr="00B577F5">
        <w:rPr>
          <w:rFonts w:ascii="Arial" w:eastAsia="Calibri" w:hAnsi="Arial" w:cs="Arial"/>
          <w:sz w:val="24"/>
          <w:szCs w:val="24"/>
        </w:rPr>
        <w:t xml:space="preserve"> French there is a clear demarcation between administrative law and private law on the one hand and between the institutions that interpret and apply these laws to resolve specific disputes, i.e., administrative courts/tribunals and ordinary/regular courts, respectively.</w:t>
      </w:r>
    </w:p>
    <w:p w:rsidR="00012808" w:rsidRPr="00B577F5" w:rsidRDefault="00012808" w:rsidP="00656CFB">
      <w:pPr>
        <w:pStyle w:val="ListParagraph"/>
        <w:numPr>
          <w:ilvl w:val="0"/>
          <w:numId w:val="109"/>
        </w:numPr>
        <w:spacing w:line="240" w:lineRule="auto"/>
        <w:jc w:val="both"/>
        <w:rPr>
          <w:rFonts w:ascii="Arial" w:hAnsi="Arial" w:cs="Arial"/>
          <w:sz w:val="24"/>
          <w:szCs w:val="24"/>
          <w:lang w:val="en-GB"/>
        </w:rPr>
      </w:pPr>
      <w:r w:rsidRPr="00B577F5">
        <w:rPr>
          <w:rFonts w:ascii="Arial" w:eastAsia="Calibri" w:hAnsi="Arial" w:cs="Arial"/>
          <w:sz w:val="24"/>
          <w:szCs w:val="24"/>
          <w:lang w:val="en-GB"/>
        </w:rPr>
        <w:t>The structure of French administrative courts having general jurisdictions, just like the ordinary courts, has a pyramidal form.</w:t>
      </w:r>
    </w:p>
    <w:p w:rsidR="00012808" w:rsidRPr="00B577F5" w:rsidRDefault="00012808" w:rsidP="00656CFB">
      <w:pPr>
        <w:pStyle w:val="ListParagraph"/>
        <w:numPr>
          <w:ilvl w:val="0"/>
          <w:numId w:val="109"/>
        </w:numPr>
        <w:spacing w:line="240" w:lineRule="auto"/>
        <w:jc w:val="both"/>
        <w:rPr>
          <w:rFonts w:ascii="Arial" w:hAnsi="Arial" w:cs="Arial"/>
          <w:sz w:val="24"/>
          <w:szCs w:val="24"/>
          <w:lang w:val="en-GB"/>
        </w:rPr>
      </w:pPr>
      <w:r w:rsidRPr="00B577F5">
        <w:rPr>
          <w:rFonts w:ascii="Arial" w:eastAsia="Calibri" w:hAnsi="Arial" w:cs="Arial"/>
          <w:sz w:val="24"/>
          <w:szCs w:val="24"/>
          <w:lang w:val="en-GB"/>
        </w:rPr>
        <w:lastRenderedPageBreak/>
        <w:t>At the apex, there is one “Conseil D’Etat” (council of state) in Paris, below which are the seven intermidiary regional “Cours Administraives D’Appel</w:t>
      </w:r>
      <w:r w:rsidRPr="00B577F5">
        <w:rPr>
          <w:rFonts w:ascii="Arial" w:hAnsi="Arial" w:cs="Arial"/>
          <w:sz w:val="24"/>
          <w:szCs w:val="24"/>
          <w:lang w:val="en-GB"/>
        </w:rPr>
        <w:t>” (</w:t>
      </w:r>
      <w:r w:rsidRPr="00B577F5">
        <w:rPr>
          <w:rFonts w:ascii="Arial" w:eastAsia="Calibri" w:hAnsi="Arial" w:cs="Arial"/>
          <w:sz w:val="24"/>
          <w:szCs w:val="24"/>
          <w:lang w:val="en-GB"/>
        </w:rPr>
        <w:t>administrative courts of appeal) followed by the thirty-five “Tribunaux Administratifs”(administrative tribunals) in metropolitan France.</w:t>
      </w:r>
    </w:p>
    <w:p w:rsidR="00012808" w:rsidRPr="00B577F5" w:rsidRDefault="009E4B11" w:rsidP="00656CFB">
      <w:pPr>
        <w:pStyle w:val="ListParagraph"/>
        <w:numPr>
          <w:ilvl w:val="0"/>
          <w:numId w:val="109"/>
        </w:numPr>
        <w:spacing w:line="240" w:lineRule="auto"/>
        <w:jc w:val="both"/>
        <w:rPr>
          <w:rFonts w:ascii="Arial" w:hAnsi="Arial" w:cs="Arial"/>
          <w:sz w:val="24"/>
          <w:szCs w:val="24"/>
          <w:lang w:val="en-GB"/>
        </w:rPr>
      </w:pPr>
      <w:r w:rsidRPr="00B577F5">
        <w:rPr>
          <w:rFonts w:ascii="Arial" w:eastAsia="Calibri" w:hAnsi="Arial" w:cs="Arial"/>
          <w:sz w:val="24"/>
          <w:szCs w:val="24"/>
          <w:lang w:val="en-GB"/>
        </w:rPr>
        <w:t>The Conseil D’Etat is the court of final resort on administrative matters. It exercises appellate and cassation powers over decisions of subordinate to administrative courts. It has also original jurisdiction on some administrative matters.</w:t>
      </w:r>
    </w:p>
    <w:p w:rsidR="009E4B11" w:rsidRPr="00B577F5" w:rsidRDefault="009E4B11" w:rsidP="00656CFB">
      <w:pPr>
        <w:pStyle w:val="ListParagraph"/>
        <w:numPr>
          <w:ilvl w:val="0"/>
          <w:numId w:val="109"/>
        </w:numPr>
        <w:spacing w:line="240" w:lineRule="auto"/>
        <w:jc w:val="both"/>
        <w:rPr>
          <w:rFonts w:ascii="Arial" w:hAnsi="Arial" w:cs="Arial"/>
          <w:sz w:val="24"/>
          <w:szCs w:val="24"/>
          <w:lang w:val="en-GB"/>
        </w:rPr>
      </w:pPr>
      <w:r w:rsidRPr="00B577F5">
        <w:rPr>
          <w:rFonts w:ascii="Arial" w:eastAsia="Calibri" w:hAnsi="Arial" w:cs="Arial"/>
          <w:sz w:val="24"/>
          <w:szCs w:val="24"/>
          <w:lang w:val="en-GB"/>
        </w:rPr>
        <w:t>The Cours Administratives D’Appel is the administrative counter part of the French high court. It entertains appellant jurisdiction over justiciable administrative disputes brought from lower administrative tribunals and original jurisdiction in certain matters reserved to it.</w:t>
      </w:r>
    </w:p>
    <w:p w:rsidR="00655C2D" w:rsidRPr="00B577F5" w:rsidRDefault="00655C2D" w:rsidP="00656CFB">
      <w:pPr>
        <w:pStyle w:val="ListParagraph"/>
        <w:numPr>
          <w:ilvl w:val="0"/>
          <w:numId w:val="109"/>
        </w:numPr>
        <w:spacing w:line="240" w:lineRule="auto"/>
        <w:jc w:val="both"/>
        <w:rPr>
          <w:rFonts w:ascii="Arial" w:eastAsia="Calibri" w:hAnsi="Arial" w:cs="Arial"/>
          <w:sz w:val="24"/>
          <w:szCs w:val="24"/>
        </w:rPr>
      </w:pPr>
      <w:r w:rsidRPr="00B577F5">
        <w:rPr>
          <w:rFonts w:ascii="Arial" w:eastAsia="Calibri" w:hAnsi="Arial" w:cs="Arial"/>
          <w:sz w:val="24"/>
          <w:szCs w:val="24"/>
        </w:rPr>
        <w:t>The Tribunaux Administratifs is the administrative counter part of the French first instance courts. It hears administrative disputes at the first instance level. That is, it is the court of the first instance on administrative matters.</w:t>
      </w:r>
    </w:p>
    <w:p w:rsidR="00655C2D" w:rsidRPr="00B577F5" w:rsidRDefault="00655C2D" w:rsidP="00656CFB">
      <w:pPr>
        <w:pStyle w:val="ListParagraph"/>
        <w:numPr>
          <w:ilvl w:val="0"/>
          <w:numId w:val="109"/>
        </w:numPr>
        <w:spacing w:line="240" w:lineRule="auto"/>
        <w:jc w:val="both"/>
        <w:rPr>
          <w:rFonts w:ascii="Arial" w:eastAsia="Calibri" w:hAnsi="Arial" w:cs="Arial"/>
          <w:sz w:val="24"/>
          <w:szCs w:val="24"/>
        </w:rPr>
      </w:pPr>
      <w:r w:rsidRPr="00B577F5">
        <w:rPr>
          <w:rFonts w:ascii="Arial" w:eastAsia="Calibri" w:hAnsi="Arial" w:cs="Arial"/>
          <w:sz w:val="24"/>
          <w:szCs w:val="24"/>
        </w:rPr>
        <w:t xml:space="preserve">In addition to these administrative courts of general jurisdiction, there are a number of other administrative tribunals exercising judicial functions in particular spheres. They are referred to as specialized jurisdiction tribunals that entertain administrative disputes in particular fields of administration. Decisions of these </w:t>
      </w:r>
      <w:r w:rsidRPr="00B577F5">
        <w:rPr>
          <w:rFonts w:ascii="Arial" w:eastAsia="Calibri" w:hAnsi="Arial" w:cs="Arial"/>
          <w:sz w:val="24"/>
          <w:szCs w:val="24"/>
        </w:rPr>
        <w:lastRenderedPageBreak/>
        <w:t>specialized tribunals may be reviewed by the Conseil D’Etat by way of appeal or cassation. In general, the Conseil D’Etat</w:t>
      </w:r>
      <w:r w:rsidRPr="00B577F5">
        <w:rPr>
          <w:rFonts w:ascii="Arial" w:hAnsi="Arial" w:cs="Arial"/>
          <w:sz w:val="24"/>
          <w:szCs w:val="24"/>
        </w:rPr>
        <w:t xml:space="preserve"> </w:t>
      </w:r>
      <w:r w:rsidRPr="00B577F5">
        <w:rPr>
          <w:rFonts w:ascii="Arial" w:eastAsia="Calibri" w:hAnsi="Arial" w:cs="Arial"/>
          <w:sz w:val="24"/>
          <w:szCs w:val="24"/>
        </w:rPr>
        <w:t>(Council of State) plays advisory and judicial role on administrative matters.</w:t>
      </w:r>
    </w:p>
    <w:p w:rsidR="009E4B11" w:rsidRPr="00B577F5" w:rsidRDefault="00655C2D" w:rsidP="00655C2D">
      <w:pPr>
        <w:spacing w:line="240" w:lineRule="auto"/>
        <w:jc w:val="both"/>
        <w:rPr>
          <w:rFonts w:ascii="Arial" w:hAnsi="Arial" w:cs="Arial"/>
          <w:sz w:val="24"/>
          <w:szCs w:val="24"/>
          <w:lang w:val="en-GB"/>
        </w:rPr>
      </w:pPr>
      <w:r w:rsidRPr="00B577F5">
        <w:rPr>
          <w:rFonts w:ascii="Arial" w:eastAsia="Calibri" w:hAnsi="Arial" w:cs="Arial"/>
          <w:sz w:val="24"/>
          <w:szCs w:val="24"/>
          <w:lang w:val="en-GB"/>
        </w:rPr>
        <w:t>Britain and Australia</w:t>
      </w:r>
    </w:p>
    <w:p w:rsidR="00655C2D" w:rsidRPr="00B577F5" w:rsidRDefault="0037722D" w:rsidP="00656CFB">
      <w:pPr>
        <w:pStyle w:val="ListParagraph"/>
        <w:numPr>
          <w:ilvl w:val="0"/>
          <w:numId w:val="110"/>
        </w:numPr>
        <w:spacing w:line="240" w:lineRule="auto"/>
        <w:jc w:val="both"/>
        <w:rPr>
          <w:rFonts w:ascii="Arial" w:hAnsi="Arial" w:cs="Arial"/>
          <w:sz w:val="24"/>
          <w:szCs w:val="24"/>
          <w:lang w:val="en-GB"/>
        </w:rPr>
      </w:pPr>
      <w:r w:rsidRPr="00B577F5">
        <w:rPr>
          <w:rFonts w:ascii="Arial" w:eastAsia="Calibri" w:hAnsi="Arial" w:cs="Arial"/>
          <w:sz w:val="24"/>
          <w:szCs w:val="24"/>
          <w:lang w:val="en-GB"/>
        </w:rPr>
        <w:t>Unlike in France, there is no integrated administrative justice system in many countries following the common law tradition.</w:t>
      </w:r>
      <w:r w:rsidRPr="00B577F5">
        <w:rPr>
          <w:rFonts w:ascii="Times New Roman" w:eastAsia="Times New Roman" w:hAnsi="Times New Roman" w:cs="Times New Roman"/>
          <w:sz w:val="24"/>
          <w:szCs w:val="24"/>
          <w:lang w:val="en-GB"/>
        </w:rPr>
        <w:t xml:space="preserve"> </w:t>
      </w:r>
      <w:r w:rsidRPr="00B577F5">
        <w:rPr>
          <w:rFonts w:ascii="Arial" w:eastAsia="Calibri" w:hAnsi="Arial" w:cs="Arial"/>
          <w:sz w:val="24"/>
          <w:szCs w:val="24"/>
          <w:lang w:val="en-GB"/>
        </w:rPr>
        <w:t>In Britain, for example, there are numerous specialized jurisdiction tribunals that exercise jurisdiction in particular fields of the administration.</w:t>
      </w:r>
    </w:p>
    <w:p w:rsidR="0037722D" w:rsidRPr="00B577F5" w:rsidRDefault="0037722D" w:rsidP="00656CFB">
      <w:pPr>
        <w:pStyle w:val="ListParagraph"/>
        <w:numPr>
          <w:ilvl w:val="0"/>
          <w:numId w:val="110"/>
        </w:numPr>
        <w:spacing w:line="240" w:lineRule="auto"/>
        <w:jc w:val="both"/>
        <w:rPr>
          <w:rFonts w:ascii="Arial" w:hAnsi="Arial" w:cs="Arial"/>
          <w:sz w:val="24"/>
          <w:szCs w:val="24"/>
          <w:lang w:val="en-GB"/>
        </w:rPr>
      </w:pPr>
      <w:r w:rsidRPr="00B577F5">
        <w:rPr>
          <w:rFonts w:ascii="Arial" w:eastAsia="Calibri" w:hAnsi="Arial" w:cs="Arial"/>
          <w:sz w:val="24"/>
          <w:szCs w:val="24"/>
          <w:lang w:val="en-GB"/>
        </w:rPr>
        <w:t>there are no structured administrative courts of general jurisdiction. Rather, there are numerous specialized tribunals having specialized jurisdiction limited to particular sphere of the administrative fields of activity.</w:t>
      </w:r>
    </w:p>
    <w:p w:rsidR="0037722D" w:rsidRPr="00B577F5" w:rsidRDefault="0037722D" w:rsidP="00656CFB">
      <w:pPr>
        <w:pStyle w:val="BodyText"/>
        <w:numPr>
          <w:ilvl w:val="0"/>
          <w:numId w:val="110"/>
        </w:numPr>
        <w:tabs>
          <w:tab w:val="left" w:pos="1800"/>
        </w:tabs>
        <w:spacing w:line="240" w:lineRule="auto"/>
        <w:jc w:val="both"/>
        <w:rPr>
          <w:rFonts w:ascii="Arial" w:eastAsia="Calibri" w:hAnsi="Arial" w:cs="Arial"/>
          <w:sz w:val="24"/>
          <w:szCs w:val="24"/>
        </w:rPr>
      </w:pPr>
      <w:r w:rsidRPr="00B577F5">
        <w:rPr>
          <w:rFonts w:ascii="Arial" w:eastAsia="Calibri" w:hAnsi="Arial" w:cs="Arial"/>
          <w:sz w:val="24"/>
          <w:szCs w:val="24"/>
        </w:rPr>
        <w:t xml:space="preserve">Many tribunals/ adjudicating agencies having first instance jurisdiction over administrative disputes are found in almost all the particular spheres of the administration. There are also numerous specialized jurisdiction administrative review tribunals that are established to entertain cases appealed from lower adjudicating agencies or tribunals. </w:t>
      </w:r>
    </w:p>
    <w:p w:rsidR="0037722D" w:rsidRPr="00B577F5" w:rsidRDefault="0037722D" w:rsidP="00656CFB">
      <w:pPr>
        <w:pStyle w:val="ListParagraph"/>
        <w:numPr>
          <w:ilvl w:val="0"/>
          <w:numId w:val="110"/>
        </w:numPr>
        <w:spacing w:line="240" w:lineRule="auto"/>
        <w:jc w:val="both"/>
        <w:rPr>
          <w:rFonts w:ascii="Arial" w:hAnsi="Arial" w:cs="Arial"/>
          <w:sz w:val="24"/>
          <w:szCs w:val="24"/>
          <w:lang w:val="en-GB"/>
        </w:rPr>
      </w:pPr>
      <w:r w:rsidRPr="00B577F5">
        <w:rPr>
          <w:rFonts w:ascii="Arial" w:eastAsia="Calibri" w:hAnsi="Arial" w:cs="Arial"/>
          <w:sz w:val="24"/>
          <w:szCs w:val="24"/>
          <w:lang w:val="en-GB"/>
        </w:rPr>
        <w:t xml:space="preserve">the system in Australia is a bit different from that of the Britain counter part. In addition to the several first instance and administrative review tribunals having specialized jurisdiction to entertain administrative disputes or to review administrative decisions in </w:t>
      </w:r>
      <w:r w:rsidRPr="00B577F5">
        <w:rPr>
          <w:rFonts w:ascii="Arial" w:eastAsia="Calibri" w:hAnsi="Arial" w:cs="Arial"/>
          <w:sz w:val="24"/>
          <w:szCs w:val="24"/>
          <w:lang w:val="en-GB"/>
        </w:rPr>
        <w:lastRenderedPageBreak/>
        <w:t>particular sphere like in the case of Britain, Australia has also established Administrative Appeal Tribunal (AAT) entrusted with a general jurisdiction to conduct merit review on administrative decisions and on the decisions of many of the specialized tribunals.</w:t>
      </w:r>
    </w:p>
    <w:p w:rsidR="0037722D" w:rsidRPr="00B577F5" w:rsidRDefault="0037722D" w:rsidP="00656CFB">
      <w:pPr>
        <w:pStyle w:val="ListParagraph"/>
        <w:numPr>
          <w:ilvl w:val="0"/>
          <w:numId w:val="110"/>
        </w:numPr>
        <w:spacing w:line="240" w:lineRule="auto"/>
        <w:jc w:val="both"/>
        <w:rPr>
          <w:rFonts w:ascii="Arial" w:hAnsi="Arial" w:cs="Arial"/>
          <w:sz w:val="24"/>
          <w:szCs w:val="24"/>
          <w:lang w:val="en-GB"/>
        </w:rPr>
      </w:pPr>
      <w:r w:rsidRPr="00B577F5">
        <w:rPr>
          <w:rFonts w:ascii="Arial" w:hAnsi="Arial" w:cs="Arial"/>
          <w:sz w:val="24"/>
          <w:szCs w:val="24"/>
          <w:lang w:val="en-GB"/>
        </w:rPr>
        <w:t>In</w:t>
      </w:r>
      <w:r w:rsidRPr="00B577F5">
        <w:rPr>
          <w:rFonts w:ascii="Arial" w:eastAsia="Calibri" w:hAnsi="Arial" w:cs="Arial"/>
          <w:sz w:val="24"/>
          <w:szCs w:val="24"/>
          <w:lang w:val="en-GB"/>
        </w:rPr>
        <w:t xml:space="preserve"> addition to the multitudes of specialized jurisdiction tribunals like in the case of Britain, there is Administrative Appeal Tribunal (AAP) having a general jurisdiction to conduct merit review on administrative decisions. But there are also some specialized administrative review tribunals that operate side by side with AAP and whose decisions cannot be subjected to review by AAP. The Administrative Appeal Tribunal is the highest merit review court on administrative matters subjected to its jurisdiction.</w:t>
      </w:r>
    </w:p>
    <w:p w:rsidR="0037722D" w:rsidRPr="00B577F5" w:rsidRDefault="0037722D" w:rsidP="00656CFB">
      <w:pPr>
        <w:pStyle w:val="BodyText"/>
        <w:numPr>
          <w:ilvl w:val="0"/>
          <w:numId w:val="110"/>
        </w:numPr>
        <w:tabs>
          <w:tab w:val="left" w:pos="1800"/>
        </w:tabs>
        <w:spacing w:line="240" w:lineRule="auto"/>
        <w:jc w:val="both"/>
        <w:rPr>
          <w:rFonts w:ascii="Arial" w:eastAsia="Calibri" w:hAnsi="Arial" w:cs="Arial"/>
          <w:sz w:val="24"/>
          <w:szCs w:val="24"/>
        </w:rPr>
      </w:pPr>
      <w:r w:rsidRPr="00B577F5">
        <w:rPr>
          <w:rFonts w:ascii="Arial" w:hAnsi="Arial" w:cs="Arial"/>
          <w:sz w:val="24"/>
          <w:szCs w:val="24"/>
        </w:rPr>
        <w:t>Disputes</w:t>
      </w:r>
      <w:r w:rsidRPr="00B577F5">
        <w:rPr>
          <w:rFonts w:ascii="Arial" w:eastAsia="Calibri" w:hAnsi="Arial" w:cs="Arial"/>
          <w:sz w:val="24"/>
          <w:szCs w:val="24"/>
        </w:rPr>
        <w:t xml:space="preserve"> on points of law can be appealed to the Federal Court of Australia and in exceptional circumstances upon special leave to the High Court of Australia, which is the highest court in the Australian judicial system. The striking feature of Australian administrative system is that, unlike in the French system, technical review of administrative decisions including the decisions of the AAT can be carried out by the Federal Court of Australia and in exceptional situations by the High Court of Australia.</w:t>
      </w:r>
    </w:p>
    <w:p w:rsidR="0037722D" w:rsidRPr="00B577F5" w:rsidRDefault="0037722D" w:rsidP="0037722D">
      <w:pPr>
        <w:spacing w:line="240" w:lineRule="auto"/>
        <w:jc w:val="both"/>
        <w:rPr>
          <w:rFonts w:ascii="Arial" w:hAnsi="Arial" w:cs="Arial"/>
          <w:sz w:val="24"/>
          <w:szCs w:val="24"/>
          <w:lang w:val="en-GB"/>
        </w:rPr>
      </w:pPr>
      <w:r w:rsidRPr="00B577F5">
        <w:rPr>
          <w:rFonts w:ascii="Arial" w:eastAsia="Calibri" w:hAnsi="Arial" w:cs="Arial"/>
          <w:sz w:val="24"/>
          <w:szCs w:val="24"/>
          <w:lang w:val="en-GB"/>
        </w:rPr>
        <w:t>Ethiopia</w:t>
      </w:r>
    </w:p>
    <w:p w:rsidR="0037722D" w:rsidRPr="00B577F5" w:rsidRDefault="0037722D" w:rsidP="00656CFB">
      <w:pPr>
        <w:pStyle w:val="ListParagraph"/>
        <w:numPr>
          <w:ilvl w:val="0"/>
          <w:numId w:val="111"/>
        </w:numPr>
        <w:spacing w:line="240" w:lineRule="auto"/>
        <w:jc w:val="both"/>
        <w:rPr>
          <w:rFonts w:ascii="Arial" w:hAnsi="Arial" w:cs="Arial"/>
          <w:sz w:val="24"/>
          <w:szCs w:val="24"/>
          <w:lang w:val="en-GB"/>
        </w:rPr>
      </w:pPr>
      <w:r w:rsidRPr="00B577F5">
        <w:rPr>
          <w:rFonts w:ascii="Arial" w:eastAsia="Calibri" w:hAnsi="Arial" w:cs="Arial"/>
          <w:sz w:val="24"/>
          <w:szCs w:val="24"/>
          <w:lang w:val="en-GB"/>
        </w:rPr>
        <w:lastRenderedPageBreak/>
        <w:t xml:space="preserve">In Ethiopia, like in many common law countries, there is no integrated administrative justice system. </w:t>
      </w:r>
    </w:p>
    <w:p w:rsidR="0037722D" w:rsidRPr="00B577F5" w:rsidRDefault="0037722D" w:rsidP="00656CFB">
      <w:pPr>
        <w:pStyle w:val="ListParagraph"/>
        <w:numPr>
          <w:ilvl w:val="0"/>
          <w:numId w:val="111"/>
        </w:numPr>
        <w:spacing w:line="240" w:lineRule="auto"/>
        <w:jc w:val="both"/>
        <w:rPr>
          <w:rFonts w:ascii="Arial" w:hAnsi="Arial" w:cs="Arial"/>
          <w:sz w:val="24"/>
          <w:szCs w:val="24"/>
          <w:lang w:val="en-GB"/>
        </w:rPr>
      </w:pPr>
      <w:r w:rsidRPr="00B577F5">
        <w:rPr>
          <w:rFonts w:ascii="Arial" w:eastAsia="Calibri" w:hAnsi="Arial" w:cs="Arial"/>
          <w:sz w:val="24"/>
          <w:szCs w:val="24"/>
          <w:lang w:val="en-GB"/>
        </w:rPr>
        <w:t xml:space="preserve">There are some sector wise tribunal-like adjudicating agencies/ known by different names such as disciplinary committees, boards, commissions and so on that have </w:t>
      </w:r>
      <w:r w:rsidRPr="00B577F5">
        <w:rPr>
          <w:rFonts w:ascii="Arial" w:hAnsi="Arial" w:cs="Arial"/>
          <w:sz w:val="24"/>
          <w:szCs w:val="24"/>
          <w:lang w:val="en-GB"/>
        </w:rPr>
        <w:t>the first</w:t>
      </w:r>
      <w:r w:rsidRPr="00B577F5">
        <w:rPr>
          <w:rFonts w:ascii="Arial" w:eastAsia="Calibri" w:hAnsi="Arial" w:cs="Arial"/>
          <w:sz w:val="24"/>
          <w:szCs w:val="24"/>
          <w:lang w:val="en-GB"/>
        </w:rPr>
        <w:t xml:space="preserve"> instance (original) jurisdiction in particular aspects of the administration.</w:t>
      </w:r>
    </w:p>
    <w:p w:rsidR="0037722D" w:rsidRPr="00B577F5" w:rsidRDefault="0037722D" w:rsidP="00656CFB">
      <w:pPr>
        <w:pStyle w:val="ListParagraph"/>
        <w:numPr>
          <w:ilvl w:val="0"/>
          <w:numId w:val="111"/>
        </w:numPr>
        <w:spacing w:line="240" w:lineRule="auto"/>
        <w:jc w:val="both"/>
        <w:rPr>
          <w:rFonts w:ascii="Arial" w:hAnsi="Arial" w:cs="Arial"/>
          <w:sz w:val="24"/>
          <w:szCs w:val="24"/>
          <w:lang w:val="en-GB"/>
        </w:rPr>
      </w:pPr>
      <w:r w:rsidRPr="00B577F5">
        <w:rPr>
          <w:rFonts w:ascii="Arial" w:eastAsia="Calibri" w:hAnsi="Arial" w:cs="Arial"/>
          <w:sz w:val="24"/>
          <w:szCs w:val="24"/>
          <w:lang w:val="en-GB"/>
        </w:rPr>
        <w:t>There are also tribunals that exercise appellant jurisdiction in particular sphere of the administrative field.</w:t>
      </w:r>
      <w:r w:rsidRPr="00B577F5">
        <w:rPr>
          <w:rFonts w:ascii="Times New Roman" w:eastAsia="Times New Roman" w:hAnsi="Times New Roman" w:cs="Times New Roman"/>
          <w:sz w:val="24"/>
          <w:szCs w:val="24"/>
          <w:lang w:val="en-GB"/>
        </w:rPr>
        <w:t xml:space="preserve"> </w:t>
      </w:r>
      <w:r w:rsidRPr="00B577F5">
        <w:rPr>
          <w:rFonts w:ascii="Arial" w:eastAsia="Calibri" w:hAnsi="Arial" w:cs="Arial"/>
          <w:sz w:val="24"/>
          <w:szCs w:val="24"/>
          <w:lang w:val="en-GB"/>
        </w:rPr>
        <w:t>The Civil Service Commission Tribunal that assumes appellate jurisdiction on complaints of civil servants brought from the various government organs or bureaus governed by the civil service law, the Social Security Appellate Tribunal that entertains appellate jurisdiction on complaints related to social security benefits and the Tax Appeal Commission that hears tax related disputes on appeal are typical examples of the specialized jurisdiction administrative review tribunals.</w:t>
      </w:r>
    </w:p>
    <w:p w:rsidR="00110E8B" w:rsidRPr="00B577F5" w:rsidRDefault="0037722D" w:rsidP="00656CFB">
      <w:pPr>
        <w:pStyle w:val="ListParagraph"/>
        <w:numPr>
          <w:ilvl w:val="0"/>
          <w:numId w:val="111"/>
        </w:numPr>
        <w:spacing w:line="240" w:lineRule="auto"/>
        <w:jc w:val="both"/>
        <w:rPr>
          <w:rFonts w:ascii="Arial" w:hAnsi="Arial" w:cs="Arial"/>
          <w:sz w:val="24"/>
          <w:szCs w:val="24"/>
          <w:lang w:val="en-GB"/>
        </w:rPr>
      </w:pPr>
      <w:r w:rsidRPr="00B577F5">
        <w:rPr>
          <w:rFonts w:ascii="Arial" w:eastAsia="Calibri" w:hAnsi="Arial" w:cs="Arial"/>
          <w:sz w:val="24"/>
          <w:szCs w:val="24"/>
          <w:lang w:val="en-GB"/>
        </w:rPr>
        <w:t xml:space="preserve">The </w:t>
      </w:r>
      <w:r w:rsidR="00110E8B" w:rsidRPr="00B577F5">
        <w:rPr>
          <w:rFonts w:ascii="Arial" w:hAnsi="Arial" w:cs="Arial"/>
          <w:sz w:val="24"/>
          <w:szCs w:val="24"/>
          <w:lang w:val="en-GB"/>
        </w:rPr>
        <w:t>Labour</w:t>
      </w:r>
      <w:r w:rsidRPr="00B577F5">
        <w:rPr>
          <w:rFonts w:ascii="Arial" w:eastAsia="Calibri" w:hAnsi="Arial" w:cs="Arial"/>
          <w:sz w:val="24"/>
          <w:szCs w:val="24"/>
          <w:lang w:val="en-GB"/>
        </w:rPr>
        <w:t xml:space="preserve"> Relation Board that hears industrial/</w:t>
      </w:r>
      <w:r w:rsidR="00110E8B" w:rsidRPr="00B577F5">
        <w:rPr>
          <w:rFonts w:ascii="Arial" w:hAnsi="Arial" w:cs="Arial"/>
          <w:sz w:val="24"/>
          <w:szCs w:val="24"/>
          <w:lang w:val="en-GB"/>
        </w:rPr>
        <w:t>labour</w:t>
      </w:r>
      <w:r w:rsidRPr="00B577F5">
        <w:rPr>
          <w:rFonts w:ascii="Arial" w:eastAsia="Calibri" w:hAnsi="Arial" w:cs="Arial"/>
          <w:sz w:val="24"/>
          <w:szCs w:val="24"/>
          <w:lang w:val="en-GB"/>
        </w:rPr>
        <w:t xml:space="preserve"> disputes of collective nature between employers and employees is another example of special jurisdiction tribunal, although it may not fall within the technical definition of the term “administrative” tribunal as it is dealing with disputes between two or more individuals based on the ordinary substantive law of the country as contrasted to the administrative law.</w:t>
      </w:r>
    </w:p>
    <w:p w:rsidR="0037722D" w:rsidRPr="00B577F5" w:rsidRDefault="00110E8B" w:rsidP="00656CFB">
      <w:pPr>
        <w:pStyle w:val="ListParagraph"/>
        <w:numPr>
          <w:ilvl w:val="0"/>
          <w:numId w:val="111"/>
        </w:numPr>
        <w:spacing w:line="240" w:lineRule="auto"/>
        <w:jc w:val="both"/>
        <w:rPr>
          <w:rFonts w:ascii="Arial" w:hAnsi="Arial" w:cs="Arial"/>
          <w:sz w:val="24"/>
          <w:szCs w:val="24"/>
          <w:lang w:val="en-GB"/>
        </w:rPr>
      </w:pPr>
      <w:r w:rsidRPr="00B577F5">
        <w:rPr>
          <w:rFonts w:ascii="Times New Roman" w:eastAsia="Times New Roman" w:hAnsi="Times New Roman" w:cs="Times New Roman"/>
          <w:sz w:val="24"/>
          <w:szCs w:val="24"/>
          <w:lang w:val="en-GB"/>
        </w:rPr>
        <w:t xml:space="preserve"> </w:t>
      </w:r>
      <w:r w:rsidRPr="00B577F5">
        <w:rPr>
          <w:rFonts w:ascii="Arial" w:eastAsia="Calibri" w:hAnsi="Arial" w:cs="Arial"/>
          <w:sz w:val="24"/>
          <w:szCs w:val="24"/>
          <w:lang w:val="en-GB"/>
        </w:rPr>
        <w:t xml:space="preserve">Under the draft of the Federal Administrative Procedure Proclamation No. 2001, an attempt was made to establish “Federal Administrative Grievances Appellate Court”, which is a </w:t>
      </w:r>
      <w:r w:rsidRPr="00B577F5">
        <w:rPr>
          <w:rFonts w:ascii="Arial" w:eastAsia="Calibri" w:hAnsi="Arial" w:cs="Arial"/>
          <w:sz w:val="24"/>
          <w:szCs w:val="24"/>
          <w:lang w:val="en-GB"/>
        </w:rPr>
        <w:lastRenderedPageBreak/>
        <w:t>division within the Federal High Court that was intended to assume appellate jurisdiction over all final administrative decisions of all federal agencies. However, the document remained in the status of a draft for almost a decade.</w:t>
      </w:r>
    </w:p>
    <w:p w:rsidR="00110E8B" w:rsidRPr="00B577F5" w:rsidRDefault="00110E8B" w:rsidP="00110E8B">
      <w:pPr>
        <w:spacing w:line="240" w:lineRule="auto"/>
        <w:jc w:val="both"/>
        <w:rPr>
          <w:rFonts w:ascii="Arial" w:hAnsi="Arial" w:cs="Arial"/>
          <w:sz w:val="24"/>
          <w:szCs w:val="24"/>
          <w:lang w:val="en-GB"/>
        </w:rPr>
      </w:pPr>
      <w:r w:rsidRPr="00B577F5">
        <w:rPr>
          <w:rFonts w:ascii="Arial" w:eastAsia="Calibri" w:hAnsi="Arial" w:cs="Arial"/>
          <w:sz w:val="24"/>
          <w:szCs w:val="24"/>
          <w:lang w:val="en-GB"/>
        </w:rPr>
        <w:t>Qualification, Appointment and Dismissal of Administrative Judges</w:t>
      </w:r>
    </w:p>
    <w:p w:rsidR="00110E8B" w:rsidRPr="00B577F5" w:rsidRDefault="00110E8B" w:rsidP="00110E8B">
      <w:pPr>
        <w:spacing w:line="240" w:lineRule="auto"/>
        <w:jc w:val="both"/>
        <w:rPr>
          <w:rFonts w:ascii="Arial" w:hAnsi="Arial" w:cs="Arial"/>
          <w:bCs/>
          <w:sz w:val="24"/>
          <w:szCs w:val="24"/>
          <w:lang w:val="en-GB"/>
        </w:rPr>
      </w:pPr>
      <w:r w:rsidRPr="00B577F5">
        <w:rPr>
          <w:rFonts w:ascii="Arial" w:eastAsia="Calibri" w:hAnsi="Arial" w:cs="Arial"/>
          <w:bCs/>
          <w:sz w:val="24"/>
          <w:szCs w:val="24"/>
          <w:lang w:val="en-GB"/>
        </w:rPr>
        <w:t>France</w:t>
      </w:r>
      <w:r w:rsidRPr="00B577F5">
        <w:rPr>
          <w:rFonts w:ascii="Arial" w:hAnsi="Arial" w:cs="Arial"/>
          <w:bCs/>
          <w:sz w:val="24"/>
          <w:szCs w:val="24"/>
          <w:lang w:val="en-GB"/>
        </w:rPr>
        <w:t>:</w:t>
      </w:r>
    </w:p>
    <w:p w:rsidR="00110E8B" w:rsidRPr="00B577F5" w:rsidRDefault="00110E8B" w:rsidP="00656CFB">
      <w:pPr>
        <w:pStyle w:val="ListParagraph"/>
        <w:numPr>
          <w:ilvl w:val="0"/>
          <w:numId w:val="112"/>
        </w:numPr>
        <w:spacing w:line="240" w:lineRule="auto"/>
        <w:jc w:val="both"/>
        <w:rPr>
          <w:rFonts w:ascii="Arial" w:hAnsi="Arial" w:cs="Arial"/>
          <w:sz w:val="24"/>
          <w:szCs w:val="24"/>
          <w:lang w:val="en-GB"/>
        </w:rPr>
      </w:pPr>
      <w:r w:rsidRPr="00B577F5">
        <w:rPr>
          <w:rFonts w:ascii="Arial" w:eastAsia="Calibri" w:hAnsi="Arial" w:cs="Arial"/>
          <w:sz w:val="24"/>
          <w:szCs w:val="24"/>
          <w:lang w:val="en-GB"/>
        </w:rPr>
        <w:t>As to the manner of recruitment, there are two distinct avenues of access to the Conseil d’Etat: examination and invitation</w:t>
      </w:r>
    </w:p>
    <w:p w:rsidR="00110E8B" w:rsidRPr="00B577F5" w:rsidRDefault="00110E8B" w:rsidP="00656CFB">
      <w:pPr>
        <w:pStyle w:val="ListParagraph"/>
        <w:numPr>
          <w:ilvl w:val="0"/>
          <w:numId w:val="112"/>
        </w:numPr>
        <w:spacing w:line="240" w:lineRule="auto"/>
        <w:jc w:val="both"/>
        <w:rPr>
          <w:rFonts w:ascii="Arial" w:hAnsi="Arial" w:cs="Arial"/>
          <w:sz w:val="24"/>
          <w:szCs w:val="24"/>
          <w:lang w:val="en-GB"/>
        </w:rPr>
      </w:pPr>
      <w:r w:rsidRPr="00B577F5">
        <w:rPr>
          <w:rFonts w:ascii="Arial" w:eastAsia="Calibri" w:hAnsi="Arial" w:cs="Arial"/>
          <w:bCs/>
          <w:sz w:val="24"/>
          <w:szCs w:val="24"/>
          <w:lang w:val="en-GB"/>
        </w:rPr>
        <w:t>Most members of the Conseil d’Etat are recruited from the National School of Administration (l’Ecole Nationale d’Administration) which was founded by the Provisional Government of General de Gaulle in 1945 to serve as a graduate staff college for the higher ranks of the administration.</w:t>
      </w:r>
    </w:p>
    <w:p w:rsidR="00110E8B" w:rsidRPr="00B577F5" w:rsidRDefault="00110E8B" w:rsidP="00656CFB">
      <w:pPr>
        <w:pStyle w:val="ListParagraph"/>
        <w:numPr>
          <w:ilvl w:val="0"/>
          <w:numId w:val="112"/>
        </w:numPr>
        <w:spacing w:line="240" w:lineRule="auto"/>
        <w:jc w:val="both"/>
        <w:rPr>
          <w:rFonts w:ascii="Arial" w:hAnsi="Arial" w:cs="Arial"/>
          <w:sz w:val="24"/>
          <w:szCs w:val="24"/>
          <w:lang w:val="en-GB"/>
        </w:rPr>
      </w:pPr>
      <w:r w:rsidRPr="00B577F5">
        <w:rPr>
          <w:rFonts w:ascii="Arial" w:eastAsia="Calibri" w:hAnsi="Arial" w:cs="Arial"/>
          <w:sz w:val="24"/>
          <w:szCs w:val="24"/>
          <w:lang w:val="en-GB"/>
        </w:rPr>
        <w:t>Admission to l’Ecole Nationale Administration (l’ENA as it is popularly called) is by a stiff concours, or open competitive examination, one being conducted for recent graduates of universities and other comparable institutions (only a minority being law graduates), and a second for those who are already members of the civil service. After two years of intensive studies, the outgoing class is arranged in order of merit according to their performance in the final examination and over the course as a whole.</w:t>
      </w:r>
    </w:p>
    <w:p w:rsidR="00211CF3" w:rsidRPr="00B577F5" w:rsidRDefault="00211CF3" w:rsidP="00656CFB">
      <w:pPr>
        <w:pStyle w:val="ListParagraph"/>
        <w:numPr>
          <w:ilvl w:val="0"/>
          <w:numId w:val="112"/>
        </w:numPr>
        <w:spacing w:line="240" w:lineRule="auto"/>
        <w:jc w:val="both"/>
        <w:rPr>
          <w:rFonts w:ascii="Arial" w:hAnsi="Arial" w:cs="Arial"/>
          <w:sz w:val="24"/>
          <w:szCs w:val="24"/>
          <w:lang w:val="en-GB"/>
        </w:rPr>
      </w:pPr>
      <w:r w:rsidRPr="00B577F5">
        <w:rPr>
          <w:rFonts w:ascii="Arial" w:eastAsia="Calibri" w:hAnsi="Arial" w:cs="Arial"/>
          <w:sz w:val="24"/>
          <w:szCs w:val="24"/>
          <w:lang w:val="en-GB"/>
        </w:rPr>
        <w:t xml:space="preserve">The other method of recruitment is by way of the ‘active administration’ or invitation. It is a long-standing practice to recruit about a quarter of the entrants to the </w:t>
      </w:r>
      <w:r w:rsidRPr="00B577F5">
        <w:rPr>
          <w:rFonts w:ascii="Arial" w:eastAsia="Calibri" w:hAnsi="Arial" w:cs="Arial"/>
          <w:sz w:val="24"/>
          <w:szCs w:val="24"/>
          <w:lang w:val="en-GB"/>
        </w:rPr>
        <w:lastRenderedPageBreak/>
        <w:t>Conseil d’Etat ‘from outside’, that is from the rank of those who have already distinguished themselves in the practice of public administration.</w:t>
      </w:r>
      <w:r w:rsidRPr="00B577F5">
        <w:rPr>
          <w:rFonts w:ascii="Times New Roman" w:eastAsia="Times New Roman" w:hAnsi="Times New Roman" w:cs="Times New Roman"/>
          <w:sz w:val="24"/>
          <w:szCs w:val="24"/>
          <w:lang w:val="en-GB"/>
        </w:rPr>
        <w:t xml:space="preserve"> </w:t>
      </w:r>
    </w:p>
    <w:p w:rsidR="00110E8B" w:rsidRPr="00B577F5" w:rsidRDefault="00211CF3" w:rsidP="00656CFB">
      <w:pPr>
        <w:pStyle w:val="ListParagraph"/>
        <w:numPr>
          <w:ilvl w:val="0"/>
          <w:numId w:val="112"/>
        </w:numPr>
        <w:spacing w:line="240" w:lineRule="auto"/>
        <w:jc w:val="both"/>
        <w:rPr>
          <w:rFonts w:ascii="Arial" w:hAnsi="Arial" w:cs="Arial"/>
          <w:sz w:val="24"/>
          <w:szCs w:val="24"/>
          <w:lang w:val="en-GB"/>
        </w:rPr>
      </w:pPr>
      <w:r w:rsidRPr="00B577F5">
        <w:rPr>
          <w:rFonts w:ascii="Arial" w:eastAsia="Calibri" w:hAnsi="Arial" w:cs="Arial"/>
          <w:sz w:val="24"/>
          <w:szCs w:val="24"/>
          <w:lang w:val="en-GB"/>
        </w:rPr>
        <w:t xml:space="preserve">Membership of the </w:t>
      </w:r>
      <w:r w:rsidRPr="00B577F5">
        <w:rPr>
          <w:rFonts w:ascii="Arial" w:eastAsia="Calibri" w:hAnsi="Arial" w:cs="Arial"/>
          <w:iCs/>
          <w:sz w:val="24"/>
          <w:szCs w:val="24"/>
          <w:lang w:val="en-GB"/>
        </w:rPr>
        <w:t>Conseil</w:t>
      </w:r>
      <w:r w:rsidRPr="00B577F5">
        <w:rPr>
          <w:rFonts w:ascii="Arial" w:eastAsia="Calibri" w:hAnsi="Arial" w:cs="Arial"/>
          <w:sz w:val="24"/>
          <w:szCs w:val="24"/>
          <w:lang w:val="en-GB"/>
        </w:rPr>
        <w:t xml:space="preserve"> is divided into three basic grades: Conseiller (the highest grade) Maitre des </w:t>
      </w:r>
      <w:r w:rsidRPr="00B577F5">
        <w:rPr>
          <w:rFonts w:ascii="Arial" w:hAnsi="Arial" w:cs="Arial"/>
          <w:sz w:val="24"/>
          <w:szCs w:val="24"/>
          <w:lang w:val="en-GB"/>
        </w:rPr>
        <w:t>requites</w:t>
      </w:r>
      <w:r w:rsidRPr="00B577F5">
        <w:rPr>
          <w:rFonts w:ascii="Arial" w:eastAsia="Calibri" w:hAnsi="Arial" w:cs="Arial"/>
          <w:sz w:val="24"/>
          <w:szCs w:val="24"/>
          <w:lang w:val="en-GB"/>
        </w:rPr>
        <w:t xml:space="preserve"> (the intermediate grade) and the Auditeur (the lowest grade or ‘Auditorat’, which is in turn subdivided into Auditeur de premiere classe and Auditeur de seconde classe). There are also certain posts of special responsibility.</w:t>
      </w:r>
    </w:p>
    <w:p w:rsidR="00514801" w:rsidRPr="00B577F5" w:rsidRDefault="00514801" w:rsidP="00656CFB">
      <w:pPr>
        <w:pStyle w:val="ListParagraph"/>
        <w:numPr>
          <w:ilvl w:val="0"/>
          <w:numId w:val="112"/>
        </w:numPr>
        <w:spacing w:line="240" w:lineRule="auto"/>
        <w:jc w:val="both"/>
        <w:rPr>
          <w:rFonts w:ascii="Arial" w:eastAsia="Calibri" w:hAnsi="Arial" w:cs="Arial"/>
          <w:sz w:val="24"/>
          <w:szCs w:val="24"/>
        </w:rPr>
      </w:pPr>
      <w:r w:rsidRPr="00B577F5">
        <w:rPr>
          <w:rFonts w:ascii="Arial" w:eastAsia="Calibri" w:hAnsi="Arial" w:cs="Arial"/>
          <w:sz w:val="24"/>
          <w:szCs w:val="24"/>
        </w:rPr>
        <w:t>Members of the Conseil are civil servants (</w:t>
      </w:r>
      <w:r w:rsidRPr="00B577F5">
        <w:rPr>
          <w:rFonts w:ascii="Arial" w:hAnsi="Arial" w:cs="Arial"/>
          <w:sz w:val="24"/>
          <w:szCs w:val="24"/>
        </w:rPr>
        <w:t>functionaries</w:t>
      </w:r>
      <w:r w:rsidRPr="00B577F5">
        <w:rPr>
          <w:rFonts w:ascii="Arial" w:eastAsia="Calibri" w:hAnsi="Arial" w:cs="Arial"/>
          <w:sz w:val="24"/>
          <w:szCs w:val="24"/>
        </w:rPr>
        <w:t>) with the usual safeguards, which French law confers in matters of promotion and discipline. In matters of discipline, the reform of 1963 has provided a number of new safeguards, but members of the Conseil still lack that status of irremovability, although practically it is unthinkable that a member should be dismissed or otherwise disciplined by reason of political consideration. However, members of the lower tiers of administrative courts are conferred with the status of irremovability; they cannot be transferred to a new post without their consent, even by way of promotion.</w:t>
      </w:r>
    </w:p>
    <w:p w:rsidR="00514801" w:rsidRPr="00B577F5" w:rsidRDefault="00514801" w:rsidP="00514801">
      <w:pPr>
        <w:spacing w:line="240" w:lineRule="auto"/>
        <w:jc w:val="both"/>
        <w:rPr>
          <w:rFonts w:ascii="Arial" w:hAnsi="Arial" w:cs="Arial"/>
          <w:sz w:val="24"/>
          <w:szCs w:val="24"/>
        </w:rPr>
      </w:pPr>
      <w:r w:rsidRPr="00B577F5">
        <w:rPr>
          <w:rFonts w:ascii="Arial" w:eastAsia="Calibri" w:hAnsi="Arial" w:cs="Arial"/>
          <w:bCs/>
          <w:sz w:val="24"/>
          <w:szCs w:val="24"/>
        </w:rPr>
        <w:t>Australia</w:t>
      </w:r>
      <w:r w:rsidRPr="00B577F5">
        <w:rPr>
          <w:rFonts w:ascii="Arial" w:eastAsia="Calibri" w:hAnsi="Arial" w:cs="Arial"/>
          <w:sz w:val="24"/>
          <w:szCs w:val="24"/>
        </w:rPr>
        <w:t xml:space="preserve">: </w:t>
      </w:r>
    </w:p>
    <w:p w:rsidR="00966D5B" w:rsidRPr="00B577F5" w:rsidRDefault="00514801" w:rsidP="00656CFB">
      <w:pPr>
        <w:pStyle w:val="ListParagraph"/>
        <w:numPr>
          <w:ilvl w:val="0"/>
          <w:numId w:val="113"/>
        </w:numPr>
        <w:spacing w:line="240" w:lineRule="auto"/>
        <w:jc w:val="both"/>
        <w:rPr>
          <w:rFonts w:ascii="Arial" w:hAnsi="Arial" w:cs="Arial"/>
          <w:sz w:val="24"/>
          <w:szCs w:val="24"/>
        </w:rPr>
      </w:pPr>
      <w:r w:rsidRPr="00B577F5">
        <w:rPr>
          <w:rFonts w:ascii="Arial" w:eastAsia="Calibri" w:hAnsi="Arial" w:cs="Arial"/>
          <w:sz w:val="24"/>
          <w:szCs w:val="24"/>
          <w:lang w:val="en-GB"/>
        </w:rPr>
        <w:t xml:space="preserve">Members of the Tribunal consist of a president, presidential members (including judges and deputy presidents), senior members and members. The President must be a judge of the Federal Court of Australia. Some presidential members are judges of the Federal Court </w:t>
      </w:r>
      <w:r w:rsidRPr="00B577F5">
        <w:rPr>
          <w:rFonts w:ascii="Arial" w:eastAsia="Calibri" w:hAnsi="Arial" w:cs="Arial"/>
          <w:sz w:val="24"/>
          <w:szCs w:val="24"/>
          <w:lang w:val="en-GB"/>
        </w:rPr>
        <w:lastRenderedPageBreak/>
        <w:t xml:space="preserve">or Family Court of Australia. All Deputy Presidents must be lawyers. Senior members may be lawyers or those who have special knowledge or skills relevant to the duties of a Senior Member. </w:t>
      </w:r>
    </w:p>
    <w:p w:rsidR="00966D5B" w:rsidRPr="00B577F5" w:rsidRDefault="00514801" w:rsidP="00656CFB">
      <w:pPr>
        <w:pStyle w:val="ListParagraph"/>
        <w:numPr>
          <w:ilvl w:val="0"/>
          <w:numId w:val="113"/>
        </w:numPr>
        <w:spacing w:line="240" w:lineRule="auto"/>
        <w:jc w:val="both"/>
        <w:rPr>
          <w:rFonts w:ascii="Arial" w:eastAsia="Calibri" w:hAnsi="Arial" w:cs="Arial"/>
          <w:sz w:val="24"/>
          <w:szCs w:val="24"/>
        </w:rPr>
      </w:pPr>
      <w:r w:rsidRPr="00B577F5">
        <w:rPr>
          <w:rFonts w:ascii="Arial" w:eastAsia="Calibri" w:hAnsi="Arial" w:cs="Arial"/>
          <w:sz w:val="24"/>
          <w:szCs w:val="24"/>
          <w:lang w:val="en-GB"/>
        </w:rPr>
        <w:t>Members have expertise in areas such as accountancy, actuarial work, administration, aviation, engineering, environment, insurance, law, medicine, military affairs, social welfare, taxation and valuation</w:t>
      </w:r>
      <w:r w:rsidRPr="00B577F5">
        <w:rPr>
          <w:rFonts w:ascii="Arial" w:hAnsi="Arial" w:cs="Arial"/>
          <w:sz w:val="24"/>
          <w:szCs w:val="24"/>
          <w:lang w:val="en-GB"/>
        </w:rPr>
        <w:t>.</w:t>
      </w:r>
      <w:r w:rsidR="00966D5B" w:rsidRPr="00B577F5">
        <w:rPr>
          <w:rFonts w:ascii="Times New Roman" w:eastAsia="Times New Roman" w:hAnsi="Times New Roman" w:cs="Times New Roman"/>
          <w:color w:val="000000"/>
          <w:sz w:val="24"/>
          <w:szCs w:val="24"/>
        </w:rPr>
        <w:t xml:space="preserve"> </w:t>
      </w:r>
      <w:r w:rsidR="00966D5B" w:rsidRPr="00B577F5">
        <w:rPr>
          <w:rFonts w:ascii="Arial" w:eastAsia="Calibri" w:hAnsi="Arial" w:cs="Arial"/>
          <w:sz w:val="24"/>
          <w:szCs w:val="24"/>
        </w:rPr>
        <w:t xml:space="preserve">A President, who must be a judge of the Federal Court of Australia, is appointed by the Attorney-General to head the Tribunal. Members are appointed </w:t>
      </w:r>
      <w:r w:rsidR="00966D5B" w:rsidRPr="00B577F5">
        <w:rPr>
          <w:rFonts w:ascii="Arial" w:hAnsi="Arial" w:cs="Arial"/>
          <w:sz w:val="24"/>
          <w:szCs w:val="24"/>
        </w:rPr>
        <w:t xml:space="preserve">for a </w:t>
      </w:r>
      <w:r w:rsidR="00966D5B" w:rsidRPr="00B577F5">
        <w:rPr>
          <w:rFonts w:ascii="Arial" w:eastAsia="Calibri" w:hAnsi="Arial" w:cs="Arial"/>
          <w:sz w:val="24"/>
          <w:szCs w:val="24"/>
        </w:rPr>
        <w:t>term that extends up to seven years.</w:t>
      </w:r>
    </w:p>
    <w:p w:rsidR="005643E3" w:rsidRPr="00B577F5" w:rsidRDefault="00966D5B" w:rsidP="00966D5B">
      <w:pPr>
        <w:spacing w:line="240" w:lineRule="auto"/>
        <w:rPr>
          <w:rFonts w:ascii="Arial" w:hAnsi="Arial" w:cs="Arial"/>
          <w:bCs/>
          <w:sz w:val="24"/>
          <w:szCs w:val="24"/>
          <w:lang w:val="en-GB"/>
        </w:rPr>
      </w:pPr>
      <w:r w:rsidRPr="00B577F5">
        <w:rPr>
          <w:rFonts w:ascii="Arial" w:eastAsia="Calibri" w:hAnsi="Arial" w:cs="Arial"/>
          <w:bCs/>
          <w:sz w:val="24"/>
          <w:szCs w:val="24"/>
          <w:lang w:val="en-GB"/>
        </w:rPr>
        <w:t>Ethiopia</w:t>
      </w:r>
    </w:p>
    <w:p w:rsidR="00966D5B" w:rsidRPr="00B577F5" w:rsidRDefault="00966D5B" w:rsidP="00656CFB">
      <w:pPr>
        <w:pStyle w:val="ListParagraph"/>
        <w:numPr>
          <w:ilvl w:val="0"/>
          <w:numId w:val="114"/>
        </w:numPr>
        <w:spacing w:line="240" w:lineRule="auto"/>
        <w:jc w:val="both"/>
        <w:rPr>
          <w:rFonts w:ascii="Arial" w:eastAsia="Calibri" w:hAnsi="Arial" w:cs="Arial"/>
          <w:sz w:val="24"/>
          <w:szCs w:val="24"/>
        </w:rPr>
      </w:pPr>
      <w:r w:rsidRPr="00B577F5">
        <w:rPr>
          <w:rFonts w:ascii="Arial" w:eastAsia="Calibri" w:hAnsi="Arial" w:cs="Arial"/>
          <w:sz w:val="24"/>
          <w:szCs w:val="24"/>
        </w:rPr>
        <w:t xml:space="preserve">There is no general requirement set governing the qualification, appointment, composition and tenure of the personnel of administrative tribunals in Ethiopia. </w:t>
      </w:r>
    </w:p>
    <w:p w:rsidR="00966D5B" w:rsidRPr="00B577F5" w:rsidRDefault="00966D5B" w:rsidP="00966D5B">
      <w:pPr>
        <w:spacing w:line="240" w:lineRule="auto"/>
        <w:jc w:val="both"/>
        <w:rPr>
          <w:rFonts w:ascii="Arial" w:hAnsi="Arial" w:cs="Arial"/>
          <w:sz w:val="24"/>
          <w:szCs w:val="24"/>
          <w:lang w:val="en-GB"/>
        </w:rPr>
      </w:pPr>
    </w:p>
    <w:p w:rsidR="00966D5B" w:rsidRPr="00B577F5" w:rsidRDefault="00966D5B" w:rsidP="00966D5B">
      <w:pPr>
        <w:spacing w:line="240" w:lineRule="auto"/>
        <w:jc w:val="both"/>
        <w:rPr>
          <w:rFonts w:ascii="Arial" w:hAnsi="Arial" w:cs="Arial"/>
          <w:sz w:val="24"/>
          <w:szCs w:val="24"/>
          <w:lang w:val="en-GB"/>
        </w:rPr>
      </w:pPr>
      <w:r w:rsidRPr="00B577F5">
        <w:rPr>
          <w:rFonts w:ascii="Arial" w:eastAsia="Calibri" w:hAnsi="Arial" w:cs="Arial"/>
          <w:sz w:val="24"/>
          <w:szCs w:val="24"/>
          <w:lang w:val="en-GB"/>
        </w:rPr>
        <w:t>Inquiries</w:t>
      </w:r>
    </w:p>
    <w:p w:rsidR="00966D5B" w:rsidRPr="00B577F5" w:rsidRDefault="00966D5B" w:rsidP="00656CFB">
      <w:pPr>
        <w:pStyle w:val="ListParagraph"/>
        <w:numPr>
          <w:ilvl w:val="0"/>
          <w:numId w:val="114"/>
        </w:numPr>
        <w:spacing w:line="240" w:lineRule="auto"/>
        <w:jc w:val="both"/>
        <w:rPr>
          <w:rFonts w:ascii="Arial" w:hAnsi="Arial" w:cs="Arial"/>
          <w:sz w:val="24"/>
          <w:szCs w:val="24"/>
          <w:lang w:val="en-GB"/>
        </w:rPr>
      </w:pPr>
      <w:r w:rsidRPr="00B577F5">
        <w:rPr>
          <w:rFonts w:ascii="Arial" w:hAnsi="Arial" w:cs="Arial"/>
          <w:sz w:val="24"/>
          <w:szCs w:val="24"/>
          <w:lang w:val="en-GB"/>
        </w:rPr>
        <w:t>Are</w:t>
      </w:r>
      <w:r w:rsidRPr="00B577F5">
        <w:rPr>
          <w:rFonts w:ascii="Arial" w:eastAsia="Calibri" w:hAnsi="Arial" w:cs="Arial"/>
          <w:sz w:val="24"/>
          <w:szCs w:val="24"/>
          <w:lang w:val="en-GB"/>
        </w:rPr>
        <w:t xml:space="preserve"> concerned with fact-finding directed towards making recommendations on questions of policy.</w:t>
      </w:r>
    </w:p>
    <w:p w:rsidR="004B69A3" w:rsidRPr="00B577F5" w:rsidRDefault="004B69A3" w:rsidP="00656CFB">
      <w:pPr>
        <w:pStyle w:val="ListParagraph"/>
        <w:numPr>
          <w:ilvl w:val="0"/>
          <w:numId w:val="114"/>
        </w:numPr>
        <w:spacing w:line="240" w:lineRule="auto"/>
        <w:jc w:val="both"/>
        <w:rPr>
          <w:rFonts w:ascii="Arial" w:eastAsia="Calibri" w:hAnsi="Arial" w:cs="Arial"/>
          <w:sz w:val="24"/>
          <w:szCs w:val="24"/>
        </w:rPr>
      </w:pPr>
      <w:r w:rsidRPr="00B577F5">
        <w:rPr>
          <w:rFonts w:ascii="Arial" w:eastAsia="Calibri" w:hAnsi="Arial" w:cs="Arial"/>
          <w:sz w:val="24"/>
          <w:szCs w:val="24"/>
        </w:rPr>
        <w:t xml:space="preserve">The statutory inquiry is the standard device for giving a fair hearing to objectors before the final decision is made on some question of government policy affecting citizens’ rights or interests.  </w:t>
      </w:r>
    </w:p>
    <w:p w:rsidR="004B69A3" w:rsidRPr="00B577F5" w:rsidRDefault="004B69A3" w:rsidP="00656CFB">
      <w:pPr>
        <w:pStyle w:val="ListParagraph"/>
        <w:numPr>
          <w:ilvl w:val="0"/>
          <w:numId w:val="114"/>
        </w:numPr>
        <w:spacing w:line="240" w:lineRule="auto"/>
        <w:jc w:val="both"/>
        <w:rPr>
          <w:rFonts w:ascii="Arial" w:eastAsia="Calibri" w:hAnsi="Arial" w:cs="Arial"/>
          <w:sz w:val="24"/>
          <w:szCs w:val="24"/>
        </w:rPr>
      </w:pPr>
      <w:r w:rsidRPr="00B577F5">
        <w:rPr>
          <w:rFonts w:ascii="Arial" w:eastAsia="Calibri" w:hAnsi="Arial" w:cs="Arial"/>
          <w:sz w:val="24"/>
          <w:szCs w:val="24"/>
        </w:rPr>
        <w:t xml:space="preserve">inquires, unlike tribunals, cannot pass binding decisions but, as their name </w:t>
      </w:r>
      <w:r w:rsidRPr="00B577F5">
        <w:rPr>
          <w:rFonts w:ascii="Arial" w:eastAsia="Calibri" w:hAnsi="Arial" w:cs="Arial"/>
          <w:sz w:val="24"/>
          <w:szCs w:val="24"/>
        </w:rPr>
        <w:lastRenderedPageBreak/>
        <w:t xml:space="preserve">indicates they inquire or search for facts by conducting preliminary fair hearing on objections raised against proposed administrative actions. Based on the results of the fact finding, the inquiry recommends the concerned minister or agency to take or not to take a certain course of action, although the latter may not be bound by the recommendation involving policy considerations. </w:t>
      </w:r>
    </w:p>
    <w:p w:rsidR="00966D5B" w:rsidRPr="00B577F5" w:rsidRDefault="004B69A3" w:rsidP="004B69A3">
      <w:pPr>
        <w:spacing w:line="240" w:lineRule="auto"/>
        <w:jc w:val="both"/>
        <w:rPr>
          <w:rFonts w:ascii="Arial" w:hAnsi="Arial" w:cs="Arial"/>
          <w:sz w:val="24"/>
          <w:szCs w:val="24"/>
          <w:lang w:val="en-GB"/>
        </w:rPr>
      </w:pPr>
      <w:r w:rsidRPr="00B577F5">
        <w:rPr>
          <w:rFonts w:ascii="Arial" w:eastAsia="Calibri" w:hAnsi="Arial" w:cs="Arial"/>
          <w:sz w:val="24"/>
          <w:szCs w:val="24"/>
          <w:lang w:val="en-GB"/>
        </w:rPr>
        <w:t>Inquiries in Ethiopia</w:t>
      </w:r>
    </w:p>
    <w:p w:rsidR="004B69A3" w:rsidRPr="00B577F5" w:rsidRDefault="00535717" w:rsidP="00656CFB">
      <w:pPr>
        <w:pStyle w:val="ListParagraph"/>
        <w:numPr>
          <w:ilvl w:val="0"/>
          <w:numId w:val="115"/>
        </w:numPr>
        <w:spacing w:line="240" w:lineRule="auto"/>
        <w:jc w:val="both"/>
        <w:rPr>
          <w:rFonts w:ascii="Arial" w:hAnsi="Arial" w:cs="Arial"/>
          <w:sz w:val="24"/>
          <w:szCs w:val="24"/>
          <w:lang w:val="en-GB"/>
        </w:rPr>
      </w:pPr>
      <w:r w:rsidRPr="00B577F5">
        <w:rPr>
          <w:rFonts w:ascii="Arial" w:eastAsia="Calibri" w:hAnsi="Arial" w:cs="Arial"/>
          <w:sz w:val="24"/>
          <w:szCs w:val="24"/>
          <w:lang w:val="en-GB"/>
        </w:rPr>
        <w:t>Some inquires are event derived that have temporary existence that remain valid until accomplishing the specific fact finding assignment given to them by law. Examples of such inquires are the Inquiry Commission established under proclamation No.398/2004 to investigate the conflict occurred in Gambela Regional State on December 13,2003, and the  inquiry commission established to investigate the proportionality of the measures taken by the Ethiopian security forces to control the post election crisis happened in 2005.</w:t>
      </w:r>
    </w:p>
    <w:p w:rsidR="00535717" w:rsidRPr="00B577F5" w:rsidRDefault="00535717" w:rsidP="00656CFB">
      <w:pPr>
        <w:pStyle w:val="ListParagraph"/>
        <w:numPr>
          <w:ilvl w:val="0"/>
          <w:numId w:val="115"/>
        </w:numPr>
        <w:spacing w:line="240" w:lineRule="auto"/>
        <w:jc w:val="both"/>
        <w:rPr>
          <w:rFonts w:ascii="Arial" w:eastAsia="Calibri" w:hAnsi="Arial" w:cs="Arial"/>
          <w:sz w:val="24"/>
          <w:szCs w:val="24"/>
        </w:rPr>
      </w:pPr>
      <w:r w:rsidRPr="00B577F5">
        <w:rPr>
          <w:rFonts w:ascii="Arial" w:eastAsia="Calibri" w:hAnsi="Arial" w:cs="Arial"/>
          <w:sz w:val="24"/>
          <w:szCs w:val="24"/>
        </w:rPr>
        <w:t xml:space="preserve">There are also inquires that have permanent in nature. Inquires falling under this category, although they are usually with specific mandate, have permanent institutional existence. The following are prominent example of such inquires: </w:t>
      </w:r>
    </w:p>
    <w:p w:rsidR="00535717" w:rsidRPr="00B577F5" w:rsidRDefault="00535717" w:rsidP="00656CFB">
      <w:pPr>
        <w:numPr>
          <w:ilvl w:val="0"/>
          <w:numId w:val="116"/>
        </w:numPr>
        <w:spacing w:after="0" w:line="240" w:lineRule="auto"/>
        <w:jc w:val="both"/>
        <w:rPr>
          <w:rFonts w:ascii="Arial" w:eastAsia="Calibri" w:hAnsi="Arial" w:cs="Arial"/>
          <w:sz w:val="24"/>
          <w:szCs w:val="24"/>
        </w:rPr>
      </w:pPr>
      <w:r w:rsidRPr="00B577F5">
        <w:rPr>
          <w:rFonts w:ascii="Arial" w:eastAsia="Calibri" w:hAnsi="Arial" w:cs="Arial"/>
          <w:sz w:val="24"/>
          <w:szCs w:val="24"/>
        </w:rPr>
        <w:t>The Council of constitutional inquiry established by proclamation no.</w:t>
      </w:r>
      <w:r w:rsidRPr="00B577F5">
        <w:rPr>
          <w:rFonts w:ascii="Arial" w:eastAsia="Calibri" w:hAnsi="Arial" w:cs="Arial"/>
          <w:sz w:val="24"/>
          <w:szCs w:val="24"/>
          <w:vertAlign w:val="superscript"/>
        </w:rPr>
        <w:t xml:space="preserve">  </w:t>
      </w:r>
      <w:r w:rsidRPr="00B577F5">
        <w:rPr>
          <w:rFonts w:ascii="Arial" w:eastAsia="Calibri" w:hAnsi="Arial" w:cs="Arial"/>
          <w:sz w:val="24"/>
          <w:szCs w:val="24"/>
        </w:rPr>
        <w:t>250/2001;</w:t>
      </w:r>
    </w:p>
    <w:p w:rsidR="00535717" w:rsidRPr="00B577F5" w:rsidRDefault="00535717" w:rsidP="00656CFB">
      <w:pPr>
        <w:numPr>
          <w:ilvl w:val="0"/>
          <w:numId w:val="116"/>
        </w:numPr>
        <w:spacing w:after="0" w:line="240" w:lineRule="auto"/>
        <w:jc w:val="both"/>
        <w:rPr>
          <w:rFonts w:ascii="Arial" w:hAnsi="Arial" w:cs="Arial"/>
          <w:sz w:val="24"/>
          <w:szCs w:val="24"/>
        </w:rPr>
      </w:pPr>
      <w:r w:rsidRPr="00B577F5">
        <w:rPr>
          <w:rFonts w:ascii="Arial" w:eastAsia="Calibri" w:hAnsi="Arial" w:cs="Arial"/>
          <w:sz w:val="24"/>
          <w:szCs w:val="24"/>
        </w:rPr>
        <w:t>The Human Rights Commission and the Institution of Ombudsman;</w:t>
      </w:r>
    </w:p>
    <w:p w:rsidR="00535717" w:rsidRPr="00B577F5" w:rsidRDefault="00535717" w:rsidP="00656CFB">
      <w:pPr>
        <w:numPr>
          <w:ilvl w:val="0"/>
          <w:numId w:val="116"/>
        </w:numPr>
        <w:spacing w:after="0" w:line="240" w:lineRule="auto"/>
        <w:jc w:val="both"/>
        <w:rPr>
          <w:rFonts w:ascii="Arial" w:hAnsi="Arial" w:cs="Arial"/>
          <w:sz w:val="24"/>
          <w:szCs w:val="24"/>
        </w:rPr>
      </w:pPr>
      <w:r w:rsidRPr="00B577F5">
        <w:rPr>
          <w:rFonts w:ascii="Arial" w:eastAsia="Calibri" w:hAnsi="Arial" w:cs="Arial"/>
          <w:sz w:val="24"/>
          <w:szCs w:val="24"/>
        </w:rPr>
        <w:lastRenderedPageBreak/>
        <w:t>Anti corruption commissions established at federal and regional levels</w:t>
      </w:r>
    </w:p>
    <w:p w:rsidR="005643E3" w:rsidRPr="00B577F5" w:rsidRDefault="005643E3" w:rsidP="00535717">
      <w:pPr>
        <w:spacing w:line="240" w:lineRule="auto"/>
        <w:jc w:val="both"/>
        <w:rPr>
          <w:rFonts w:ascii="Arial" w:hAnsi="Arial" w:cs="Arial"/>
          <w:sz w:val="24"/>
          <w:szCs w:val="24"/>
          <w:lang w:val="en-GB"/>
        </w:rPr>
      </w:pPr>
    </w:p>
    <w:p w:rsidR="00535717" w:rsidRPr="00B577F5" w:rsidRDefault="00535717" w:rsidP="00535717">
      <w:pPr>
        <w:spacing w:line="240" w:lineRule="auto"/>
        <w:jc w:val="both"/>
        <w:rPr>
          <w:rFonts w:ascii="Arial" w:hAnsi="Arial" w:cs="Arial"/>
          <w:bCs/>
          <w:sz w:val="24"/>
          <w:szCs w:val="24"/>
        </w:rPr>
      </w:pPr>
      <w:r w:rsidRPr="00B577F5">
        <w:rPr>
          <w:rFonts w:ascii="Arial" w:eastAsia="Calibri" w:hAnsi="Arial" w:cs="Arial"/>
          <w:bCs/>
          <w:sz w:val="24"/>
          <w:szCs w:val="24"/>
        </w:rPr>
        <w:t>UNIT SIX</w:t>
      </w:r>
      <w:r w:rsidRPr="00B577F5">
        <w:rPr>
          <w:rFonts w:ascii="Arial" w:hAnsi="Arial" w:cs="Arial"/>
          <w:bCs/>
          <w:sz w:val="24"/>
          <w:szCs w:val="24"/>
        </w:rPr>
        <w:t>:</w:t>
      </w:r>
    </w:p>
    <w:p w:rsidR="00535717" w:rsidRPr="00B577F5" w:rsidRDefault="00535717" w:rsidP="00535717">
      <w:pPr>
        <w:spacing w:line="240" w:lineRule="auto"/>
        <w:jc w:val="both"/>
        <w:rPr>
          <w:rFonts w:ascii="Arial" w:hAnsi="Arial" w:cs="Arial"/>
          <w:bCs/>
          <w:sz w:val="24"/>
          <w:szCs w:val="24"/>
        </w:rPr>
      </w:pPr>
      <w:r w:rsidRPr="00B577F5">
        <w:rPr>
          <w:rFonts w:ascii="Arial" w:eastAsia="Calibri" w:hAnsi="Arial" w:cs="Arial"/>
          <w:bCs/>
          <w:sz w:val="24"/>
          <w:szCs w:val="24"/>
        </w:rPr>
        <w:t>CONTROLING MECHANISAMS OF GOVERNMENTAL POWERS</w:t>
      </w:r>
    </w:p>
    <w:p w:rsidR="00535717" w:rsidRPr="00B577F5" w:rsidRDefault="006903B3" w:rsidP="00535717">
      <w:pPr>
        <w:spacing w:line="240" w:lineRule="auto"/>
        <w:jc w:val="both"/>
        <w:rPr>
          <w:rFonts w:ascii="Arial" w:hAnsi="Arial" w:cs="Arial"/>
          <w:bCs/>
          <w:sz w:val="24"/>
          <w:szCs w:val="24"/>
          <w:lang w:val="en-GB"/>
        </w:rPr>
      </w:pPr>
      <w:r w:rsidRPr="00B577F5">
        <w:rPr>
          <w:rFonts w:ascii="Arial" w:eastAsia="Calibri" w:hAnsi="Arial" w:cs="Arial"/>
          <w:bCs/>
          <w:sz w:val="24"/>
          <w:szCs w:val="24"/>
          <w:lang w:val="en-GB"/>
        </w:rPr>
        <w:t>The Need for Controlling the Powers of Government</w:t>
      </w:r>
    </w:p>
    <w:p w:rsidR="006903B3" w:rsidRPr="00B577F5" w:rsidRDefault="006903B3" w:rsidP="00656CFB">
      <w:pPr>
        <w:pStyle w:val="BodyText"/>
        <w:numPr>
          <w:ilvl w:val="0"/>
          <w:numId w:val="117"/>
        </w:numPr>
        <w:spacing w:line="240" w:lineRule="auto"/>
        <w:jc w:val="both"/>
        <w:rPr>
          <w:rFonts w:ascii="Calibri" w:eastAsia="Calibri" w:hAnsi="Calibri" w:cs="Times New Roman"/>
          <w:sz w:val="24"/>
          <w:szCs w:val="24"/>
        </w:rPr>
      </w:pPr>
      <w:r w:rsidRPr="00B577F5">
        <w:rPr>
          <w:rFonts w:ascii="Arial" w:eastAsia="Calibri" w:hAnsi="Arial" w:cs="Arial"/>
          <w:sz w:val="24"/>
          <w:szCs w:val="24"/>
        </w:rPr>
        <w:t>As propounded by the French political philosopher, Montesquieu, where the tripartite powers are merged in the same person, or in the same body, there can be no liberty as the life and liberty of the subject would be exposed to arbitrary control. So, the rational fear created by the concentration of the tripartite powers (administrative, legislative and judicial) in the hands of the same person or body of persons coupled with the discretionary nature of administrative powers which is susceptible to abuse, urges for devising legal and institutional devices that are important to control the arbitrary exercise of powers by administrative agencies</w:t>
      </w:r>
      <w:r w:rsidRPr="00B577F5">
        <w:rPr>
          <w:rFonts w:ascii="Calibri" w:eastAsia="Calibri" w:hAnsi="Calibri" w:cs="Times New Roman"/>
          <w:sz w:val="24"/>
          <w:szCs w:val="24"/>
        </w:rPr>
        <w:t xml:space="preserve">. </w:t>
      </w:r>
    </w:p>
    <w:p w:rsidR="006903B3" w:rsidRPr="00B577F5" w:rsidRDefault="006903B3" w:rsidP="00656CFB">
      <w:pPr>
        <w:pStyle w:val="ListParagraph"/>
        <w:numPr>
          <w:ilvl w:val="0"/>
          <w:numId w:val="117"/>
        </w:numPr>
        <w:spacing w:line="240" w:lineRule="auto"/>
        <w:jc w:val="both"/>
        <w:rPr>
          <w:rFonts w:ascii="Arial" w:hAnsi="Arial" w:cs="Arial"/>
          <w:bCs/>
          <w:sz w:val="24"/>
          <w:szCs w:val="24"/>
        </w:rPr>
      </w:pPr>
      <w:r w:rsidRPr="00B577F5">
        <w:rPr>
          <w:rFonts w:ascii="Arial" w:eastAsia="Calibri" w:hAnsi="Arial" w:cs="Arial"/>
          <w:bCs/>
          <w:sz w:val="24"/>
          <w:szCs w:val="24"/>
          <w:lang w:val="en-GB"/>
        </w:rPr>
        <w:t xml:space="preserve">The principle of separation of state power is proved to be an effective mechanism for controlling abuse of powers. It is founded on the presumption that the division of state power between the legislature, executive and the judiciary can best protect individual liberty and democracy. </w:t>
      </w:r>
    </w:p>
    <w:p w:rsidR="006903B3" w:rsidRPr="00B577F5" w:rsidRDefault="006903B3" w:rsidP="00656CFB">
      <w:pPr>
        <w:pStyle w:val="ListParagraph"/>
        <w:numPr>
          <w:ilvl w:val="0"/>
          <w:numId w:val="117"/>
        </w:numPr>
        <w:spacing w:line="240" w:lineRule="auto"/>
        <w:jc w:val="both"/>
        <w:rPr>
          <w:rFonts w:ascii="Arial" w:hAnsi="Arial" w:cs="Arial"/>
          <w:bCs/>
          <w:sz w:val="24"/>
          <w:szCs w:val="24"/>
        </w:rPr>
      </w:pPr>
      <w:r w:rsidRPr="00B577F5">
        <w:rPr>
          <w:rFonts w:ascii="Arial" w:eastAsia="Calibri" w:hAnsi="Arial" w:cs="Arial"/>
          <w:bCs/>
          <w:sz w:val="24"/>
          <w:szCs w:val="24"/>
          <w:lang w:val="en-GB"/>
        </w:rPr>
        <w:lastRenderedPageBreak/>
        <w:t>The purpose of the principle of separation of power is to prevent any single branch of the government from becoming too powerful, providing a series of checks and balances; it is to curve despotism and arbitrariness and to promote liberty, democracy and good governance by creating a system of check and balance.</w:t>
      </w:r>
    </w:p>
    <w:p w:rsidR="006903B3" w:rsidRPr="00B577F5" w:rsidRDefault="006903B3" w:rsidP="006903B3">
      <w:pPr>
        <w:spacing w:line="240" w:lineRule="auto"/>
        <w:jc w:val="both"/>
        <w:rPr>
          <w:rFonts w:ascii="Arial" w:hAnsi="Arial" w:cs="Arial"/>
          <w:bCs/>
          <w:sz w:val="24"/>
          <w:szCs w:val="24"/>
          <w:lang w:val="en-GB"/>
        </w:rPr>
      </w:pPr>
      <w:r w:rsidRPr="00B577F5">
        <w:rPr>
          <w:rFonts w:ascii="Arial" w:eastAsia="Calibri" w:hAnsi="Arial" w:cs="Arial"/>
          <w:bCs/>
          <w:sz w:val="24"/>
          <w:szCs w:val="24"/>
          <w:lang w:val="en-GB"/>
        </w:rPr>
        <w:t>Controlling Mechanisms</w:t>
      </w:r>
    </w:p>
    <w:p w:rsidR="006903B3" w:rsidRPr="00B577F5" w:rsidRDefault="006903B3" w:rsidP="006903B3">
      <w:pPr>
        <w:spacing w:line="240" w:lineRule="auto"/>
        <w:jc w:val="both"/>
        <w:rPr>
          <w:rFonts w:ascii="Arial" w:eastAsia="Calibri" w:hAnsi="Arial" w:cs="Arial"/>
          <w:sz w:val="24"/>
          <w:szCs w:val="24"/>
        </w:rPr>
      </w:pPr>
      <w:r w:rsidRPr="00B577F5">
        <w:rPr>
          <w:rFonts w:ascii="Arial" w:eastAsia="Calibri" w:hAnsi="Arial" w:cs="Arial"/>
          <w:sz w:val="24"/>
          <w:szCs w:val="24"/>
        </w:rPr>
        <w:t>Some of the commonly used controlling mechanisms are:</w:t>
      </w:r>
    </w:p>
    <w:p w:rsidR="006903B3" w:rsidRPr="00B577F5" w:rsidRDefault="006903B3" w:rsidP="00656CFB">
      <w:pPr>
        <w:numPr>
          <w:ilvl w:val="0"/>
          <w:numId w:val="118"/>
        </w:numPr>
        <w:spacing w:before="100" w:beforeAutospacing="1" w:after="100" w:afterAutospacing="1" w:line="240" w:lineRule="auto"/>
        <w:jc w:val="both"/>
        <w:rPr>
          <w:rFonts w:ascii="Arial" w:eastAsia="Calibri" w:hAnsi="Arial" w:cs="Arial"/>
          <w:sz w:val="24"/>
          <w:szCs w:val="24"/>
        </w:rPr>
      </w:pPr>
      <w:r w:rsidRPr="00B577F5">
        <w:rPr>
          <w:rFonts w:ascii="Arial" w:eastAsia="Calibri" w:hAnsi="Arial" w:cs="Arial"/>
          <w:sz w:val="24"/>
          <w:szCs w:val="24"/>
        </w:rPr>
        <w:t>Internal administrative review by superior officials;</w:t>
      </w:r>
    </w:p>
    <w:p w:rsidR="006903B3" w:rsidRPr="00B577F5" w:rsidRDefault="006903B3" w:rsidP="00656CFB">
      <w:pPr>
        <w:numPr>
          <w:ilvl w:val="0"/>
          <w:numId w:val="118"/>
        </w:numPr>
        <w:spacing w:before="100" w:beforeAutospacing="1" w:after="100" w:afterAutospacing="1" w:line="240" w:lineRule="auto"/>
        <w:jc w:val="both"/>
        <w:rPr>
          <w:rFonts w:ascii="Arial" w:eastAsia="Calibri" w:hAnsi="Arial" w:cs="Arial"/>
          <w:sz w:val="24"/>
          <w:szCs w:val="24"/>
        </w:rPr>
      </w:pPr>
      <w:r w:rsidRPr="00B577F5">
        <w:rPr>
          <w:rFonts w:ascii="Arial" w:eastAsia="Calibri" w:hAnsi="Arial" w:cs="Arial"/>
          <w:sz w:val="24"/>
          <w:szCs w:val="24"/>
        </w:rPr>
        <w:t>Parliamentary control;</w:t>
      </w:r>
    </w:p>
    <w:p w:rsidR="006903B3" w:rsidRPr="00B577F5" w:rsidRDefault="006903B3" w:rsidP="00656CFB">
      <w:pPr>
        <w:numPr>
          <w:ilvl w:val="0"/>
          <w:numId w:val="118"/>
        </w:numPr>
        <w:spacing w:before="100" w:beforeAutospacing="1" w:after="100" w:afterAutospacing="1" w:line="240" w:lineRule="auto"/>
        <w:jc w:val="both"/>
        <w:rPr>
          <w:rFonts w:ascii="Arial" w:eastAsia="Calibri" w:hAnsi="Arial" w:cs="Arial"/>
          <w:sz w:val="24"/>
          <w:szCs w:val="24"/>
        </w:rPr>
      </w:pPr>
      <w:r w:rsidRPr="00B577F5">
        <w:rPr>
          <w:rFonts w:ascii="Arial" w:eastAsia="Calibri" w:hAnsi="Arial" w:cs="Arial"/>
          <w:sz w:val="24"/>
          <w:szCs w:val="24"/>
        </w:rPr>
        <w:t>Political control;</w:t>
      </w:r>
    </w:p>
    <w:p w:rsidR="006903B3" w:rsidRPr="00B577F5" w:rsidRDefault="006903B3" w:rsidP="00656CFB">
      <w:pPr>
        <w:numPr>
          <w:ilvl w:val="0"/>
          <w:numId w:val="118"/>
        </w:numPr>
        <w:spacing w:before="100" w:beforeAutospacing="1" w:after="100" w:afterAutospacing="1" w:line="240" w:lineRule="auto"/>
        <w:jc w:val="both"/>
        <w:rPr>
          <w:rFonts w:ascii="Arial" w:eastAsia="Calibri" w:hAnsi="Arial" w:cs="Arial"/>
          <w:sz w:val="24"/>
          <w:szCs w:val="24"/>
        </w:rPr>
      </w:pPr>
      <w:r w:rsidRPr="00B577F5">
        <w:rPr>
          <w:rFonts w:ascii="Arial" w:eastAsia="Calibri" w:hAnsi="Arial" w:cs="Arial"/>
          <w:sz w:val="24"/>
          <w:szCs w:val="24"/>
        </w:rPr>
        <w:t xml:space="preserve">External administrative review by tribunals; </w:t>
      </w:r>
    </w:p>
    <w:p w:rsidR="006903B3" w:rsidRPr="00B577F5" w:rsidRDefault="006903B3" w:rsidP="00656CFB">
      <w:pPr>
        <w:numPr>
          <w:ilvl w:val="0"/>
          <w:numId w:val="118"/>
        </w:numPr>
        <w:spacing w:before="100" w:beforeAutospacing="1" w:after="100" w:afterAutospacing="1" w:line="240" w:lineRule="auto"/>
        <w:jc w:val="both"/>
        <w:rPr>
          <w:rFonts w:ascii="Arial" w:hAnsi="Arial" w:cs="Arial"/>
          <w:sz w:val="24"/>
          <w:szCs w:val="24"/>
        </w:rPr>
      </w:pPr>
      <w:r w:rsidRPr="00B577F5">
        <w:rPr>
          <w:rFonts w:ascii="Arial" w:eastAsia="Calibri" w:hAnsi="Arial" w:cs="Arial"/>
          <w:sz w:val="24"/>
          <w:szCs w:val="24"/>
        </w:rPr>
        <w:t xml:space="preserve">External scrutiny and recommendations by Ombudsmen and other watchdog institutions and </w:t>
      </w:r>
    </w:p>
    <w:p w:rsidR="006903B3" w:rsidRPr="00B577F5" w:rsidRDefault="006903B3" w:rsidP="00656CFB">
      <w:pPr>
        <w:numPr>
          <w:ilvl w:val="0"/>
          <w:numId w:val="118"/>
        </w:numPr>
        <w:spacing w:before="100" w:beforeAutospacing="1" w:after="100" w:afterAutospacing="1" w:line="240" w:lineRule="auto"/>
        <w:jc w:val="both"/>
        <w:rPr>
          <w:rFonts w:ascii="Arial" w:eastAsia="Calibri" w:hAnsi="Arial" w:cs="Arial"/>
          <w:sz w:val="24"/>
          <w:szCs w:val="24"/>
        </w:rPr>
      </w:pPr>
      <w:r w:rsidRPr="00B577F5">
        <w:rPr>
          <w:rFonts w:ascii="Arial" w:eastAsia="Calibri" w:hAnsi="Arial" w:cs="Arial"/>
          <w:sz w:val="24"/>
          <w:szCs w:val="24"/>
        </w:rPr>
        <w:t>Judicial control</w:t>
      </w:r>
    </w:p>
    <w:p w:rsidR="006903B3" w:rsidRPr="00B577F5" w:rsidRDefault="006903B3" w:rsidP="006903B3">
      <w:pPr>
        <w:spacing w:line="240" w:lineRule="auto"/>
        <w:jc w:val="both"/>
        <w:rPr>
          <w:rFonts w:ascii="Arial" w:eastAsia="Calibri" w:hAnsi="Arial" w:cs="Arial"/>
          <w:sz w:val="24"/>
          <w:szCs w:val="24"/>
        </w:rPr>
      </w:pPr>
      <w:r w:rsidRPr="00B577F5">
        <w:rPr>
          <w:rFonts w:ascii="Arial" w:eastAsia="Calibri" w:hAnsi="Arial" w:cs="Arial"/>
          <w:sz w:val="24"/>
          <w:szCs w:val="24"/>
        </w:rPr>
        <w:t>Putting the appropriate controlling or checking mechanisms in place would promote the following benefits:</w:t>
      </w:r>
    </w:p>
    <w:p w:rsidR="006903B3" w:rsidRPr="00B577F5" w:rsidRDefault="006903B3" w:rsidP="00656CFB">
      <w:pPr>
        <w:numPr>
          <w:ilvl w:val="0"/>
          <w:numId w:val="119"/>
        </w:numPr>
        <w:spacing w:after="0" w:line="240" w:lineRule="auto"/>
        <w:jc w:val="both"/>
        <w:rPr>
          <w:rFonts w:ascii="Arial" w:eastAsia="Calibri" w:hAnsi="Arial" w:cs="Arial"/>
          <w:bCs/>
          <w:sz w:val="24"/>
          <w:szCs w:val="24"/>
        </w:rPr>
      </w:pPr>
      <w:r w:rsidRPr="00B577F5">
        <w:rPr>
          <w:rFonts w:ascii="Arial" w:eastAsia="Calibri" w:hAnsi="Arial" w:cs="Arial"/>
          <w:sz w:val="24"/>
          <w:szCs w:val="24"/>
        </w:rPr>
        <w:t xml:space="preserve">Improves the quality, efficiency and effectiveness of government decision-making generally; </w:t>
      </w:r>
    </w:p>
    <w:p w:rsidR="006903B3" w:rsidRPr="00B577F5" w:rsidRDefault="006903B3" w:rsidP="00656CFB">
      <w:pPr>
        <w:numPr>
          <w:ilvl w:val="0"/>
          <w:numId w:val="119"/>
        </w:numPr>
        <w:spacing w:after="0" w:line="240" w:lineRule="auto"/>
        <w:jc w:val="both"/>
        <w:rPr>
          <w:rFonts w:ascii="Arial" w:eastAsia="Calibri" w:hAnsi="Arial" w:cs="Arial"/>
          <w:bCs/>
          <w:sz w:val="24"/>
          <w:szCs w:val="24"/>
        </w:rPr>
      </w:pPr>
      <w:r w:rsidRPr="00B577F5">
        <w:rPr>
          <w:rFonts w:ascii="Arial" w:eastAsia="Calibri" w:hAnsi="Arial" w:cs="Arial"/>
          <w:sz w:val="24"/>
          <w:szCs w:val="24"/>
        </w:rPr>
        <w:t>Enables people to test the legality and merits of decisions that affect them;</w:t>
      </w:r>
    </w:p>
    <w:p w:rsidR="006903B3" w:rsidRPr="00B577F5" w:rsidRDefault="006903B3" w:rsidP="00656CFB">
      <w:pPr>
        <w:numPr>
          <w:ilvl w:val="0"/>
          <w:numId w:val="119"/>
        </w:numPr>
        <w:spacing w:after="0" w:line="240" w:lineRule="auto"/>
        <w:jc w:val="both"/>
        <w:rPr>
          <w:rFonts w:ascii="Arial" w:eastAsia="Calibri" w:hAnsi="Arial" w:cs="Arial"/>
          <w:bCs/>
          <w:sz w:val="24"/>
          <w:szCs w:val="24"/>
        </w:rPr>
      </w:pPr>
      <w:r w:rsidRPr="00B577F5">
        <w:rPr>
          <w:rFonts w:ascii="Arial" w:eastAsia="Calibri" w:hAnsi="Arial" w:cs="Arial"/>
          <w:sz w:val="24"/>
          <w:szCs w:val="24"/>
        </w:rPr>
        <w:t>Provides mechanisms for ensuring that the government acts within its lawful powers;</w:t>
      </w:r>
    </w:p>
    <w:p w:rsidR="006903B3" w:rsidRPr="00B577F5" w:rsidRDefault="006903B3" w:rsidP="00656CFB">
      <w:pPr>
        <w:numPr>
          <w:ilvl w:val="0"/>
          <w:numId w:val="119"/>
        </w:numPr>
        <w:spacing w:after="0" w:line="240" w:lineRule="auto"/>
        <w:jc w:val="both"/>
        <w:rPr>
          <w:rFonts w:ascii="Arial" w:eastAsia="Calibri" w:hAnsi="Arial" w:cs="Arial"/>
          <w:bCs/>
          <w:sz w:val="24"/>
          <w:szCs w:val="24"/>
        </w:rPr>
      </w:pPr>
      <w:r w:rsidRPr="00B577F5">
        <w:rPr>
          <w:rFonts w:ascii="Arial" w:eastAsia="Calibri" w:hAnsi="Arial" w:cs="Arial"/>
          <w:sz w:val="24"/>
          <w:szCs w:val="24"/>
        </w:rPr>
        <w:t xml:space="preserve"> Provides mechanisms for achieving justice in individual cases and</w:t>
      </w:r>
    </w:p>
    <w:p w:rsidR="006903B3" w:rsidRPr="00B577F5" w:rsidRDefault="006903B3" w:rsidP="00656CFB">
      <w:pPr>
        <w:numPr>
          <w:ilvl w:val="0"/>
          <w:numId w:val="119"/>
        </w:numPr>
        <w:spacing w:after="0" w:line="240" w:lineRule="auto"/>
        <w:jc w:val="both"/>
        <w:rPr>
          <w:rFonts w:ascii="Calibri" w:eastAsia="Calibri" w:hAnsi="Calibri" w:cs="Times New Roman"/>
          <w:sz w:val="24"/>
          <w:szCs w:val="24"/>
        </w:rPr>
      </w:pPr>
      <w:r w:rsidRPr="00B577F5">
        <w:rPr>
          <w:rFonts w:ascii="Arial" w:eastAsia="Calibri" w:hAnsi="Arial" w:cs="Arial"/>
          <w:sz w:val="24"/>
          <w:szCs w:val="24"/>
        </w:rPr>
        <w:lastRenderedPageBreak/>
        <w:t>Contributes to the accountability system for government decision-making.</w:t>
      </w:r>
      <w:r w:rsidRPr="00B577F5">
        <w:rPr>
          <w:rFonts w:ascii="Calibri" w:eastAsia="Calibri" w:hAnsi="Calibri" w:cs="Times New Roman"/>
          <w:sz w:val="24"/>
          <w:szCs w:val="24"/>
        </w:rPr>
        <w:t xml:space="preserve"> </w:t>
      </w:r>
    </w:p>
    <w:p w:rsidR="006903B3" w:rsidRPr="00B577F5" w:rsidRDefault="006903B3" w:rsidP="006903B3">
      <w:pPr>
        <w:spacing w:after="0" w:line="240" w:lineRule="auto"/>
        <w:jc w:val="both"/>
        <w:rPr>
          <w:rFonts w:ascii="Arial" w:hAnsi="Arial" w:cs="Arial"/>
          <w:sz w:val="24"/>
          <w:szCs w:val="24"/>
        </w:rPr>
      </w:pPr>
    </w:p>
    <w:p w:rsidR="006903B3" w:rsidRPr="00B577F5" w:rsidRDefault="006903B3" w:rsidP="00656CFB">
      <w:pPr>
        <w:pStyle w:val="ListParagraph"/>
        <w:numPr>
          <w:ilvl w:val="0"/>
          <w:numId w:val="129"/>
        </w:numPr>
        <w:spacing w:after="0" w:line="240" w:lineRule="auto"/>
        <w:jc w:val="both"/>
        <w:rPr>
          <w:rFonts w:ascii="Arial" w:hAnsi="Arial" w:cs="Arial"/>
          <w:sz w:val="24"/>
          <w:szCs w:val="24"/>
        </w:rPr>
      </w:pPr>
      <w:r w:rsidRPr="00B577F5">
        <w:rPr>
          <w:rFonts w:ascii="Arial" w:eastAsia="Calibri" w:hAnsi="Arial" w:cs="Arial"/>
          <w:sz w:val="24"/>
          <w:szCs w:val="24"/>
        </w:rPr>
        <w:t>Internal control</w:t>
      </w:r>
    </w:p>
    <w:p w:rsidR="006903B3" w:rsidRPr="00B577F5" w:rsidRDefault="00715ECC" w:rsidP="00656CFB">
      <w:pPr>
        <w:pStyle w:val="ListParagraph"/>
        <w:numPr>
          <w:ilvl w:val="0"/>
          <w:numId w:val="120"/>
        </w:numPr>
        <w:spacing w:after="0" w:line="240" w:lineRule="auto"/>
        <w:jc w:val="both"/>
        <w:rPr>
          <w:rFonts w:ascii="Arial" w:hAnsi="Arial" w:cs="Arial"/>
          <w:sz w:val="24"/>
          <w:szCs w:val="24"/>
        </w:rPr>
      </w:pPr>
      <w:r w:rsidRPr="00B577F5">
        <w:rPr>
          <w:rFonts w:ascii="Arial" w:hAnsi="Arial" w:cs="Arial"/>
          <w:sz w:val="24"/>
          <w:szCs w:val="24"/>
          <w:lang w:val="en-GB"/>
        </w:rPr>
        <w:t>Type</w:t>
      </w:r>
      <w:r w:rsidRPr="00B577F5">
        <w:rPr>
          <w:rFonts w:ascii="Arial" w:eastAsia="Calibri" w:hAnsi="Arial" w:cs="Arial"/>
          <w:sz w:val="24"/>
          <w:szCs w:val="24"/>
          <w:lang w:val="en-GB"/>
        </w:rPr>
        <w:t xml:space="preserve"> of controlling mechanisms that are set within the organizational structure of the various administrative organs of the government.</w:t>
      </w:r>
    </w:p>
    <w:p w:rsidR="00715ECC" w:rsidRPr="00B577F5" w:rsidRDefault="00D33DE7" w:rsidP="00656CFB">
      <w:pPr>
        <w:pStyle w:val="ListParagraph"/>
        <w:numPr>
          <w:ilvl w:val="0"/>
          <w:numId w:val="120"/>
        </w:numPr>
        <w:spacing w:after="0" w:line="240" w:lineRule="auto"/>
        <w:jc w:val="both"/>
        <w:rPr>
          <w:rFonts w:ascii="Arial" w:hAnsi="Arial" w:cs="Arial"/>
          <w:sz w:val="24"/>
          <w:szCs w:val="24"/>
        </w:rPr>
      </w:pPr>
      <w:r w:rsidRPr="00B577F5">
        <w:rPr>
          <w:rFonts w:ascii="Arial" w:eastAsia="Calibri" w:hAnsi="Arial" w:cs="Arial"/>
          <w:sz w:val="24"/>
          <w:szCs w:val="24"/>
          <w:lang w:val="en-GB"/>
        </w:rPr>
        <w:t>Internal review is the process by which original agency decisions are reviewed on their merits within the responsible government agency.</w:t>
      </w:r>
    </w:p>
    <w:p w:rsidR="00D33DE7" w:rsidRPr="00B577F5" w:rsidRDefault="00D33DE7" w:rsidP="00656CFB">
      <w:pPr>
        <w:pStyle w:val="ListParagraph"/>
        <w:numPr>
          <w:ilvl w:val="0"/>
          <w:numId w:val="120"/>
        </w:numPr>
        <w:spacing w:after="0" w:line="240" w:lineRule="auto"/>
        <w:jc w:val="both"/>
        <w:rPr>
          <w:rFonts w:ascii="Arial" w:hAnsi="Arial" w:cs="Arial"/>
          <w:sz w:val="24"/>
          <w:szCs w:val="24"/>
        </w:rPr>
      </w:pPr>
      <w:r w:rsidRPr="00B577F5">
        <w:rPr>
          <w:rFonts w:ascii="Arial" w:eastAsia="Calibri" w:hAnsi="Arial" w:cs="Arial"/>
          <w:sz w:val="24"/>
          <w:szCs w:val="24"/>
          <w:lang w:val="en-GB"/>
        </w:rPr>
        <w:t>An internal review officer can usually substitute a new decision if the decision under review is found to be defective on matters of law, the merits or administrative process.</w:t>
      </w:r>
    </w:p>
    <w:p w:rsidR="00D33DE7" w:rsidRPr="00B577F5" w:rsidRDefault="00D33DE7" w:rsidP="00656CFB">
      <w:pPr>
        <w:pStyle w:val="ListParagraph"/>
        <w:numPr>
          <w:ilvl w:val="0"/>
          <w:numId w:val="120"/>
        </w:numPr>
        <w:spacing w:after="0" w:line="240" w:lineRule="auto"/>
        <w:jc w:val="both"/>
        <w:rPr>
          <w:rFonts w:ascii="Arial" w:hAnsi="Arial" w:cs="Arial"/>
          <w:sz w:val="24"/>
          <w:szCs w:val="24"/>
        </w:rPr>
      </w:pPr>
      <w:r w:rsidRPr="00B577F5">
        <w:rPr>
          <w:rFonts w:ascii="Times New Roman" w:eastAsia="Times New Roman" w:hAnsi="Times New Roman" w:cs="Times New Roman"/>
          <w:sz w:val="24"/>
          <w:szCs w:val="24"/>
          <w:lang w:val="en-GB"/>
        </w:rPr>
        <w:t xml:space="preserve"> </w:t>
      </w:r>
      <w:r w:rsidRPr="00B577F5">
        <w:rPr>
          <w:rFonts w:ascii="Arial" w:eastAsia="Calibri" w:hAnsi="Arial" w:cs="Arial"/>
          <w:sz w:val="24"/>
          <w:szCs w:val="24"/>
          <w:lang w:val="en-GB"/>
        </w:rPr>
        <w:t>In the parent act/ enabling legislation or an executive order as the case may be, a mechanism for internal review may be established</w:t>
      </w:r>
    </w:p>
    <w:p w:rsidR="00D33DE7" w:rsidRPr="00B577F5" w:rsidRDefault="00D33DE7" w:rsidP="00656CFB">
      <w:pPr>
        <w:pStyle w:val="ListParagraph"/>
        <w:numPr>
          <w:ilvl w:val="0"/>
          <w:numId w:val="120"/>
        </w:numPr>
        <w:spacing w:after="0" w:line="240" w:lineRule="auto"/>
        <w:jc w:val="both"/>
        <w:rPr>
          <w:rFonts w:ascii="Arial" w:hAnsi="Arial" w:cs="Arial"/>
          <w:sz w:val="24"/>
          <w:szCs w:val="24"/>
        </w:rPr>
      </w:pPr>
      <w:r w:rsidRPr="00B577F5">
        <w:rPr>
          <w:rFonts w:ascii="Arial" w:eastAsia="Calibri" w:hAnsi="Arial" w:cs="Arial"/>
          <w:sz w:val="24"/>
          <w:szCs w:val="24"/>
          <w:lang w:val="en-GB"/>
        </w:rPr>
        <w:t>. The enabling legislation or the executive order by which the agency is created may include, in that act, a formal system for the internal review of agency decisions.</w:t>
      </w:r>
    </w:p>
    <w:p w:rsidR="00D33DE7" w:rsidRPr="00B577F5" w:rsidRDefault="00D33DE7" w:rsidP="00656CFB">
      <w:pPr>
        <w:pStyle w:val="ListParagraph"/>
        <w:numPr>
          <w:ilvl w:val="0"/>
          <w:numId w:val="129"/>
        </w:numPr>
        <w:spacing w:after="0" w:line="240" w:lineRule="auto"/>
        <w:jc w:val="both"/>
        <w:rPr>
          <w:rFonts w:ascii="Arial" w:hAnsi="Arial" w:cs="Arial"/>
          <w:sz w:val="24"/>
          <w:szCs w:val="24"/>
          <w:lang w:val="en-GB"/>
        </w:rPr>
      </w:pPr>
      <w:r w:rsidRPr="00B577F5">
        <w:rPr>
          <w:rFonts w:ascii="Arial" w:eastAsia="Calibri" w:hAnsi="Arial" w:cs="Arial"/>
          <w:sz w:val="24"/>
          <w:szCs w:val="24"/>
          <w:lang w:val="en-GB"/>
        </w:rPr>
        <w:t>External control</w:t>
      </w:r>
    </w:p>
    <w:p w:rsidR="00D33DE7" w:rsidRPr="00B577F5" w:rsidRDefault="00D33DE7" w:rsidP="00656CFB">
      <w:pPr>
        <w:pStyle w:val="ListParagraph"/>
        <w:numPr>
          <w:ilvl w:val="0"/>
          <w:numId w:val="121"/>
        </w:numPr>
        <w:spacing w:after="0" w:line="240" w:lineRule="auto"/>
        <w:jc w:val="both"/>
        <w:rPr>
          <w:rFonts w:ascii="Arial" w:hAnsi="Arial" w:cs="Arial"/>
          <w:sz w:val="24"/>
          <w:szCs w:val="24"/>
        </w:rPr>
      </w:pPr>
      <w:r w:rsidRPr="00B577F5">
        <w:rPr>
          <w:rFonts w:ascii="Arial" w:eastAsia="Calibri" w:hAnsi="Arial" w:cs="Arial"/>
          <w:sz w:val="24"/>
          <w:szCs w:val="24"/>
          <w:lang w:val="en-GB"/>
        </w:rPr>
        <w:t>to the various limitations imposed upon the powers of administrative agencies by other authorized bodies that are found outside the structure of such agencies.</w:t>
      </w:r>
    </w:p>
    <w:p w:rsidR="00D33DE7" w:rsidRPr="00B577F5" w:rsidRDefault="00D33DE7" w:rsidP="00656CFB">
      <w:pPr>
        <w:pStyle w:val="ListParagraph"/>
        <w:numPr>
          <w:ilvl w:val="0"/>
          <w:numId w:val="121"/>
        </w:numPr>
        <w:spacing w:after="0" w:line="240" w:lineRule="auto"/>
        <w:jc w:val="both"/>
        <w:rPr>
          <w:rFonts w:ascii="Arial" w:hAnsi="Arial" w:cs="Arial"/>
          <w:sz w:val="24"/>
          <w:szCs w:val="24"/>
        </w:rPr>
      </w:pPr>
      <w:r w:rsidRPr="00B577F5">
        <w:rPr>
          <w:rFonts w:ascii="Arial" w:eastAsia="Calibri" w:hAnsi="Arial" w:cs="Arial"/>
          <w:sz w:val="24"/>
          <w:szCs w:val="24"/>
          <w:lang w:val="en-GB"/>
        </w:rPr>
        <w:t>include executive/political control, parliamentary/legislative control, control by administrative tribunals, judicial control, control by watchdog institutions and the mass media.</w:t>
      </w:r>
    </w:p>
    <w:p w:rsidR="00D33DE7" w:rsidRPr="00B577F5" w:rsidRDefault="00D33DE7" w:rsidP="00656CFB">
      <w:pPr>
        <w:pStyle w:val="ListParagraph"/>
        <w:numPr>
          <w:ilvl w:val="0"/>
          <w:numId w:val="129"/>
        </w:numPr>
        <w:spacing w:after="0" w:line="240" w:lineRule="auto"/>
        <w:jc w:val="both"/>
        <w:rPr>
          <w:rFonts w:ascii="Arial" w:hAnsi="Arial" w:cs="Arial"/>
          <w:sz w:val="24"/>
          <w:szCs w:val="24"/>
        </w:rPr>
      </w:pPr>
      <w:r w:rsidRPr="00B577F5">
        <w:rPr>
          <w:rFonts w:ascii="Arial" w:eastAsia="Calibri" w:hAnsi="Arial" w:cs="Arial"/>
          <w:sz w:val="24"/>
          <w:szCs w:val="24"/>
        </w:rPr>
        <w:t xml:space="preserve">Parliamentary Control </w:t>
      </w:r>
    </w:p>
    <w:p w:rsidR="00D33DE7" w:rsidRPr="00B577F5" w:rsidRDefault="00D33DE7" w:rsidP="00656CFB">
      <w:pPr>
        <w:pStyle w:val="ListParagraph"/>
        <w:numPr>
          <w:ilvl w:val="0"/>
          <w:numId w:val="122"/>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 xml:space="preserve">First and foremost, the parliament has to make sure that all necessary precautions are taken that the enabling </w:t>
      </w:r>
      <w:r w:rsidRPr="00B577F5">
        <w:rPr>
          <w:rFonts w:ascii="Arial" w:eastAsia="Calibri" w:hAnsi="Arial" w:cs="Arial"/>
          <w:sz w:val="24"/>
          <w:szCs w:val="24"/>
          <w:lang w:val="en-GB"/>
        </w:rPr>
        <w:lastRenderedPageBreak/>
        <w:t>legislation/parent act does not devolve wide delegated powers which may be difficult to control.  These include attaching riders to agency appropriation bills, conducting oversight hearings, reducing agency budgets, and amending statutes.</w:t>
      </w:r>
    </w:p>
    <w:p w:rsidR="00D33DE7" w:rsidRPr="00B577F5" w:rsidRDefault="00D33DE7" w:rsidP="00656CFB">
      <w:pPr>
        <w:pStyle w:val="ListParagraph"/>
        <w:numPr>
          <w:ilvl w:val="0"/>
          <w:numId w:val="121"/>
        </w:numPr>
        <w:spacing w:after="0" w:line="240" w:lineRule="auto"/>
        <w:jc w:val="both"/>
        <w:rPr>
          <w:rFonts w:ascii="Arial" w:hAnsi="Arial" w:cs="Arial"/>
          <w:sz w:val="24"/>
          <w:szCs w:val="24"/>
        </w:rPr>
      </w:pPr>
      <w:r w:rsidRPr="00B577F5">
        <w:rPr>
          <w:rFonts w:ascii="Arial" w:eastAsia="Calibri" w:hAnsi="Arial" w:cs="Arial"/>
          <w:sz w:val="24"/>
          <w:szCs w:val="24"/>
          <w:lang w:val="en-GB"/>
        </w:rPr>
        <w:t>if the legislature is extremely dissatisfied with the performance of a particular agency, it may rewrite the statute that created the agency in the first instance. By amending the appropriate statute, the legislature may enlarge or contract the agency’s jurisdiction as well as the nature and scope of its rulemaking authority</w:t>
      </w:r>
      <w:r w:rsidRPr="00B577F5">
        <w:rPr>
          <w:rFonts w:ascii="Arial" w:eastAsia="Calibri" w:hAnsi="Arial" w:cs="Arial"/>
          <w:bCs/>
          <w:sz w:val="24"/>
          <w:szCs w:val="24"/>
          <w:lang w:val="en-GB"/>
        </w:rPr>
        <w:t>.</w:t>
      </w:r>
    </w:p>
    <w:p w:rsidR="00D33DE7" w:rsidRPr="00B577F5" w:rsidRDefault="00D33DE7" w:rsidP="00D33DE7">
      <w:pPr>
        <w:pStyle w:val="ListParagraph"/>
        <w:spacing w:after="0" w:line="240" w:lineRule="auto"/>
        <w:ind w:left="360"/>
        <w:jc w:val="both"/>
        <w:rPr>
          <w:rFonts w:ascii="Arial" w:hAnsi="Arial" w:cs="Arial"/>
          <w:sz w:val="24"/>
          <w:szCs w:val="24"/>
          <w:lang w:val="en-GB"/>
        </w:rPr>
      </w:pPr>
      <w:r w:rsidRPr="00B577F5">
        <w:rPr>
          <w:rFonts w:ascii="Arial" w:eastAsia="Calibri" w:hAnsi="Arial" w:cs="Arial"/>
          <w:sz w:val="24"/>
          <w:szCs w:val="24"/>
          <w:lang w:val="en-GB"/>
        </w:rPr>
        <w:t>In Britain</w:t>
      </w:r>
    </w:p>
    <w:p w:rsidR="00CC71E8" w:rsidRPr="00B577F5" w:rsidRDefault="00D33DE7" w:rsidP="00656CFB">
      <w:pPr>
        <w:pStyle w:val="ListParagraph"/>
        <w:numPr>
          <w:ilvl w:val="0"/>
          <w:numId w:val="121"/>
        </w:numPr>
        <w:spacing w:line="240" w:lineRule="auto"/>
        <w:jc w:val="both"/>
        <w:rPr>
          <w:sz w:val="24"/>
          <w:szCs w:val="24"/>
        </w:rPr>
      </w:pPr>
      <w:r w:rsidRPr="00B577F5">
        <w:rPr>
          <w:rFonts w:ascii="Arial" w:eastAsia="Calibri" w:hAnsi="Arial" w:cs="Arial"/>
          <w:sz w:val="24"/>
          <w:szCs w:val="24"/>
        </w:rPr>
        <w:t>As with primary legislation there is an opportunity for the extent and purpose of the delegated legislation to be discussed, both in the parliament and at the committee stage. The usual procedures of both Houses may be employed (e.g., parliamentary question time, adjournment motions etc.). However, the very pressure on parliamentary time which in the first place necessitates delegation may actually prevent any really effective consideration at this stage in the first place. Instead, control may be exercised through procedural requirements for laying the instrument before the parliament, or through scrutiny by the Select Committee on Statutory Instruments.</w:t>
      </w:r>
    </w:p>
    <w:p w:rsidR="00D33DE7" w:rsidRPr="00B577F5" w:rsidRDefault="00D33DE7" w:rsidP="00CC71E8">
      <w:pPr>
        <w:spacing w:line="240" w:lineRule="auto"/>
        <w:rPr>
          <w:rFonts w:ascii="Arial" w:eastAsia="Calibri" w:hAnsi="Arial" w:cs="Arial"/>
          <w:sz w:val="24"/>
          <w:szCs w:val="24"/>
        </w:rPr>
      </w:pPr>
      <w:r w:rsidRPr="00B577F5">
        <w:rPr>
          <w:rFonts w:ascii="Arial" w:eastAsia="Calibri" w:hAnsi="Arial" w:cs="Arial"/>
          <w:sz w:val="24"/>
          <w:szCs w:val="24"/>
        </w:rPr>
        <w:t>Laying the Instrument before Parliament</w:t>
      </w:r>
    </w:p>
    <w:p w:rsidR="00CC71E8" w:rsidRPr="00B577F5" w:rsidRDefault="00D33DE7" w:rsidP="00656CFB">
      <w:pPr>
        <w:pStyle w:val="ListParagraph"/>
        <w:numPr>
          <w:ilvl w:val="0"/>
          <w:numId w:val="121"/>
        </w:numPr>
        <w:spacing w:line="240" w:lineRule="auto"/>
        <w:jc w:val="both"/>
        <w:rPr>
          <w:rFonts w:ascii="Arial" w:hAnsi="Arial" w:cs="Arial"/>
          <w:sz w:val="24"/>
          <w:szCs w:val="24"/>
        </w:rPr>
      </w:pPr>
      <w:r w:rsidRPr="00B577F5">
        <w:rPr>
          <w:rFonts w:ascii="Arial" w:eastAsia="Calibri" w:hAnsi="Arial" w:cs="Arial"/>
          <w:sz w:val="24"/>
          <w:szCs w:val="24"/>
        </w:rPr>
        <w:t xml:space="preserve">is a procedural requirement that the parliament may use to check the legality of an agency’s delegated legislation at </w:t>
      </w:r>
      <w:r w:rsidRPr="00B577F5">
        <w:rPr>
          <w:rFonts w:ascii="Arial" w:eastAsia="Calibri" w:hAnsi="Arial" w:cs="Arial"/>
          <w:sz w:val="24"/>
          <w:szCs w:val="24"/>
        </w:rPr>
        <w:lastRenderedPageBreak/>
        <w:t xml:space="preserve">various stages. Whether or not an instrument must be laid before the parliament will depend on the provisions of Parent Act. An instrument is usually presented before both Houses, with the exception of financial matters, which are only laid before the Commons. </w:t>
      </w:r>
    </w:p>
    <w:p w:rsidR="00D33DE7" w:rsidRPr="00B577F5" w:rsidRDefault="00D33DE7" w:rsidP="00656CFB">
      <w:pPr>
        <w:pStyle w:val="ListParagraph"/>
        <w:numPr>
          <w:ilvl w:val="0"/>
          <w:numId w:val="121"/>
        </w:numPr>
        <w:spacing w:line="240" w:lineRule="auto"/>
        <w:jc w:val="both"/>
        <w:rPr>
          <w:rFonts w:ascii="Arial" w:eastAsia="Calibri" w:hAnsi="Arial" w:cs="Arial"/>
          <w:sz w:val="24"/>
          <w:szCs w:val="24"/>
        </w:rPr>
      </w:pPr>
      <w:r w:rsidRPr="00B577F5">
        <w:rPr>
          <w:rFonts w:ascii="Arial" w:eastAsia="Calibri" w:hAnsi="Arial" w:cs="Arial"/>
          <w:sz w:val="24"/>
          <w:szCs w:val="24"/>
        </w:rPr>
        <w:t>laying before Parliament may take one of the following forms:</w:t>
      </w:r>
    </w:p>
    <w:p w:rsidR="00D33DE7" w:rsidRPr="00B577F5" w:rsidRDefault="00D33DE7" w:rsidP="00CC71E8">
      <w:pPr>
        <w:spacing w:line="240" w:lineRule="auto"/>
        <w:jc w:val="both"/>
        <w:rPr>
          <w:rFonts w:ascii="Arial" w:eastAsia="Calibri" w:hAnsi="Arial" w:cs="Arial"/>
          <w:sz w:val="24"/>
          <w:szCs w:val="24"/>
        </w:rPr>
      </w:pPr>
      <w:r w:rsidRPr="00B577F5">
        <w:rPr>
          <w:rFonts w:ascii="Arial" w:eastAsia="Calibri" w:hAnsi="Arial" w:cs="Arial"/>
          <w:sz w:val="24"/>
          <w:szCs w:val="24"/>
        </w:rPr>
        <w:t xml:space="preserve">(a) </w:t>
      </w:r>
      <w:r w:rsidRPr="00B577F5">
        <w:rPr>
          <w:rFonts w:ascii="Arial" w:eastAsia="Calibri" w:hAnsi="Arial" w:cs="Arial"/>
          <w:bCs/>
          <w:sz w:val="24"/>
          <w:szCs w:val="24"/>
        </w:rPr>
        <w:t xml:space="preserve">Laying simpliciter: </w:t>
      </w:r>
      <w:r w:rsidRPr="00B577F5">
        <w:rPr>
          <w:rFonts w:ascii="Arial" w:eastAsia="Calibri" w:hAnsi="Arial" w:cs="Arial"/>
          <w:sz w:val="24"/>
          <w:szCs w:val="24"/>
        </w:rPr>
        <w:t>The Parent Act may do no more than make it obligatory for the instrument to be laid on the table of both Houses for the information of members. No resolution is necessary for the instrument to become effective.</w:t>
      </w:r>
    </w:p>
    <w:p w:rsidR="00D33DE7" w:rsidRPr="00B577F5" w:rsidRDefault="00D33DE7" w:rsidP="00CC71E8">
      <w:pPr>
        <w:spacing w:line="240" w:lineRule="auto"/>
        <w:jc w:val="both"/>
        <w:rPr>
          <w:rFonts w:ascii="Arial" w:eastAsia="Calibri" w:hAnsi="Arial" w:cs="Arial"/>
          <w:sz w:val="24"/>
          <w:szCs w:val="24"/>
        </w:rPr>
      </w:pPr>
      <w:r w:rsidRPr="00B577F5">
        <w:rPr>
          <w:rFonts w:ascii="Arial" w:eastAsia="Calibri" w:hAnsi="Arial" w:cs="Arial"/>
          <w:sz w:val="24"/>
          <w:szCs w:val="24"/>
        </w:rPr>
        <w:t xml:space="preserve">(b) </w:t>
      </w:r>
      <w:r w:rsidRPr="00B577F5">
        <w:rPr>
          <w:rFonts w:ascii="Arial" w:eastAsia="Calibri" w:hAnsi="Arial" w:cs="Arial"/>
          <w:bCs/>
          <w:sz w:val="24"/>
          <w:szCs w:val="24"/>
        </w:rPr>
        <w:t>Laying subject to negative resolution</w:t>
      </w:r>
      <w:r w:rsidR="00CC71E8" w:rsidRPr="00B577F5">
        <w:rPr>
          <w:rFonts w:ascii="Arial" w:hAnsi="Arial" w:cs="Arial"/>
          <w:bCs/>
          <w:sz w:val="24"/>
          <w:szCs w:val="24"/>
        </w:rPr>
        <w:t xml:space="preserve">: </w:t>
      </w:r>
      <w:r w:rsidRPr="00B577F5">
        <w:rPr>
          <w:rFonts w:ascii="Arial" w:eastAsia="Calibri" w:hAnsi="Arial" w:cs="Arial"/>
          <w:sz w:val="24"/>
          <w:szCs w:val="24"/>
        </w:rPr>
        <w:t xml:space="preserve">there are two types of procedures. The first is that the final instrument to be laid down before the parliament will automatically come into force after 40 days, unless before the expiry of that time either the House passes a resolution that the order be annulled. The second is that an order may also be laid in draft form subject to a similar resolution that no further proceedings is be taken – in effect a direction to the minister is not to make the instrument. </w:t>
      </w:r>
    </w:p>
    <w:p w:rsidR="00CC71E8" w:rsidRPr="00B577F5" w:rsidRDefault="00D33DE7" w:rsidP="00656CFB">
      <w:pPr>
        <w:pStyle w:val="ListParagraph"/>
        <w:numPr>
          <w:ilvl w:val="0"/>
          <w:numId w:val="125"/>
        </w:numPr>
        <w:spacing w:line="240" w:lineRule="auto"/>
        <w:jc w:val="both"/>
        <w:rPr>
          <w:rFonts w:ascii="Arial" w:hAnsi="Arial" w:cs="Arial"/>
          <w:sz w:val="24"/>
          <w:szCs w:val="24"/>
        </w:rPr>
      </w:pPr>
      <w:r w:rsidRPr="00B577F5">
        <w:rPr>
          <w:rFonts w:ascii="Arial" w:eastAsia="Calibri" w:hAnsi="Arial" w:cs="Arial"/>
          <w:sz w:val="24"/>
          <w:szCs w:val="24"/>
        </w:rPr>
        <w:t>In both cases, no amendments can be made so it can only be accepted or rejected. The 40 days excludes any time during which the parliament is dissolved.</w:t>
      </w:r>
    </w:p>
    <w:p w:rsidR="00D33DE7" w:rsidRPr="00B577F5" w:rsidRDefault="00CC71E8" w:rsidP="00CC71E8">
      <w:pPr>
        <w:spacing w:line="240" w:lineRule="auto"/>
        <w:jc w:val="both"/>
        <w:rPr>
          <w:rFonts w:ascii="Arial" w:eastAsia="Calibri" w:hAnsi="Arial" w:cs="Arial"/>
          <w:sz w:val="24"/>
          <w:szCs w:val="24"/>
        </w:rPr>
      </w:pPr>
      <w:r w:rsidRPr="00B577F5">
        <w:rPr>
          <w:rFonts w:ascii="Arial" w:hAnsi="Arial" w:cs="Arial"/>
          <w:sz w:val="24"/>
          <w:szCs w:val="24"/>
        </w:rPr>
        <w:t xml:space="preserve"> </w:t>
      </w:r>
      <w:r w:rsidR="00D33DE7" w:rsidRPr="00B577F5">
        <w:rPr>
          <w:rFonts w:ascii="Arial" w:eastAsia="Calibri" w:hAnsi="Arial" w:cs="Arial"/>
          <w:sz w:val="24"/>
          <w:szCs w:val="24"/>
        </w:rPr>
        <w:t>(c)</w:t>
      </w:r>
      <w:r w:rsidR="00D33DE7" w:rsidRPr="00B577F5">
        <w:rPr>
          <w:rFonts w:ascii="Arial" w:eastAsia="Calibri" w:hAnsi="Arial" w:cs="Arial"/>
          <w:bCs/>
          <w:sz w:val="24"/>
          <w:szCs w:val="24"/>
        </w:rPr>
        <w:t xml:space="preserve"> Laying subject to an affirmative resolution</w:t>
      </w:r>
      <w:r w:rsidRPr="00B577F5">
        <w:rPr>
          <w:rFonts w:ascii="Arial" w:hAnsi="Arial" w:cs="Arial"/>
          <w:sz w:val="24"/>
          <w:szCs w:val="24"/>
        </w:rPr>
        <w:t xml:space="preserve">: </w:t>
      </w:r>
      <w:r w:rsidR="00D33DE7" w:rsidRPr="00B577F5">
        <w:rPr>
          <w:rFonts w:ascii="Arial" w:eastAsia="Calibri" w:hAnsi="Arial" w:cs="Arial"/>
          <w:sz w:val="24"/>
          <w:szCs w:val="24"/>
        </w:rPr>
        <w:t xml:space="preserve">an instrument which is not approved within 40 days of its being laid before the House will not come into effect. Minister concerned must therefore, present the instrument for approval and government </w:t>
      </w:r>
      <w:r w:rsidR="00D33DE7" w:rsidRPr="00B577F5">
        <w:rPr>
          <w:rFonts w:ascii="Arial" w:eastAsia="Calibri" w:hAnsi="Arial" w:cs="Arial"/>
          <w:sz w:val="24"/>
          <w:szCs w:val="24"/>
        </w:rPr>
        <w:lastRenderedPageBreak/>
        <w:t>time must be found to deal with it. Usually amendments are not possible. An instrument may also be laid in draft subject to an affirmative resolution before it can be ‘made’.  The instrument can be laid down in one of the following three forms:</w:t>
      </w:r>
    </w:p>
    <w:p w:rsidR="00D33DE7" w:rsidRPr="00B577F5" w:rsidRDefault="00D33DE7" w:rsidP="00656CFB">
      <w:pPr>
        <w:numPr>
          <w:ilvl w:val="0"/>
          <w:numId w:val="124"/>
        </w:numPr>
        <w:spacing w:after="0" w:line="240" w:lineRule="auto"/>
        <w:jc w:val="both"/>
        <w:rPr>
          <w:rFonts w:ascii="Arial" w:eastAsia="Calibri" w:hAnsi="Arial" w:cs="Arial"/>
          <w:sz w:val="24"/>
          <w:szCs w:val="24"/>
        </w:rPr>
      </w:pPr>
      <w:r w:rsidRPr="00B577F5">
        <w:rPr>
          <w:rFonts w:ascii="Arial" w:eastAsia="Calibri" w:hAnsi="Arial" w:cs="Arial"/>
          <w:sz w:val="24"/>
          <w:szCs w:val="24"/>
        </w:rPr>
        <w:t>Laying of draft instrument before the parliament and requiring affirmative resolution before instrument can be made;</w:t>
      </w:r>
    </w:p>
    <w:p w:rsidR="00D33DE7" w:rsidRPr="00B577F5" w:rsidRDefault="00D33DE7" w:rsidP="00656CFB">
      <w:pPr>
        <w:numPr>
          <w:ilvl w:val="0"/>
          <w:numId w:val="124"/>
        </w:numPr>
        <w:spacing w:after="0" w:line="240" w:lineRule="auto"/>
        <w:jc w:val="both"/>
        <w:rPr>
          <w:rFonts w:ascii="Arial" w:eastAsia="Calibri" w:hAnsi="Arial" w:cs="Arial"/>
          <w:sz w:val="24"/>
          <w:szCs w:val="24"/>
        </w:rPr>
      </w:pPr>
      <w:r w:rsidRPr="00B577F5">
        <w:rPr>
          <w:rFonts w:ascii="Arial" w:eastAsia="Calibri" w:hAnsi="Arial" w:cs="Arial"/>
          <w:sz w:val="24"/>
          <w:szCs w:val="24"/>
        </w:rPr>
        <w:t>Laying instruments after it had been made to come into effect only when approved by affirmative resolution;</w:t>
      </w:r>
    </w:p>
    <w:p w:rsidR="00D33DE7" w:rsidRPr="00B577F5" w:rsidRDefault="00D33DE7" w:rsidP="00656CFB">
      <w:pPr>
        <w:numPr>
          <w:ilvl w:val="0"/>
          <w:numId w:val="124"/>
        </w:numPr>
        <w:spacing w:after="0" w:line="240" w:lineRule="auto"/>
        <w:jc w:val="both"/>
        <w:rPr>
          <w:rFonts w:ascii="Arial" w:eastAsia="Calibri" w:hAnsi="Arial" w:cs="Arial"/>
          <w:sz w:val="24"/>
          <w:szCs w:val="24"/>
        </w:rPr>
      </w:pPr>
      <w:r w:rsidRPr="00B577F5">
        <w:rPr>
          <w:rFonts w:ascii="Arial" w:eastAsia="Calibri" w:hAnsi="Arial" w:cs="Arial"/>
          <w:sz w:val="24"/>
          <w:szCs w:val="24"/>
        </w:rPr>
        <w:t xml:space="preserve">Laying of instruments that take immediate effect but requires approval by affirmative resolution within a stated period as a condition for its continuance.  </w:t>
      </w:r>
    </w:p>
    <w:p w:rsidR="00CC71E8" w:rsidRPr="00B577F5" w:rsidRDefault="00D33DE7" w:rsidP="00CC71E8">
      <w:pPr>
        <w:spacing w:line="240" w:lineRule="auto"/>
        <w:jc w:val="both"/>
        <w:rPr>
          <w:rFonts w:ascii="Arial" w:hAnsi="Arial" w:cs="Arial"/>
          <w:sz w:val="24"/>
          <w:szCs w:val="24"/>
        </w:rPr>
      </w:pPr>
      <w:r w:rsidRPr="00B577F5">
        <w:rPr>
          <w:rFonts w:ascii="Arial" w:eastAsia="Calibri" w:hAnsi="Arial" w:cs="Arial"/>
          <w:bCs/>
          <w:sz w:val="24"/>
          <w:szCs w:val="24"/>
        </w:rPr>
        <w:t>Scrutiny in Committee</w:t>
      </w:r>
      <w:r w:rsidRPr="00B577F5">
        <w:rPr>
          <w:rFonts w:ascii="Arial" w:eastAsia="Calibri" w:hAnsi="Arial" w:cs="Arial"/>
          <w:sz w:val="24"/>
          <w:szCs w:val="24"/>
        </w:rPr>
        <w:t xml:space="preserve">: </w:t>
      </w:r>
    </w:p>
    <w:p w:rsidR="00CC71E8" w:rsidRPr="00B577F5" w:rsidRDefault="00D33DE7" w:rsidP="00656CFB">
      <w:pPr>
        <w:pStyle w:val="ListParagraph"/>
        <w:numPr>
          <w:ilvl w:val="0"/>
          <w:numId w:val="125"/>
        </w:numPr>
        <w:spacing w:line="240" w:lineRule="auto"/>
        <w:jc w:val="both"/>
        <w:rPr>
          <w:rFonts w:ascii="Arial" w:hAnsi="Arial" w:cs="Arial"/>
          <w:sz w:val="24"/>
          <w:szCs w:val="24"/>
        </w:rPr>
      </w:pPr>
      <w:r w:rsidRPr="00B577F5">
        <w:rPr>
          <w:rFonts w:ascii="Arial" w:eastAsia="Calibri" w:hAnsi="Arial" w:cs="Arial"/>
          <w:sz w:val="24"/>
          <w:szCs w:val="24"/>
        </w:rPr>
        <w:t xml:space="preserve">This is another important controlling mechanism of agency rulemaking widely used in Britain. A joint committee of both Houses of the Parliament scrutinizes statutory instruments and draft instruments where appropriate. </w:t>
      </w:r>
    </w:p>
    <w:p w:rsidR="00CC71E8" w:rsidRPr="00B577F5" w:rsidRDefault="00D33DE7" w:rsidP="00656CFB">
      <w:pPr>
        <w:pStyle w:val="ListParagraph"/>
        <w:numPr>
          <w:ilvl w:val="0"/>
          <w:numId w:val="125"/>
        </w:numPr>
        <w:spacing w:line="240" w:lineRule="auto"/>
        <w:jc w:val="both"/>
        <w:rPr>
          <w:rFonts w:ascii="Arial" w:hAnsi="Arial" w:cs="Arial"/>
          <w:sz w:val="24"/>
          <w:szCs w:val="24"/>
        </w:rPr>
      </w:pPr>
      <w:r w:rsidRPr="00B577F5">
        <w:rPr>
          <w:rFonts w:ascii="Arial" w:eastAsia="Calibri" w:hAnsi="Arial" w:cs="Arial"/>
          <w:sz w:val="24"/>
          <w:szCs w:val="24"/>
        </w:rPr>
        <w:t>The Joint Select Committee on Statutory Instruments is required to consider whether the attention of each House should be drawn to the instrument. The department concerned should first be given the opportunity to forward its case. The committee consists of seven members of each House, Council to the speaker and Council to the Lord Chairman of Committees. It is a convention that the chairperson is from the opposition.</w:t>
      </w:r>
    </w:p>
    <w:p w:rsidR="00D33DE7" w:rsidRPr="00B577F5" w:rsidRDefault="00D33DE7" w:rsidP="00656CFB">
      <w:pPr>
        <w:pStyle w:val="ListParagraph"/>
        <w:numPr>
          <w:ilvl w:val="0"/>
          <w:numId w:val="125"/>
        </w:numPr>
        <w:spacing w:line="240" w:lineRule="auto"/>
        <w:jc w:val="both"/>
        <w:rPr>
          <w:rFonts w:ascii="Arial" w:eastAsia="Calibri" w:hAnsi="Arial" w:cs="Arial"/>
          <w:sz w:val="24"/>
          <w:szCs w:val="24"/>
        </w:rPr>
      </w:pPr>
      <w:r w:rsidRPr="00B577F5">
        <w:rPr>
          <w:rFonts w:ascii="Arial" w:eastAsia="Calibri" w:hAnsi="Arial" w:cs="Arial"/>
          <w:sz w:val="24"/>
          <w:szCs w:val="24"/>
        </w:rPr>
        <w:lastRenderedPageBreak/>
        <w:t>The most important aspect of the Joint Select Committee on Statutory Instruments is that it submits regulations for parliamentary debate and scrutiny. Government departments are aware of its ‘critical eye’. Adverse reports from the Committee can lead to a prayer for annulment, or force a department to revoke, or amend a particular instrument.</w:t>
      </w:r>
    </w:p>
    <w:p w:rsidR="00D33DE7" w:rsidRPr="00B577F5" w:rsidRDefault="00D33DE7" w:rsidP="00656CFB">
      <w:pPr>
        <w:pStyle w:val="ListParagraph"/>
        <w:numPr>
          <w:ilvl w:val="0"/>
          <w:numId w:val="123"/>
        </w:numPr>
        <w:spacing w:after="0" w:line="240" w:lineRule="auto"/>
        <w:jc w:val="both"/>
        <w:rPr>
          <w:rFonts w:ascii="Arial" w:hAnsi="Arial" w:cs="Arial"/>
          <w:sz w:val="24"/>
          <w:szCs w:val="24"/>
        </w:rPr>
      </w:pPr>
      <w:r w:rsidRPr="00B577F5">
        <w:rPr>
          <w:rFonts w:ascii="Arial" w:eastAsia="Calibri" w:hAnsi="Arial" w:cs="Arial"/>
          <w:sz w:val="24"/>
          <w:szCs w:val="24"/>
        </w:rPr>
        <w:t>In addition to the scrutiny of subordinate legislations by Parliament and the Joint Select Committee, there exists also ‘political’ control through the procedural requirements of consultation and publication. Acts of parliament sometimes provide that the Minister may or shall consult with interested bodies or advisory committees before issuing regulations. The Parent Act may, therefore, stipulate that there must be consultation in either general or specific terms.</w:t>
      </w:r>
      <w:r w:rsidRPr="00B577F5">
        <w:rPr>
          <w:rFonts w:ascii="Calibri" w:eastAsia="Calibri" w:hAnsi="Calibri" w:cs="Times New Roman"/>
          <w:sz w:val="24"/>
          <w:szCs w:val="24"/>
        </w:rPr>
        <w:t xml:space="preserve"> </w:t>
      </w:r>
    </w:p>
    <w:p w:rsidR="00CC71E8" w:rsidRPr="00B577F5" w:rsidRDefault="00CC71E8" w:rsidP="00CC71E8">
      <w:pPr>
        <w:spacing w:after="0" w:line="240" w:lineRule="auto"/>
        <w:jc w:val="both"/>
        <w:rPr>
          <w:rFonts w:ascii="Arial" w:hAnsi="Arial" w:cs="Arial"/>
          <w:bCs/>
          <w:sz w:val="24"/>
          <w:szCs w:val="24"/>
          <w:lang w:val="en-GB"/>
        </w:rPr>
      </w:pPr>
    </w:p>
    <w:p w:rsidR="00CC71E8" w:rsidRPr="00B577F5" w:rsidRDefault="00CC71E8" w:rsidP="00CC71E8">
      <w:pPr>
        <w:spacing w:after="0" w:line="240" w:lineRule="auto"/>
        <w:jc w:val="both"/>
        <w:rPr>
          <w:rFonts w:ascii="Arial" w:eastAsia="Calibri" w:hAnsi="Arial" w:cs="Arial"/>
          <w:sz w:val="24"/>
          <w:szCs w:val="24"/>
        </w:rPr>
      </w:pPr>
      <w:r w:rsidRPr="00B577F5">
        <w:rPr>
          <w:rFonts w:ascii="Arial" w:eastAsia="Calibri" w:hAnsi="Arial" w:cs="Arial"/>
          <w:bCs/>
          <w:sz w:val="24"/>
          <w:szCs w:val="24"/>
          <w:lang w:val="en-GB"/>
        </w:rPr>
        <w:t>United States</w:t>
      </w:r>
    </w:p>
    <w:p w:rsidR="00CC71E8" w:rsidRPr="00B577F5" w:rsidRDefault="00CC71E8" w:rsidP="00656CFB">
      <w:pPr>
        <w:pStyle w:val="ListParagraph"/>
        <w:numPr>
          <w:ilvl w:val="0"/>
          <w:numId w:val="123"/>
        </w:numPr>
        <w:spacing w:line="240" w:lineRule="auto"/>
        <w:jc w:val="both"/>
        <w:rPr>
          <w:rFonts w:ascii="Arial" w:hAnsi="Arial" w:cs="Arial"/>
          <w:sz w:val="24"/>
          <w:szCs w:val="24"/>
        </w:rPr>
      </w:pPr>
      <w:r w:rsidRPr="00B577F5">
        <w:rPr>
          <w:rFonts w:ascii="Arial" w:eastAsia="Calibri" w:hAnsi="Arial" w:cs="Arial"/>
          <w:sz w:val="24"/>
          <w:szCs w:val="24"/>
        </w:rPr>
        <w:t xml:space="preserve">The US Congress has a variety of ways of exercising its oversight functions. </w:t>
      </w:r>
    </w:p>
    <w:p w:rsidR="00CC71E8" w:rsidRPr="00B577F5" w:rsidRDefault="00CC71E8" w:rsidP="00656CFB">
      <w:pPr>
        <w:pStyle w:val="ListParagraph"/>
        <w:numPr>
          <w:ilvl w:val="0"/>
          <w:numId w:val="123"/>
        </w:numPr>
        <w:spacing w:line="240" w:lineRule="auto"/>
        <w:jc w:val="both"/>
        <w:rPr>
          <w:rFonts w:ascii="Arial" w:eastAsia="Calibri" w:hAnsi="Arial" w:cs="Arial"/>
          <w:sz w:val="24"/>
          <w:szCs w:val="24"/>
        </w:rPr>
      </w:pPr>
      <w:r w:rsidRPr="00B577F5">
        <w:rPr>
          <w:rFonts w:ascii="Arial" w:eastAsia="Calibri" w:hAnsi="Arial" w:cs="Arial"/>
          <w:sz w:val="24"/>
          <w:szCs w:val="24"/>
        </w:rPr>
        <w:t xml:space="preserve">First, along with the executive branch, the Congress is involved in the appointment process. Agency heads and other “officers of the United States are appointed by the President with the approval of the Senate. The Congress also has the “power of the Purse” and agencies must regularly submit their operating budgets to the Congress. In addition, Congress may compel an agency to report to it regularly by means of committee or subcommittee hearings or more formal, field reports. These reports and hearings can also encourage informal contacts between agency and </w:t>
      </w:r>
      <w:r w:rsidRPr="00B577F5">
        <w:rPr>
          <w:rFonts w:ascii="Arial" w:eastAsia="Calibri" w:hAnsi="Arial" w:cs="Arial"/>
          <w:sz w:val="24"/>
          <w:szCs w:val="24"/>
        </w:rPr>
        <w:lastRenderedPageBreak/>
        <w:t>congressional staffs that provide another form of congressional feedback and oversight.</w:t>
      </w:r>
    </w:p>
    <w:p w:rsidR="00535717" w:rsidRPr="00B577F5" w:rsidRDefault="00187BC5" w:rsidP="00656CFB">
      <w:pPr>
        <w:pStyle w:val="ListParagraph"/>
        <w:numPr>
          <w:ilvl w:val="0"/>
          <w:numId w:val="123"/>
        </w:numPr>
        <w:spacing w:line="240" w:lineRule="auto"/>
        <w:jc w:val="both"/>
        <w:rPr>
          <w:rFonts w:ascii="Arial" w:hAnsi="Arial" w:cs="Arial"/>
          <w:sz w:val="24"/>
          <w:szCs w:val="24"/>
          <w:lang w:val="en-GB"/>
        </w:rPr>
      </w:pPr>
      <w:r w:rsidRPr="00B577F5">
        <w:rPr>
          <w:rFonts w:ascii="Arial" w:eastAsia="Calibri" w:hAnsi="Arial" w:cs="Arial"/>
          <w:sz w:val="24"/>
          <w:szCs w:val="24"/>
          <w:lang w:val="en-GB"/>
        </w:rPr>
        <w:t xml:space="preserve">The Congress delegates power to agencies by the statutes it drafts. An agency’s enabling regulatory statute defines the scope of the agency’s authority and the Congress sets forth the procedures that an agency must use in exercising its authority and it establishes the agency’s structure. The Congress can and does create a variety of agency forms and structures, each with different implications for the relationship of that agency to </w:t>
      </w:r>
      <w:r w:rsidRPr="00B577F5">
        <w:rPr>
          <w:rFonts w:ascii="Arial" w:hAnsi="Arial" w:cs="Arial"/>
          <w:sz w:val="24"/>
          <w:szCs w:val="24"/>
          <w:lang w:val="en-GB"/>
        </w:rPr>
        <w:t>the Congress</w:t>
      </w:r>
      <w:r w:rsidRPr="00B577F5">
        <w:rPr>
          <w:rFonts w:ascii="Arial" w:eastAsia="Calibri" w:hAnsi="Arial" w:cs="Arial"/>
          <w:sz w:val="24"/>
          <w:szCs w:val="24"/>
          <w:lang w:val="en-GB"/>
        </w:rPr>
        <w:t xml:space="preserve"> and the Executive Branch.</w:t>
      </w:r>
    </w:p>
    <w:p w:rsidR="00187BC5" w:rsidRPr="00B577F5" w:rsidRDefault="00187BC5" w:rsidP="00656CFB">
      <w:pPr>
        <w:pStyle w:val="ListParagraph"/>
        <w:numPr>
          <w:ilvl w:val="0"/>
          <w:numId w:val="123"/>
        </w:numPr>
        <w:spacing w:line="240" w:lineRule="auto"/>
        <w:jc w:val="both"/>
        <w:rPr>
          <w:rFonts w:ascii="Arial" w:eastAsia="Calibri" w:hAnsi="Arial" w:cs="Arial"/>
          <w:sz w:val="24"/>
          <w:szCs w:val="24"/>
        </w:rPr>
      </w:pPr>
      <w:r w:rsidRPr="00B577F5">
        <w:rPr>
          <w:rFonts w:ascii="Arial" w:eastAsia="Calibri" w:hAnsi="Arial" w:cs="Arial"/>
          <w:sz w:val="24"/>
          <w:szCs w:val="24"/>
        </w:rPr>
        <w:t xml:space="preserve">Political control of the agency’s discretionary power is perhaps the other most visible and most effective means through which the Congress can exert influence over </w:t>
      </w:r>
      <w:r w:rsidRPr="00B577F5">
        <w:rPr>
          <w:rFonts w:ascii="Arial" w:hAnsi="Arial" w:cs="Arial"/>
          <w:sz w:val="24"/>
          <w:szCs w:val="24"/>
        </w:rPr>
        <w:t>the administrative</w:t>
      </w:r>
      <w:r w:rsidRPr="00B577F5">
        <w:rPr>
          <w:rFonts w:ascii="Arial" w:eastAsia="Calibri" w:hAnsi="Arial" w:cs="Arial"/>
          <w:sz w:val="24"/>
          <w:szCs w:val="24"/>
        </w:rPr>
        <w:t xml:space="preserve"> agencies through the appropriate process. Budgetary hearings in both of the Houses of the Congress are opportunities for members of the appropriation committee to review agency performance, and affect future agency policy by changing the levels of funds appropriate for certain purposes. </w:t>
      </w:r>
    </w:p>
    <w:p w:rsidR="00187BC5" w:rsidRPr="00B577F5" w:rsidRDefault="00187BC5" w:rsidP="00656CFB">
      <w:pPr>
        <w:pStyle w:val="ListParagraph"/>
        <w:numPr>
          <w:ilvl w:val="0"/>
          <w:numId w:val="123"/>
        </w:numPr>
        <w:spacing w:line="240" w:lineRule="auto"/>
        <w:jc w:val="both"/>
        <w:rPr>
          <w:rFonts w:ascii="Arial" w:hAnsi="Arial" w:cs="Arial"/>
          <w:sz w:val="24"/>
          <w:szCs w:val="24"/>
          <w:lang w:val="en-GB"/>
        </w:rPr>
      </w:pPr>
      <w:r w:rsidRPr="00B577F5">
        <w:rPr>
          <w:rFonts w:ascii="Arial" w:eastAsia="Calibri" w:hAnsi="Arial" w:cs="Arial"/>
          <w:sz w:val="24"/>
          <w:szCs w:val="24"/>
          <w:lang w:val="en-GB"/>
        </w:rPr>
        <w:t xml:space="preserve">Another important mechanism that the US Congress controls Agency Discretion is through the Statutory Techniques. Over the years,  the Congress has also passed numerous statutes which are designed to affect the substance of agency decisions through the implementation of generic procedural requirements. One of these statutes is that the National Environmental Policy Act of 1969 (NEPA). That Act was a response to a growing </w:t>
      </w:r>
      <w:r w:rsidRPr="00B577F5">
        <w:rPr>
          <w:rFonts w:ascii="Arial" w:eastAsia="Calibri" w:hAnsi="Arial" w:cs="Arial"/>
          <w:sz w:val="24"/>
          <w:szCs w:val="24"/>
          <w:lang w:val="en-GB"/>
        </w:rPr>
        <w:lastRenderedPageBreak/>
        <w:t>national concern over the state of the environment. It sets forth procedural requirements to assure that agencies will consider substantive environmental values in the formulation and implementation of policies. The core of the Act is a requirement that an agency must prepare on environmental impact assessment report before taking any major administrative action.</w:t>
      </w:r>
    </w:p>
    <w:p w:rsidR="00576FD1" w:rsidRPr="00B577F5" w:rsidRDefault="00187BC5" w:rsidP="00576FD1">
      <w:pPr>
        <w:spacing w:line="240" w:lineRule="auto"/>
        <w:jc w:val="both"/>
        <w:rPr>
          <w:rFonts w:ascii="Arial" w:hAnsi="Arial" w:cs="Arial"/>
          <w:bCs/>
          <w:sz w:val="24"/>
          <w:szCs w:val="24"/>
          <w:lang w:val="en-GB"/>
        </w:rPr>
      </w:pPr>
      <w:r w:rsidRPr="00B577F5">
        <w:rPr>
          <w:rFonts w:ascii="Arial" w:eastAsia="Calibri" w:hAnsi="Arial" w:cs="Arial"/>
          <w:bCs/>
          <w:sz w:val="24"/>
          <w:szCs w:val="24"/>
          <w:lang w:val="en-GB"/>
        </w:rPr>
        <w:t>In Ethiopi</w:t>
      </w:r>
      <w:r w:rsidRPr="00B577F5">
        <w:rPr>
          <w:rFonts w:ascii="Arial" w:hAnsi="Arial" w:cs="Arial"/>
          <w:bCs/>
          <w:sz w:val="24"/>
          <w:szCs w:val="24"/>
          <w:lang w:val="en-GB"/>
        </w:rPr>
        <w:t>a</w:t>
      </w:r>
    </w:p>
    <w:p w:rsidR="006C64B2" w:rsidRPr="00B577F5" w:rsidRDefault="00187BC5" w:rsidP="00656CFB">
      <w:pPr>
        <w:pStyle w:val="ListParagraph"/>
        <w:numPr>
          <w:ilvl w:val="0"/>
          <w:numId w:val="127"/>
        </w:numPr>
        <w:spacing w:line="240" w:lineRule="auto"/>
        <w:jc w:val="both"/>
        <w:rPr>
          <w:rFonts w:ascii="Arial" w:hAnsi="Arial" w:cs="Arial"/>
          <w:sz w:val="24"/>
          <w:szCs w:val="24"/>
        </w:rPr>
      </w:pPr>
      <w:r w:rsidRPr="00B577F5">
        <w:rPr>
          <w:rFonts w:ascii="Arial" w:hAnsi="Arial" w:cs="Arial"/>
          <w:sz w:val="24"/>
          <w:szCs w:val="24"/>
        </w:rPr>
        <w:t>The</w:t>
      </w:r>
      <w:r w:rsidRPr="00B577F5">
        <w:rPr>
          <w:rFonts w:ascii="Arial" w:eastAsia="Calibri" w:hAnsi="Arial" w:cs="Arial"/>
          <w:sz w:val="24"/>
          <w:szCs w:val="24"/>
        </w:rPr>
        <w:t xml:space="preserve"> Parliament of the FDRE also has the power to control the discretionary power of the executive organ of the government including all the dependent agencies established under the umbrella of the executive and those independent agencies that fall outside the organizational structure of the exe</w:t>
      </w:r>
      <w:r w:rsidR="006C64B2" w:rsidRPr="00B577F5">
        <w:rPr>
          <w:rFonts w:ascii="Arial" w:hAnsi="Arial" w:cs="Arial"/>
          <w:sz w:val="24"/>
          <w:szCs w:val="24"/>
        </w:rPr>
        <w:t>cutive organ of the government.</w:t>
      </w:r>
    </w:p>
    <w:p w:rsidR="006C64B2" w:rsidRPr="00B577F5" w:rsidRDefault="00187BC5" w:rsidP="00656CFB">
      <w:pPr>
        <w:pStyle w:val="ListParagraph"/>
        <w:numPr>
          <w:ilvl w:val="0"/>
          <w:numId w:val="127"/>
        </w:numPr>
        <w:spacing w:line="240" w:lineRule="auto"/>
        <w:jc w:val="both"/>
        <w:rPr>
          <w:rFonts w:ascii="Arial" w:hAnsi="Arial" w:cs="Arial"/>
          <w:sz w:val="24"/>
          <w:szCs w:val="24"/>
        </w:rPr>
      </w:pPr>
      <w:r w:rsidRPr="00B577F5">
        <w:rPr>
          <w:rFonts w:ascii="Arial" w:eastAsia="Calibri" w:hAnsi="Arial" w:cs="Arial"/>
          <w:sz w:val="24"/>
          <w:szCs w:val="24"/>
        </w:rPr>
        <w:t>As clearly stipulated under Article 50(3) of the FDRE Constitution, the respective legislatures of both of the Federal and the State governments are the highest authority of the respective governments. Being the highest organ of the government, the House of Peoples’ Representative (hereinafter referred to as the legislature) has the power to exercise supervisory power over the administrative organs of the federal government.</w:t>
      </w:r>
    </w:p>
    <w:p w:rsidR="00187BC5" w:rsidRPr="00B577F5" w:rsidRDefault="00187BC5" w:rsidP="00656CFB">
      <w:pPr>
        <w:pStyle w:val="ListParagraph"/>
        <w:numPr>
          <w:ilvl w:val="0"/>
          <w:numId w:val="127"/>
        </w:numPr>
        <w:spacing w:line="240" w:lineRule="auto"/>
        <w:jc w:val="both"/>
        <w:rPr>
          <w:rFonts w:ascii="Arial" w:eastAsia="Calibri" w:hAnsi="Arial" w:cs="Arial"/>
          <w:sz w:val="24"/>
          <w:szCs w:val="24"/>
        </w:rPr>
      </w:pPr>
      <w:r w:rsidRPr="00B577F5">
        <w:rPr>
          <w:rFonts w:ascii="Arial" w:eastAsia="Calibri" w:hAnsi="Arial" w:cs="Arial"/>
          <w:sz w:val="24"/>
          <w:szCs w:val="24"/>
        </w:rPr>
        <w:t xml:space="preserve">As clearly stated in Article 55(17) of the FDRE Constitution, the legislature “has the power to call and to question the Prime Minister and other Federal officials and to investigate the Executive’s conduct and discharge of its responsibilities.” Article 55(18) also dictates the legislature </w:t>
      </w:r>
      <w:r w:rsidRPr="00B577F5">
        <w:rPr>
          <w:rFonts w:ascii="Arial" w:eastAsia="Calibri" w:hAnsi="Arial" w:cs="Arial"/>
          <w:sz w:val="24"/>
          <w:szCs w:val="24"/>
        </w:rPr>
        <w:lastRenderedPageBreak/>
        <w:t>to discuss any matter pertaining to the powers of the executive “at the request of one-third of its members” and “to take decisions or measures it deems necessary.”  Furthermore, in accordance with Article 74(11) of the FDRE Constitution, the Prime Minister is required to submit periodic reports of the activities accomplished by the executive as well as its plans and proposals to the House of Peoples’ Representatives.</w:t>
      </w:r>
    </w:p>
    <w:p w:rsidR="00187BC5" w:rsidRPr="00B577F5" w:rsidRDefault="006C64B2" w:rsidP="00656CFB">
      <w:pPr>
        <w:pStyle w:val="ListParagraph"/>
        <w:numPr>
          <w:ilvl w:val="0"/>
          <w:numId w:val="126"/>
        </w:numPr>
        <w:spacing w:line="240" w:lineRule="auto"/>
        <w:jc w:val="both"/>
        <w:rPr>
          <w:rFonts w:ascii="Arial" w:hAnsi="Arial" w:cs="Arial"/>
          <w:sz w:val="24"/>
          <w:szCs w:val="24"/>
        </w:rPr>
      </w:pPr>
      <w:r w:rsidRPr="00B577F5">
        <w:rPr>
          <w:rFonts w:ascii="Arial" w:eastAsia="Calibri" w:hAnsi="Arial" w:cs="Arial"/>
          <w:sz w:val="24"/>
          <w:szCs w:val="24"/>
          <w:lang w:val="en-GB"/>
        </w:rPr>
        <w:t xml:space="preserve">The parliament can also exert control over the </w:t>
      </w:r>
      <w:r w:rsidRPr="00B577F5">
        <w:rPr>
          <w:rFonts w:ascii="Arial" w:hAnsi="Arial" w:cs="Arial"/>
          <w:sz w:val="24"/>
          <w:szCs w:val="24"/>
          <w:lang w:val="en-GB"/>
        </w:rPr>
        <w:t>behaviour</w:t>
      </w:r>
      <w:r w:rsidRPr="00B577F5">
        <w:rPr>
          <w:rFonts w:ascii="Arial" w:eastAsia="Calibri" w:hAnsi="Arial" w:cs="Arial"/>
          <w:sz w:val="24"/>
          <w:szCs w:val="24"/>
          <w:lang w:val="en-GB"/>
        </w:rPr>
        <w:t xml:space="preserve"> of the government through the budgetary processes. Usually the executive organ of the government and some of the other administrative agencies prepare and defend their budget before the parliament. When the parliament is not happy with the performance records of the past and /or the current fiscal year, it may resort to cutting off the proposed budget of the concerned agency for the next fiscal year.</w:t>
      </w:r>
    </w:p>
    <w:p w:rsidR="006C64B2" w:rsidRPr="00B577F5" w:rsidRDefault="006C64B2" w:rsidP="00656CFB">
      <w:pPr>
        <w:pStyle w:val="ListParagraph"/>
        <w:numPr>
          <w:ilvl w:val="0"/>
          <w:numId w:val="126"/>
        </w:numPr>
        <w:spacing w:line="240" w:lineRule="auto"/>
        <w:jc w:val="both"/>
        <w:rPr>
          <w:rFonts w:ascii="Arial" w:hAnsi="Arial" w:cs="Arial"/>
          <w:sz w:val="24"/>
          <w:szCs w:val="24"/>
        </w:rPr>
      </w:pPr>
      <w:r w:rsidRPr="00B577F5">
        <w:rPr>
          <w:rFonts w:ascii="Arial" w:eastAsia="Calibri" w:hAnsi="Arial" w:cs="Arial"/>
          <w:sz w:val="24"/>
          <w:szCs w:val="24"/>
          <w:lang w:val="en-GB"/>
        </w:rPr>
        <w:t>The various standing committees of the parliament can visit the concerned institutions and offices to observe whether or not they are discharging their responsibilities to the level of their expectation in accordance with the law. Each standing committee of the parliament can bring to the attention of the parliament any act of the executive organ of the federal government and federal offices that necessitates parliamentary deliberation</w:t>
      </w:r>
    </w:p>
    <w:p w:rsidR="006C64B2" w:rsidRPr="00B577F5" w:rsidRDefault="006C64B2" w:rsidP="00656CFB">
      <w:pPr>
        <w:pStyle w:val="ListParagraph"/>
        <w:numPr>
          <w:ilvl w:val="0"/>
          <w:numId w:val="126"/>
        </w:numPr>
        <w:spacing w:line="240" w:lineRule="auto"/>
        <w:jc w:val="both"/>
        <w:rPr>
          <w:rFonts w:ascii="Arial" w:hAnsi="Arial" w:cs="Arial"/>
          <w:sz w:val="24"/>
          <w:szCs w:val="24"/>
        </w:rPr>
      </w:pPr>
      <w:r w:rsidRPr="00B577F5">
        <w:rPr>
          <w:rFonts w:ascii="Arial" w:eastAsia="Calibri" w:hAnsi="Arial" w:cs="Arial"/>
          <w:sz w:val="24"/>
          <w:szCs w:val="24"/>
          <w:lang w:val="en-GB"/>
        </w:rPr>
        <w:t>In the parent act, the legislature can specify the scope of the power entrusted to an agency and incorporate principles, guidelines and standards that regulate the decision-making process of the agency.</w:t>
      </w:r>
    </w:p>
    <w:p w:rsidR="006C64B2" w:rsidRPr="00B577F5" w:rsidRDefault="006C64B2" w:rsidP="00656CFB">
      <w:pPr>
        <w:pStyle w:val="ListParagraph"/>
        <w:numPr>
          <w:ilvl w:val="0"/>
          <w:numId w:val="126"/>
        </w:numPr>
        <w:spacing w:line="240" w:lineRule="auto"/>
        <w:jc w:val="both"/>
        <w:rPr>
          <w:rFonts w:ascii="Arial" w:hAnsi="Arial" w:cs="Arial"/>
          <w:sz w:val="24"/>
          <w:szCs w:val="24"/>
        </w:rPr>
      </w:pPr>
      <w:r w:rsidRPr="00B577F5">
        <w:rPr>
          <w:rFonts w:ascii="Arial" w:hAnsi="Arial" w:cs="Arial"/>
          <w:sz w:val="24"/>
          <w:szCs w:val="24"/>
          <w:lang w:val="en-GB"/>
        </w:rPr>
        <w:lastRenderedPageBreak/>
        <w:t>In Ethiopia there</w:t>
      </w:r>
      <w:r w:rsidRPr="00B577F5">
        <w:rPr>
          <w:rFonts w:ascii="Arial" w:eastAsia="Calibri" w:hAnsi="Arial" w:cs="Arial"/>
          <w:sz w:val="24"/>
          <w:szCs w:val="24"/>
          <w:lang w:val="en-GB"/>
        </w:rPr>
        <w:t xml:space="preserve"> is no formal procedure by which the parliament can control the rulemaking power of the administrative agencies.</w:t>
      </w:r>
    </w:p>
    <w:p w:rsidR="006C64B2" w:rsidRPr="00B577F5" w:rsidRDefault="006C64B2" w:rsidP="00656CFB">
      <w:pPr>
        <w:pStyle w:val="ListParagraph"/>
        <w:numPr>
          <w:ilvl w:val="0"/>
          <w:numId w:val="129"/>
        </w:numPr>
        <w:spacing w:line="240" w:lineRule="auto"/>
        <w:jc w:val="both"/>
        <w:rPr>
          <w:rFonts w:ascii="Arial" w:hAnsi="Arial" w:cs="Arial"/>
          <w:sz w:val="24"/>
          <w:szCs w:val="24"/>
          <w:lang w:val="en-GB"/>
        </w:rPr>
      </w:pPr>
      <w:r w:rsidRPr="00B577F5">
        <w:rPr>
          <w:rFonts w:ascii="Arial" w:eastAsia="Calibri" w:hAnsi="Arial" w:cs="Arial"/>
          <w:sz w:val="24"/>
          <w:szCs w:val="24"/>
          <w:lang w:val="en-GB"/>
        </w:rPr>
        <w:t>Executive Control</w:t>
      </w:r>
    </w:p>
    <w:p w:rsidR="006C64B2" w:rsidRPr="00B577F5" w:rsidRDefault="006C64B2" w:rsidP="00656CFB">
      <w:pPr>
        <w:pStyle w:val="ListParagraph"/>
        <w:numPr>
          <w:ilvl w:val="0"/>
          <w:numId w:val="130"/>
        </w:numPr>
        <w:spacing w:line="240" w:lineRule="auto"/>
        <w:jc w:val="both"/>
        <w:rPr>
          <w:rFonts w:ascii="Arial" w:hAnsi="Arial" w:cs="Arial"/>
          <w:sz w:val="24"/>
          <w:szCs w:val="24"/>
        </w:rPr>
      </w:pPr>
      <w:r w:rsidRPr="00B577F5">
        <w:rPr>
          <w:rFonts w:ascii="Arial" w:hAnsi="Arial" w:cs="Arial"/>
          <w:sz w:val="24"/>
          <w:szCs w:val="24"/>
          <w:lang w:val="en-GB"/>
        </w:rPr>
        <w:t>There</w:t>
      </w:r>
      <w:r w:rsidRPr="00B577F5">
        <w:rPr>
          <w:rFonts w:ascii="Arial" w:eastAsia="Calibri" w:hAnsi="Arial" w:cs="Arial"/>
          <w:sz w:val="24"/>
          <w:szCs w:val="24"/>
          <w:lang w:val="en-GB"/>
        </w:rPr>
        <w:t xml:space="preserve"> are possibilities whereby some administrative agencies may be formed by executive order without the blessing of the parliament. Those agencies or bureaus formed under the executive hierarchy (referred to as executive dependent agencies) are subject to the supervision of the executive organ of the government.</w:t>
      </w:r>
      <w:r w:rsidRPr="00B577F5">
        <w:rPr>
          <w:rFonts w:ascii="Arial" w:hAnsi="Arial" w:cs="Arial"/>
          <w:sz w:val="24"/>
          <w:szCs w:val="24"/>
          <w:lang w:val="en-GB"/>
        </w:rPr>
        <w:t xml:space="preserve"> The</w:t>
      </w:r>
      <w:r w:rsidRPr="00B577F5">
        <w:rPr>
          <w:rFonts w:ascii="Arial" w:eastAsia="Calibri" w:hAnsi="Arial" w:cs="Arial"/>
          <w:sz w:val="24"/>
          <w:szCs w:val="24"/>
          <w:lang w:val="en-GB"/>
        </w:rPr>
        <w:t xml:space="preserve"> concerned ministry of the government can put different modalities of control to ensure whether or not the authorities formed under its hierarchy are acting within the bound of the law.</w:t>
      </w:r>
    </w:p>
    <w:p w:rsidR="006C64B2" w:rsidRPr="00B577F5" w:rsidRDefault="006C64B2" w:rsidP="00656CFB">
      <w:pPr>
        <w:pStyle w:val="ListParagraph"/>
        <w:numPr>
          <w:ilvl w:val="0"/>
          <w:numId w:val="128"/>
        </w:numPr>
        <w:spacing w:line="240" w:lineRule="auto"/>
        <w:jc w:val="both"/>
        <w:rPr>
          <w:rFonts w:ascii="Arial" w:hAnsi="Arial" w:cs="Arial"/>
          <w:sz w:val="24"/>
          <w:szCs w:val="24"/>
        </w:rPr>
      </w:pPr>
      <w:r w:rsidRPr="00B577F5">
        <w:rPr>
          <w:rFonts w:ascii="Arial" w:eastAsia="Calibri" w:hAnsi="Arial" w:cs="Arial"/>
          <w:sz w:val="24"/>
          <w:szCs w:val="24"/>
          <w:lang w:val="en-GB"/>
        </w:rPr>
        <w:t>Article 77 of the FDRE Constitution, which deals with the powers and functions of the Council of Ministers, in its sub-Article 2 states that the Council of Ministers “shall decide on the organizational structure of ministries and other organs of government responsible to it; it shall coordinate their activities and provide leadership.”</w:t>
      </w:r>
    </w:p>
    <w:p w:rsidR="006C64B2" w:rsidRPr="00B577F5" w:rsidRDefault="006C64B2" w:rsidP="00656CFB">
      <w:pPr>
        <w:pStyle w:val="ListParagraph"/>
        <w:numPr>
          <w:ilvl w:val="0"/>
          <w:numId w:val="128"/>
        </w:numPr>
        <w:spacing w:line="240" w:lineRule="auto"/>
        <w:jc w:val="both"/>
        <w:rPr>
          <w:rFonts w:ascii="Arial" w:eastAsia="Calibri" w:hAnsi="Arial" w:cs="Arial"/>
          <w:sz w:val="24"/>
          <w:szCs w:val="24"/>
        </w:rPr>
      </w:pPr>
      <w:r w:rsidRPr="00B577F5">
        <w:rPr>
          <w:rFonts w:ascii="Arial" w:eastAsia="Calibri" w:hAnsi="Arial" w:cs="Arial"/>
          <w:sz w:val="24"/>
          <w:szCs w:val="24"/>
        </w:rPr>
        <w:t xml:space="preserve">The executive organ of the government may also exercise some indirect control over the so-called independent agencies that are accountable to the Legislative organ of the government. In this regard Article 74(7) of the FDRE Constitution is worth mentioning. It says “He [the Prime Minister]” as the chief executive has the power to select and submit “for approval to the House of Peoples’ Representatives nominations for posts of Commissioners …and Auditor General.” This indicates </w:t>
      </w:r>
      <w:r w:rsidRPr="00B577F5">
        <w:rPr>
          <w:rFonts w:ascii="Arial" w:eastAsia="Calibri" w:hAnsi="Arial" w:cs="Arial"/>
          <w:sz w:val="24"/>
          <w:szCs w:val="24"/>
        </w:rPr>
        <w:lastRenderedPageBreak/>
        <w:t>that the executive organ of the government can have a sort of loose control over the independent agencies as well.</w:t>
      </w:r>
    </w:p>
    <w:p w:rsidR="006C64B2" w:rsidRPr="00B577F5" w:rsidRDefault="006C64B2" w:rsidP="00656CFB">
      <w:pPr>
        <w:pStyle w:val="ListParagraph"/>
        <w:numPr>
          <w:ilvl w:val="0"/>
          <w:numId w:val="129"/>
        </w:numPr>
        <w:spacing w:after="0" w:line="240" w:lineRule="auto"/>
        <w:jc w:val="both"/>
        <w:rPr>
          <w:rFonts w:ascii="Arial" w:hAnsi="Arial" w:cs="Arial"/>
          <w:sz w:val="24"/>
          <w:szCs w:val="24"/>
        </w:rPr>
      </w:pPr>
      <w:r w:rsidRPr="00B577F5">
        <w:rPr>
          <w:rFonts w:ascii="Arial" w:eastAsia="Calibri" w:hAnsi="Arial" w:cs="Arial"/>
          <w:sz w:val="24"/>
          <w:szCs w:val="24"/>
        </w:rPr>
        <w:t>Control by Administrative Tribunals</w:t>
      </w:r>
    </w:p>
    <w:p w:rsidR="00656CFB" w:rsidRPr="00B577F5" w:rsidRDefault="00656CFB" w:rsidP="00656CFB">
      <w:pPr>
        <w:pStyle w:val="ListParagraph"/>
        <w:numPr>
          <w:ilvl w:val="0"/>
          <w:numId w:val="129"/>
        </w:numPr>
        <w:spacing w:after="0" w:line="240" w:lineRule="auto"/>
        <w:jc w:val="both"/>
        <w:rPr>
          <w:rFonts w:ascii="Arial" w:hAnsi="Arial" w:cs="Arial"/>
          <w:sz w:val="24"/>
          <w:szCs w:val="24"/>
        </w:rPr>
      </w:pPr>
      <w:r w:rsidRPr="00B577F5">
        <w:rPr>
          <w:rFonts w:ascii="Arial" w:eastAsia="Calibri" w:hAnsi="Arial" w:cs="Arial"/>
          <w:sz w:val="24"/>
          <w:szCs w:val="24"/>
        </w:rPr>
        <w:t>Judicial Control</w:t>
      </w:r>
    </w:p>
    <w:p w:rsidR="00656CFB" w:rsidRPr="00B577F5" w:rsidRDefault="003A488B" w:rsidP="00656CFB">
      <w:pPr>
        <w:pStyle w:val="ListParagraph"/>
        <w:numPr>
          <w:ilvl w:val="0"/>
          <w:numId w:val="131"/>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The principle of separation of state power among the three organs of the government (the legislature, the executive and the judiciary) has been blessed in many democratic jurisdictions of the modern world. The objective of the principle of the separation of powers is to promote the ideal of law, liberty and democracy by controlling circumstances that give rise to tyranny and dictatorship.</w:t>
      </w:r>
    </w:p>
    <w:p w:rsidR="003A488B" w:rsidRPr="00B577F5" w:rsidRDefault="003A488B" w:rsidP="00656CFB">
      <w:pPr>
        <w:pStyle w:val="ListParagraph"/>
        <w:numPr>
          <w:ilvl w:val="0"/>
          <w:numId w:val="131"/>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the purpose of the principle of separation of state powers is not to create three empires, but to create an effective system for checking and balancing among the three organs of the government</w:t>
      </w:r>
    </w:p>
    <w:p w:rsidR="003A488B" w:rsidRPr="00B577F5" w:rsidRDefault="003A488B" w:rsidP="00656CFB">
      <w:pPr>
        <w:pStyle w:val="ListParagraph"/>
        <w:numPr>
          <w:ilvl w:val="0"/>
          <w:numId w:val="131"/>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In line with the principle of separation of state powers and the need for checking and balancing, the FDRE Constitution, among other things, vests judicial power in the judiciary. Judicial power both at the Federal and State levels are vested in the judiciary. This means that the judiciary is made the final arbiter of disputes on point of law and facts.</w:t>
      </w:r>
    </w:p>
    <w:p w:rsidR="003A488B" w:rsidRPr="00B577F5" w:rsidRDefault="003A488B" w:rsidP="003A488B">
      <w:pPr>
        <w:pStyle w:val="ListParagraph"/>
        <w:numPr>
          <w:ilvl w:val="0"/>
          <w:numId w:val="131"/>
        </w:numPr>
        <w:spacing w:line="240" w:lineRule="auto"/>
        <w:jc w:val="both"/>
        <w:rPr>
          <w:rFonts w:ascii="Arial" w:hAnsi="Arial" w:cs="Arial"/>
          <w:sz w:val="24"/>
          <w:szCs w:val="24"/>
        </w:rPr>
      </w:pPr>
      <w:r w:rsidRPr="00B577F5">
        <w:rPr>
          <w:rFonts w:ascii="Arial" w:hAnsi="Arial" w:cs="Arial"/>
          <w:sz w:val="24"/>
          <w:szCs w:val="24"/>
        </w:rPr>
        <w:t>The judiciary is one of the most effective machineries in restraining administrative agencies within the bounds of their powers. Individuals aggrieved by agency decisions may seek court intervention in appropriate cases.</w:t>
      </w:r>
    </w:p>
    <w:p w:rsidR="003A488B" w:rsidRPr="00B577F5" w:rsidRDefault="003A488B" w:rsidP="00656CFB">
      <w:pPr>
        <w:pStyle w:val="ListParagraph"/>
        <w:numPr>
          <w:ilvl w:val="0"/>
          <w:numId w:val="131"/>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 xml:space="preserve">Broadly speaking, there are two modalities by which the judiciary can exercise supervisory role over the powers of administrative agencies. These are </w:t>
      </w:r>
      <w:r w:rsidRPr="00B577F5">
        <w:rPr>
          <w:rFonts w:ascii="Arial" w:eastAsia="Calibri" w:hAnsi="Arial" w:cs="Arial"/>
          <w:sz w:val="24"/>
          <w:szCs w:val="24"/>
          <w:lang w:val="en-GB"/>
        </w:rPr>
        <w:lastRenderedPageBreak/>
        <w:t>appeal and judicial review. The striking difference between appeal and judicial review is that the former is statutory in origin whereas the latter is the inherent power of courts.</w:t>
      </w:r>
    </w:p>
    <w:p w:rsidR="003A488B" w:rsidRPr="00B577F5" w:rsidRDefault="003A488B" w:rsidP="003A488B">
      <w:pPr>
        <w:pStyle w:val="ListParagraph"/>
        <w:numPr>
          <w:ilvl w:val="0"/>
          <w:numId w:val="129"/>
        </w:numPr>
        <w:spacing w:after="0" w:line="240" w:lineRule="auto"/>
        <w:jc w:val="both"/>
        <w:rPr>
          <w:rFonts w:ascii="Arial" w:hAnsi="Arial" w:cs="Arial"/>
          <w:sz w:val="24"/>
          <w:szCs w:val="24"/>
        </w:rPr>
      </w:pPr>
      <w:r w:rsidRPr="00B577F5">
        <w:rPr>
          <w:rFonts w:ascii="Arial" w:hAnsi="Arial" w:cs="Arial"/>
          <w:sz w:val="24"/>
          <w:szCs w:val="24"/>
        </w:rPr>
        <w:t xml:space="preserve">Control by Human Rights Commission and Ombudsman </w:t>
      </w:r>
    </w:p>
    <w:p w:rsidR="00FE33C8" w:rsidRPr="00B577F5" w:rsidRDefault="00FE33C8" w:rsidP="00F06F7E">
      <w:pPr>
        <w:pStyle w:val="ListParagraph"/>
        <w:numPr>
          <w:ilvl w:val="0"/>
          <w:numId w:val="133"/>
        </w:numPr>
        <w:spacing w:line="240" w:lineRule="auto"/>
        <w:jc w:val="both"/>
        <w:rPr>
          <w:rFonts w:ascii="Arial" w:hAnsi="Arial" w:cs="Arial"/>
          <w:sz w:val="24"/>
          <w:szCs w:val="24"/>
        </w:rPr>
      </w:pPr>
      <w:r w:rsidRPr="00B577F5">
        <w:rPr>
          <w:rFonts w:ascii="Arial" w:hAnsi="Arial" w:cs="Arial"/>
          <w:sz w:val="24"/>
          <w:szCs w:val="24"/>
        </w:rPr>
        <w:t>In many jurisdictions, watchdog institutions have been relied on as alternative forums for controlling administrative agencies, especially on administrative matters that are not suitable for parliamentary deliberation and adjudication. Appreciating the role of these institutions in promoting good governance, protecting and enforcing human rights, the FDRE Constitution under Sub- Articles 14 &amp; 15 of Article 55 dictate the House of Peoples’ Representatives to establish the Human Rights Commission and the institution of Ombudsman respectively. Accordingly, the House established the Human Rights Commission and the Institution of Ombudsman in Proclamations No. 210/2000 &amp; 211/2000, respectively.</w:t>
      </w:r>
    </w:p>
    <w:p w:rsidR="00FE33C8" w:rsidRPr="00B577F5" w:rsidRDefault="00FE33C8" w:rsidP="00FE33C8">
      <w:pPr>
        <w:pStyle w:val="Heading1"/>
        <w:jc w:val="both"/>
        <w:rPr>
          <w:rFonts w:ascii="Arial" w:hAnsi="Arial" w:cs="Arial"/>
          <w:b w:val="0"/>
          <w:bCs w:val="0"/>
          <w:sz w:val="24"/>
          <w:u w:val="none"/>
        </w:rPr>
      </w:pPr>
      <w:r w:rsidRPr="00B577F5">
        <w:rPr>
          <w:rFonts w:ascii="Arial" w:hAnsi="Arial" w:cs="Arial"/>
          <w:b w:val="0"/>
          <w:bCs w:val="0"/>
          <w:sz w:val="24"/>
          <w:u w:val="none"/>
        </w:rPr>
        <w:t>Human Rights Commission</w:t>
      </w:r>
    </w:p>
    <w:p w:rsidR="003A488B" w:rsidRPr="00B577F5" w:rsidRDefault="00FE33C8" w:rsidP="00F06F7E">
      <w:pPr>
        <w:pStyle w:val="ListParagraph"/>
        <w:numPr>
          <w:ilvl w:val="0"/>
          <w:numId w:val="132"/>
        </w:numPr>
        <w:spacing w:after="0" w:line="240" w:lineRule="auto"/>
        <w:jc w:val="both"/>
        <w:rPr>
          <w:rFonts w:ascii="Arial" w:hAnsi="Arial" w:cs="Arial"/>
          <w:sz w:val="24"/>
          <w:szCs w:val="24"/>
        </w:rPr>
      </w:pPr>
      <w:r w:rsidRPr="00B577F5">
        <w:rPr>
          <w:rFonts w:ascii="Arial" w:hAnsi="Arial" w:cs="Arial"/>
          <w:sz w:val="24"/>
          <w:szCs w:val="24"/>
          <w:lang w:val="en-GB"/>
        </w:rPr>
        <w:t>under Article 5 of the Human Rights Establishment Proclamation No.210/2000, the objective of the Commission is “to educate the public be aware of human rights, see to it that human rights are protected, respected and fully enforced as well as to have the necessary measure taken where they are found to have been violated.”</w:t>
      </w:r>
    </w:p>
    <w:p w:rsidR="00FE33C8" w:rsidRPr="00B577F5" w:rsidRDefault="00FE33C8" w:rsidP="00F06F7E">
      <w:pPr>
        <w:pStyle w:val="ListParagraph"/>
        <w:numPr>
          <w:ilvl w:val="0"/>
          <w:numId w:val="132"/>
        </w:numPr>
        <w:spacing w:line="240" w:lineRule="auto"/>
        <w:jc w:val="both"/>
        <w:rPr>
          <w:rFonts w:ascii="Arial" w:hAnsi="Arial" w:cs="Arial"/>
          <w:sz w:val="24"/>
          <w:szCs w:val="24"/>
        </w:rPr>
      </w:pPr>
      <w:r w:rsidRPr="00B577F5">
        <w:rPr>
          <w:rFonts w:ascii="Arial" w:hAnsi="Arial" w:cs="Arial"/>
          <w:sz w:val="24"/>
          <w:szCs w:val="24"/>
        </w:rPr>
        <w:t xml:space="preserve">Article 6 of the proclamation deals with the ‘powers and duties’ of the Commission: the following are among the </w:t>
      </w:r>
      <w:r w:rsidRPr="00B577F5">
        <w:rPr>
          <w:rFonts w:ascii="Arial" w:hAnsi="Arial" w:cs="Arial"/>
          <w:sz w:val="24"/>
          <w:szCs w:val="24"/>
        </w:rPr>
        <w:lastRenderedPageBreak/>
        <w:t>powers and duties given to the commission:</w:t>
      </w:r>
    </w:p>
    <w:p w:rsidR="00FE33C8" w:rsidRPr="00B577F5" w:rsidRDefault="00FE33C8" w:rsidP="00F06F7E">
      <w:pPr>
        <w:pStyle w:val="ListParagraph"/>
        <w:numPr>
          <w:ilvl w:val="0"/>
          <w:numId w:val="134"/>
        </w:numPr>
        <w:spacing w:after="0" w:line="240" w:lineRule="auto"/>
        <w:jc w:val="both"/>
        <w:rPr>
          <w:rFonts w:ascii="Arial" w:hAnsi="Arial" w:cs="Arial"/>
          <w:sz w:val="24"/>
          <w:szCs w:val="24"/>
        </w:rPr>
      </w:pPr>
      <w:r w:rsidRPr="00B577F5">
        <w:rPr>
          <w:rFonts w:ascii="Arial" w:hAnsi="Arial" w:cs="Arial"/>
          <w:sz w:val="24"/>
          <w:szCs w:val="24"/>
        </w:rPr>
        <w:t xml:space="preserve"> To ensure that the human rights and freedoms provided for under the Constitution of the Federal Democratic Republic of Ethiopia are respected by all citizens, organs of state, political organizations and other associations as well as by their respective officials;</w:t>
      </w:r>
    </w:p>
    <w:p w:rsidR="00FE33C8" w:rsidRPr="00B577F5" w:rsidRDefault="00FE33C8" w:rsidP="00F06F7E">
      <w:pPr>
        <w:pStyle w:val="ListParagraph"/>
        <w:numPr>
          <w:ilvl w:val="0"/>
          <w:numId w:val="134"/>
        </w:numPr>
        <w:spacing w:after="0" w:line="240" w:lineRule="auto"/>
        <w:jc w:val="both"/>
        <w:rPr>
          <w:rFonts w:ascii="Arial" w:hAnsi="Arial" w:cs="Arial"/>
          <w:sz w:val="24"/>
          <w:szCs w:val="24"/>
        </w:rPr>
      </w:pPr>
      <w:r w:rsidRPr="00B577F5">
        <w:rPr>
          <w:rFonts w:ascii="Arial" w:hAnsi="Arial" w:cs="Arial"/>
          <w:sz w:val="24"/>
          <w:szCs w:val="24"/>
        </w:rPr>
        <w:t>To ensure that laws, regulations and directives as well as government decisions and orders do not contravene the human rights of citizens guaranteed by the Constitution;</w:t>
      </w:r>
    </w:p>
    <w:p w:rsidR="00FE33C8" w:rsidRPr="00B577F5" w:rsidRDefault="00FE33C8" w:rsidP="00F06F7E">
      <w:pPr>
        <w:pStyle w:val="ListParagraph"/>
        <w:numPr>
          <w:ilvl w:val="0"/>
          <w:numId w:val="134"/>
        </w:numPr>
        <w:spacing w:after="0" w:line="240" w:lineRule="auto"/>
        <w:jc w:val="both"/>
        <w:rPr>
          <w:rFonts w:ascii="Arial" w:hAnsi="Arial" w:cs="Arial"/>
          <w:sz w:val="24"/>
          <w:szCs w:val="24"/>
        </w:rPr>
      </w:pPr>
      <w:r w:rsidRPr="00B577F5">
        <w:rPr>
          <w:rFonts w:ascii="Arial" w:hAnsi="Arial" w:cs="Arial"/>
          <w:sz w:val="24"/>
          <w:szCs w:val="24"/>
        </w:rPr>
        <w:t>To educate the public, using the mass media and other means, with a view to enhancing its tradition of respect for, and demand for enforcement of, rights upon acquiring sufficient awareness regarding human rights;</w:t>
      </w:r>
    </w:p>
    <w:p w:rsidR="00FE33C8" w:rsidRPr="00B577F5" w:rsidRDefault="00FE33C8" w:rsidP="00F06F7E">
      <w:pPr>
        <w:pStyle w:val="ListParagraph"/>
        <w:numPr>
          <w:ilvl w:val="0"/>
          <w:numId w:val="134"/>
        </w:numPr>
        <w:spacing w:after="0" w:line="240" w:lineRule="auto"/>
        <w:jc w:val="both"/>
        <w:rPr>
          <w:rFonts w:ascii="Arial" w:hAnsi="Arial" w:cs="Arial"/>
          <w:sz w:val="24"/>
          <w:szCs w:val="24"/>
        </w:rPr>
      </w:pPr>
      <w:r w:rsidRPr="00B577F5">
        <w:rPr>
          <w:rFonts w:ascii="Arial" w:hAnsi="Arial" w:cs="Arial"/>
          <w:sz w:val="24"/>
          <w:szCs w:val="24"/>
        </w:rPr>
        <w:t>To undertake investigation, upon complaint or its own initiation, in respect of human rights violation;</w:t>
      </w:r>
    </w:p>
    <w:p w:rsidR="00FE33C8" w:rsidRPr="00B577F5" w:rsidRDefault="00FE33C8" w:rsidP="00F06F7E">
      <w:pPr>
        <w:pStyle w:val="ListParagraph"/>
        <w:numPr>
          <w:ilvl w:val="0"/>
          <w:numId w:val="134"/>
        </w:numPr>
        <w:spacing w:after="0" w:line="240" w:lineRule="auto"/>
        <w:jc w:val="both"/>
        <w:rPr>
          <w:rFonts w:ascii="Arial" w:hAnsi="Arial" w:cs="Arial"/>
          <w:sz w:val="24"/>
          <w:szCs w:val="24"/>
        </w:rPr>
      </w:pPr>
      <w:r w:rsidRPr="00B577F5">
        <w:rPr>
          <w:rFonts w:ascii="Arial" w:hAnsi="Arial" w:cs="Arial"/>
          <w:sz w:val="24"/>
          <w:szCs w:val="24"/>
        </w:rPr>
        <w:t xml:space="preserve">To make recommendations for the revision of existing laws, enactment of new laws and formulation of policies; </w:t>
      </w:r>
    </w:p>
    <w:p w:rsidR="00FE33C8" w:rsidRPr="00B577F5" w:rsidRDefault="00FE33C8" w:rsidP="00F06F7E">
      <w:pPr>
        <w:pStyle w:val="ListParagraph"/>
        <w:numPr>
          <w:ilvl w:val="0"/>
          <w:numId w:val="134"/>
        </w:numPr>
        <w:spacing w:after="0" w:line="240" w:lineRule="auto"/>
        <w:jc w:val="both"/>
        <w:rPr>
          <w:rFonts w:ascii="Arial" w:hAnsi="Arial" w:cs="Arial"/>
          <w:sz w:val="24"/>
          <w:szCs w:val="24"/>
        </w:rPr>
      </w:pPr>
      <w:r w:rsidRPr="00B577F5">
        <w:rPr>
          <w:rFonts w:ascii="Arial" w:hAnsi="Arial" w:cs="Arial"/>
          <w:sz w:val="24"/>
          <w:szCs w:val="24"/>
        </w:rPr>
        <w:t>To provide consultancy services on matters of human rights;</w:t>
      </w:r>
    </w:p>
    <w:p w:rsidR="00FE33C8" w:rsidRPr="00B577F5" w:rsidRDefault="00FE33C8" w:rsidP="00F06F7E">
      <w:pPr>
        <w:pStyle w:val="ListParagraph"/>
        <w:numPr>
          <w:ilvl w:val="0"/>
          <w:numId w:val="134"/>
        </w:numPr>
        <w:spacing w:after="0" w:line="240" w:lineRule="auto"/>
        <w:jc w:val="both"/>
        <w:rPr>
          <w:rFonts w:ascii="Arial" w:hAnsi="Arial" w:cs="Arial"/>
          <w:sz w:val="24"/>
          <w:szCs w:val="24"/>
        </w:rPr>
      </w:pPr>
      <w:r w:rsidRPr="00B577F5">
        <w:rPr>
          <w:rFonts w:ascii="Arial" w:hAnsi="Arial" w:cs="Arial"/>
          <w:sz w:val="24"/>
          <w:szCs w:val="24"/>
        </w:rPr>
        <w:t xml:space="preserve">To forward its opinion on human rights reports to be submitted to international organs and </w:t>
      </w:r>
    </w:p>
    <w:p w:rsidR="00FE33C8" w:rsidRPr="00B577F5" w:rsidRDefault="00FE33C8" w:rsidP="00F06F7E">
      <w:pPr>
        <w:pStyle w:val="ListParagraph"/>
        <w:numPr>
          <w:ilvl w:val="0"/>
          <w:numId w:val="134"/>
        </w:numPr>
        <w:spacing w:after="0" w:line="240" w:lineRule="auto"/>
        <w:jc w:val="both"/>
        <w:rPr>
          <w:rFonts w:ascii="Arial" w:hAnsi="Arial" w:cs="Arial"/>
          <w:sz w:val="24"/>
          <w:szCs w:val="24"/>
        </w:rPr>
      </w:pPr>
      <w:r w:rsidRPr="00B577F5">
        <w:rPr>
          <w:rFonts w:ascii="Arial" w:hAnsi="Arial" w:cs="Arial"/>
          <w:sz w:val="24"/>
          <w:szCs w:val="24"/>
        </w:rPr>
        <w:t>To perform such other activities as may be necessary to attain its objectives.</w:t>
      </w:r>
    </w:p>
    <w:p w:rsidR="00FE33C8" w:rsidRPr="00B577F5" w:rsidRDefault="00FE33C8" w:rsidP="00F06F7E">
      <w:pPr>
        <w:pStyle w:val="ListParagraph"/>
        <w:numPr>
          <w:ilvl w:val="0"/>
          <w:numId w:val="135"/>
        </w:numPr>
        <w:spacing w:after="0" w:line="240" w:lineRule="auto"/>
        <w:jc w:val="both"/>
        <w:rPr>
          <w:rFonts w:ascii="Arial" w:hAnsi="Arial" w:cs="Arial"/>
          <w:sz w:val="24"/>
          <w:szCs w:val="24"/>
        </w:rPr>
      </w:pPr>
      <w:r w:rsidRPr="00B577F5">
        <w:rPr>
          <w:rFonts w:ascii="Arial" w:hAnsi="Arial" w:cs="Arial"/>
          <w:sz w:val="24"/>
          <w:szCs w:val="24"/>
          <w:lang w:val="en-GB"/>
        </w:rPr>
        <w:t xml:space="preserve">Up on receiving complaints or when necessary on its own motion, the Commission may conduct investigation on alleged violations of human rights and is expected to make all the efforts to settle the complaint brought before it amicably. </w:t>
      </w:r>
      <w:r w:rsidRPr="00B577F5">
        <w:rPr>
          <w:rFonts w:ascii="Arial" w:hAnsi="Arial" w:cs="Arial"/>
          <w:sz w:val="24"/>
          <w:szCs w:val="24"/>
          <w:lang w:val="en-GB"/>
        </w:rPr>
        <w:lastRenderedPageBreak/>
        <w:t>Although the Commission’s recommendations are not binding, the reports it may issue manifesting human rights violations have far reaching moral and political overtone</w:t>
      </w:r>
    </w:p>
    <w:p w:rsidR="00FE33C8" w:rsidRPr="00B577F5" w:rsidRDefault="00FE33C8" w:rsidP="00FE33C8">
      <w:pPr>
        <w:pStyle w:val="Heading1"/>
        <w:jc w:val="both"/>
        <w:rPr>
          <w:rFonts w:ascii="Arial" w:hAnsi="Arial" w:cs="Arial"/>
          <w:b w:val="0"/>
          <w:bCs w:val="0"/>
          <w:sz w:val="24"/>
          <w:u w:val="none"/>
        </w:rPr>
      </w:pPr>
      <w:r w:rsidRPr="00B577F5">
        <w:rPr>
          <w:rFonts w:ascii="Arial" w:hAnsi="Arial" w:cs="Arial"/>
          <w:b w:val="0"/>
          <w:bCs w:val="0"/>
          <w:sz w:val="24"/>
          <w:u w:val="none"/>
        </w:rPr>
        <w:t>Ombudsman</w:t>
      </w:r>
    </w:p>
    <w:p w:rsidR="000A19C3" w:rsidRPr="00B577F5" w:rsidRDefault="000A19C3" w:rsidP="00F06F7E">
      <w:pPr>
        <w:pStyle w:val="ListParagraph"/>
        <w:numPr>
          <w:ilvl w:val="0"/>
          <w:numId w:val="135"/>
        </w:numPr>
        <w:spacing w:line="240" w:lineRule="auto"/>
        <w:rPr>
          <w:sz w:val="24"/>
          <w:szCs w:val="24"/>
        </w:rPr>
      </w:pPr>
      <w:r w:rsidRPr="00B577F5">
        <w:rPr>
          <w:rFonts w:ascii="Arial" w:hAnsi="Arial" w:cs="Arial"/>
          <w:sz w:val="24"/>
          <w:szCs w:val="24"/>
          <w:lang w:val="en-GB"/>
        </w:rPr>
        <w:t>The word “ombudsman” which is Scandinavian in origin can be translated as citizen’s defender or representative of the people</w:t>
      </w:r>
      <w:r w:rsidRPr="00B577F5">
        <w:rPr>
          <w:sz w:val="24"/>
          <w:szCs w:val="24"/>
          <w:lang w:val="en-GB"/>
        </w:rPr>
        <w:t>.</w:t>
      </w:r>
    </w:p>
    <w:p w:rsidR="000A19C3" w:rsidRPr="00B577F5" w:rsidRDefault="000A19C3" w:rsidP="00F06F7E">
      <w:pPr>
        <w:pStyle w:val="ListParagraph"/>
        <w:numPr>
          <w:ilvl w:val="0"/>
          <w:numId w:val="135"/>
        </w:numPr>
        <w:tabs>
          <w:tab w:val="left" w:pos="4770"/>
        </w:tabs>
        <w:spacing w:line="240" w:lineRule="auto"/>
        <w:ind w:right="-14"/>
        <w:rPr>
          <w:sz w:val="24"/>
          <w:szCs w:val="24"/>
        </w:rPr>
      </w:pPr>
      <w:r w:rsidRPr="00B577F5">
        <w:rPr>
          <w:rFonts w:ascii="Arial" w:hAnsi="Arial" w:cs="Arial"/>
          <w:sz w:val="24"/>
          <w:szCs w:val="24"/>
        </w:rPr>
        <w:t>As can be inferred from the preamble of the above roclamation, there are fundamental premises that necessitate the establishment of the institution of Ombudsman. These are:</w:t>
      </w:r>
    </w:p>
    <w:p w:rsidR="000A19C3" w:rsidRPr="00B577F5" w:rsidRDefault="000A19C3" w:rsidP="00F06F7E">
      <w:pPr>
        <w:pStyle w:val="ListParagraph"/>
        <w:numPr>
          <w:ilvl w:val="0"/>
          <w:numId w:val="136"/>
        </w:numPr>
        <w:spacing w:after="0" w:line="240" w:lineRule="auto"/>
        <w:jc w:val="both"/>
        <w:rPr>
          <w:rFonts w:ascii="Arial" w:hAnsi="Arial" w:cs="Arial"/>
          <w:sz w:val="24"/>
          <w:szCs w:val="24"/>
        </w:rPr>
      </w:pPr>
      <w:r w:rsidRPr="00B577F5">
        <w:rPr>
          <w:rFonts w:ascii="Arial" w:hAnsi="Arial" w:cs="Arial"/>
          <w:sz w:val="24"/>
          <w:szCs w:val="24"/>
        </w:rPr>
        <w:t>It appreciates the ever increasing powers and functions of the executive organs of the government and the effect of their decisions on the daily lives and rights of the citizens;</w:t>
      </w:r>
    </w:p>
    <w:p w:rsidR="000A19C3" w:rsidRPr="00B577F5" w:rsidRDefault="000A19C3" w:rsidP="00F06F7E">
      <w:pPr>
        <w:pStyle w:val="ListParagraph"/>
        <w:numPr>
          <w:ilvl w:val="0"/>
          <w:numId w:val="136"/>
        </w:numPr>
        <w:spacing w:after="0" w:line="240" w:lineRule="auto"/>
        <w:jc w:val="both"/>
        <w:rPr>
          <w:rFonts w:ascii="Arial" w:hAnsi="Arial" w:cs="Arial"/>
          <w:sz w:val="24"/>
          <w:szCs w:val="24"/>
        </w:rPr>
      </w:pPr>
      <w:r w:rsidRPr="00B577F5">
        <w:rPr>
          <w:rFonts w:ascii="Arial" w:hAnsi="Arial" w:cs="Arial"/>
          <w:sz w:val="24"/>
          <w:szCs w:val="24"/>
        </w:rPr>
        <w:t>It takes a firm stand that unjust decisions and orders of the executive organs and officials that prejudices the lives and rights of citizens have to be rectified or prevented;</w:t>
      </w:r>
    </w:p>
    <w:p w:rsidR="000A19C3" w:rsidRPr="00B577F5" w:rsidRDefault="000A19C3" w:rsidP="00F06F7E">
      <w:pPr>
        <w:pStyle w:val="ListParagraph"/>
        <w:numPr>
          <w:ilvl w:val="0"/>
          <w:numId w:val="136"/>
        </w:numPr>
        <w:spacing w:after="0" w:line="240" w:lineRule="auto"/>
        <w:jc w:val="both"/>
        <w:rPr>
          <w:rFonts w:ascii="Arial" w:hAnsi="Arial" w:cs="Arial"/>
          <w:sz w:val="24"/>
          <w:szCs w:val="24"/>
        </w:rPr>
      </w:pPr>
      <w:r w:rsidRPr="00B577F5">
        <w:rPr>
          <w:rFonts w:ascii="Arial" w:hAnsi="Arial" w:cs="Arial"/>
          <w:sz w:val="24"/>
          <w:szCs w:val="24"/>
        </w:rPr>
        <w:t xml:space="preserve">It appreciates the possibility that citizens having suffered from maladministration may be left without redressing unless supported by an institution, which is easily accessible to them. </w:t>
      </w:r>
    </w:p>
    <w:p w:rsidR="000A19C3" w:rsidRPr="00B577F5" w:rsidRDefault="000A19C3" w:rsidP="00F06F7E">
      <w:pPr>
        <w:pStyle w:val="ListParagraph"/>
        <w:numPr>
          <w:ilvl w:val="0"/>
          <w:numId w:val="138"/>
        </w:numPr>
        <w:spacing w:line="240" w:lineRule="auto"/>
        <w:jc w:val="both"/>
        <w:rPr>
          <w:rFonts w:ascii="Arial" w:hAnsi="Arial" w:cs="Arial"/>
          <w:sz w:val="24"/>
          <w:szCs w:val="24"/>
        </w:rPr>
      </w:pPr>
      <w:r w:rsidRPr="00B577F5">
        <w:rPr>
          <w:rFonts w:ascii="Arial" w:hAnsi="Arial" w:cs="Arial"/>
          <w:sz w:val="24"/>
          <w:szCs w:val="24"/>
        </w:rPr>
        <w:t xml:space="preserve">The objective of the Institution, as clearly provided in Article 5 of the proclamation, is to bring about good governance that is of high quality, efficient and transparent, and are based on the rule of law, by way of ensuring that citizens rights and benefits provided for by law are respected by organs of the executive. In order to attain these objectives, in Article 6 of the </w:t>
      </w:r>
      <w:r w:rsidRPr="00B577F5">
        <w:rPr>
          <w:rFonts w:ascii="Arial" w:hAnsi="Arial" w:cs="Arial"/>
          <w:sz w:val="24"/>
          <w:szCs w:val="24"/>
        </w:rPr>
        <w:lastRenderedPageBreak/>
        <w:t>proclamation, the Institution entrusted with a broad range of powers and duties. These are to:</w:t>
      </w:r>
    </w:p>
    <w:p w:rsidR="000A19C3" w:rsidRPr="00B577F5" w:rsidRDefault="000A19C3" w:rsidP="00F06F7E">
      <w:pPr>
        <w:numPr>
          <w:ilvl w:val="0"/>
          <w:numId w:val="137"/>
        </w:numPr>
        <w:spacing w:after="0" w:line="240" w:lineRule="auto"/>
        <w:jc w:val="both"/>
        <w:rPr>
          <w:rFonts w:ascii="Arial" w:hAnsi="Arial" w:cs="Arial"/>
          <w:sz w:val="24"/>
          <w:szCs w:val="24"/>
        </w:rPr>
      </w:pPr>
      <w:r w:rsidRPr="00B577F5">
        <w:rPr>
          <w:rFonts w:ascii="Arial" w:hAnsi="Arial" w:cs="Arial"/>
          <w:sz w:val="24"/>
          <w:szCs w:val="24"/>
        </w:rPr>
        <w:t>Supervise that administrative directives and decisions adopted by the executive organs and the practices thereof do not contravene the constitutional rights of citizens and the law as well;</w:t>
      </w:r>
    </w:p>
    <w:p w:rsidR="000A19C3" w:rsidRPr="00B577F5" w:rsidRDefault="000A19C3" w:rsidP="00F06F7E">
      <w:pPr>
        <w:numPr>
          <w:ilvl w:val="0"/>
          <w:numId w:val="137"/>
        </w:numPr>
        <w:spacing w:after="0" w:line="240" w:lineRule="auto"/>
        <w:jc w:val="both"/>
        <w:rPr>
          <w:rFonts w:ascii="Arial" w:hAnsi="Arial" w:cs="Arial"/>
          <w:sz w:val="24"/>
          <w:szCs w:val="24"/>
        </w:rPr>
      </w:pPr>
      <w:r w:rsidRPr="00B577F5">
        <w:rPr>
          <w:rFonts w:ascii="Arial" w:hAnsi="Arial" w:cs="Arial"/>
          <w:sz w:val="24"/>
          <w:szCs w:val="24"/>
        </w:rPr>
        <w:t>Receive and investigate complaints in respect of maladministration;</w:t>
      </w:r>
    </w:p>
    <w:p w:rsidR="000A19C3" w:rsidRPr="00B577F5" w:rsidRDefault="000A19C3" w:rsidP="00F06F7E">
      <w:pPr>
        <w:numPr>
          <w:ilvl w:val="0"/>
          <w:numId w:val="137"/>
        </w:numPr>
        <w:spacing w:after="0" w:line="240" w:lineRule="auto"/>
        <w:jc w:val="both"/>
        <w:rPr>
          <w:rFonts w:ascii="Arial" w:hAnsi="Arial" w:cs="Arial"/>
          <w:sz w:val="24"/>
          <w:szCs w:val="24"/>
        </w:rPr>
      </w:pPr>
      <w:r w:rsidRPr="00B577F5">
        <w:rPr>
          <w:rFonts w:ascii="Arial" w:hAnsi="Arial" w:cs="Arial"/>
          <w:sz w:val="24"/>
          <w:szCs w:val="24"/>
        </w:rPr>
        <w:t>Conduct supervision, with a view to ensuring that the executive carries out its functions in accordance with the law and to preventing maladministration;</w:t>
      </w:r>
    </w:p>
    <w:p w:rsidR="000A19C3" w:rsidRPr="00B577F5" w:rsidRDefault="000A19C3" w:rsidP="00F06F7E">
      <w:pPr>
        <w:numPr>
          <w:ilvl w:val="0"/>
          <w:numId w:val="137"/>
        </w:numPr>
        <w:spacing w:after="0" w:line="240" w:lineRule="auto"/>
        <w:jc w:val="both"/>
        <w:rPr>
          <w:rFonts w:ascii="Arial" w:hAnsi="Arial" w:cs="Arial"/>
          <w:sz w:val="24"/>
          <w:szCs w:val="24"/>
        </w:rPr>
      </w:pPr>
      <w:r w:rsidRPr="00B577F5">
        <w:rPr>
          <w:rFonts w:ascii="Arial" w:hAnsi="Arial" w:cs="Arial"/>
          <w:sz w:val="24"/>
          <w:szCs w:val="24"/>
        </w:rPr>
        <w:t>Seek remedies in case where it believes that maladministration has occurred;</w:t>
      </w:r>
    </w:p>
    <w:p w:rsidR="000A19C3" w:rsidRPr="00B577F5" w:rsidRDefault="000A19C3" w:rsidP="00F06F7E">
      <w:pPr>
        <w:numPr>
          <w:ilvl w:val="0"/>
          <w:numId w:val="137"/>
        </w:numPr>
        <w:spacing w:after="0" w:line="240" w:lineRule="auto"/>
        <w:jc w:val="both"/>
        <w:rPr>
          <w:rFonts w:ascii="Arial" w:hAnsi="Arial" w:cs="Arial"/>
          <w:sz w:val="24"/>
          <w:szCs w:val="24"/>
        </w:rPr>
      </w:pPr>
      <w:r w:rsidRPr="00B577F5">
        <w:rPr>
          <w:rFonts w:ascii="Arial" w:hAnsi="Arial" w:cs="Arial"/>
          <w:sz w:val="24"/>
          <w:szCs w:val="24"/>
        </w:rPr>
        <w:t>Undertake studies and research on ways and means of curbing maladministration;</w:t>
      </w:r>
    </w:p>
    <w:p w:rsidR="000A19C3" w:rsidRPr="00B577F5" w:rsidRDefault="000A19C3" w:rsidP="00F06F7E">
      <w:pPr>
        <w:numPr>
          <w:ilvl w:val="0"/>
          <w:numId w:val="137"/>
        </w:numPr>
        <w:spacing w:after="0" w:line="240" w:lineRule="auto"/>
        <w:jc w:val="both"/>
        <w:rPr>
          <w:rFonts w:ascii="Arial" w:hAnsi="Arial" w:cs="Arial"/>
          <w:sz w:val="24"/>
          <w:szCs w:val="24"/>
        </w:rPr>
      </w:pPr>
      <w:r w:rsidRPr="00B577F5">
        <w:rPr>
          <w:rFonts w:ascii="Arial" w:hAnsi="Arial" w:cs="Arial"/>
          <w:sz w:val="24"/>
          <w:szCs w:val="24"/>
        </w:rPr>
        <w:t>Making recommendations for the revision of existing laws, practices or directives and for the enactment of new laws and formulation of policies, with a view to bringing about better governance and</w:t>
      </w:r>
    </w:p>
    <w:p w:rsidR="000A19C3" w:rsidRPr="00B577F5" w:rsidRDefault="000A19C3" w:rsidP="00F06F7E">
      <w:pPr>
        <w:numPr>
          <w:ilvl w:val="0"/>
          <w:numId w:val="137"/>
        </w:numPr>
        <w:spacing w:after="0" w:line="240" w:lineRule="auto"/>
        <w:jc w:val="both"/>
        <w:rPr>
          <w:rFonts w:ascii="Arial" w:hAnsi="Arial" w:cs="Arial"/>
          <w:sz w:val="24"/>
          <w:szCs w:val="24"/>
        </w:rPr>
      </w:pPr>
      <w:r w:rsidRPr="00B577F5">
        <w:rPr>
          <w:rFonts w:ascii="Arial" w:hAnsi="Arial" w:cs="Arial"/>
          <w:sz w:val="24"/>
          <w:szCs w:val="24"/>
        </w:rPr>
        <w:t>Perform such other functions as are related to its objectives.</w:t>
      </w:r>
    </w:p>
    <w:p w:rsidR="000A19C3" w:rsidRPr="00B577F5" w:rsidRDefault="000A19C3" w:rsidP="00F06F7E">
      <w:pPr>
        <w:pStyle w:val="ListParagraph"/>
        <w:numPr>
          <w:ilvl w:val="0"/>
          <w:numId w:val="138"/>
        </w:numPr>
        <w:spacing w:line="240" w:lineRule="auto"/>
        <w:jc w:val="both"/>
        <w:rPr>
          <w:rFonts w:ascii="Arial" w:hAnsi="Arial" w:cs="Arial"/>
          <w:sz w:val="24"/>
          <w:szCs w:val="24"/>
        </w:rPr>
      </w:pPr>
      <w:r w:rsidRPr="00B577F5">
        <w:rPr>
          <w:rFonts w:ascii="Arial" w:hAnsi="Arial" w:cs="Arial"/>
          <w:sz w:val="24"/>
          <w:szCs w:val="24"/>
          <w:lang w:val="en-GB"/>
        </w:rPr>
        <w:t>The primary jurisdiction of the institution of Ombudsman is to investigate an administrative action or inactions following the lodging of complaints or on its own motion (initiation) with a view to ascertain whether there exist maladministration or not.</w:t>
      </w:r>
    </w:p>
    <w:p w:rsidR="000A19C3" w:rsidRPr="00B577F5" w:rsidRDefault="000A19C3" w:rsidP="00F06F7E">
      <w:pPr>
        <w:pStyle w:val="ListParagraph"/>
        <w:numPr>
          <w:ilvl w:val="0"/>
          <w:numId w:val="138"/>
        </w:numPr>
        <w:spacing w:line="240" w:lineRule="auto"/>
        <w:jc w:val="both"/>
        <w:rPr>
          <w:rFonts w:ascii="Arial" w:hAnsi="Arial" w:cs="Arial"/>
          <w:sz w:val="24"/>
          <w:szCs w:val="24"/>
        </w:rPr>
      </w:pPr>
      <w:r w:rsidRPr="00B577F5">
        <w:rPr>
          <w:rFonts w:ascii="Arial" w:hAnsi="Arial" w:cs="Arial"/>
          <w:sz w:val="24"/>
          <w:szCs w:val="24"/>
          <w:lang w:val="en-GB"/>
        </w:rPr>
        <w:t xml:space="preserve">The accessibility of the institution of ombudsman is an advantage, in addition </w:t>
      </w:r>
      <w:r w:rsidRPr="00B577F5">
        <w:rPr>
          <w:rFonts w:ascii="Arial" w:hAnsi="Arial" w:cs="Arial"/>
          <w:sz w:val="24"/>
          <w:szCs w:val="24"/>
          <w:lang w:val="en-GB"/>
        </w:rPr>
        <w:lastRenderedPageBreak/>
        <w:t>to its broad jurisdiction to investigate cases of maladministration</w:t>
      </w:r>
    </w:p>
    <w:p w:rsidR="000A19C3" w:rsidRPr="00B577F5" w:rsidRDefault="00E64081" w:rsidP="00F06F7E">
      <w:pPr>
        <w:pStyle w:val="ListParagraph"/>
        <w:numPr>
          <w:ilvl w:val="0"/>
          <w:numId w:val="138"/>
        </w:numPr>
        <w:spacing w:line="240" w:lineRule="auto"/>
        <w:jc w:val="both"/>
        <w:rPr>
          <w:rFonts w:ascii="Arial" w:hAnsi="Arial" w:cs="Arial"/>
          <w:sz w:val="24"/>
          <w:szCs w:val="24"/>
        </w:rPr>
      </w:pPr>
      <w:r w:rsidRPr="00B577F5">
        <w:rPr>
          <w:rFonts w:ascii="Arial" w:hAnsi="Arial" w:cs="Arial"/>
          <w:sz w:val="24"/>
          <w:szCs w:val="24"/>
          <w:lang w:val="en-GB"/>
        </w:rPr>
        <w:t>The term maladministration is a combination of two words: ‘mal’ and ‘administration’. According to Black’s Law Dictionary, the term “mal” is a “prefix meaning bad, wrong fraudulent.”</w:t>
      </w:r>
    </w:p>
    <w:p w:rsidR="00E64081" w:rsidRPr="00B577F5" w:rsidRDefault="00E64081" w:rsidP="00F06F7E">
      <w:pPr>
        <w:pStyle w:val="ListParagraph"/>
        <w:numPr>
          <w:ilvl w:val="0"/>
          <w:numId w:val="138"/>
        </w:numPr>
        <w:spacing w:line="240" w:lineRule="auto"/>
        <w:jc w:val="both"/>
        <w:rPr>
          <w:rFonts w:ascii="Arial" w:hAnsi="Arial" w:cs="Arial"/>
          <w:sz w:val="24"/>
          <w:szCs w:val="24"/>
        </w:rPr>
      </w:pPr>
      <w:r w:rsidRPr="00B577F5">
        <w:rPr>
          <w:rFonts w:ascii="Arial" w:hAnsi="Arial" w:cs="Arial"/>
          <w:sz w:val="24"/>
          <w:szCs w:val="24"/>
          <w:lang w:val="en-GB"/>
        </w:rPr>
        <w:t>Thus, while prefixed with the term administration, it may give the meaning bad, wrong or fraudulent administration</w:t>
      </w:r>
    </w:p>
    <w:p w:rsidR="00E64081" w:rsidRPr="00B577F5" w:rsidRDefault="00E64081" w:rsidP="00F06F7E">
      <w:pPr>
        <w:pStyle w:val="ListParagraph"/>
        <w:numPr>
          <w:ilvl w:val="0"/>
          <w:numId w:val="138"/>
        </w:numPr>
        <w:spacing w:line="240" w:lineRule="auto"/>
        <w:jc w:val="both"/>
        <w:rPr>
          <w:rFonts w:ascii="Arial" w:hAnsi="Arial" w:cs="Arial"/>
          <w:sz w:val="24"/>
          <w:szCs w:val="24"/>
        </w:rPr>
      </w:pPr>
      <w:r w:rsidRPr="00B577F5">
        <w:rPr>
          <w:rFonts w:ascii="Arial" w:hAnsi="Arial" w:cs="Arial"/>
          <w:sz w:val="24"/>
          <w:szCs w:val="24"/>
          <w:lang w:val="en-GB"/>
        </w:rPr>
        <w:t xml:space="preserve">According to Article 2(5) of Proc. No.211/2000 “maladministration includes acts committed, or decisions given, by executive government organs, in contravention of administrative laws, the labour law or other laws relating to administration”.  </w:t>
      </w:r>
    </w:p>
    <w:p w:rsidR="00656CFB" w:rsidRPr="00B577F5" w:rsidRDefault="00E64081" w:rsidP="00656CFB">
      <w:pPr>
        <w:pStyle w:val="ListParagraph"/>
        <w:numPr>
          <w:ilvl w:val="0"/>
          <w:numId w:val="129"/>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Mass Media Control</w:t>
      </w:r>
    </w:p>
    <w:p w:rsidR="00E64081" w:rsidRPr="00B577F5" w:rsidRDefault="00564694" w:rsidP="00F06F7E">
      <w:pPr>
        <w:pStyle w:val="ListParagraph"/>
        <w:numPr>
          <w:ilvl w:val="0"/>
          <w:numId w:val="139"/>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A strong media plays vital role in promoting the ideals of democracy and good governance.</w:t>
      </w:r>
    </w:p>
    <w:p w:rsidR="00564694" w:rsidRPr="00B577F5" w:rsidRDefault="00564694" w:rsidP="00F06F7E">
      <w:pPr>
        <w:pStyle w:val="ListParagraph"/>
        <w:numPr>
          <w:ilvl w:val="0"/>
          <w:numId w:val="139"/>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By bringing administrative malpractices and corrupt behaviours of the agencies to the attention of the public, the media may also exert moral and political pressure on the day-to-day activities of the administration.  Media can serve as a forum for mobilizing public opinions concerning governmental activities.</w:t>
      </w:r>
    </w:p>
    <w:p w:rsidR="00564694" w:rsidRPr="00B577F5" w:rsidRDefault="00564694" w:rsidP="00564694">
      <w:pPr>
        <w:spacing w:after="0" w:line="240" w:lineRule="auto"/>
        <w:jc w:val="both"/>
        <w:rPr>
          <w:rFonts w:ascii="Arial" w:eastAsia="Calibri" w:hAnsi="Arial" w:cs="Arial"/>
          <w:sz w:val="24"/>
          <w:szCs w:val="24"/>
        </w:rPr>
      </w:pPr>
    </w:p>
    <w:p w:rsidR="00564694" w:rsidRPr="00B577F5" w:rsidRDefault="00564694" w:rsidP="00564694">
      <w:pPr>
        <w:spacing w:after="0" w:line="240" w:lineRule="auto"/>
        <w:jc w:val="both"/>
        <w:rPr>
          <w:rFonts w:ascii="Arial" w:eastAsia="Calibri" w:hAnsi="Arial" w:cs="Arial"/>
          <w:sz w:val="24"/>
          <w:szCs w:val="24"/>
        </w:rPr>
      </w:pPr>
      <w:r w:rsidRPr="00B577F5">
        <w:rPr>
          <w:rFonts w:ascii="Arial" w:eastAsia="Calibri" w:hAnsi="Arial" w:cs="Arial"/>
          <w:sz w:val="24"/>
          <w:szCs w:val="24"/>
        </w:rPr>
        <w:t>UNIT SEVEN: JUDICAL REVIEW</w:t>
      </w:r>
    </w:p>
    <w:p w:rsidR="00564694" w:rsidRPr="00B577F5" w:rsidRDefault="00564694" w:rsidP="00F06F7E">
      <w:pPr>
        <w:pStyle w:val="ListParagraph"/>
        <w:numPr>
          <w:ilvl w:val="0"/>
          <w:numId w:val="140"/>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 xml:space="preserve">The term ‘judicial review’ has different meaning and scope in different jurisdictions.  For example, in the United States, judicial review refers to the power of a court to review the actions of public sector bodies in terms of their lawfulness, or to review the constitutionality of a statute or treaty, or to review an administrative regulation for consistency </w:t>
      </w:r>
      <w:r w:rsidRPr="00B577F5">
        <w:rPr>
          <w:rFonts w:ascii="Arial" w:eastAsia="Calibri" w:hAnsi="Arial" w:cs="Arial"/>
          <w:sz w:val="24"/>
          <w:szCs w:val="24"/>
          <w:lang w:val="en-GB"/>
        </w:rPr>
        <w:lastRenderedPageBreak/>
        <w:t>with a statute, a treaty, or the Constitution itself.</w:t>
      </w:r>
    </w:p>
    <w:p w:rsidR="00564694" w:rsidRPr="00B577F5" w:rsidRDefault="00564694" w:rsidP="00F06F7E">
      <w:pPr>
        <w:pStyle w:val="BodyTextIndent2"/>
        <w:numPr>
          <w:ilvl w:val="0"/>
          <w:numId w:val="140"/>
        </w:numPr>
        <w:spacing w:line="240" w:lineRule="auto"/>
        <w:jc w:val="both"/>
        <w:rPr>
          <w:rFonts w:ascii="Arial" w:hAnsi="Arial" w:cs="Arial"/>
          <w:sz w:val="24"/>
          <w:szCs w:val="24"/>
        </w:rPr>
      </w:pPr>
      <w:r w:rsidRPr="00B577F5">
        <w:rPr>
          <w:rFonts w:ascii="Arial" w:hAnsi="Arial" w:cs="Arial"/>
          <w:sz w:val="24"/>
          <w:szCs w:val="24"/>
        </w:rPr>
        <w:t xml:space="preserve">Broadly speaking, the term judicial review may have the following two meanings: “Higher court’s review of a lower court’s (or an administrative body’s) factual or legal findings” or “Supreme Court’s power to decide whether a law enacted by the legislature is constitutional or not.” </w:t>
      </w:r>
    </w:p>
    <w:p w:rsidR="00564694" w:rsidRPr="00B577F5" w:rsidRDefault="00884104" w:rsidP="00F06F7E">
      <w:pPr>
        <w:pStyle w:val="ListParagraph"/>
        <w:numPr>
          <w:ilvl w:val="0"/>
          <w:numId w:val="140"/>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But in the United Kingdom’s context, the term judicial review refers to the power of the judiciary to supervise the activities of governmental bodies on the basis of rules and principles of public law that define the grounds of judicial review. It is concerned with the power of judges to check and control the activities and decisions of governmental bodies, tribunals, inferior courts.</w:t>
      </w:r>
    </w:p>
    <w:p w:rsidR="00884104" w:rsidRPr="00B577F5" w:rsidRDefault="00884104" w:rsidP="00F06F7E">
      <w:pPr>
        <w:pStyle w:val="BodyTextIndent2"/>
        <w:numPr>
          <w:ilvl w:val="0"/>
          <w:numId w:val="140"/>
        </w:numPr>
        <w:spacing w:line="240" w:lineRule="auto"/>
        <w:jc w:val="both"/>
        <w:rPr>
          <w:rFonts w:ascii="Arial" w:hAnsi="Arial" w:cs="Arial"/>
          <w:sz w:val="24"/>
          <w:szCs w:val="24"/>
        </w:rPr>
      </w:pPr>
      <w:r w:rsidRPr="00B577F5">
        <w:rPr>
          <w:rFonts w:ascii="Arial" w:hAnsi="Arial" w:cs="Arial"/>
          <w:sz w:val="24"/>
          <w:szCs w:val="24"/>
        </w:rPr>
        <w:t xml:space="preserve">Judicial review is the exercise of the court’s inherent power to determine whether an agency’s action is lawful or not and to award suitable relief. Judicial review is a fundamental mechanism for keeping public authorities within due bounds and for upholding the rule of law.  The primary purpose of judicial review is to keep government authorities within the bounds of their power. </w:t>
      </w:r>
    </w:p>
    <w:p w:rsidR="00884104" w:rsidRPr="00B577F5" w:rsidRDefault="00884104" w:rsidP="00884104">
      <w:pPr>
        <w:pStyle w:val="BodyTextIndent2"/>
        <w:ind w:left="0"/>
        <w:rPr>
          <w:sz w:val="24"/>
          <w:szCs w:val="24"/>
          <w:lang w:val="en-GB"/>
        </w:rPr>
      </w:pPr>
    </w:p>
    <w:p w:rsidR="00884104" w:rsidRPr="00B577F5" w:rsidRDefault="00884104" w:rsidP="004F2E0F">
      <w:pPr>
        <w:pStyle w:val="BodyTextIndent2"/>
        <w:spacing w:line="240" w:lineRule="auto"/>
        <w:ind w:left="0"/>
        <w:jc w:val="both"/>
        <w:rPr>
          <w:rFonts w:ascii="Arial" w:hAnsi="Arial" w:cs="Arial"/>
          <w:sz w:val="24"/>
          <w:szCs w:val="24"/>
          <w:lang w:val="en-GB"/>
        </w:rPr>
      </w:pPr>
      <w:r w:rsidRPr="00B577F5">
        <w:rPr>
          <w:rFonts w:ascii="Arial" w:hAnsi="Arial" w:cs="Arial"/>
          <w:sz w:val="24"/>
          <w:szCs w:val="24"/>
          <w:lang w:val="en-GB"/>
        </w:rPr>
        <w:t>Judicial review vs. Merits Review</w:t>
      </w:r>
    </w:p>
    <w:p w:rsidR="00884104" w:rsidRPr="00B577F5" w:rsidRDefault="004F2E0F" w:rsidP="00F06F7E">
      <w:pPr>
        <w:pStyle w:val="ListParagraph"/>
        <w:numPr>
          <w:ilvl w:val="0"/>
          <w:numId w:val="140"/>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 xml:space="preserve">The purpose of merits review action is to decide whether the decision which is being challenged was the ‘correct and preferable’ decision. If not, the reviewing body can overrule such decision and substitute it with a new decision it deems </w:t>
      </w:r>
      <w:r w:rsidRPr="00B577F5">
        <w:rPr>
          <w:rFonts w:ascii="Arial" w:eastAsia="Calibri" w:hAnsi="Arial" w:cs="Arial"/>
          <w:sz w:val="24"/>
          <w:szCs w:val="24"/>
          <w:lang w:val="en-GB"/>
        </w:rPr>
        <w:lastRenderedPageBreak/>
        <w:t>‘correct and preferable’ under the given circumstance. The issue in merits review is to test whether decision complained is ‘right or wrong’. The process of merits review will typically involve a review of all the facts that support a decision.</w:t>
      </w:r>
    </w:p>
    <w:p w:rsidR="004F2E0F" w:rsidRPr="00B577F5" w:rsidRDefault="004F2E0F" w:rsidP="00F06F7E">
      <w:pPr>
        <w:pStyle w:val="ListParagraph"/>
        <w:numPr>
          <w:ilvl w:val="0"/>
          <w:numId w:val="140"/>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Judicial review is a technical review; while reviewing an agency’s decision, the court is concerned with the legality or illegality of the decision under review.  If the court finds out the decision is legal, it will not do anything on it even if the decision deems incorrect in terms of preference. But if the court finds out the decision against which review is sought is illegal or ultra vires, it can set it aside and order the concerned agency to reconsider the decision based on the directions of the court. The reviewing court does not substitute its own new decision in place of an agency’s invalidated decision on account of illegality.</w:t>
      </w:r>
    </w:p>
    <w:p w:rsidR="00564694" w:rsidRPr="00B577F5" w:rsidRDefault="004F2E0F" w:rsidP="00F06F7E">
      <w:pPr>
        <w:pStyle w:val="ListParagraph"/>
        <w:numPr>
          <w:ilvl w:val="0"/>
          <w:numId w:val="140"/>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Unlike merits review which is statutory in origin, the source of judicial power is not statute; statutory authority is not necessary the court is simply performing its ordinary functions in order to enforce the law. The basis of judicial review, therefore, is common law</w:t>
      </w:r>
    </w:p>
    <w:p w:rsidR="004F2E0F" w:rsidRPr="00B577F5" w:rsidRDefault="004F2E0F" w:rsidP="004F2E0F">
      <w:pPr>
        <w:spacing w:after="0" w:line="240" w:lineRule="auto"/>
        <w:jc w:val="both"/>
        <w:rPr>
          <w:rFonts w:ascii="Arial" w:eastAsia="Calibri" w:hAnsi="Arial" w:cs="Arial"/>
          <w:sz w:val="24"/>
          <w:szCs w:val="24"/>
          <w:lang w:val="en-GB"/>
        </w:rPr>
      </w:pPr>
      <w:r w:rsidRPr="00B577F5">
        <w:rPr>
          <w:rFonts w:ascii="Arial" w:eastAsia="Calibri" w:hAnsi="Arial" w:cs="Arial"/>
          <w:sz w:val="24"/>
          <w:szCs w:val="24"/>
          <w:lang w:val="en-GB"/>
        </w:rPr>
        <w:t>The Bases of the Power of Courts to Supervise Administrative Action</w:t>
      </w:r>
    </w:p>
    <w:p w:rsidR="004F2E0F" w:rsidRPr="00B577F5" w:rsidRDefault="004F2E0F" w:rsidP="00F06F7E">
      <w:pPr>
        <w:pStyle w:val="ListParagraph"/>
        <w:numPr>
          <w:ilvl w:val="0"/>
          <w:numId w:val="141"/>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 xml:space="preserve">The system of judicial remedies is derived from two main sources. First, there is a group of statutes which establishes an agency and incorporates provisions for the review of its actions. Second, there is a branch of remedies which has been developed by the combined action of the common law and statutes consolidating, simplifying, or in some other ways </w:t>
      </w:r>
      <w:r w:rsidRPr="00B577F5">
        <w:rPr>
          <w:rFonts w:ascii="Arial" w:eastAsia="Calibri" w:hAnsi="Arial" w:cs="Arial"/>
          <w:sz w:val="24"/>
          <w:szCs w:val="24"/>
          <w:lang w:val="en-GB"/>
        </w:rPr>
        <w:lastRenderedPageBreak/>
        <w:t>reforming the common law remedies. These remedies are certiorari, mandamus, prohibition, habeas corpus, quo warranto (the so- called prerogative writs), damages suits, bill in equity, and defence to enforcement proceedings.</w:t>
      </w:r>
    </w:p>
    <w:p w:rsidR="004F2E0F" w:rsidRPr="00B577F5" w:rsidRDefault="004F2E0F" w:rsidP="00F06F7E">
      <w:pPr>
        <w:pStyle w:val="ListParagraph"/>
        <w:numPr>
          <w:ilvl w:val="0"/>
          <w:numId w:val="141"/>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Assuming the availability of any relief, the remedies may be both complementary and supplementary. If certiorari is not available, mandamus may be, and if neither, the proper remedy may be injunction; and different questions relating to the same proceeding may have to be tested by different means.</w:t>
      </w:r>
    </w:p>
    <w:p w:rsidR="004F2E0F" w:rsidRPr="00B577F5" w:rsidRDefault="000A4633" w:rsidP="00F06F7E">
      <w:pPr>
        <w:pStyle w:val="ListParagraph"/>
        <w:numPr>
          <w:ilvl w:val="0"/>
          <w:numId w:val="141"/>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the basis of the power of the court to supervise (review) administrative decisions is either common law, or statute, or both as the case may be.</w:t>
      </w:r>
    </w:p>
    <w:p w:rsidR="000A4633" w:rsidRPr="00B577F5" w:rsidRDefault="000A4633" w:rsidP="000A4633">
      <w:pPr>
        <w:pStyle w:val="ListParagraph"/>
        <w:spacing w:after="0" w:line="240" w:lineRule="auto"/>
        <w:ind w:left="360"/>
        <w:jc w:val="both"/>
        <w:rPr>
          <w:rFonts w:ascii="Arial" w:eastAsia="Calibri" w:hAnsi="Arial" w:cs="Arial"/>
          <w:sz w:val="24"/>
          <w:szCs w:val="24"/>
        </w:rPr>
      </w:pPr>
      <w:r w:rsidRPr="00B577F5">
        <w:rPr>
          <w:rFonts w:ascii="Arial" w:eastAsia="Calibri" w:hAnsi="Arial" w:cs="Arial"/>
          <w:sz w:val="24"/>
          <w:szCs w:val="24"/>
          <w:lang w:val="en-GB"/>
        </w:rPr>
        <w:t>In Ethiopia</w:t>
      </w:r>
    </w:p>
    <w:p w:rsidR="000A4633" w:rsidRPr="00B577F5" w:rsidRDefault="000A4633" w:rsidP="00F06F7E">
      <w:pPr>
        <w:pStyle w:val="ListParagraph"/>
        <w:numPr>
          <w:ilvl w:val="0"/>
          <w:numId w:val="141"/>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there is no clearly defined jurisprudence on the evolution and status of the judicial review. Judicial review of administrative decision dwells in the fundamental principle of separation of power among the three conventional organs of the state: the legislature, the judiciary and the executive.  Judicial review could be meaningful only when judicial power is ultimately vested in the judiciary and when the principle of rule of law reigns.</w:t>
      </w:r>
    </w:p>
    <w:p w:rsidR="000A4633" w:rsidRPr="00B577F5" w:rsidRDefault="000A4633" w:rsidP="00F06F7E">
      <w:pPr>
        <w:pStyle w:val="ListParagraph"/>
        <w:numPr>
          <w:ilvl w:val="0"/>
          <w:numId w:val="141"/>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During the Imperial regime, the principle of separation of power was absent. The 1931 Constitution conferred to the Emperor uncontested and boundless executive, legislative and judicial power.</w:t>
      </w:r>
    </w:p>
    <w:p w:rsidR="000A4633" w:rsidRPr="00B577F5" w:rsidRDefault="005778A8" w:rsidP="00F06F7E">
      <w:pPr>
        <w:pStyle w:val="ListParagraph"/>
        <w:numPr>
          <w:ilvl w:val="0"/>
          <w:numId w:val="141"/>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 xml:space="preserve">During the Imperial regime, the Emperor was the head of state and the government, the fountain of justice and equity, the supreme law giver. Emperor Haile Selassie I continued with this </w:t>
      </w:r>
      <w:r w:rsidRPr="00B577F5">
        <w:rPr>
          <w:rFonts w:ascii="Arial" w:eastAsia="Calibri" w:hAnsi="Arial" w:cs="Arial"/>
          <w:sz w:val="24"/>
          <w:szCs w:val="24"/>
          <w:lang w:val="en-GB"/>
        </w:rPr>
        <w:lastRenderedPageBreak/>
        <w:t>omnipotent power until he was demised by the military revolution of 1974.</w:t>
      </w:r>
      <w:r w:rsidRPr="00B577F5">
        <w:rPr>
          <w:rFonts w:ascii="Times New Roman" w:eastAsia="Times New Roman" w:hAnsi="Times New Roman" w:cs="Times New Roman"/>
          <w:sz w:val="24"/>
          <w:szCs w:val="24"/>
          <w:lang w:val="en-GB"/>
        </w:rPr>
        <w:t xml:space="preserve"> </w:t>
      </w:r>
      <w:r w:rsidRPr="00B577F5">
        <w:rPr>
          <w:rFonts w:ascii="Arial" w:eastAsia="Calibri" w:hAnsi="Arial" w:cs="Arial"/>
          <w:sz w:val="24"/>
          <w:szCs w:val="24"/>
          <w:lang w:val="en-GB"/>
        </w:rPr>
        <w:t>it would be nonsense to say that there was a meaningful room for judicial review during the Imperial regime of Ethiopia</w:t>
      </w:r>
    </w:p>
    <w:p w:rsidR="005778A8" w:rsidRPr="00B577F5" w:rsidRDefault="005778A8" w:rsidP="00F06F7E">
      <w:pPr>
        <w:pStyle w:val="ListParagraph"/>
        <w:numPr>
          <w:ilvl w:val="0"/>
          <w:numId w:val="141"/>
        </w:numPr>
        <w:spacing w:line="240" w:lineRule="auto"/>
        <w:jc w:val="both"/>
        <w:rPr>
          <w:rFonts w:ascii="Arial" w:hAnsi="Arial" w:cs="Arial"/>
          <w:sz w:val="24"/>
          <w:szCs w:val="24"/>
        </w:rPr>
      </w:pPr>
      <w:r w:rsidRPr="00B577F5">
        <w:rPr>
          <w:rFonts w:ascii="Arial" w:hAnsi="Arial" w:cs="Arial"/>
          <w:sz w:val="24"/>
          <w:szCs w:val="24"/>
        </w:rPr>
        <w:t>Although the 1955 Revised Constitution of the Imperial Ethiopia, which was modeled under the U.S. Constitution, formally recognized the concept of judicial reviews. Since ultimate judicial power remained in the hands of the Emperor intact, it could not have practical meaning as such.</w:t>
      </w:r>
    </w:p>
    <w:p w:rsidR="005778A8" w:rsidRPr="00B577F5" w:rsidRDefault="005778A8" w:rsidP="00F06F7E">
      <w:pPr>
        <w:pStyle w:val="ListParagraph"/>
        <w:numPr>
          <w:ilvl w:val="0"/>
          <w:numId w:val="141"/>
        </w:numPr>
        <w:spacing w:line="240" w:lineRule="auto"/>
        <w:jc w:val="both"/>
        <w:rPr>
          <w:rFonts w:ascii="Arial" w:hAnsi="Arial" w:cs="Arial"/>
          <w:sz w:val="24"/>
          <w:szCs w:val="24"/>
        </w:rPr>
      </w:pPr>
      <w:r w:rsidRPr="00B577F5">
        <w:rPr>
          <w:rFonts w:ascii="Arial" w:hAnsi="Arial" w:cs="Arial"/>
          <w:sz w:val="24"/>
          <w:szCs w:val="24"/>
        </w:rPr>
        <w:t>Following the downfall of the Monarchical regime by force in the 1974 the Provisional Military Administrative Council (PMAC) commonly known by the Amharic word ‘Derg’ overtook the political power. The Derg suspended the application of the 1955 Revised Constitution and ruled the country for almost thirteen years without having a constitution. After forming the Worker’s Party of Ethiopia (WPE) in 1984, which was the only party with the political power, the Constitution of the People’s Democratic Republic of Ethiopia (PDRE) was adopted in 1987.   Article 62 of the Constitution vested supreme legislative power in the National Shango (assembly). The PDRE Constitution, vested judicial power in courts that were established by law. The highest judicial organ was the Supreme Court. It had the authority to supervise the judicial functions of all courts in the country.</w:t>
      </w:r>
    </w:p>
    <w:p w:rsidR="005778A8" w:rsidRPr="00B577F5" w:rsidRDefault="005778A8" w:rsidP="00F06F7E">
      <w:pPr>
        <w:pStyle w:val="ListParagraph"/>
        <w:numPr>
          <w:ilvl w:val="0"/>
          <w:numId w:val="141"/>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 xml:space="preserve">The Constitution of the Federal Democratic Republic of Ethiopia (FDRE) vested judicial powers both at federal and state levels in the courts. This is expressly </w:t>
      </w:r>
      <w:r w:rsidRPr="00B577F5">
        <w:rPr>
          <w:rFonts w:ascii="Arial" w:eastAsia="Calibri" w:hAnsi="Arial" w:cs="Arial"/>
          <w:sz w:val="24"/>
          <w:szCs w:val="24"/>
          <w:lang w:val="en-GB"/>
        </w:rPr>
        <w:lastRenderedPageBreak/>
        <w:t>stated under Article 79(1) of the Constitution.  Thus, one may safely say that supreme judicial power under the FDRE is vested in the Judiciary.  Being a final arbiter of the law, the judiciary can review and annul administrative decisions on grounds of legality. However, Ethiopian courts did not have the power to interpret the Constitution. This power was explicitly given to the House of the Federation in Article 62(1) of the FDRE Constitution.</w:t>
      </w:r>
    </w:p>
    <w:p w:rsidR="005778A8" w:rsidRPr="00B577F5" w:rsidRDefault="005778A8" w:rsidP="00F06F7E">
      <w:pPr>
        <w:pStyle w:val="ListParagraph"/>
        <w:numPr>
          <w:ilvl w:val="0"/>
          <w:numId w:val="141"/>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The power of the court to review administrative decisions, thus, may be derived from the very principle of separation of power that vests judicial power in the judiciary and the doctrine of rule of law enshrined under the FDRE Constitution by way of interpretation just like the practice in the United States, at least, for the purpose of reviewing administrative decisions and subordinate legislations. There are also possibilities where the parent acts that create the respective agencies may also empower courts to review administrative decisions under specified conditions.</w:t>
      </w:r>
    </w:p>
    <w:p w:rsidR="000749EF" w:rsidRPr="00B577F5" w:rsidRDefault="000749EF" w:rsidP="000749EF">
      <w:pPr>
        <w:spacing w:after="0" w:line="240" w:lineRule="auto"/>
        <w:jc w:val="both"/>
        <w:rPr>
          <w:rFonts w:ascii="Arial" w:eastAsia="Calibri" w:hAnsi="Arial" w:cs="Arial"/>
          <w:sz w:val="24"/>
          <w:szCs w:val="24"/>
          <w:lang w:val="en-GB"/>
        </w:rPr>
      </w:pPr>
      <w:r w:rsidRPr="00B577F5">
        <w:rPr>
          <w:rFonts w:ascii="Arial" w:eastAsia="Calibri" w:hAnsi="Arial" w:cs="Arial"/>
          <w:sz w:val="24"/>
          <w:szCs w:val="24"/>
          <w:lang w:val="en-GB"/>
        </w:rPr>
        <w:t xml:space="preserve">Grounds of Judicial Review  </w:t>
      </w:r>
    </w:p>
    <w:p w:rsidR="000749EF" w:rsidRPr="00B577F5" w:rsidRDefault="000749EF" w:rsidP="00F06F7E">
      <w:pPr>
        <w:pStyle w:val="ListParagraph"/>
        <w:numPr>
          <w:ilvl w:val="0"/>
          <w:numId w:val="142"/>
        </w:numPr>
        <w:spacing w:line="240" w:lineRule="auto"/>
        <w:jc w:val="both"/>
        <w:rPr>
          <w:rFonts w:ascii="Arial" w:hAnsi="Arial" w:cs="Arial"/>
          <w:sz w:val="24"/>
          <w:szCs w:val="24"/>
        </w:rPr>
      </w:pPr>
      <w:r w:rsidRPr="00B577F5">
        <w:rPr>
          <w:rFonts w:ascii="Arial" w:hAnsi="Arial" w:cs="Arial"/>
          <w:sz w:val="24"/>
          <w:szCs w:val="24"/>
        </w:rPr>
        <w:t>The rationale behind the need for the determination of the justifiable grounds of judicial review is, thus, to delineate the boundary where judicial review may be available to challenge administrative decisions.</w:t>
      </w:r>
    </w:p>
    <w:p w:rsidR="000749EF" w:rsidRPr="00B577F5" w:rsidRDefault="000749EF" w:rsidP="00F06F7E">
      <w:pPr>
        <w:pStyle w:val="ListParagraph"/>
        <w:numPr>
          <w:ilvl w:val="0"/>
          <w:numId w:val="142"/>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In order to delineate the boundaries in which judicial review may be called into operation, different jurisdictions crafted their own standards or criteria that may render administrative decisions unlawful or illegal.</w:t>
      </w:r>
    </w:p>
    <w:p w:rsidR="000749EF" w:rsidRPr="00B577F5" w:rsidRDefault="000749EF" w:rsidP="00F06F7E">
      <w:pPr>
        <w:pStyle w:val="ListParagraph"/>
        <w:numPr>
          <w:ilvl w:val="0"/>
          <w:numId w:val="143"/>
        </w:numPr>
        <w:spacing w:after="0" w:line="240" w:lineRule="auto"/>
        <w:jc w:val="both"/>
        <w:rPr>
          <w:rFonts w:ascii="Arial" w:hAnsi="Arial" w:cs="Arial"/>
          <w:sz w:val="24"/>
          <w:szCs w:val="24"/>
        </w:rPr>
      </w:pPr>
      <w:r w:rsidRPr="00B577F5">
        <w:rPr>
          <w:rFonts w:ascii="Arial" w:hAnsi="Arial" w:cs="Arial"/>
          <w:sz w:val="24"/>
          <w:szCs w:val="24"/>
        </w:rPr>
        <w:lastRenderedPageBreak/>
        <w:t>Simple (Narrow) Ultra Vires</w:t>
      </w:r>
    </w:p>
    <w:p w:rsidR="000749EF" w:rsidRPr="00B577F5" w:rsidRDefault="000749EF" w:rsidP="00F06F7E">
      <w:pPr>
        <w:pStyle w:val="ListParagraph"/>
        <w:numPr>
          <w:ilvl w:val="0"/>
          <w:numId w:val="142"/>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The juristic basis of judicial review is the doctrine of ultra vires</w:t>
      </w:r>
    </w:p>
    <w:p w:rsidR="000749EF" w:rsidRPr="00B577F5" w:rsidRDefault="000749EF" w:rsidP="00F06F7E">
      <w:pPr>
        <w:pStyle w:val="ListParagraph"/>
        <w:numPr>
          <w:ilvl w:val="0"/>
          <w:numId w:val="142"/>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 xml:space="preserve">In its reviewing capacity the court is essentially looking at whether a decision- making body has acted ‘ultra vires’ or ‘intra vires’. The term ‘ultra vires’ means ‘without power’, while ‘intra vires’ means ‘within power.’  </w:t>
      </w:r>
    </w:p>
    <w:p w:rsidR="000749EF" w:rsidRPr="00B577F5" w:rsidRDefault="00BA02F2" w:rsidP="00F06F7E">
      <w:pPr>
        <w:pStyle w:val="ListParagraph"/>
        <w:numPr>
          <w:ilvl w:val="0"/>
          <w:numId w:val="142"/>
        </w:numPr>
        <w:spacing w:after="0" w:line="240" w:lineRule="auto"/>
        <w:jc w:val="both"/>
        <w:rPr>
          <w:rFonts w:ascii="Arial" w:eastAsia="Calibri" w:hAnsi="Arial" w:cs="Arial"/>
          <w:sz w:val="24"/>
          <w:szCs w:val="24"/>
        </w:rPr>
      </w:pPr>
      <w:r w:rsidRPr="00B577F5">
        <w:rPr>
          <w:rFonts w:ascii="Arial" w:eastAsia="Calibri" w:hAnsi="Arial" w:cs="Arial"/>
          <w:sz w:val="24"/>
          <w:szCs w:val="24"/>
          <w:lang w:val="en-GB"/>
        </w:rPr>
        <w:t>The term ultra vires in administrative law context refers to decisions passed by administrative authorities without having the requisite power or in excess of the limits of the power conferred upon them.</w:t>
      </w:r>
    </w:p>
    <w:p w:rsidR="00BA02F2" w:rsidRPr="00B577F5" w:rsidRDefault="00BA02F2" w:rsidP="00F06F7E">
      <w:pPr>
        <w:pStyle w:val="BodyText"/>
        <w:numPr>
          <w:ilvl w:val="0"/>
          <w:numId w:val="142"/>
        </w:numPr>
        <w:spacing w:line="240" w:lineRule="auto"/>
        <w:jc w:val="both"/>
        <w:rPr>
          <w:rFonts w:ascii="Arial" w:hAnsi="Arial" w:cs="Arial"/>
          <w:sz w:val="24"/>
          <w:szCs w:val="24"/>
        </w:rPr>
      </w:pPr>
      <w:r w:rsidRPr="00B577F5">
        <w:rPr>
          <w:rFonts w:ascii="Arial" w:hAnsi="Arial" w:cs="Arial"/>
          <w:sz w:val="24"/>
          <w:szCs w:val="24"/>
        </w:rPr>
        <w:t>An administrative decision may be rendered ultra vires due to substantive or procedural issues affecting the decision.</w:t>
      </w:r>
    </w:p>
    <w:p w:rsidR="00BA02F2" w:rsidRPr="00B577F5" w:rsidRDefault="00BA02F2" w:rsidP="00F06F7E">
      <w:pPr>
        <w:pStyle w:val="ListParagraph"/>
        <w:numPr>
          <w:ilvl w:val="0"/>
          <w:numId w:val="145"/>
        </w:numPr>
        <w:spacing w:after="0" w:line="240" w:lineRule="auto"/>
        <w:jc w:val="both"/>
        <w:rPr>
          <w:rFonts w:ascii="Arial" w:eastAsia="Calibri" w:hAnsi="Arial" w:cs="Arial"/>
          <w:sz w:val="24"/>
          <w:szCs w:val="24"/>
          <w:lang w:val="en-GB"/>
        </w:rPr>
      </w:pPr>
      <w:r w:rsidRPr="00B577F5">
        <w:rPr>
          <w:rFonts w:ascii="Arial" w:eastAsia="Calibri" w:hAnsi="Arial" w:cs="Arial"/>
          <w:sz w:val="24"/>
          <w:szCs w:val="24"/>
          <w:lang w:val="en-GB"/>
        </w:rPr>
        <w:t>Substantive ultra vires refers to the substantive defects of the decision as contrasted to the procedural irregularities.</w:t>
      </w:r>
      <w:r w:rsidRPr="00B577F5">
        <w:rPr>
          <w:rFonts w:ascii="Times New Roman" w:eastAsia="Times New Roman" w:hAnsi="Times New Roman" w:cs="Times New Roman"/>
          <w:sz w:val="24"/>
          <w:szCs w:val="24"/>
          <w:lang w:val="en-GB"/>
        </w:rPr>
        <w:t xml:space="preserve"> </w:t>
      </w:r>
      <w:r w:rsidRPr="00B577F5">
        <w:rPr>
          <w:rFonts w:ascii="Arial" w:eastAsia="Calibri" w:hAnsi="Arial" w:cs="Arial"/>
          <w:sz w:val="24"/>
          <w:szCs w:val="24"/>
          <w:lang w:val="en-GB"/>
        </w:rPr>
        <w:t>An administrative decision is said to be ultra vires in terms of substance where the decision maker exceeds the power duly entrusted to him/her in the public interests or where the subject matter of the decision falls outside the jurisdictional limit of the decision-maker.</w:t>
      </w:r>
      <w:r w:rsidRPr="00B577F5">
        <w:rPr>
          <w:rFonts w:ascii="Times New Roman" w:eastAsia="Times New Roman" w:hAnsi="Times New Roman" w:cs="Times New Roman"/>
          <w:sz w:val="24"/>
          <w:szCs w:val="24"/>
          <w:lang w:val="en-GB"/>
        </w:rPr>
        <w:t xml:space="preserve"> </w:t>
      </w:r>
      <w:r w:rsidRPr="00B577F5">
        <w:rPr>
          <w:rFonts w:ascii="Arial" w:eastAsia="Calibri" w:hAnsi="Arial" w:cs="Arial"/>
          <w:sz w:val="24"/>
          <w:szCs w:val="24"/>
          <w:lang w:val="en-GB"/>
        </w:rPr>
        <w:t>The underlining principle behind substantive ultra vires is that every power entrusted in the public interest has its own limits. So, when the decision-maker renders a decision that exceeds the power conferred upon him, it can be attacked through the forum of judicial review.</w:t>
      </w:r>
    </w:p>
    <w:p w:rsidR="00BA02F2" w:rsidRPr="00B577F5" w:rsidRDefault="00BA02F2" w:rsidP="00F06F7E">
      <w:pPr>
        <w:pStyle w:val="ListParagraph"/>
        <w:numPr>
          <w:ilvl w:val="0"/>
          <w:numId w:val="145"/>
        </w:numPr>
        <w:spacing w:line="240" w:lineRule="auto"/>
        <w:jc w:val="both"/>
        <w:rPr>
          <w:rFonts w:ascii="Arial" w:eastAsia="Calibri" w:hAnsi="Arial" w:cs="Arial"/>
          <w:sz w:val="24"/>
          <w:szCs w:val="24"/>
        </w:rPr>
      </w:pPr>
      <w:r w:rsidRPr="00B577F5">
        <w:rPr>
          <w:rFonts w:ascii="Arial" w:eastAsia="Calibri" w:hAnsi="Arial" w:cs="Arial"/>
          <w:sz w:val="24"/>
          <w:szCs w:val="24"/>
          <w:lang w:val="en-GB"/>
        </w:rPr>
        <w:lastRenderedPageBreak/>
        <w:t>Procedural ultra vires refers to a decision passed disregarding mandatory (formal) procedural requirements.</w:t>
      </w:r>
      <w:r w:rsidRPr="00B577F5">
        <w:rPr>
          <w:rFonts w:ascii="Arial" w:eastAsia="Times New Roman" w:hAnsi="Arial" w:cs="Arial"/>
          <w:sz w:val="24"/>
          <w:szCs w:val="24"/>
          <w:lang w:val="en-GB"/>
        </w:rPr>
        <w:t xml:space="preserve"> </w:t>
      </w:r>
      <w:r w:rsidRPr="00B577F5">
        <w:rPr>
          <w:rFonts w:ascii="Arial" w:eastAsia="Calibri" w:hAnsi="Arial" w:cs="Arial"/>
          <w:sz w:val="24"/>
          <w:szCs w:val="24"/>
          <w:lang w:val="en-GB"/>
        </w:rPr>
        <w:t>Procedural requirements could be obligatory (need strict compliance) or directory (provide direction to the decision-maker to be followed in at the discretion of the decision-maker in appropriate cases).</w:t>
      </w:r>
      <w:r w:rsidRPr="00B577F5">
        <w:rPr>
          <w:rFonts w:ascii="Arial" w:hAnsi="Arial" w:cs="Arial"/>
          <w:sz w:val="24"/>
          <w:szCs w:val="24"/>
        </w:rPr>
        <w:t xml:space="preserve"> Where there is a statutory procedure that dictates a course of an administrative action to be taken based on the established mandatory formal requirements, non observance of these requirements rendered the decision procedurally refers to ultra vires. Procedural illegalities, also known in the broader sense as procedural improprieties apply not only to non-observance of mandatory statutory procedural requirements, but also to situations where the decision-maker fails to observe the rules of natural justice or fail to act fairly.</w:t>
      </w:r>
    </w:p>
    <w:p w:rsidR="00BA02F2" w:rsidRPr="00B577F5" w:rsidRDefault="00BA02F2" w:rsidP="00F06F7E">
      <w:pPr>
        <w:pStyle w:val="ListParagraph"/>
        <w:numPr>
          <w:ilvl w:val="0"/>
          <w:numId w:val="145"/>
        </w:numPr>
        <w:spacing w:line="240" w:lineRule="auto"/>
        <w:jc w:val="both"/>
        <w:rPr>
          <w:rFonts w:ascii="Arial" w:hAnsi="Arial" w:cs="Arial"/>
          <w:sz w:val="24"/>
          <w:szCs w:val="24"/>
        </w:rPr>
      </w:pPr>
      <w:r w:rsidRPr="00B577F5">
        <w:rPr>
          <w:rFonts w:ascii="Arial" w:hAnsi="Arial" w:cs="Arial"/>
          <w:sz w:val="24"/>
          <w:szCs w:val="24"/>
        </w:rPr>
        <w:t xml:space="preserve">Jurisdictional Error </w:t>
      </w:r>
    </w:p>
    <w:p w:rsidR="00BA02F2" w:rsidRPr="00B577F5" w:rsidRDefault="00BA02F2" w:rsidP="00F06F7E">
      <w:pPr>
        <w:pStyle w:val="ListParagraph"/>
        <w:numPr>
          <w:ilvl w:val="0"/>
          <w:numId w:val="144"/>
        </w:numPr>
        <w:spacing w:line="240" w:lineRule="auto"/>
        <w:jc w:val="both"/>
        <w:rPr>
          <w:rFonts w:ascii="Arial" w:hAnsi="Arial" w:cs="Arial"/>
          <w:sz w:val="24"/>
          <w:szCs w:val="24"/>
        </w:rPr>
      </w:pPr>
      <w:r w:rsidRPr="00B577F5">
        <w:rPr>
          <w:rFonts w:ascii="Arial" w:hAnsi="Arial" w:cs="Arial"/>
          <w:sz w:val="24"/>
          <w:szCs w:val="24"/>
          <w:lang w:val="en-GB"/>
        </w:rPr>
        <w:t>As a general rule, errors of fact made by the primary decision-maker are not to be corrected by a court. They are accepted as errors within the jurisdiction of the administrative decision-maker, and as such he or she is entitled to make them.</w:t>
      </w:r>
    </w:p>
    <w:p w:rsidR="00BA02F2" w:rsidRPr="00B577F5" w:rsidRDefault="00BA02F2" w:rsidP="00F06F7E">
      <w:pPr>
        <w:pStyle w:val="ListParagraph"/>
        <w:numPr>
          <w:ilvl w:val="0"/>
          <w:numId w:val="144"/>
        </w:numPr>
        <w:spacing w:line="240" w:lineRule="auto"/>
        <w:jc w:val="both"/>
        <w:rPr>
          <w:rFonts w:ascii="Arial" w:hAnsi="Arial" w:cs="Arial"/>
          <w:sz w:val="24"/>
          <w:szCs w:val="24"/>
        </w:rPr>
      </w:pPr>
      <w:r w:rsidRPr="00B577F5">
        <w:rPr>
          <w:rFonts w:ascii="Arial" w:hAnsi="Arial" w:cs="Arial"/>
          <w:sz w:val="24"/>
          <w:szCs w:val="24"/>
          <w:lang w:val="en-GB"/>
        </w:rPr>
        <w:t>Whether or not a decision-maker does or does not have jurisdiction to make, a decision is a question of law and open to judicial review.</w:t>
      </w:r>
    </w:p>
    <w:p w:rsidR="00BA02F2" w:rsidRPr="00B577F5" w:rsidRDefault="00BA02F2" w:rsidP="00F06F7E">
      <w:pPr>
        <w:pStyle w:val="ListParagraph"/>
        <w:numPr>
          <w:ilvl w:val="0"/>
          <w:numId w:val="144"/>
        </w:numPr>
        <w:spacing w:line="240" w:lineRule="auto"/>
        <w:jc w:val="both"/>
        <w:rPr>
          <w:rFonts w:ascii="Arial" w:hAnsi="Arial" w:cs="Arial"/>
          <w:sz w:val="24"/>
          <w:szCs w:val="24"/>
        </w:rPr>
      </w:pPr>
      <w:r w:rsidRPr="00B577F5">
        <w:rPr>
          <w:rFonts w:ascii="Arial" w:hAnsi="Arial" w:cs="Arial"/>
          <w:sz w:val="24"/>
          <w:szCs w:val="24"/>
          <w:lang w:val="en-GB"/>
        </w:rPr>
        <w:t xml:space="preserve">A decision-maker who erroneously interpreted the law as providing a power </w:t>
      </w:r>
      <w:r w:rsidRPr="00B577F5">
        <w:rPr>
          <w:rFonts w:ascii="Arial" w:hAnsi="Arial" w:cs="Arial"/>
          <w:sz w:val="24"/>
          <w:szCs w:val="24"/>
          <w:lang w:val="en-GB"/>
        </w:rPr>
        <w:lastRenderedPageBreak/>
        <w:t>that did not exist was said to have made a ‘jurisdictional error of law’. An error of fact can also be challenged if the error is jurisdictional. A jurisdictional error of fact occurs where the existence of a particular state of affairs is a condition precedent to a decision-maker actually having jurisdiction</w:t>
      </w:r>
    </w:p>
    <w:p w:rsidR="00BA02F2" w:rsidRPr="00B577F5" w:rsidRDefault="00BA02F2" w:rsidP="00F06F7E">
      <w:pPr>
        <w:pStyle w:val="ListParagraph"/>
        <w:numPr>
          <w:ilvl w:val="0"/>
          <w:numId w:val="146"/>
        </w:numPr>
        <w:spacing w:line="240" w:lineRule="auto"/>
        <w:jc w:val="both"/>
        <w:rPr>
          <w:rFonts w:ascii="Arial" w:hAnsi="Arial" w:cs="Arial"/>
          <w:sz w:val="24"/>
          <w:szCs w:val="24"/>
        </w:rPr>
      </w:pPr>
      <w:r w:rsidRPr="00B577F5">
        <w:rPr>
          <w:rFonts w:ascii="Arial" w:hAnsi="Arial" w:cs="Arial"/>
          <w:sz w:val="24"/>
          <w:szCs w:val="24"/>
        </w:rPr>
        <w:t>Error of Law</w:t>
      </w:r>
    </w:p>
    <w:p w:rsidR="00BA02F2" w:rsidRPr="00B577F5" w:rsidRDefault="00BA02F2" w:rsidP="00F06F7E">
      <w:pPr>
        <w:pStyle w:val="ListParagraph"/>
        <w:numPr>
          <w:ilvl w:val="0"/>
          <w:numId w:val="147"/>
        </w:numPr>
        <w:spacing w:line="240" w:lineRule="auto"/>
        <w:jc w:val="both"/>
        <w:rPr>
          <w:rFonts w:ascii="Arial" w:hAnsi="Arial" w:cs="Arial"/>
          <w:sz w:val="24"/>
          <w:szCs w:val="24"/>
        </w:rPr>
      </w:pPr>
      <w:r w:rsidRPr="00B577F5">
        <w:rPr>
          <w:rFonts w:ascii="Arial" w:hAnsi="Arial" w:cs="Arial"/>
          <w:sz w:val="24"/>
          <w:szCs w:val="24"/>
          <w:lang w:val="en-GB"/>
        </w:rPr>
        <w:t>Errors of law can be classified into ‘errors going to jurisdiction’ (jurisdictional errors of law) and errors of law ‘within jurisdiction’.</w:t>
      </w:r>
    </w:p>
    <w:p w:rsidR="00134485" w:rsidRPr="00B577F5" w:rsidRDefault="00723D06" w:rsidP="00F06F7E">
      <w:pPr>
        <w:pStyle w:val="ListParagraph"/>
        <w:numPr>
          <w:ilvl w:val="0"/>
          <w:numId w:val="146"/>
        </w:numPr>
        <w:spacing w:line="240" w:lineRule="auto"/>
        <w:contextualSpacing w:val="0"/>
        <w:jc w:val="both"/>
        <w:rPr>
          <w:rFonts w:ascii="Arial" w:hAnsi="Arial" w:cs="Arial"/>
          <w:sz w:val="24"/>
          <w:szCs w:val="24"/>
        </w:rPr>
      </w:pPr>
      <w:r w:rsidRPr="00B577F5">
        <w:rPr>
          <w:rFonts w:ascii="Arial" w:hAnsi="Arial" w:cs="Arial"/>
          <w:sz w:val="24"/>
          <w:szCs w:val="24"/>
        </w:rPr>
        <w:t xml:space="preserve">Failure to Discharge Statutory Duty </w:t>
      </w:r>
    </w:p>
    <w:p w:rsidR="00134485" w:rsidRPr="00B577F5" w:rsidRDefault="00134485" w:rsidP="00F06F7E">
      <w:pPr>
        <w:pStyle w:val="ListParagraph"/>
        <w:numPr>
          <w:ilvl w:val="0"/>
          <w:numId w:val="147"/>
        </w:numPr>
        <w:spacing w:line="240" w:lineRule="auto"/>
        <w:contextualSpacing w:val="0"/>
        <w:jc w:val="both"/>
        <w:rPr>
          <w:rFonts w:ascii="Arial" w:hAnsi="Arial" w:cs="Arial"/>
          <w:sz w:val="24"/>
          <w:szCs w:val="24"/>
        </w:rPr>
      </w:pPr>
      <w:r w:rsidRPr="00B577F5">
        <w:rPr>
          <w:rFonts w:ascii="Arial" w:hAnsi="Arial" w:cs="Arial"/>
          <w:sz w:val="24"/>
          <w:szCs w:val="24"/>
          <w:lang w:val="en-GB"/>
        </w:rPr>
        <w:t>An agency’s failure to discharge a statutory duty towards the designated beneficiaries can also give rise to judicial review.</w:t>
      </w:r>
    </w:p>
    <w:p w:rsidR="00134485" w:rsidRPr="00B577F5" w:rsidRDefault="00134485" w:rsidP="00F06F7E">
      <w:pPr>
        <w:pStyle w:val="ListParagraph"/>
        <w:numPr>
          <w:ilvl w:val="0"/>
          <w:numId w:val="147"/>
        </w:numPr>
        <w:spacing w:line="240" w:lineRule="auto"/>
        <w:contextualSpacing w:val="0"/>
        <w:jc w:val="both"/>
        <w:rPr>
          <w:rFonts w:ascii="Arial" w:hAnsi="Arial" w:cs="Arial"/>
          <w:sz w:val="24"/>
          <w:szCs w:val="24"/>
        </w:rPr>
      </w:pPr>
      <w:r w:rsidRPr="00B577F5">
        <w:rPr>
          <w:rFonts w:ascii="Arial" w:hAnsi="Arial" w:cs="Arial"/>
          <w:sz w:val="24"/>
          <w:szCs w:val="24"/>
          <w:lang w:val="en-GB"/>
        </w:rPr>
        <w:t>For example, in the area of pension and social security, where the concerned organ of the government persistently fails to provide the benefit to the statutorily designated beneficiaries, the latter can invoke judicial review seeking mandamus (compelling court order). That is, an authority’s forbearance to discharge a statutory duty towards the beneficiaries without any strong reason can give rise to judicial review.</w:t>
      </w:r>
    </w:p>
    <w:p w:rsidR="00723D06" w:rsidRPr="00B577F5" w:rsidRDefault="00723D06" w:rsidP="00F06F7E">
      <w:pPr>
        <w:pStyle w:val="ListParagraph"/>
        <w:numPr>
          <w:ilvl w:val="0"/>
          <w:numId w:val="143"/>
        </w:numPr>
        <w:spacing w:after="0" w:line="240" w:lineRule="auto"/>
        <w:jc w:val="both"/>
        <w:rPr>
          <w:rFonts w:ascii="Arial" w:hAnsi="Arial" w:cs="Arial"/>
          <w:sz w:val="24"/>
          <w:szCs w:val="24"/>
        </w:rPr>
      </w:pPr>
      <w:r w:rsidRPr="00B577F5">
        <w:rPr>
          <w:rFonts w:ascii="Arial" w:hAnsi="Arial" w:cs="Arial"/>
          <w:sz w:val="24"/>
          <w:szCs w:val="24"/>
        </w:rPr>
        <w:t>Abuse of Power (Broad Ultra Vires)</w:t>
      </w:r>
    </w:p>
    <w:p w:rsidR="00723D06" w:rsidRPr="00B577F5" w:rsidRDefault="00723D06" w:rsidP="00F06F7E">
      <w:pPr>
        <w:pStyle w:val="ListParagraph"/>
        <w:numPr>
          <w:ilvl w:val="3"/>
          <w:numId w:val="148"/>
        </w:numPr>
        <w:spacing w:after="0" w:line="240" w:lineRule="auto"/>
        <w:jc w:val="both"/>
        <w:rPr>
          <w:rFonts w:ascii="Arial" w:hAnsi="Arial" w:cs="Arial"/>
          <w:sz w:val="24"/>
          <w:szCs w:val="24"/>
        </w:rPr>
      </w:pPr>
      <w:r w:rsidRPr="00B577F5">
        <w:rPr>
          <w:rFonts w:ascii="Arial" w:hAnsi="Arial" w:cs="Arial"/>
          <w:sz w:val="24"/>
          <w:szCs w:val="24"/>
        </w:rPr>
        <w:t>Unreasonableness</w:t>
      </w:r>
    </w:p>
    <w:p w:rsidR="00CA5BD5" w:rsidRPr="00B577F5" w:rsidRDefault="00CA5BD5" w:rsidP="00F06F7E">
      <w:pPr>
        <w:pStyle w:val="ListParagraph"/>
        <w:numPr>
          <w:ilvl w:val="0"/>
          <w:numId w:val="161"/>
        </w:numPr>
        <w:spacing w:after="0" w:line="240" w:lineRule="auto"/>
        <w:jc w:val="both"/>
        <w:rPr>
          <w:rFonts w:ascii="Arial" w:hAnsi="Arial" w:cs="Arial"/>
          <w:sz w:val="24"/>
          <w:szCs w:val="24"/>
        </w:rPr>
      </w:pPr>
      <w:r w:rsidRPr="00B577F5">
        <w:rPr>
          <w:rFonts w:ascii="Arial" w:hAnsi="Arial" w:cs="Arial"/>
          <w:sz w:val="24"/>
          <w:szCs w:val="24"/>
          <w:lang w:val="en-GB"/>
        </w:rPr>
        <w:t xml:space="preserve">discretion is a feature not only of a policy decision but also of decisions on questions of fact and law, which often have no ‘right answer’ but more than one ‘reasonable answer’ from which the decision-maker must choose. Discretion, as to procedure to be followed in making </w:t>
      </w:r>
      <w:r w:rsidRPr="00B577F5">
        <w:rPr>
          <w:rFonts w:ascii="Arial" w:hAnsi="Arial" w:cs="Arial"/>
          <w:sz w:val="24"/>
          <w:szCs w:val="24"/>
          <w:lang w:val="en-GB"/>
        </w:rPr>
        <w:lastRenderedPageBreak/>
        <w:t>a decision, can also have an important impact on the decision itself.</w:t>
      </w:r>
    </w:p>
    <w:p w:rsidR="00CA5BD5" w:rsidRPr="00B577F5" w:rsidRDefault="00CA5BD5" w:rsidP="00F06F7E">
      <w:pPr>
        <w:pStyle w:val="ListParagraph"/>
        <w:numPr>
          <w:ilvl w:val="0"/>
          <w:numId w:val="161"/>
        </w:numPr>
        <w:spacing w:after="0" w:line="240" w:lineRule="auto"/>
        <w:jc w:val="both"/>
        <w:rPr>
          <w:rFonts w:ascii="Arial" w:hAnsi="Arial" w:cs="Arial"/>
          <w:sz w:val="24"/>
          <w:szCs w:val="24"/>
        </w:rPr>
      </w:pPr>
      <w:r w:rsidRPr="00B577F5">
        <w:rPr>
          <w:rFonts w:ascii="Arial" w:hAnsi="Arial" w:cs="Arial"/>
          <w:sz w:val="24"/>
          <w:szCs w:val="24"/>
          <w:lang w:val="en-GB"/>
        </w:rPr>
        <w:t>The very concept of administrative discretion involves a right to choose between more than one possible course of action upon which there is room for reasonable people to hold different opinions as to which is to be preferred.</w:t>
      </w:r>
    </w:p>
    <w:p w:rsidR="00CA5BD5" w:rsidRPr="00B577F5" w:rsidRDefault="00CA5BD5" w:rsidP="00F06F7E">
      <w:pPr>
        <w:pStyle w:val="ListParagraph"/>
        <w:numPr>
          <w:ilvl w:val="0"/>
          <w:numId w:val="161"/>
        </w:numPr>
        <w:spacing w:after="0" w:line="240" w:lineRule="auto"/>
        <w:jc w:val="both"/>
        <w:rPr>
          <w:rFonts w:ascii="Arial" w:hAnsi="Arial" w:cs="Arial"/>
          <w:sz w:val="24"/>
          <w:szCs w:val="24"/>
        </w:rPr>
      </w:pPr>
      <w:r w:rsidRPr="00B577F5">
        <w:rPr>
          <w:rFonts w:ascii="Arial" w:hAnsi="Arial" w:cs="Arial"/>
          <w:sz w:val="24"/>
          <w:szCs w:val="24"/>
          <w:lang w:val="en-GB"/>
        </w:rPr>
        <w:t>Discretion has the advantage of flexibility; it allows the merits of individual cases to be taken into account.</w:t>
      </w:r>
    </w:p>
    <w:p w:rsidR="00723D06" w:rsidRPr="00B577F5" w:rsidRDefault="00CA5BD5" w:rsidP="00F06F7E">
      <w:pPr>
        <w:pStyle w:val="ListParagraph"/>
        <w:numPr>
          <w:ilvl w:val="0"/>
          <w:numId w:val="161"/>
        </w:numPr>
        <w:spacing w:after="0" w:line="240" w:lineRule="auto"/>
        <w:jc w:val="both"/>
        <w:rPr>
          <w:rFonts w:ascii="Arial" w:hAnsi="Arial" w:cs="Arial"/>
          <w:sz w:val="24"/>
          <w:szCs w:val="24"/>
        </w:rPr>
      </w:pPr>
      <w:r w:rsidRPr="00B577F5">
        <w:rPr>
          <w:rFonts w:ascii="Arial" w:hAnsi="Arial" w:cs="Arial"/>
          <w:sz w:val="24"/>
          <w:szCs w:val="24"/>
          <w:lang w:val="en-GB"/>
        </w:rPr>
        <w:t>Discretion is concerned with the spirit, not the letter of the law, and it may allow government policies to be more effectively implemented by giving administrators freedom to adapt their methods of working in the light of experience. It is useful, in new areas of government activity as it enables administrators, to deal with novel and, perhaps, unforeseen circumstances as they arise. On the other hand, discretion puts the citizen in much more at the mercy of the administrator, especially if the latter is not required to tell the citizen the reason why the discretion was exercised in the particular way it was. Discretion also opens the way for inconsistent decisions, and demands a much higher level of care and attention on the part of the administrator exercising it</w:t>
      </w:r>
    </w:p>
    <w:p w:rsidR="00CA5BD5" w:rsidRPr="00B577F5" w:rsidRDefault="00CA5BD5" w:rsidP="00F06F7E">
      <w:pPr>
        <w:pStyle w:val="ListParagraph"/>
        <w:numPr>
          <w:ilvl w:val="0"/>
          <w:numId w:val="161"/>
        </w:numPr>
        <w:spacing w:after="0" w:line="240" w:lineRule="auto"/>
        <w:jc w:val="both"/>
        <w:rPr>
          <w:rFonts w:ascii="Arial" w:hAnsi="Arial" w:cs="Arial"/>
          <w:sz w:val="24"/>
          <w:szCs w:val="24"/>
        </w:rPr>
      </w:pPr>
      <w:r w:rsidRPr="00B577F5">
        <w:rPr>
          <w:rFonts w:ascii="Arial" w:hAnsi="Arial" w:cs="Arial"/>
          <w:sz w:val="24"/>
          <w:szCs w:val="24"/>
          <w:lang w:val="en-GB"/>
        </w:rPr>
        <w:t>Discretion may be structured by providing that it should be exercised ‘reasonably’ –this gives the decision-maker a degree of freedom because people may fairly disagree about what is reasonable, but it rules out certain results as unacceptable.</w:t>
      </w:r>
    </w:p>
    <w:p w:rsidR="00D542A7" w:rsidRPr="00B577F5" w:rsidRDefault="00D542A7" w:rsidP="00F06F7E">
      <w:pPr>
        <w:numPr>
          <w:ilvl w:val="3"/>
          <w:numId w:val="162"/>
        </w:numPr>
        <w:spacing w:after="0" w:line="240" w:lineRule="auto"/>
        <w:jc w:val="both"/>
        <w:rPr>
          <w:rFonts w:ascii="Arial" w:hAnsi="Arial" w:cs="Arial"/>
          <w:sz w:val="24"/>
          <w:szCs w:val="24"/>
        </w:rPr>
      </w:pPr>
      <w:r w:rsidRPr="00B577F5">
        <w:rPr>
          <w:rFonts w:ascii="Arial" w:hAnsi="Arial" w:cs="Arial"/>
          <w:sz w:val="24"/>
          <w:szCs w:val="24"/>
        </w:rPr>
        <w:t xml:space="preserve">Proportionality </w:t>
      </w:r>
    </w:p>
    <w:p w:rsidR="00D542A7" w:rsidRPr="00B577F5" w:rsidRDefault="00D04EEC" w:rsidP="00F06F7E">
      <w:pPr>
        <w:pStyle w:val="ListParagraph"/>
        <w:numPr>
          <w:ilvl w:val="0"/>
          <w:numId w:val="163"/>
        </w:numPr>
        <w:spacing w:line="240" w:lineRule="auto"/>
        <w:jc w:val="both"/>
        <w:rPr>
          <w:rFonts w:ascii="Arial" w:hAnsi="Arial" w:cs="Arial"/>
          <w:sz w:val="24"/>
          <w:szCs w:val="24"/>
        </w:rPr>
      </w:pPr>
      <w:r w:rsidRPr="00B577F5">
        <w:rPr>
          <w:rFonts w:ascii="Arial" w:hAnsi="Arial" w:cs="Arial"/>
          <w:sz w:val="24"/>
          <w:szCs w:val="24"/>
          <w:lang w:val="en-GB"/>
        </w:rPr>
        <w:t xml:space="preserve">The principle of reasonableness and proportionality cover a great deal of common grounds. A severe penalty for a </w:t>
      </w:r>
      <w:r w:rsidRPr="00B577F5">
        <w:rPr>
          <w:rFonts w:ascii="Arial" w:hAnsi="Arial" w:cs="Arial"/>
          <w:sz w:val="24"/>
          <w:szCs w:val="24"/>
          <w:lang w:val="en-GB"/>
        </w:rPr>
        <w:lastRenderedPageBreak/>
        <w:t>small offence may be challenged based on the principle of proportionality or reasonableness.</w:t>
      </w:r>
    </w:p>
    <w:p w:rsidR="00D04EEC" w:rsidRPr="00B577F5" w:rsidRDefault="00D04EEC" w:rsidP="00F06F7E">
      <w:pPr>
        <w:pStyle w:val="ListParagraph"/>
        <w:numPr>
          <w:ilvl w:val="0"/>
          <w:numId w:val="163"/>
        </w:numPr>
        <w:spacing w:line="240" w:lineRule="auto"/>
        <w:jc w:val="both"/>
        <w:rPr>
          <w:rFonts w:ascii="Arial" w:hAnsi="Arial" w:cs="Arial"/>
          <w:sz w:val="24"/>
          <w:szCs w:val="24"/>
        </w:rPr>
      </w:pPr>
      <w:r w:rsidRPr="00B577F5">
        <w:rPr>
          <w:rFonts w:ascii="Arial" w:hAnsi="Arial" w:cs="Arial"/>
          <w:sz w:val="24"/>
          <w:szCs w:val="24"/>
          <w:lang w:val="en-GB"/>
        </w:rPr>
        <w:t>The concept of proportionality has its origin in the civil law of continental Europe. It takes whether</w:t>
      </w:r>
    </w:p>
    <w:p w:rsidR="00D04EEC" w:rsidRPr="00B577F5" w:rsidRDefault="00D04EEC" w:rsidP="00D04EEC">
      <w:pPr>
        <w:pStyle w:val="ListParagraph"/>
        <w:spacing w:line="240" w:lineRule="auto"/>
        <w:ind w:left="360"/>
        <w:jc w:val="both"/>
        <w:rPr>
          <w:rFonts w:ascii="Arial" w:hAnsi="Arial" w:cs="Arial"/>
          <w:sz w:val="24"/>
          <w:szCs w:val="24"/>
        </w:rPr>
      </w:pPr>
      <w:r w:rsidRPr="00B577F5">
        <w:rPr>
          <w:rFonts w:ascii="Arial" w:hAnsi="Arial" w:cs="Arial"/>
          <w:sz w:val="24"/>
          <w:szCs w:val="24"/>
        </w:rPr>
        <w:t>(i) The legislative objective is sufficiently important to justify limiting a fundamental right;</w:t>
      </w:r>
    </w:p>
    <w:p w:rsidR="00D04EEC" w:rsidRPr="00B577F5" w:rsidRDefault="00D04EEC" w:rsidP="00D04EEC">
      <w:pPr>
        <w:pStyle w:val="ListParagraph"/>
        <w:spacing w:line="240" w:lineRule="auto"/>
        <w:ind w:left="360"/>
        <w:jc w:val="both"/>
        <w:rPr>
          <w:rFonts w:ascii="Arial" w:hAnsi="Arial" w:cs="Arial"/>
          <w:sz w:val="24"/>
          <w:szCs w:val="24"/>
          <w:lang w:val="en-GB"/>
        </w:rPr>
      </w:pPr>
      <w:r w:rsidRPr="00B577F5">
        <w:rPr>
          <w:rFonts w:ascii="Arial" w:hAnsi="Arial" w:cs="Arial"/>
          <w:sz w:val="24"/>
          <w:szCs w:val="24"/>
          <w:lang w:val="en-GB"/>
        </w:rPr>
        <w:t xml:space="preserve">(ii) The measures designed to meet the legislative objective are rationally connected to it; and </w:t>
      </w:r>
    </w:p>
    <w:p w:rsidR="00D04EEC" w:rsidRPr="00B577F5" w:rsidRDefault="00D04EEC" w:rsidP="00D04EEC">
      <w:pPr>
        <w:pStyle w:val="ListParagraph"/>
        <w:spacing w:line="240" w:lineRule="auto"/>
        <w:ind w:left="360"/>
        <w:jc w:val="both"/>
        <w:rPr>
          <w:rFonts w:ascii="Arial" w:hAnsi="Arial" w:cs="Arial"/>
          <w:sz w:val="24"/>
          <w:szCs w:val="24"/>
        </w:rPr>
      </w:pPr>
      <w:r w:rsidRPr="00B577F5">
        <w:rPr>
          <w:rFonts w:ascii="Arial" w:hAnsi="Arial" w:cs="Arial"/>
          <w:sz w:val="24"/>
          <w:szCs w:val="24"/>
          <w:lang w:val="en-GB"/>
        </w:rPr>
        <w:t>(iii) The means used to impair the right or freedoms are no more than is necessary to accomplish the objective</w:t>
      </w:r>
    </w:p>
    <w:p w:rsidR="00BA02F2" w:rsidRPr="00B577F5" w:rsidRDefault="00BA02F2" w:rsidP="00F06F7E">
      <w:pPr>
        <w:pStyle w:val="ListParagraph"/>
        <w:numPr>
          <w:ilvl w:val="3"/>
          <w:numId w:val="148"/>
        </w:numPr>
        <w:spacing w:line="240" w:lineRule="auto"/>
        <w:jc w:val="both"/>
        <w:rPr>
          <w:rFonts w:ascii="Arial" w:hAnsi="Arial" w:cs="Arial"/>
          <w:sz w:val="24"/>
          <w:szCs w:val="24"/>
        </w:rPr>
      </w:pPr>
    </w:p>
    <w:p w:rsidR="00BA02F2" w:rsidRPr="00B577F5" w:rsidRDefault="00BA02F2" w:rsidP="00F06F7E">
      <w:pPr>
        <w:pStyle w:val="ListParagraph"/>
        <w:numPr>
          <w:ilvl w:val="0"/>
          <w:numId w:val="143"/>
        </w:numPr>
        <w:spacing w:line="240" w:lineRule="auto"/>
        <w:jc w:val="both"/>
        <w:rPr>
          <w:rFonts w:ascii="Arial" w:eastAsia="Calibri" w:hAnsi="Arial" w:cs="Arial"/>
          <w:sz w:val="24"/>
          <w:szCs w:val="24"/>
        </w:rPr>
      </w:pPr>
    </w:p>
    <w:p w:rsidR="00F06F7E" w:rsidRPr="00B577F5" w:rsidRDefault="00F06F7E" w:rsidP="00D04EEC">
      <w:pPr>
        <w:spacing w:line="240" w:lineRule="auto"/>
        <w:jc w:val="both"/>
        <w:rPr>
          <w:rFonts w:ascii="Arial" w:hAnsi="Arial" w:cs="Arial"/>
          <w:sz w:val="24"/>
          <w:szCs w:val="24"/>
        </w:rPr>
      </w:pPr>
    </w:p>
    <w:p w:rsidR="00F06F7E" w:rsidRPr="00B577F5" w:rsidRDefault="00F06F7E" w:rsidP="00D04EEC">
      <w:pPr>
        <w:spacing w:line="240" w:lineRule="auto"/>
        <w:jc w:val="both"/>
        <w:rPr>
          <w:rFonts w:ascii="Arial" w:hAnsi="Arial" w:cs="Arial"/>
          <w:sz w:val="24"/>
          <w:szCs w:val="24"/>
        </w:rPr>
      </w:pPr>
    </w:p>
    <w:p w:rsidR="00723D06" w:rsidRPr="00B577F5" w:rsidRDefault="00723D06" w:rsidP="00D04EEC">
      <w:pPr>
        <w:spacing w:line="240" w:lineRule="auto"/>
        <w:jc w:val="both"/>
        <w:rPr>
          <w:rFonts w:ascii="Arial" w:hAnsi="Arial" w:cs="Arial"/>
          <w:sz w:val="24"/>
          <w:szCs w:val="24"/>
        </w:rPr>
      </w:pPr>
      <w:r w:rsidRPr="00B577F5">
        <w:rPr>
          <w:rFonts w:ascii="Arial" w:hAnsi="Arial" w:cs="Arial"/>
          <w:sz w:val="24"/>
          <w:szCs w:val="24"/>
        </w:rPr>
        <w:t xml:space="preserve">UNIT EIGHT: </w:t>
      </w:r>
    </w:p>
    <w:p w:rsidR="00723D06" w:rsidRPr="00B577F5" w:rsidRDefault="00723D06" w:rsidP="00D04EEC">
      <w:pPr>
        <w:spacing w:line="240" w:lineRule="auto"/>
        <w:jc w:val="both"/>
        <w:rPr>
          <w:rFonts w:ascii="Arial" w:hAnsi="Arial" w:cs="Arial"/>
          <w:sz w:val="24"/>
          <w:szCs w:val="24"/>
        </w:rPr>
      </w:pPr>
      <w:r w:rsidRPr="00B577F5">
        <w:rPr>
          <w:rFonts w:ascii="Arial" w:hAnsi="Arial" w:cs="Arial"/>
          <w:sz w:val="24"/>
          <w:szCs w:val="24"/>
        </w:rPr>
        <w:t>REMEDIES AND GOVERMENT (ADMINISTRATIVE) LIABILITY</w:t>
      </w:r>
    </w:p>
    <w:p w:rsidR="00723D06" w:rsidRPr="00B577F5" w:rsidRDefault="00723D06" w:rsidP="00F06F7E">
      <w:pPr>
        <w:pStyle w:val="ListParagraph"/>
        <w:numPr>
          <w:ilvl w:val="0"/>
          <w:numId w:val="147"/>
        </w:numPr>
        <w:spacing w:line="240" w:lineRule="auto"/>
        <w:jc w:val="both"/>
        <w:rPr>
          <w:rFonts w:ascii="Arial" w:hAnsi="Arial" w:cs="Arial"/>
          <w:sz w:val="24"/>
          <w:szCs w:val="24"/>
        </w:rPr>
      </w:pPr>
      <w:r w:rsidRPr="00B577F5">
        <w:rPr>
          <w:rFonts w:ascii="Arial" w:hAnsi="Arial" w:cs="Arial"/>
          <w:sz w:val="24"/>
          <w:szCs w:val="24"/>
          <w:lang w:val="en-GB"/>
        </w:rPr>
        <w:t>The term remedy in this context refers to the varieties of awards/relieves that may be granted by the reviewing court following an application for judicial review.</w:t>
      </w:r>
    </w:p>
    <w:p w:rsidR="00723D06" w:rsidRPr="00B577F5" w:rsidRDefault="00723D06" w:rsidP="00F06F7E">
      <w:pPr>
        <w:pStyle w:val="ListParagraph"/>
        <w:numPr>
          <w:ilvl w:val="0"/>
          <w:numId w:val="147"/>
        </w:numPr>
        <w:spacing w:line="240" w:lineRule="auto"/>
        <w:jc w:val="both"/>
        <w:rPr>
          <w:rFonts w:ascii="Arial" w:hAnsi="Arial" w:cs="Arial"/>
          <w:sz w:val="24"/>
          <w:szCs w:val="24"/>
        </w:rPr>
      </w:pPr>
      <w:r w:rsidRPr="00B577F5">
        <w:rPr>
          <w:rFonts w:ascii="Arial" w:hAnsi="Arial" w:cs="Arial"/>
          <w:sz w:val="24"/>
          <w:szCs w:val="24"/>
          <w:lang w:val="en-GB"/>
        </w:rPr>
        <w:t>For technical and historical reasons, remedies are broadly classified into public law remedies and private law remedies.</w:t>
      </w:r>
    </w:p>
    <w:p w:rsidR="00723D06" w:rsidRPr="00B577F5" w:rsidRDefault="00723D06" w:rsidP="00F06F7E">
      <w:pPr>
        <w:pStyle w:val="ListParagraph"/>
        <w:numPr>
          <w:ilvl w:val="0"/>
          <w:numId w:val="147"/>
        </w:numPr>
        <w:spacing w:line="240" w:lineRule="auto"/>
        <w:jc w:val="both"/>
        <w:rPr>
          <w:rFonts w:ascii="Arial" w:hAnsi="Arial" w:cs="Arial"/>
          <w:sz w:val="24"/>
          <w:szCs w:val="24"/>
        </w:rPr>
      </w:pPr>
      <w:r w:rsidRPr="00B577F5">
        <w:rPr>
          <w:rFonts w:ascii="Arial" w:hAnsi="Arial" w:cs="Arial"/>
          <w:sz w:val="24"/>
          <w:szCs w:val="24"/>
          <w:lang w:val="en-GB"/>
        </w:rPr>
        <w:t xml:space="preserve">Those included within the category of public law remedies also known as prerogative orders are certiorari (a quashing order), prohibition (prohibiting order), mandamus (mandatory order), Quo Warrant, and Habeas Corpus, </w:t>
      </w:r>
      <w:r w:rsidRPr="00B577F5">
        <w:rPr>
          <w:rFonts w:ascii="Arial" w:hAnsi="Arial" w:cs="Arial"/>
          <w:sz w:val="24"/>
          <w:szCs w:val="24"/>
          <w:lang w:val="en-GB"/>
        </w:rPr>
        <w:lastRenderedPageBreak/>
        <w:t>whereas private law remedies include injunction, declaration and damages.</w:t>
      </w:r>
    </w:p>
    <w:p w:rsidR="00723D06" w:rsidRPr="00B577F5" w:rsidRDefault="00723D06" w:rsidP="00D04EEC">
      <w:pPr>
        <w:pStyle w:val="ListParagraph"/>
        <w:spacing w:line="240" w:lineRule="auto"/>
        <w:ind w:left="360"/>
        <w:jc w:val="both"/>
        <w:rPr>
          <w:rFonts w:ascii="Arial" w:hAnsi="Arial" w:cs="Arial"/>
          <w:sz w:val="24"/>
          <w:szCs w:val="24"/>
        </w:rPr>
      </w:pPr>
    </w:p>
    <w:p w:rsidR="00723D06" w:rsidRPr="00B577F5" w:rsidRDefault="00723D06" w:rsidP="00D04EEC">
      <w:pPr>
        <w:spacing w:line="240" w:lineRule="auto"/>
        <w:jc w:val="both"/>
        <w:rPr>
          <w:rFonts w:ascii="Arial" w:hAnsi="Arial" w:cs="Arial"/>
          <w:sz w:val="24"/>
          <w:szCs w:val="24"/>
        </w:rPr>
      </w:pPr>
      <w:r w:rsidRPr="00B577F5">
        <w:rPr>
          <w:rFonts w:ascii="Arial" w:hAnsi="Arial" w:cs="Arial"/>
          <w:sz w:val="24"/>
          <w:szCs w:val="24"/>
          <w:lang w:val="en-GB"/>
        </w:rPr>
        <w:t>Public Law Remedies</w:t>
      </w:r>
    </w:p>
    <w:p w:rsidR="006C64B2" w:rsidRPr="00B577F5" w:rsidRDefault="00723D06" w:rsidP="00F06F7E">
      <w:pPr>
        <w:pStyle w:val="ListParagraph"/>
        <w:numPr>
          <w:ilvl w:val="0"/>
          <w:numId w:val="149"/>
        </w:numPr>
        <w:spacing w:line="240" w:lineRule="auto"/>
        <w:jc w:val="both"/>
        <w:rPr>
          <w:rFonts w:ascii="Arial" w:hAnsi="Arial" w:cs="Arial"/>
          <w:sz w:val="24"/>
          <w:szCs w:val="24"/>
        </w:rPr>
      </w:pPr>
      <w:r w:rsidRPr="00B577F5">
        <w:rPr>
          <w:rFonts w:ascii="Arial" w:hAnsi="Arial" w:cs="Arial"/>
          <w:sz w:val="24"/>
          <w:szCs w:val="24"/>
          <w:lang w:val="en-GB"/>
        </w:rPr>
        <w:t>Public law or prerogative remedies of public law, in the English tradition, have primarily been used to ensure whether or not the government machinery operates properly.</w:t>
      </w:r>
    </w:p>
    <w:p w:rsidR="00723D06" w:rsidRPr="00B577F5" w:rsidRDefault="00412067" w:rsidP="00F06F7E">
      <w:pPr>
        <w:pStyle w:val="ListParagraph"/>
        <w:numPr>
          <w:ilvl w:val="0"/>
          <w:numId w:val="149"/>
        </w:numPr>
        <w:spacing w:line="240" w:lineRule="auto"/>
        <w:jc w:val="both"/>
        <w:rPr>
          <w:rFonts w:ascii="Arial" w:hAnsi="Arial" w:cs="Arial"/>
          <w:sz w:val="24"/>
          <w:szCs w:val="24"/>
        </w:rPr>
      </w:pPr>
      <w:r w:rsidRPr="00B577F5">
        <w:rPr>
          <w:rFonts w:ascii="Arial" w:hAnsi="Arial" w:cs="Arial"/>
          <w:sz w:val="24"/>
          <w:szCs w:val="24"/>
          <w:lang w:val="en-GB"/>
        </w:rPr>
        <w:t>These remedies are more liberally granted than the private law remedies that are mainly concerned with the enforcement of private rights.</w:t>
      </w:r>
    </w:p>
    <w:p w:rsidR="00412067" w:rsidRPr="00B577F5" w:rsidRDefault="00412067" w:rsidP="00F06F7E">
      <w:pPr>
        <w:pStyle w:val="ListParagraph"/>
        <w:numPr>
          <w:ilvl w:val="0"/>
          <w:numId w:val="150"/>
        </w:numPr>
        <w:spacing w:line="240" w:lineRule="auto"/>
        <w:jc w:val="both"/>
        <w:rPr>
          <w:rFonts w:ascii="Arial" w:hAnsi="Arial" w:cs="Arial"/>
          <w:sz w:val="24"/>
          <w:szCs w:val="24"/>
        </w:rPr>
      </w:pPr>
      <w:r w:rsidRPr="00B577F5">
        <w:rPr>
          <w:rFonts w:ascii="Arial" w:hAnsi="Arial" w:cs="Arial"/>
          <w:sz w:val="24"/>
          <w:szCs w:val="24"/>
          <w:lang w:val="en-GB"/>
        </w:rPr>
        <w:t>Certiorari</w:t>
      </w:r>
    </w:p>
    <w:p w:rsidR="00412067" w:rsidRPr="00B577F5" w:rsidRDefault="00412067" w:rsidP="00F06F7E">
      <w:pPr>
        <w:pStyle w:val="ListParagraph"/>
        <w:numPr>
          <w:ilvl w:val="0"/>
          <w:numId w:val="151"/>
        </w:numPr>
        <w:spacing w:line="240" w:lineRule="auto"/>
        <w:jc w:val="both"/>
        <w:rPr>
          <w:rFonts w:ascii="Arial" w:hAnsi="Arial" w:cs="Arial"/>
          <w:sz w:val="24"/>
          <w:szCs w:val="24"/>
        </w:rPr>
      </w:pPr>
      <w:r w:rsidRPr="00B577F5">
        <w:rPr>
          <w:rFonts w:ascii="Arial" w:hAnsi="Arial" w:cs="Arial"/>
          <w:sz w:val="24"/>
          <w:szCs w:val="24"/>
          <w:lang w:val="en-GB"/>
        </w:rPr>
        <w:t>The writ of certiorari, also referred to as quashing order, is a procedure through which the reviewing court investigates the legality of an agency’s decision complained of, and will quash or nullify where the decision in question is found to be ultra vires.</w:t>
      </w:r>
    </w:p>
    <w:p w:rsidR="00412067" w:rsidRPr="00B577F5" w:rsidRDefault="00412067" w:rsidP="00F06F7E">
      <w:pPr>
        <w:pStyle w:val="ListParagraph"/>
        <w:numPr>
          <w:ilvl w:val="0"/>
          <w:numId w:val="151"/>
        </w:numPr>
        <w:spacing w:line="240" w:lineRule="auto"/>
        <w:jc w:val="both"/>
        <w:rPr>
          <w:rFonts w:ascii="Arial" w:hAnsi="Arial" w:cs="Arial"/>
          <w:sz w:val="24"/>
          <w:szCs w:val="24"/>
        </w:rPr>
      </w:pPr>
      <w:r w:rsidRPr="00B577F5">
        <w:rPr>
          <w:rFonts w:ascii="Arial" w:hAnsi="Arial" w:cs="Arial"/>
          <w:sz w:val="24"/>
          <w:szCs w:val="24"/>
        </w:rPr>
        <w:t>If a person feels aggrieved because of ultra vires administrative acts affecting his interest, it is advisable for him or her to invoke judicial review within the allowable period of time lest the illegal administrative decision may be turned to legality (after the expiry of the statutory period fixed for filing application for judicial review. Normally, where certiorari is granted by the reviewing court, the parties have to be returned to their original pre-decision position.</w:t>
      </w:r>
    </w:p>
    <w:p w:rsidR="00412067" w:rsidRPr="00B577F5" w:rsidRDefault="00412067" w:rsidP="00F06F7E">
      <w:pPr>
        <w:pStyle w:val="ListParagraph"/>
        <w:numPr>
          <w:ilvl w:val="0"/>
          <w:numId w:val="150"/>
        </w:numPr>
        <w:spacing w:line="240" w:lineRule="auto"/>
        <w:jc w:val="both"/>
        <w:rPr>
          <w:rFonts w:ascii="Arial" w:hAnsi="Arial" w:cs="Arial"/>
          <w:sz w:val="24"/>
          <w:szCs w:val="24"/>
        </w:rPr>
      </w:pPr>
      <w:r w:rsidRPr="00B577F5">
        <w:rPr>
          <w:rFonts w:ascii="Arial" w:hAnsi="Arial" w:cs="Arial"/>
          <w:sz w:val="24"/>
          <w:szCs w:val="24"/>
          <w:lang w:val="en-GB"/>
        </w:rPr>
        <w:t>Prohibition</w:t>
      </w:r>
    </w:p>
    <w:p w:rsidR="008822AE" w:rsidRPr="00B577F5" w:rsidRDefault="00412067" w:rsidP="00F06F7E">
      <w:pPr>
        <w:pStyle w:val="Title"/>
        <w:numPr>
          <w:ilvl w:val="0"/>
          <w:numId w:val="152"/>
        </w:numPr>
        <w:jc w:val="both"/>
        <w:rPr>
          <w:rFonts w:ascii="Arial" w:hAnsi="Arial" w:cs="Arial"/>
          <w:b w:val="0"/>
          <w:bCs w:val="0"/>
          <w:u w:val="none"/>
        </w:rPr>
      </w:pPr>
      <w:r w:rsidRPr="00B577F5">
        <w:rPr>
          <w:rFonts w:ascii="Arial" w:hAnsi="Arial" w:cs="Arial"/>
          <w:b w:val="0"/>
          <w:bCs w:val="0"/>
          <w:u w:val="none"/>
          <w:lang w:val="en-GB"/>
        </w:rPr>
        <w:t xml:space="preserve">It performs the function of ordering a body amenable to it to refrain from illegal action. It is an order issued by a higher court to prevent an inferior tribunal or </w:t>
      </w:r>
      <w:r w:rsidRPr="00B577F5">
        <w:rPr>
          <w:rFonts w:ascii="Arial" w:hAnsi="Arial" w:cs="Arial"/>
          <w:b w:val="0"/>
          <w:bCs w:val="0"/>
          <w:u w:val="none"/>
          <w:lang w:val="en-GB"/>
        </w:rPr>
        <w:lastRenderedPageBreak/>
        <w:t>administrative authority from exceeding or from continuing to exceed its authority, or from behaving ultra virally while dealing on matters that affect the interest of the complainant.</w:t>
      </w:r>
    </w:p>
    <w:p w:rsidR="00412067" w:rsidRPr="00B577F5" w:rsidRDefault="00412067" w:rsidP="00F06F7E">
      <w:pPr>
        <w:pStyle w:val="Title"/>
        <w:numPr>
          <w:ilvl w:val="0"/>
          <w:numId w:val="152"/>
        </w:numPr>
        <w:jc w:val="both"/>
        <w:rPr>
          <w:rFonts w:ascii="Arial" w:hAnsi="Arial" w:cs="Arial"/>
          <w:b w:val="0"/>
          <w:bCs w:val="0"/>
          <w:u w:val="none"/>
        </w:rPr>
      </w:pPr>
      <w:r w:rsidRPr="00B577F5">
        <w:rPr>
          <w:rFonts w:ascii="Arial" w:hAnsi="Arial" w:cs="Arial"/>
          <w:b w:val="0"/>
          <w:bCs w:val="0"/>
          <w:u w:val="none"/>
          <w:lang w:val="en-GB"/>
        </w:rPr>
        <w:t>While certiorari quashes what has been already done, ultra virally restrains a government body from taking a certain course of ultra vires action. Thus, certiorari has retrospective effect - nullifying an already made illegal or ultra vires act, whereas prohibition has a prospective effect - it stops the continuity of an ongoing course of action or restrains the execution of an already made decision beforehand.</w:t>
      </w:r>
    </w:p>
    <w:p w:rsidR="00412067" w:rsidRPr="00B577F5" w:rsidRDefault="00412067" w:rsidP="00F06F7E">
      <w:pPr>
        <w:pStyle w:val="Title"/>
        <w:numPr>
          <w:ilvl w:val="0"/>
          <w:numId w:val="152"/>
        </w:numPr>
        <w:jc w:val="both"/>
        <w:rPr>
          <w:rFonts w:ascii="Arial" w:hAnsi="Arial" w:cs="Arial"/>
          <w:b w:val="0"/>
          <w:bCs w:val="0"/>
          <w:u w:val="none"/>
        </w:rPr>
      </w:pPr>
      <w:r w:rsidRPr="00B577F5">
        <w:rPr>
          <w:rFonts w:ascii="Arial" w:hAnsi="Arial" w:cs="Arial"/>
          <w:b w:val="0"/>
          <w:bCs w:val="0"/>
          <w:u w:val="none"/>
          <w:lang w:val="en-GB"/>
        </w:rPr>
        <w:t>While certiorari has nullifying effect, prohibition has preventive effect.</w:t>
      </w:r>
    </w:p>
    <w:p w:rsidR="00412067" w:rsidRPr="00B577F5" w:rsidRDefault="00412067" w:rsidP="00F06F7E">
      <w:pPr>
        <w:pStyle w:val="ListParagraph"/>
        <w:numPr>
          <w:ilvl w:val="0"/>
          <w:numId w:val="152"/>
        </w:numPr>
        <w:spacing w:line="240" w:lineRule="auto"/>
        <w:jc w:val="both"/>
        <w:rPr>
          <w:rFonts w:ascii="Arial" w:hAnsi="Arial" w:cs="Arial"/>
          <w:sz w:val="24"/>
          <w:szCs w:val="24"/>
        </w:rPr>
      </w:pPr>
      <w:r w:rsidRPr="00B577F5">
        <w:rPr>
          <w:rFonts w:ascii="Arial" w:hAnsi="Arial" w:cs="Arial"/>
          <w:sz w:val="24"/>
          <w:szCs w:val="24"/>
        </w:rPr>
        <w:t xml:space="preserve">The applicant may, in appropriate cases, seek both certiorari (quashing order) and prohibition (prohibiting order) in conjunction; for example, certiorari to quash the decision in question and prohibition to prevent the execution of the nullified decision or the taking of other particular action. </w:t>
      </w:r>
    </w:p>
    <w:p w:rsidR="00162BA3" w:rsidRPr="00B577F5" w:rsidRDefault="00412067" w:rsidP="00F06F7E">
      <w:pPr>
        <w:pStyle w:val="ListParagraph"/>
        <w:numPr>
          <w:ilvl w:val="0"/>
          <w:numId w:val="15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Mandamus ( mandatory order)</w:t>
      </w:r>
    </w:p>
    <w:p w:rsidR="00412067" w:rsidRPr="00B577F5" w:rsidRDefault="00412067" w:rsidP="00F06F7E">
      <w:pPr>
        <w:pStyle w:val="ListParagraph"/>
        <w:numPr>
          <w:ilvl w:val="0"/>
          <w:numId w:val="153"/>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prerogative order of mandamus is designed to enforce the performance by governmental bodies of their duties.</w:t>
      </w:r>
    </w:p>
    <w:p w:rsidR="00412067" w:rsidRPr="00B577F5" w:rsidRDefault="00412067" w:rsidP="00F06F7E">
      <w:pPr>
        <w:pStyle w:val="ListParagraph"/>
        <w:numPr>
          <w:ilvl w:val="0"/>
          <w:numId w:val="153"/>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May also be used to compel the decision-maker to exercise his/her discretion properly.</w:t>
      </w:r>
    </w:p>
    <w:p w:rsidR="00412067" w:rsidRPr="00B577F5" w:rsidRDefault="00412067" w:rsidP="00F06F7E">
      <w:pPr>
        <w:pStyle w:val="ListParagraph"/>
        <w:numPr>
          <w:ilvl w:val="0"/>
          <w:numId w:val="15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it-IT"/>
        </w:rPr>
        <w:t>Quo Warranto</w:t>
      </w:r>
    </w:p>
    <w:p w:rsidR="00412067" w:rsidRPr="00B577F5" w:rsidRDefault="00044064" w:rsidP="00F06F7E">
      <w:pPr>
        <w:pStyle w:val="ListParagraph"/>
        <w:numPr>
          <w:ilvl w:val="0"/>
          <w:numId w:val="154"/>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 xml:space="preserve">Quo warrant was originally a prerogative writ which the Crown [in the United Kingdom] could use to inquire into the title to any office or franchise claimed by the subject. It fell out of use in the sixteenth century and was replaced by the </w:t>
      </w:r>
      <w:r w:rsidRPr="00B577F5">
        <w:rPr>
          <w:rFonts w:ascii="Arial" w:hAnsi="Arial" w:cs="Arial"/>
          <w:bCs/>
          <w:sz w:val="24"/>
          <w:szCs w:val="24"/>
          <w:lang w:val="en-GB"/>
        </w:rPr>
        <w:lastRenderedPageBreak/>
        <w:t>information in the nature of quo warranto, which in form was a criminal proceeding instituted in the name of the Crown by the attorney general or by a private prosecutor. Since 1938, the information was replaced by the Administration of Justice (Miscellaneous Provision).Since then, the injunction has been made available by statute to prohibit the usurpation of public office, in place of the former proceeding known as quo warranto. The Miscellaneous Provisions Act 1938, in turn, was replaced by the Supreme Court Act, of 1981, which provided that, where any person acts in an office to which he is not entitled and an information would previously have lain against him, the High Court may restrain him by injunction and may declare the office to be vacant if may need be; and no such proceedings shall be taken by a person who would not previously have been entitled to apply for information.</w:t>
      </w:r>
    </w:p>
    <w:p w:rsidR="00044064" w:rsidRPr="00B577F5" w:rsidRDefault="00044064" w:rsidP="00F06F7E">
      <w:pPr>
        <w:pStyle w:val="ListParagraph"/>
        <w:numPr>
          <w:ilvl w:val="0"/>
          <w:numId w:val="154"/>
        </w:numPr>
        <w:spacing w:line="240" w:lineRule="auto"/>
        <w:jc w:val="both"/>
        <w:rPr>
          <w:rFonts w:ascii="Arial" w:hAnsi="Arial" w:cs="Arial"/>
          <w:sz w:val="24"/>
          <w:szCs w:val="24"/>
        </w:rPr>
      </w:pPr>
      <w:r w:rsidRPr="00B577F5">
        <w:rPr>
          <w:rFonts w:ascii="Arial" w:hAnsi="Arial" w:cs="Arial"/>
          <w:sz w:val="24"/>
          <w:szCs w:val="24"/>
        </w:rPr>
        <w:t>The old law of quo warranto is still operative, but the remedy is now injunction and declaration. The procedure is similar to that of the prerogative remedies, and it is must now be by ‘application for judicial review’.</w:t>
      </w:r>
    </w:p>
    <w:p w:rsidR="00044064" w:rsidRPr="00B577F5" w:rsidRDefault="005225D5" w:rsidP="00F06F7E">
      <w:pPr>
        <w:pStyle w:val="ListParagraph"/>
        <w:numPr>
          <w:ilvl w:val="0"/>
          <w:numId w:val="154"/>
        </w:numPr>
        <w:spacing w:line="240" w:lineRule="auto"/>
        <w:jc w:val="both"/>
        <w:rPr>
          <w:rFonts w:ascii="Arial" w:hAnsi="Arial" w:cs="Arial"/>
          <w:sz w:val="24"/>
          <w:szCs w:val="24"/>
        </w:rPr>
      </w:pPr>
      <w:r w:rsidRPr="00B577F5">
        <w:rPr>
          <w:rFonts w:ascii="Arial" w:hAnsi="Arial" w:cs="Arial"/>
          <w:sz w:val="24"/>
          <w:szCs w:val="24"/>
        </w:rPr>
        <w:t>quo warranto is a prerogative writ, which falls within the category of public law remedies. It has been used for a long period of time in England as a process to challenge the legitimacy of titles assumed by government officials, and now it is also applicable to challenge the usurpation of offices assumed in the interest of the public. The prerogative writ of quo warranto is sanctioned by declaration, injunction and financial penalties.</w:t>
      </w:r>
    </w:p>
    <w:p w:rsidR="00E10EE6" w:rsidRPr="00B577F5" w:rsidRDefault="00DF159F" w:rsidP="00F06F7E">
      <w:pPr>
        <w:pStyle w:val="ListParagraph"/>
        <w:numPr>
          <w:ilvl w:val="0"/>
          <w:numId w:val="150"/>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lastRenderedPageBreak/>
        <w:t>Habeas Corpus</w:t>
      </w:r>
    </w:p>
    <w:p w:rsidR="00A44DCE" w:rsidRPr="00B577F5" w:rsidRDefault="00DF159F" w:rsidP="00F06F7E">
      <w:pPr>
        <w:pStyle w:val="ListParagraph"/>
        <w:numPr>
          <w:ilvl w:val="0"/>
          <w:numId w:val="154"/>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The writ of habeas corpus (produce the body) is used to obtain the release of someone who has been unlawfully detained, e.g., wrongfully arrested. It is a procedure through which an illegally detained person applies to the court requesting an order for his physical release.</w:t>
      </w:r>
    </w:p>
    <w:p w:rsidR="00DF159F" w:rsidRPr="00B577F5" w:rsidRDefault="00DF159F" w:rsidP="00F06F7E">
      <w:pPr>
        <w:pStyle w:val="ListParagraph"/>
        <w:numPr>
          <w:ilvl w:val="0"/>
          <w:numId w:val="154"/>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It serves as a modality for securing the liberty of a person by affording an effective means of immediate release from unlawful or unjustified detention.</w:t>
      </w:r>
    </w:p>
    <w:p w:rsidR="00DF159F" w:rsidRPr="00B577F5" w:rsidRDefault="00DF159F" w:rsidP="00F06F7E">
      <w:pPr>
        <w:pStyle w:val="ListParagraph"/>
        <w:numPr>
          <w:ilvl w:val="0"/>
          <w:numId w:val="154"/>
        </w:numPr>
        <w:spacing w:line="240" w:lineRule="auto"/>
        <w:jc w:val="both"/>
        <w:rPr>
          <w:rFonts w:ascii="Arial" w:hAnsi="Arial" w:cs="Arial"/>
          <w:sz w:val="24"/>
          <w:szCs w:val="24"/>
        </w:rPr>
      </w:pPr>
      <w:r w:rsidRPr="00B577F5">
        <w:rPr>
          <w:rFonts w:ascii="Arial" w:hAnsi="Arial" w:cs="Arial"/>
          <w:sz w:val="24"/>
          <w:szCs w:val="24"/>
        </w:rPr>
        <w:t xml:space="preserve">Referred to as the “Great Writ” in common law, has traditionally maintained high reputation as a safeguard of personal liberty. Currently, it is an attempt to measure up to the standards of human rights and fundamental freedoms which entitle the detainee to take proceedings by which the lawfulness of his detention shall be decided speedily by a court and his release ordered, if the detention is found to be unlawful. </w:t>
      </w:r>
    </w:p>
    <w:p w:rsidR="00DF159F" w:rsidRPr="00B577F5" w:rsidRDefault="007958FD" w:rsidP="007958FD">
      <w:p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t>Private (Ordinary) Law Remedies</w:t>
      </w:r>
    </w:p>
    <w:p w:rsidR="007958FD" w:rsidRPr="00B577F5" w:rsidRDefault="007958FD" w:rsidP="00F06F7E">
      <w:pPr>
        <w:pStyle w:val="ListParagraph"/>
        <w:numPr>
          <w:ilvl w:val="0"/>
          <w:numId w:val="155"/>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Injunction</w:t>
      </w:r>
    </w:p>
    <w:p w:rsidR="007958FD" w:rsidRPr="00B577F5" w:rsidRDefault="007958FD" w:rsidP="00F06F7E">
      <w:pPr>
        <w:pStyle w:val="ListParagraph"/>
        <w:numPr>
          <w:ilvl w:val="0"/>
          <w:numId w:val="156"/>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An injunction in the common law tradition is known as an equitable remedy, which means that it is in the discretion of the court whether or not to grant it.</w:t>
      </w:r>
    </w:p>
    <w:p w:rsidR="007958FD" w:rsidRPr="00B577F5" w:rsidRDefault="007958FD" w:rsidP="00F06F7E">
      <w:pPr>
        <w:pStyle w:val="ListParagraph"/>
        <w:numPr>
          <w:ilvl w:val="0"/>
          <w:numId w:val="156"/>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It is a court order, which in the majority of cases that orders the party to whom it is addressed not to do a particular act. But broadly speaking, it can be negative (i.e., forbidding a decision-maker from doing something), or mandatory (i.e., ordering a decision-maker to do something).</w:t>
      </w:r>
    </w:p>
    <w:p w:rsidR="00BC535C" w:rsidRPr="00B577F5" w:rsidRDefault="00BC535C" w:rsidP="00F06F7E">
      <w:pPr>
        <w:pStyle w:val="ListParagraph"/>
        <w:numPr>
          <w:ilvl w:val="0"/>
          <w:numId w:val="156"/>
        </w:numPr>
        <w:spacing w:before="100" w:beforeAutospacing="1" w:after="100" w:afterAutospacing="1" w:line="240" w:lineRule="auto"/>
        <w:jc w:val="both"/>
        <w:rPr>
          <w:rFonts w:ascii="Arial" w:hAnsi="Arial" w:cs="Arial"/>
          <w:bCs/>
          <w:sz w:val="24"/>
          <w:szCs w:val="24"/>
          <w:lang w:val="en-GB"/>
        </w:rPr>
      </w:pPr>
      <w:r w:rsidRPr="00B577F5">
        <w:rPr>
          <w:rFonts w:ascii="Arial" w:hAnsi="Arial" w:cs="Arial"/>
          <w:bCs/>
          <w:sz w:val="24"/>
          <w:szCs w:val="24"/>
          <w:lang w:val="en-GB"/>
        </w:rPr>
        <w:lastRenderedPageBreak/>
        <w:t>Injunction can be granted in both public and private law as an interim or final relief.</w:t>
      </w:r>
    </w:p>
    <w:p w:rsidR="007958FD" w:rsidRPr="00B577F5" w:rsidRDefault="00BC535C" w:rsidP="00F06F7E">
      <w:pPr>
        <w:pStyle w:val="ListParagraph"/>
        <w:numPr>
          <w:ilvl w:val="0"/>
          <w:numId w:val="156"/>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An interim injunction (also referred to as interlocutory injunction) is a provisional remedy that may be granted at the court’s discretion at the interlocutory proceedings pending the hearing of the case. Its purpose is to prevent a party from continuing the actions complained of until a full hearing of the case. As a rule, an interim injunction has to be granted where there is imminent danger of irreparable injury and damages would not be an adequate remedy.</w:t>
      </w:r>
    </w:p>
    <w:p w:rsidR="00BC535C" w:rsidRPr="00B577F5" w:rsidRDefault="00BC535C" w:rsidP="00F06F7E">
      <w:pPr>
        <w:pStyle w:val="ListParagraph"/>
        <w:numPr>
          <w:ilvl w:val="0"/>
          <w:numId w:val="156"/>
        </w:numPr>
        <w:spacing w:line="240" w:lineRule="auto"/>
        <w:jc w:val="both"/>
        <w:rPr>
          <w:rFonts w:ascii="Arial" w:hAnsi="Arial" w:cs="Arial"/>
          <w:sz w:val="24"/>
          <w:szCs w:val="24"/>
        </w:rPr>
      </w:pPr>
      <w:r w:rsidRPr="00B577F5">
        <w:rPr>
          <w:rFonts w:ascii="Arial" w:hAnsi="Arial" w:cs="Arial"/>
          <w:sz w:val="24"/>
          <w:szCs w:val="24"/>
        </w:rPr>
        <w:t>There are also cases where injunction may be granted as a final relief in public matters both in the positive and negative sense in lieu of mandamus and prohibition, respectively.</w:t>
      </w:r>
    </w:p>
    <w:p w:rsidR="00BC535C" w:rsidRPr="00B577F5" w:rsidRDefault="00D71C6E" w:rsidP="00F06F7E">
      <w:pPr>
        <w:pStyle w:val="ListParagraph"/>
        <w:numPr>
          <w:ilvl w:val="0"/>
          <w:numId w:val="155"/>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Declaration</w:t>
      </w:r>
    </w:p>
    <w:p w:rsidR="00D71C6E" w:rsidRPr="00B577F5" w:rsidRDefault="00D71C6E" w:rsidP="00F06F7E">
      <w:pPr>
        <w:pStyle w:val="ListParagraph"/>
        <w:numPr>
          <w:ilvl w:val="0"/>
          <w:numId w:val="157"/>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Is simply asking the court to make a ruling on what the law is. It is used in both public and private laws and is available in wider circumstances than the prerogative orders.</w:t>
      </w:r>
    </w:p>
    <w:p w:rsidR="00D71C6E" w:rsidRPr="00B577F5" w:rsidRDefault="00D71C6E" w:rsidP="00F06F7E">
      <w:pPr>
        <w:pStyle w:val="ListParagraph"/>
        <w:numPr>
          <w:ilvl w:val="0"/>
          <w:numId w:val="157"/>
        </w:numPr>
        <w:spacing w:line="240" w:lineRule="auto"/>
        <w:jc w:val="both"/>
        <w:rPr>
          <w:rFonts w:ascii="Arial" w:hAnsi="Arial" w:cs="Arial"/>
          <w:sz w:val="24"/>
          <w:szCs w:val="24"/>
        </w:rPr>
      </w:pPr>
      <w:r w:rsidRPr="00B577F5">
        <w:rPr>
          <w:rFonts w:ascii="Arial" w:hAnsi="Arial" w:cs="Arial"/>
          <w:sz w:val="24"/>
          <w:szCs w:val="24"/>
        </w:rPr>
        <w:t>Although it is a private law remedy in its origin, declaration is now widely in use as a remedy in both private and public law cases.</w:t>
      </w:r>
    </w:p>
    <w:p w:rsidR="00D71C6E" w:rsidRPr="00B577F5" w:rsidRDefault="00D71C6E" w:rsidP="00F06F7E">
      <w:pPr>
        <w:pStyle w:val="ListParagraph"/>
        <w:numPr>
          <w:ilvl w:val="0"/>
          <w:numId w:val="157"/>
        </w:numPr>
        <w:spacing w:line="240" w:lineRule="auto"/>
        <w:jc w:val="both"/>
        <w:rPr>
          <w:rFonts w:ascii="Arial" w:hAnsi="Arial" w:cs="Arial"/>
          <w:sz w:val="24"/>
          <w:szCs w:val="24"/>
        </w:rPr>
      </w:pPr>
      <w:r w:rsidRPr="00B577F5">
        <w:rPr>
          <w:rFonts w:ascii="Arial" w:hAnsi="Arial" w:cs="Arial"/>
          <w:sz w:val="24"/>
          <w:szCs w:val="24"/>
        </w:rPr>
        <w:t xml:space="preserve"> Its main purpose is to determine or ascertain what the law says without changing the legal position or rights of the parties.</w:t>
      </w:r>
    </w:p>
    <w:p w:rsidR="00D71C6E" w:rsidRPr="00B577F5" w:rsidRDefault="00D71C6E" w:rsidP="00F06F7E">
      <w:pPr>
        <w:pStyle w:val="ListParagraph"/>
        <w:numPr>
          <w:ilvl w:val="0"/>
          <w:numId w:val="157"/>
        </w:numPr>
        <w:spacing w:line="240" w:lineRule="auto"/>
        <w:jc w:val="both"/>
        <w:rPr>
          <w:rFonts w:ascii="Arial" w:hAnsi="Arial" w:cs="Arial"/>
          <w:sz w:val="24"/>
          <w:szCs w:val="24"/>
        </w:rPr>
      </w:pPr>
      <w:r w:rsidRPr="00B577F5">
        <w:rPr>
          <w:rFonts w:ascii="Arial" w:hAnsi="Arial" w:cs="Arial"/>
          <w:sz w:val="24"/>
          <w:szCs w:val="24"/>
        </w:rPr>
        <w:t xml:space="preserve"> It declares what the law is or says in relation to a certain uncontested fact. </w:t>
      </w:r>
    </w:p>
    <w:p w:rsidR="00D71C6E" w:rsidRPr="00B577F5" w:rsidRDefault="00D71C6E" w:rsidP="00F06F7E">
      <w:pPr>
        <w:pStyle w:val="ListParagraph"/>
        <w:numPr>
          <w:ilvl w:val="0"/>
          <w:numId w:val="155"/>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Damages</w:t>
      </w:r>
    </w:p>
    <w:p w:rsidR="00D71C6E" w:rsidRPr="00B577F5" w:rsidRDefault="00D71C6E" w:rsidP="00F06F7E">
      <w:pPr>
        <w:pStyle w:val="ListParagraph"/>
        <w:numPr>
          <w:ilvl w:val="0"/>
          <w:numId w:val="15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In legal parlance, the term damages are usually used interchangeably with the term compensation.</w:t>
      </w:r>
    </w:p>
    <w:p w:rsidR="00D71C6E" w:rsidRPr="00B577F5" w:rsidRDefault="00D71C6E" w:rsidP="00F06F7E">
      <w:pPr>
        <w:pStyle w:val="ListParagraph"/>
        <w:numPr>
          <w:ilvl w:val="0"/>
          <w:numId w:val="15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lastRenderedPageBreak/>
        <w:t>The purpose of awarding damages in this context is to repair the pecuniary or non-pecuniary harm inflicted upon the complainant because of administrative wrongs.</w:t>
      </w:r>
    </w:p>
    <w:p w:rsidR="00D71C6E" w:rsidRPr="00B577F5" w:rsidRDefault="00D71C6E" w:rsidP="00F06F7E">
      <w:pPr>
        <w:pStyle w:val="ListParagraph"/>
        <w:numPr>
          <w:ilvl w:val="0"/>
          <w:numId w:val="15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Damages may not be awarded to the complainant on the mere ground that s/he has suffered some sort of compensable injury due to the act of an administrative body, which is found to be ultra vires in a judicial review.</w:t>
      </w:r>
    </w:p>
    <w:p w:rsidR="00D71C6E" w:rsidRPr="00B577F5" w:rsidRDefault="00D71C6E" w:rsidP="00F06F7E">
      <w:pPr>
        <w:pStyle w:val="BodyText"/>
        <w:numPr>
          <w:ilvl w:val="0"/>
          <w:numId w:val="158"/>
        </w:numPr>
        <w:spacing w:line="240" w:lineRule="auto"/>
        <w:jc w:val="both"/>
        <w:rPr>
          <w:rFonts w:ascii="Arial" w:hAnsi="Arial" w:cs="Arial"/>
          <w:sz w:val="24"/>
          <w:szCs w:val="24"/>
        </w:rPr>
      </w:pPr>
      <w:r w:rsidRPr="00B577F5">
        <w:rPr>
          <w:rFonts w:ascii="Arial" w:hAnsi="Arial" w:cs="Arial"/>
          <w:sz w:val="24"/>
          <w:szCs w:val="24"/>
        </w:rPr>
        <w:t>The fact that an administrative action is successfully attacked in judicial review does not necessarily entitle the victim of that act a right to claim compensation.</w:t>
      </w:r>
    </w:p>
    <w:p w:rsidR="00D71C6E" w:rsidRPr="00B577F5" w:rsidRDefault="00D71C6E" w:rsidP="00F06F7E">
      <w:pPr>
        <w:pStyle w:val="ListParagraph"/>
        <w:numPr>
          <w:ilvl w:val="0"/>
          <w:numId w:val="15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Damages are purely a private law remedy that can be claimed by the victim of a wrongful act in accordance with the dicta of private law.</w:t>
      </w:r>
    </w:p>
    <w:p w:rsidR="00AC54D3" w:rsidRPr="00B577F5" w:rsidRDefault="00AC54D3" w:rsidP="00F06F7E">
      <w:pPr>
        <w:pStyle w:val="ListParagraph"/>
        <w:numPr>
          <w:ilvl w:val="0"/>
          <w:numId w:val="158"/>
        </w:numPr>
        <w:spacing w:before="100" w:beforeAutospacing="1" w:after="100" w:afterAutospacing="1" w:line="240" w:lineRule="auto"/>
        <w:jc w:val="both"/>
        <w:rPr>
          <w:rFonts w:ascii="Arial" w:hAnsi="Arial" w:cs="Arial"/>
          <w:bCs/>
          <w:sz w:val="24"/>
          <w:szCs w:val="24"/>
        </w:rPr>
      </w:pPr>
      <w:r w:rsidRPr="00B577F5">
        <w:rPr>
          <w:rFonts w:ascii="Arial" w:hAnsi="Arial" w:cs="Arial"/>
          <w:bCs/>
          <w:sz w:val="24"/>
          <w:szCs w:val="24"/>
          <w:lang w:val="en-GB"/>
        </w:rPr>
        <w:t xml:space="preserve">a claim for award of damages can be filed before the reviewing court, but the granting of the award depends on whether or not the decision rendered is invalid on the grounds of the public law principles at the same time constitutes a civil wrong in private law such as torts and contract and whether or not the applicant suffers a compensable injury due to such private wrong. </w:t>
      </w:r>
    </w:p>
    <w:p w:rsidR="00AC54D3" w:rsidRPr="00B577F5" w:rsidRDefault="00AC54D3" w:rsidP="00F06F7E">
      <w:pPr>
        <w:pStyle w:val="ListParagraph"/>
        <w:numPr>
          <w:ilvl w:val="0"/>
          <w:numId w:val="158"/>
        </w:numPr>
        <w:spacing w:line="240" w:lineRule="auto"/>
        <w:jc w:val="both"/>
        <w:rPr>
          <w:rFonts w:ascii="Arial" w:hAnsi="Arial" w:cs="Arial"/>
          <w:sz w:val="24"/>
          <w:szCs w:val="24"/>
        </w:rPr>
      </w:pPr>
      <w:r w:rsidRPr="00B577F5">
        <w:rPr>
          <w:rFonts w:ascii="Arial" w:hAnsi="Arial" w:cs="Arial"/>
          <w:sz w:val="24"/>
          <w:szCs w:val="24"/>
        </w:rPr>
        <w:t>When the grounds justifying judicial review at the same time constitutes private wrongs, damages may be awarded to the applicant provided that s/he proved a compensable injury caused to her/his interest as per the governing private laws.</w:t>
      </w:r>
    </w:p>
    <w:p w:rsidR="00AC54D3" w:rsidRPr="00B577F5" w:rsidRDefault="00AC54D3" w:rsidP="00AC54D3">
      <w:pPr>
        <w:spacing w:line="240" w:lineRule="auto"/>
        <w:jc w:val="both"/>
        <w:rPr>
          <w:rFonts w:ascii="Arial" w:hAnsi="Arial" w:cs="Arial"/>
          <w:sz w:val="24"/>
          <w:szCs w:val="24"/>
          <w:lang w:val="en-GB"/>
        </w:rPr>
      </w:pPr>
      <w:r w:rsidRPr="00B577F5">
        <w:rPr>
          <w:rFonts w:ascii="Arial" w:hAnsi="Arial" w:cs="Arial"/>
          <w:sz w:val="24"/>
          <w:szCs w:val="24"/>
          <w:lang w:val="en-GB"/>
        </w:rPr>
        <w:t>Liability of the Administration</w:t>
      </w:r>
    </w:p>
    <w:p w:rsidR="00AC54D3" w:rsidRPr="00B577F5" w:rsidRDefault="00D7076E" w:rsidP="00F06F7E">
      <w:pPr>
        <w:pStyle w:val="ListParagraph"/>
        <w:numPr>
          <w:ilvl w:val="0"/>
          <w:numId w:val="159"/>
        </w:numPr>
        <w:spacing w:line="240" w:lineRule="auto"/>
        <w:jc w:val="both"/>
        <w:rPr>
          <w:rFonts w:ascii="Arial" w:hAnsi="Arial" w:cs="Arial"/>
          <w:sz w:val="24"/>
          <w:szCs w:val="24"/>
        </w:rPr>
      </w:pPr>
      <w:r w:rsidRPr="00B577F5">
        <w:rPr>
          <w:rFonts w:ascii="Arial" w:hAnsi="Arial" w:cs="Arial"/>
          <w:sz w:val="24"/>
          <w:szCs w:val="24"/>
        </w:rPr>
        <w:lastRenderedPageBreak/>
        <w:t>There</w:t>
      </w:r>
      <w:r w:rsidR="00AC54D3" w:rsidRPr="00B577F5">
        <w:rPr>
          <w:rFonts w:ascii="Arial" w:hAnsi="Arial" w:cs="Arial"/>
          <w:sz w:val="24"/>
          <w:szCs w:val="24"/>
        </w:rPr>
        <w:t xml:space="preserve"> is a possibility for suing the state, its administrative units, and servants for damages based on extra contractual wrongs or for breaches of contractual obligations. The term administrative liability, here, is preferred to state or governmental liability since this principle of liability in many jurisdictions including Ethiopia is extended to all public authorities.</w:t>
      </w:r>
    </w:p>
    <w:p w:rsidR="00AC54D3" w:rsidRPr="00B577F5" w:rsidRDefault="00D7076E" w:rsidP="00F06F7E">
      <w:pPr>
        <w:pStyle w:val="ListParagraph"/>
        <w:numPr>
          <w:ilvl w:val="0"/>
          <w:numId w:val="159"/>
        </w:numPr>
        <w:spacing w:line="240" w:lineRule="auto"/>
        <w:jc w:val="both"/>
        <w:rPr>
          <w:rFonts w:ascii="Arial" w:hAnsi="Arial" w:cs="Arial"/>
          <w:sz w:val="24"/>
          <w:szCs w:val="24"/>
        </w:rPr>
      </w:pPr>
      <w:r w:rsidRPr="00B577F5">
        <w:rPr>
          <w:rFonts w:ascii="Arial" w:hAnsi="Arial" w:cs="Arial"/>
          <w:sz w:val="24"/>
          <w:szCs w:val="24"/>
          <w:lang w:val="en-GB"/>
        </w:rPr>
        <w:t>In the common law tradition, the reviewing court may award damages, in addition to granting either of the prerogative remedies or injunction, where the decision in question constitutes a wrong under the governing private law, that is, law of torts or contract. Where the reviewing court rejects the application for judicial review for one or another reason, it cannot award damages even if the administrative conduct complained of constitutes a manifest extra contractual or contractual wrong.</w:t>
      </w:r>
    </w:p>
    <w:p w:rsidR="00D7076E" w:rsidRPr="00B577F5" w:rsidRDefault="00D7076E" w:rsidP="00F06F7E">
      <w:pPr>
        <w:pStyle w:val="ListParagraph"/>
        <w:numPr>
          <w:ilvl w:val="0"/>
          <w:numId w:val="159"/>
        </w:numPr>
        <w:spacing w:line="240" w:lineRule="auto"/>
        <w:jc w:val="both"/>
        <w:rPr>
          <w:rFonts w:ascii="Arial" w:hAnsi="Arial" w:cs="Arial"/>
          <w:sz w:val="24"/>
          <w:szCs w:val="24"/>
        </w:rPr>
      </w:pPr>
      <w:r w:rsidRPr="00B577F5">
        <w:rPr>
          <w:rFonts w:ascii="Arial" w:hAnsi="Arial" w:cs="Arial"/>
          <w:sz w:val="24"/>
          <w:szCs w:val="24"/>
          <w:lang w:val="en-GB"/>
        </w:rPr>
        <w:t xml:space="preserve">the tortuous liability of the administration (the state and its servants) in Ethiopia is governed by the ordinary law of the country.  The tortuous liability of the state and its servants in Ethiopia is not limited to fault based liabilities.  </w:t>
      </w:r>
    </w:p>
    <w:p w:rsidR="00D7076E" w:rsidRPr="00B577F5" w:rsidRDefault="00D7076E" w:rsidP="00F06F7E">
      <w:pPr>
        <w:pStyle w:val="ListParagraph"/>
        <w:numPr>
          <w:ilvl w:val="0"/>
          <w:numId w:val="159"/>
        </w:numPr>
        <w:spacing w:line="240" w:lineRule="auto"/>
        <w:jc w:val="both"/>
        <w:rPr>
          <w:rFonts w:ascii="Arial" w:hAnsi="Arial" w:cs="Arial"/>
          <w:sz w:val="24"/>
          <w:szCs w:val="24"/>
        </w:rPr>
      </w:pPr>
      <w:r w:rsidRPr="00B577F5">
        <w:rPr>
          <w:rFonts w:ascii="Arial" w:hAnsi="Arial" w:cs="Arial"/>
          <w:sz w:val="24"/>
          <w:szCs w:val="24"/>
        </w:rPr>
        <w:t xml:space="preserve">There are cases where the state or its administrative sub-units may be held strictly and vicariously liable for the injury caused to third parties because of the dangerous activities it operated, or due to the official fault committed by its employees or servants during discharging their duties. </w:t>
      </w:r>
    </w:p>
    <w:p w:rsidR="00D7076E" w:rsidRPr="00B577F5" w:rsidRDefault="00D7076E" w:rsidP="00F06F7E">
      <w:pPr>
        <w:pStyle w:val="ListParagraph"/>
        <w:numPr>
          <w:ilvl w:val="0"/>
          <w:numId w:val="159"/>
        </w:numPr>
        <w:spacing w:line="240" w:lineRule="auto"/>
        <w:jc w:val="both"/>
        <w:rPr>
          <w:rFonts w:ascii="Arial" w:hAnsi="Arial" w:cs="Arial"/>
          <w:sz w:val="24"/>
          <w:szCs w:val="24"/>
        </w:rPr>
      </w:pPr>
      <w:r w:rsidRPr="00B577F5">
        <w:rPr>
          <w:rFonts w:ascii="Arial" w:hAnsi="Arial" w:cs="Arial"/>
          <w:sz w:val="24"/>
          <w:szCs w:val="24"/>
          <w:lang w:val="en-GB"/>
        </w:rPr>
        <w:t xml:space="preserve">Concerning the contractual liability of the state, too, the practice in Ethiopia neither fits the common law nor the continental </w:t>
      </w:r>
      <w:r w:rsidRPr="00B577F5">
        <w:rPr>
          <w:rFonts w:ascii="Arial" w:hAnsi="Arial" w:cs="Arial"/>
          <w:sz w:val="24"/>
          <w:szCs w:val="24"/>
          <w:lang w:val="en-GB"/>
        </w:rPr>
        <w:lastRenderedPageBreak/>
        <w:t>law counter parts. Normally, the state is contractually liable for damages it caused to a contracting party due to breach of its contractual obligation.</w:t>
      </w:r>
    </w:p>
    <w:p w:rsidR="00D7076E" w:rsidRPr="00B577F5" w:rsidRDefault="00D7076E" w:rsidP="00F06F7E">
      <w:pPr>
        <w:pStyle w:val="ListParagraph"/>
        <w:numPr>
          <w:ilvl w:val="0"/>
          <w:numId w:val="159"/>
        </w:numPr>
        <w:spacing w:line="240" w:lineRule="auto"/>
        <w:jc w:val="both"/>
        <w:rPr>
          <w:rFonts w:ascii="Arial" w:hAnsi="Arial" w:cs="Arial"/>
          <w:sz w:val="24"/>
          <w:szCs w:val="24"/>
        </w:rPr>
      </w:pPr>
      <w:r w:rsidRPr="00B577F5">
        <w:rPr>
          <w:rFonts w:ascii="Arial" w:hAnsi="Arial" w:cs="Arial"/>
          <w:sz w:val="24"/>
          <w:szCs w:val="24"/>
          <w:lang w:val="en-GB"/>
        </w:rPr>
        <w:t>Special provisions that particularly deal with administrative contract are incorporated under the Ethiopian Civil Code.</w:t>
      </w:r>
      <w:r w:rsidRPr="00B577F5">
        <w:rPr>
          <w:rFonts w:ascii="Times New Roman" w:eastAsia="Times New Roman" w:hAnsi="Times New Roman" w:cs="Times New Roman"/>
          <w:sz w:val="24"/>
          <w:szCs w:val="24"/>
          <w:lang w:val="en-GB"/>
        </w:rPr>
        <w:t xml:space="preserve"> </w:t>
      </w:r>
    </w:p>
    <w:p w:rsidR="00D7076E" w:rsidRPr="00B577F5" w:rsidRDefault="00D7076E" w:rsidP="00F06F7E">
      <w:pPr>
        <w:pStyle w:val="ListParagraph"/>
        <w:numPr>
          <w:ilvl w:val="0"/>
          <w:numId w:val="159"/>
        </w:numPr>
        <w:spacing w:line="240" w:lineRule="auto"/>
        <w:jc w:val="both"/>
        <w:rPr>
          <w:rFonts w:ascii="Arial" w:hAnsi="Arial" w:cs="Arial"/>
          <w:sz w:val="24"/>
          <w:szCs w:val="24"/>
        </w:rPr>
      </w:pPr>
      <w:r w:rsidRPr="00B577F5">
        <w:rPr>
          <w:rFonts w:ascii="Arial" w:hAnsi="Arial" w:cs="Arial"/>
          <w:sz w:val="24"/>
          <w:szCs w:val="24"/>
          <w:lang w:val="en-GB"/>
        </w:rPr>
        <w:t>The administration is civilly liable to compensate the injuries it causes to individuals during the course of its administrative interaction with them.</w:t>
      </w:r>
    </w:p>
    <w:p w:rsidR="00D7076E" w:rsidRPr="00B577F5" w:rsidRDefault="00D7076E" w:rsidP="00F06F7E">
      <w:pPr>
        <w:pStyle w:val="ListParagraph"/>
        <w:numPr>
          <w:ilvl w:val="0"/>
          <w:numId w:val="160"/>
        </w:numPr>
        <w:spacing w:line="240" w:lineRule="auto"/>
        <w:jc w:val="both"/>
        <w:rPr>
          <w:rFonts w:ascii="Arial" w:hAnsi="Arial" w:cs="Arial"/>
          <w:sz w:val="24"/>
          <w:szCs w:val="24"/>
        </w:rPr>
      </w:pPr>
      <w:r w:rsidRPr="00B577F5">
        <w:rPr>
          <w:rFonts w:ascii="Arial" w:hAnsi="Arial" w:cs="Arial"/>
          <w:sz w:val="24"/>
          <w:szCs w:val="24"/>
        </w:rPr>
        <w:t xml:space="preserve">In Ethiopia, there are provisions that deal with the extra contractual liability of the administration specifically. As per Article 2126(2) cum Article 2157(2) of the civil code, the administration is vicariously liable for the torts committed due to the official fault of its servants or employees. If the fault is personal as contrasted to official fault, the person who committed the fault is personally liable to compensate the victim. </w:t>
      </w:r>
    </w:p>
    <w:p w:rsidR="00D7076E" w:rsidRPr="00B577F5" w:rsidRDefault="00D7076E" w:rsidP="00F06F7E">
      <w:pPr>
        <w:pStyle w:val="ListParagraph"/>
        <w:numPr>
          <w:ilvl w:val="0"/>
          <w:numId w:val="160"/>
        </w:numPr>
        <w:spacing w:line="240" w:lineRule="auto"/>
        <w:jc w:val="both"/>
        <w:rPr>
          <w:rFonts w:ascii="Arial" w:hAnsi="Arial" w:cs="Arial"/>
          <w:sz w:val="24"/>
          <w:szCs w:val="24"/>
        </w:rPr>
      </w:pPr>
      <w:r w:rsidRPr="00B577F5">
        <w:rPr>
          <w:rFonts w:ascii="Arial" w:hAnsi="Arial" w:cs="Arial"/>
          <w:sz w:val="24"/>
          <w:szCs w:val="24"/>
        </w:rPr>
        <w:t xml:space="preserve">In Ethiopia, only specific categories of officials are immune from being sued for extra contractual liability.  The first provision that deals with sovereign immunity is Article 2137 of the civil code. Accordingly, “No action for liability based on a fault committed by him may be brought against His Majesty, the Emperor of Ethiopia.” This provision reflects the prevailing situation at the time of its enactment. First, sovereignty was in the hand of the then Emperor. Having anointed himself as the elect of God, he was not subject himself to the rule of land law, but only to his conscience and ordain of God. Thus, the rationale behind this immunity could be any of the two classical </w:t>
      </w:r>
      <w:r w:rsidRPr="00B577F5">
        <w:rPr>
          <w:rFonts w:ascii="Arial" w:hAnsi="Arial" w:cs="Arial"/>
          <w:sz w:val="24"/>
          <w:szCs w:val="24"/>
        </w:rPr>
        <w:lastRenderedPageBreak/>
        <w:t xml:space="preserve">common laws dicta, “The King cannot do wrong” or “The King cannot be sued in His Courts.” </w:t>
      </w:r>
    </w:p>
    <w:p w:rsidR="00D7076E" w:rsidRPr="00B577F5" w:rsidRDefault="00D7076E" w:rsidP="00F06F7E">
      <w:pPr>
        <w:pStyle w:val="ListParagraph"/>
        <w:numPr>
          <w:ilvl w:val="0"/>
          <w:numId w:val="160"/>
        </w:numPr>
        <w:spacing w:line="240" w:lineRule="auto"/>
        <w:jc w:val="both"/>
        <w:rPr>
          <w:rFonts w:ascii="Arial" w:hAnsi="Arial" w:cs="Arial"/>
          <w:sz w:val="24"/>
          <w:szCs w:val="24"/>
        </w:rPr>
      </w:pPr>
      <w:r w:rsidRPr="00B577F5">
        <w:rPr>
          <w:rFonts w:ascii="Arial" w:hAnsi="Arial" w:cs="Arial"/>
          <w:sz w:val="24"/>
          <w:szCs w:val="24"/>
          <w:lang w:val="en-GB"/>
        </w:rPr>
        <w:t>The other immunity is given to ministers, members of the parliament, and judges. As clearly stated in Article 2138 of the code, members of the Imperial Ethiopian Government, members of the Ethiopian Parliament and judges of the Ethiopian courts are immune from being sued for liability in connection with their office. First of all, this provision has to be construed in line with the current FDRE Government structure. Hence, the then members of the Imperial Government may be equated with the ministers, commissions and others constituting members of the Council of Ministers at the Federal level, on the one hand and, the respective regional counter parts, on the other hand.</w:t>
      </w:r>
    </w:p>
    <w:p w:rsidR="00D7076E" w:rsidRPr="00B577F5" w:rsidRDefault="00D7076E" w:rsidP="00F06F7E">
      <w:pPr>
        <w:pStyle w:val="ListParagraph"/>
        <w:numPr>
          <w:ilvl w:val="0"/>
          <w:numId w:val="160"/>
        </w:numPr>
        <w:spacing w:line="240" w:lineRule="auto"/>
        <w:jc w:val="both"/>
        <w:rPr>
          <w:rFonts w:ascii="Arial" w:hAnsi="Arial" w:cs="Arial"/>
          <w:sz w:val="24"/>
          <w:szCs w:val="24"/>
        </w:rPr>
      </w:pPr>
      <w:r w:rsidRPr="00B577F5">
        <w:rPr>
          <w:rFonts w:ascii="Arial" w:hAnsi="Arial" w:cs="Arial"/>
          <w:sz w:val="24"/>
          <w:szCs w:val="24"/>
          <w:lang w:val="en-GB"/>
        </w:rPr>
        <w:t>The purpose of the immunity granted to those officials mentioned above is not to render the victim helpless. In this case, the victim should be compensated by the concerned administration.</w:t>
      </w:r>
    </w:p>
    <w:p w:rsidR="00D7076E" w:rsidRPr="00B577F5" w:rsidRDefault="00D7076E" w:rsidP="00F06F7E">
      <w:pPr>
        <w:pStyle w:val="ListParagraph"/>
        <w:numPr>
          <w:ilvl w:val="0"/>
          <w:numId w:val="160"/>
        </w:numPr>
        <w:spacing w:line="240" w:lineRule="auto"/>
        <w:jc w:val="both"/>
        <w:rPr>
          <w:rFonts w:ascii="Arial" w:hAnsi="Arial" w:cs="Arial"/>
          <w:sz w:val="24"/>
          <w:szCs w:val="24"/>
        </w:rPr>
      </w:pPr>
      <w:r w:rsidRPr="00B577F5">
        <w:rPr>
          <w:rFonts w:ascii="Arial" w:hAnsi="Arial" w:cs="Arial"/>
          <w:sz w:val="24"/>
          <w:szCs w:val="24"/>
        </w:rPr>
        <w:t xml:space="preserve">Where the state causes injury to third parties while pursuing dangerous activities or abnormal risk associated ventures in the manner stated in Article 2069(1) of the civil code, it will be held strictly liable to compensate the victim in accordance with sub-Article 2 of same.  </w:t>
      </w:r>
    </w:p>
    <w:p w:rsidR="00D7076E" w:rsidRPr="00B577F5" w:rsidRDefault="00D7076E" w:rsidP="00F06F7E">
      <w:pPr>
        <w:pStyle w:val="ListParagraph"/>
        <w:numPr>
          <w:ilvl w:val="0"/>
          <w:numId w:val="160"/>
        </w:numPr>
        <w:spacing w:line="360" w:lineRule="auto"/>
        <w:jc w:val="both"/>
        <w:rPr>
          <w:sz w:val="24"/>
          <w:szCs w:val="24"/>
        </w:rPr>
      </w:pPr>
    </w:p>
    <w:p w:rsidR="00D7076E" w:rsidRPr="00B577F5" w:rsidRDefault="00D7076E" w:rsidP="00F06F7E">
      <w:pPr>
        <w:pStyle w:val="ListParagraph"/>
        <w:numPr>
          <w:ilvl w:val="0"/>
          <w:numId w:val="159"/>
        </w:numPr>
        <w:spacing w:line="240" w:lineRule="auto"/>
        <w:jc w:val="both"/>
        <w:rPr>
          <w:rFonts w:ascii="Arial" w:hAnsi="Arial" w:cs="Arial"/>
          <w:sz w:val="24"/>
          <w:szCs w:val="24"/>
        </w:rPr>
      </w:pPr>
    </w:p>
    <w:p w:rsidR="00AC54D3" w:rsidRPr="00664C44" w:rsidRDefault="00AC54D3" w:rsidP="00AC54D3">
      <w:pPr>
        <w:pStyle w:val="ListParagraph"/>
        <w:spacing w:before="100" w:beforeAutospacing="1" w:after="100" w:afterAutospacing="1" w:line="240" w:lineRule="auto"/>
        <w:ind w:left="360"/>
        <w:jc w:val="both"/>
        <w:rPr>
          <w:rFonts w:ascii="Arial" w:hAnsi="Arial" w:cs="Arial"/>
          <w:bCs/>
          <w:sz w:val="24"/>
          <w:szCs w:val="24"/>
        </w:rPr>
      </w:pPr>
    </w:p>
    <w:p w:rsidR="00A44DCE" w:rsidRPr="00664C44" w:rsidRDefault="00A44DCE" w:rsidP="00A44DCE">
      <w:pPr>
        <w:spacing w:line="240" w:lineRule="auto"/>
        <w:jc w:val="both"/>
        <w:rPr>
          <w:rFonts w:ascii="Arial" w:hAnsi="Arial" w:cs="Arial"/>
          <w:bCs/>
          <w:sz w:val="24"/>
          <w:szCs w:val="24"/>
          <w:lang w:val="en-GB"/>
        </w:rPr>
      </w:pPr>
    </w:p>
    <w:p w:rsidR="00041225" w:rsidRPr="00664C44" w:rsidRDefault="00041225" w:rsidP="000C43D8">
      <w:pPr>
        <w:spacing w:before="100" w:beforeAutospacing="1" w:after="100" w:afterAutospacing="1" w:line="240" w:lineRule="auto"/>
        <w:jc w:val="both"/>
        <w:rPr>
          <w:rFonts w:ascii="Arial" w:hAnsi="Arial" w:cs="Arial"/>
          <w:bCs/>
          <w:sz w:val="24"/>
          <w:szCs w:val="24"/>
        </w:rPr>
      </w:pPr>
    </w:p>
    <w:p w:rsidR="00A44DCE" w:rsidRPr="00664C44" w:rsidRDefault="00A44DCE" w:rsidP="000C43D8">
      <w:pPr>
        <w:spacing w:before="100" w:beforeAutospacing="1" w:after="100" w:afterAutospacing="1" w:line="240" w:lineRule="auto"/>
        <w:jc w:val="both"/>
        <w:rPr>
          <w:rFonts w:ascii="Arial" w:hAnsi="Arial" w:cs="Arial"/>
          <w:bCs/>
          <w:sz w:val="24"/>
          <w:szCs w:val="24"/>
        </w:rPr>
      </w:pPr>
    </w:p>
    <w:p w:rsidR="00041225" w:rsidRPr="00664C44" w:rsidRDefault="00041225" w:rsidP="00041225">
      <w:pPr>
        <w:spacing w:before="100" w:beforeAutospacing="1" w:after="100" w:afterAutospacing="1" w:line="240" w:lineRule="auto"/>
        <w:jc w:val="both"/>
        <w:rPr>
          <w:rFonts w:ascii="Arial" w:hAnsi="Arial" w:cs="Arial"/>
          <w:bCs/>
          <w:sz w:val="24"/>
          <w:szCs w:val="24"/>
          <w:lang w:val="en-GB"/>
        </w:rPr>
      </w:pPr>
    </w:p>
    <w:p w:rsidR="008C0B43" w:rsidRPr="00664C44" w:rsidRDefault="008C0B43" w:rsidP="008C0B43">
      <w:pPr>
        <w:spacing w:before="100" w:beforeAutospacing="1" w:after="100" w:afterAutospacing="1" w:line="240" w:lineRule="auto"/>
        <w:ind w:left="360"/>
        <w:jc w:val="both"/>
        <w:rPr>
          <w:rFonts w:ascii="Arial" w:hAnsi="Arial" w:cs="Arial"/>
          <w:bCs/>
          <w:sz w:val="24"/>
          <w:szCs w:val="24"/>
          <w:lang w:val="en-GB"/>
        </w:rPr>
      </w:pPr>
    </w:p>
    <w:p w:rsidR="00B8083E" w:rsidRPr="00664C44" w:rsidRDefault="00B8083E" w:rsidP="00B8083E">
      <w:pPr>
        <w:spacing w:before="100" w:beforeAutospacing="1" w:after="100" w:afterAutospacing="1" w:line="240" w:lineRule="auto"/>
        <w:jc w:val="both"/>
        <w:rPr>
          <w:rFonts w:ascii="Arial" w:hAnsi="Arial" w:cs="Arial"/>
          <w:bCs/>
          <w:sz w:val="24"/>
          <w:szCs w:val="24"/>
        </w:rPr>
      </w:pPr>
    </w:p>
    <w:p w:rsidR="00B8083E" w:rsidRPr="00664C44" w:rsidRDefault="00B8083E" w:rsidP="00B8083E">
      <w:pPr>
        <w:spacing w:before="100" w:beforeAutospacing="1" w:after="100" w:afterAutospacing="1" w:line="240" w:lineRule="auto"/>
        <w:jc w:val="both"/>
        <w:rPr>
          <w:rFonts w:ascii="Arial" w:hAnsi="Arial" w:cs="Arial"/>
          <w:bCs/>
          <w:sz w:val="24"/>
          <w:szCs w:val="24"/>
        </w:rPr>
      </w:pPr>
    </w:p>
    <w:p w:rsidR="00D940BA" w:rsidRPr="00664C44" w:rsidRDefault="00D940BA" w:rsidP="00AD0933">
      <w:pPr>
        <w:spacing w:before="100" w:beforeAutospacing="1" w:after="100" w:afterAutospacing="1" w:line="240" w:lineRule="auto"/>
        <w:jc w:val="both"/>
        <w:rPr>
          <w:rFonts w:ascii="Arial" w:hAnsi="Arial" w:cs="Arial"/>
          <w:bCs/>
          <w:sz w:val="24"/>
          <w:szCs w:val="24"/>
        </w:rPr>
      </w:pPr>
    </w:p>
    <w:p w:rsidR="00037975" w:rsidRPr="00664C44" w:rsidRDefault="00037975" w:rsidP="00EE04CA">
      <w:pPr>
        <w:spacing w:before="100" w:beforeAutospacing="1" w:after="100" w:afterAutospacing="1" w:line="240" w:lineRule="auto"/>
        <w:jc w:val="both"/>
        <w:rPr>
          <w:rFonts w:ascii="Arial" w:hAnsi="Arial" w:cs="Arial"/>
          <w:bCs/>
          <w:sz w:val="24"/>
          <w:szCs w:val="24"/>
        </w:rPr>
      </w:pPr>
    </w:p>
    <w:p w:rsidR="004C2BE9" w:rsidRPr="00664C44" w:rsidRDefault="004C2BE9" w:rsidP="004C2BE9">
      <w:pPr>
        <w:spacing w:before="100" w:beforeAutospacing="1" w:after="100" w:afterAutospacing="1" w:line="240" w:lineRule="auto"/>
        <w:jc w:val="both"/>
        <w:rPr>
          <w:rFonts w:ascii="Arial" w:hAnsi="Arial" w:cs="Arial"/>
          <w:sz w:val="24"/>
          <w:szCs w:val="24"/>
        </w:rPr>
      </w:pPr>
    </w:p>
    <w:p w:rsidR="00845273" w:rsidRPr="00664C44" w:rsidRDefault="00845273" w:rsidP="00845273">
      <w:pPr>
        <w:spacing w:before="100" w:beforeAutospacing="1" w:after="100" w:afterAutospacing="1" w:line="240" w:lineRule="auto"/>
        <w:jc w:val="both"/>
        <w:rPr>
          <w:rFonts w:ascii="Arial" w:hAnsi="Arial" w:cs="Arial"/>
          <w:sz w:val="24"/>
          <w:szCs w:val="24"/>
        </w:rPr>
      </w:pPr>
    </w:p>
    <w:p w:rsidR="0005270D" w:rsidRPr="00664C44" w:rsidRDefault="0005270D" w:rsidP="0005270D">
      <w:pPr>
        <w:spacing w:before="100" w:beforeAutospacing="1" w:after="100" w:afterAutospacing="1" w:line="240" w:lineRule="auto"/>
        <w:jc w:val="both"/>
        <w:rPr>
          <w:rFonts w:ascii="Arial" w:hAnsi="Arial" w:cs="Arial"/>
          <w:bCs/>
          <w:sz w:val="24"/>
          <w:szCs w:val="24"/>
        </w:rPr>
      </w:pPr>
    </w:p>
    <w:p w:rsidR="00F14348" w:rsidRPr="00664C44" w:rsidRDefault="00F14348" w:rsidP="0005270D">
      <w:pPr>
        <w:spacing w:after="100" w:afterAutospacing="1" w:line="240" w:lineRule="auto"/>
        <w:jc w:val="both"/>
        <w:rPr>
          <w:rFonts w:ascii="Arial" w:hAnsi="Arial" w:cs="Arial"/>
          <w:bCs/>
          <w:sz w:val="24"/>
          <w:szCs w:val="24"/>
        </w:rPr>
      </w:pPr>
    </w:p>
    <w:p w:rsidR="004951A5" w:rsidRPr="00664C44" w:rsidRDefault="004951A5" w:rsidP="004951A5">
      <w:pPr>
        <w:tabs>
          <w:tab w:val="left" w:pos="7830"/>
        </w:tabs>
        <w:spacing w:before="100" w:beforeAutospacing="1" w:after="100" w:afterAutospacing="1" w:line="240" w:lineRule="auto"/>
        <w:jc w:val="both"/>
        <w:rPr>
          <w:rFonts w:ascii="Arial" w:hAnsi="Arial" w:cs="Arial"/>
          <w:sz w:val="24"/>
          <w:szCs w:val="24"/>
        </w:rPr>
      </w:pPr>
    </w:p>
    <w:p w:rsidR="00887734" w:rsidRPr="00664C44" w:rsidRDefault="00887734" w:rsidP="00887734">
      <w:pPr>
        <w:spacing w:before="100" w:beforeAutospacing="1" w:after="100" w:afterAutospacing="1" w:line="240" w:lineRule="auto"/>
        <w:jc w:val="both"/>
        <w:rPr>
          <w:rFonts w:ascii="Arial" w:hAnsi="Arial" w:cs="Arial"/>
          <w:bCs/>
          <w:sz w:val="24"/>
          <w:szCs w:val="24"/>
          <w:lang w:val="en-GB"/>
        </w:rPr>
      </w:pPr>
    </w:p>
    <w:p w:rsidR="005011B2" w:rsidRPr="00664C44" w:rsidRDefault="005011B2" w:rsidP="005011B2">
      <w:pPr>
        <w:spacing w:before="100" w:beforeAutospacing="1" w:after="100" w:afterAutospacing="1" w:line="240" w:lineRule="auto"/>
        <w:jc w:val="both"/>
        <w:rPr>
          <w:rFonts w:ascii="Arial" w:hAnsi="Arial" w:cs="Arial"/>
          <w:bCs/>
          <w:sz w:val="24"/>
          <w:szCs w:val="24"/>
        </w:rPr>
      </w:pPr>
    </w:p>
    <w:p w:rsidR="00CE1E99" w:rsidRPr="00664C44" w:rsidRDefault="00CE1E99" w:rsidP="00CE1E99">
      <w:pPr>
        <w:spacing w:before="100" w:beforeAutospacing="1" w:after="100" w:afterAutospacing="1" w:line="240" w:lineRule="auto"/>
        <w:jc w:val="both"/>
        <w:rPr>
          <w:rFonts w:ascii="Arial" w:eastAsia="Calibri" w:hAnsi="Arial" w:cs="Arial"/>
          <w:bCs/>
          <w:sz w:val="24"/>
          <w:szCs w:val="24"/>
        </w:rPr>
      </w:pPr>
      <w:bookmarkStart w:id="0" w:name="_GoBack"/>
      <w:bookmarkEnd w:id="0"/>
    </w:p>
    <w:sectPr w:rsidR="00CE1E99" w:rsidRPr="00664C44" w:rsidSect="00DF1DF8">
      <w:pgSz w:w="15840" w:h="12240" w:orient="landscape"/>
      <w:pgMar w:top="540" w:right="630" w:bottom="540" w:left="180" w:header="720" w:footer="720" w:gutter="0"/>
      <w:cols w:num="3" w:space="24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466BE"/>
    <w:multiLevelType w:val="hybridMultilevel"/>
    <w:tmpl w:val="93B639A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29E17A6"/>
    <w:multiLevelType w:val="hybridMultilevel"/>
    <w:tmpl w:val="F31E565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07997"/>
    <w:multiLevelType w:val="hybridMultilevel"/>
    <w:tmpl w:val="D4147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777714"/>
    <w:multiLevelType w:val="hybridMultilevel"/>
    <w:tmpl w:val="89F64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A27BC4"/>
    <w:multiLevelType w:val="hybridMultilevel"/>
    <w:tmpl w:val="065A07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53F6B08"/>
    <w:multiLevelType w:val="hybridMultilevel"/>
    <w:tmpl w:val="D214E9C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5623AE2"/>
    <w:multiLevelType w:val="hybridMultilevel"/>
    <w:tmpl w:val="2A9CE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5AD7BF1"/>
    <w:multiLevelType w:val="hybridMultilevel"/>
    <w:tmpl w:val="5AC25C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nsid w:val="0653440E"/>
    <w:multiLevelType w:val="hybridMultilevel"/>
    <w:tmpl w:val="3C5AAE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086B156D"/>
    <w:multiLevelType w:val="hybridMultilevel"/>
    <w:tmpl w:val="C3EA947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91F1F99"/>
    <w:multiLevelType w:val="hybridMultilevel"/>
    <w:tmpl w:val="012AF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93B5E51"/>
    <w:multiLevelType w:val="hybridMultilevel"/>
    <w:tmpl w:val="2384D15A"/>
    <w:lvl w:ilvl="0" w:tplc="1CAEA5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9523DBA"/>
    <w:multiLevelType w:val="hybridMultilevel"/>
    <w:tmpl w:val="AD484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96061AD"/>
    <w:multiLevelType w:val="hybridMultilevel"/>
    <w:tmpl w:val="CA060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A2A1B21"/>
    <w:multiLevelType w:val="hybridMultilevel"/>
    <w:tmpl w:val="40C8B4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0A3D70C9"/>
    <w:multiLevelType w:val="hybridMultilevel"/>
    <w:tmpl w:val="0D6AFA3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0D5515CD"/>
    <w:multiLevelType w:val="hybridMultilevel"/>
    <w:tmpl w:val="2F84214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0E382B95"/>
    <w:multiLevelType w:val="hybridMultilevel"/>
    <w:tmpl w:val="E0DA86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0E9E6A13"/>
    <w:multiLevelType w:val="hybridMultilevel"/>
    <w:tmpl w:val="8FDED170"/>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nsid w:val="0F781836"/>
    <w:multiLevelType w:val="hybridMultilevel"/>
    <w:tmpl w:val="F628FD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0FE50416"/>
    <w:multiLevelType w:val="hybridMultilevel"/>
    <w:tmpl w:val="7338C9E2"/>
    <w:lvl w:ilvl="0" w:tplc="52AE5B5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121B44A5"/>
    <w:multiLevelType w:val="hybridMultilevel"/>
    <w:tmpl w:val="1728B1E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14B77783"/>
    <w:multiLevelType w:val="hybridMultilevel"/>
    <w:tmpl w:val="7C3230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17710122"/>
    <w:multiLevelType w:val="hybridMultilevel"/>
    <w:tmpl w:val="314C8D0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189C503C"/>
    <w:multiLevelType w:val="hybridMultilevel"/>
    <w:tmpl w:val="CA8011D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1935406D"/>
    <w:multiLevelType w:val="hybridMultilevel"/>
    <w:tmpl w:val="872639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19446BEB"/>
    <w:multiLevelType w:val="hybridMultilevel"/>
    <w:tmpl w:val="CE0AF9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1AF72CB3"/>
    <w:multiLevelType w:val="hybridMultilevel"/>
    <w:tmpl w:val="045EE3E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1B2E65AA"/>
    <w:multiLevelType w:val="hybridMultilevel"/>
    <w:tmpl w:val="9DEE30E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1C5B167F"/>
    <w:multiLevelType w:val="hybridMultilevel"/>
    <w:tmpl w:val="E31E7752"/>
    <w:lvl w:ilvl="0" w:tplc="9C723D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CB46B52"/>
    <w:multiLevelType w:val="hybridMultilevel"/>
    <w:tmpl w:val="031ED28E"/>
    <w:lvl w:ilvl="0" w:tplc="0409000D">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1DBD0BE2"/>
    <w:multiLevelType w:val="hybridMultilevel"/>
    <w:tmpl w:val="4DCACB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E9312A3"/>
    <w:multiLevelType w:val="hybridMultilevel"/>
    <w:tmpl w:val="300E1A0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1E9C0A28"/>
    <w:multiLevelType w:val="hybridMultilevel"/>
    <w:tmpl w:val="59986FA4"/>
    <w:lvl w:ilvl="0" w:tplc="3EC6B9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1EB8248B"/>
    <w:multiLevelType w:val="hybridMultilevel"/>
    <w:tmpl w:val="3E1AFCB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9">
      <w:start w:val="1"/>
      <w:numFmt w:val="bullet"/>
      <w:lvlText w:val=""/>
      <w:lvlJc w:val="left"/>
      <w:pPr>
        <w:ind w:left="720" w:hanging="360"/>
      </w:pPr>
      <w:rPr>
        <w:rFonts w:ascii="Wingdings" w:hAnsi="Wingdings"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1F0F3A6F"/>
    <w:multiLevelType w:val="hybridMultilevel"/>
    <w:tmpl w:val="FC7848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1F3278EC"/>
    <w:multiLevelType w:val="hybridMultilevel"/>
    <w:tmpl w:val="B6E01E8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21FB5612"/>
    <w:multiLevelType w:val="hybridMultilevel"/>
    <w:tmpl w:val="8054915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240D4BE6"/>
    <w:multiLevelType w:val="hybridMultilevel"/>
    <w:tmpl w:val="0270D2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248A76D4"/>
    <w:multiLevelType w:val="hybridMultilevel"/>
    <w:tmpl w:val="D28CD200"/>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25B41FD6"/>
    <w:multiLevelType w:val="hybridMultilevel"/>
    <w:tmpl w:val="F5E049D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1">
    <w:nsid w:val="264F4E67"/>
    <w:multiLevelType w:val="hybridMultilevel"/>
    <w:tmpl w:val="3086FF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26D747C3"/>
    <w:multiLevelType w:val="hybridMultilevel"/>
    <w:tmpl w:val="8CDA22BE"/>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277C77B7"/>
    <w:multiLevelType w:val="hybridMultilevel"/>
    <w:tmpl w:val="3C003C8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27EE19DD"/>
    <w:multiLevelType w:val="hybridMultilevel"/>
    <w:tmpl w:val="020496D8"/>
    <w:lvl w:ilvl="0" w:tplc="607AA6B4">
      <w:start w:val="1"/>
      <w:numFmt w:val="bullet"/>
      <w:lvlText w:val=""/>
      <w:lvlJc w:val="left"/>
      <w:pPr>
        <w:ind w:left="630" w:hanging="360"/>
      </w:pPr>
      <w:rPr>
        <w:rFonts w:ascii="Symbol" w:hAnsi="Symbol"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5">
    <w:nsid w:val="284B77FD"/>
    <w:multiLevelType w:val="hybridMultilevel"/>
    <w:tmpl w:val="10CCE07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28BF6276"/>
    <w:multiLevelType w:val="hybridMultilevel"/>
    <w:tmpl w:val="3AA88DB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28DD661E"/>
    <w:multiLevelType w:val="hybridMultilevel"/>
    <w:tmpl w:val="B5588F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29F4387D"/>
    <w:multiLevelType w:val="hybridMultilevel"/>
    <w:tmpl w:val="A0F2D4E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2B550E90"/>
    <w:multiLevelType w:val="hybridMultilevel"/>
    <w:tmpl w:val="96F25CF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2B9E7820"/>
    <w:multiLevelType w:val="hybridMultilevel"/>
    <w:tmpl w:val="6848FC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2CDB1A61"/>
    <w:multiLevelType w:val="hybridMultilevel"/>
    <w:tmpl w:val="C726B2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2D0D01B4"/>
    <w:multiLevelType w:val="hybridMultilevel"/>
    <w:tmpl w:val="16AE98B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2D29307D"/>
    <w:multiLevelType w:val="hybridMultilevel"/>
    <w:tmpl w:val="D35604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2D3210F4"/>
    <w:multiLevelType w:val="hybridMultilevel"/>
    <w:tmpl w:val="29C85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2EAE7F26"/>
    <w:multiLevelType w:val="hybridMultilevel"/>
    <w:tmpl w:val="4D38B0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2FB91922"/>
    <w:multiLevelType w:val="hybridMultilevel"/>
    <w:tmpl w:val="21369770"/>
    <w:lvl w:ilvl="0" w:tplc="1A3260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302B1505"/>
    <w:multiLevelType w:val="hybridMultilevel"/>
    <w:tmpl w:val="4C00259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31C815F1"/>
    <w:multiLevelType w:val="hybridMultilevel"/>
    <w:tmpl w:val="ECC61722"/>
    <w:lvl w:ilvl="0" w:tplc="04090005">
      <w:start w:val="1"/>
      <w:numFmt w:val="bullet"/>
      <w:lvlText w:val=""/>
      <w:lvlJc w:val="left"/>
      <w:pPr>
        <w:tabs>
          <w:tab w:val="num" w:pos="720"/>
        </w:tabs>
        <w:ind w:left="720" w:hanging="360"/>
      </w:pPr>
      <w:rPr>
        <w:rFonts w:ascii="Wingdings" w:hAnsi="Wingdings"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59">
    <w:nsid w:val="322D1DD7"/>
    <w:multiLevelType w:val="hybridMultilevel"/>
    <w:tmpl w:val="0538AE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32CA1D2D"/>
    <w:multiLevelType w:val="hybridMultilevel"/>
    <w:tmpl w:val="1F16E24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nsid w:val="339350D0"/>
    <w:multiLevelType w:val="hybridMultilevel"/>
    <w:tmpl w:val="22D84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36021C03"/>
    <w:multiLevelType w:val="hybridMultilevel"/>
    <w:tmpl w:val="9626BB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36465F05"/>
    <w:multiLevelType w:val="hybridMultilevel"/>
    <w:tmpl w:val="44BA22B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4">
    <w:nsid w:val="36AA4CAA"/>
    <w:multiLevelType w:val="hybridMultilevel"/>
    <w:tmpl w:val="474A6D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36C900A7"/>
    <w:multiLevelType w:val="hybridMultilevel"/>
    <w:tmpl w:val="58AA094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391C2E82"/>
    <w:multiLevelType w:val="hybridMultilevel"/>
    <w:tmpl w:val="CDF6DD3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nsid w:val="3B2D7D54"/>
    <w:multiLevelType w:val="hybridMultilevel"/>
    <w:tmpl w:val="B754A3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3B6252B4"/>
    <w:multiLevelType w:val="hybridMultilevel"/>
    <w:tmpl w:val="1618E3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3C8F75D1"/>
    <w:multiLevelType w:val="hybridMultilevel"/>
    <w:tmpl w:val="8A4AD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3CD14C01"/>
    <w:multiLevelType w:val="hybridMultilevel"/>
    <w:tmpl w:val="0C2430C4"/>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3D436C53"/>
    <w:multiLevelType w:val="hybridMultilevel"/>
    <w:tmpl w:val="614617C0"/>
    <w:lvl w:ilvl="0" w:tplc="6E0AFF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3DA101F8"/>
    <w:multiLevelType w:val="hybridMultilevel"/>
    <w:tmpl w:val="492A3BA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nsid w:val="3FB94A83"/>
    <w:multiLevelType w:val="hybridMultilevel"/>
    <w:tmpl w:val="926CAA2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9">
      <w:start w:val="1"/>
      <w:numFmt w:val="bullet"/>
      <w:lvlText w:val=""/>
      <w:lvlJc w:val="left"/>
      <w:pPr>
        <w:ind w:left="630" w:hanging="360"/>
      </w:pPr>
      <w:rPr>
        <w:rFonts w:ascii="Wingdings" w:hAnsi="Wingdings"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nsid w:val="40332CDD"/>
    <w:multiLevelType w:val="hybridMultilevel"/>
    <w:tmpl w:val="2C84318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nsid w:val="41632D6C"/>
    <w:multiLevelType w:val="hybridMultilevel"/>
    <w:tmpl w:val="80DCEB54"/>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nsid w:val="420216CB"/>
    <w:multiLevelType w:val="hybridMultilevel"/>
    <w:tmpl w:val="DEFE385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nsid w:val="423C4120"/>
    <w:multiLevelType w:val="hybridMultilevel"/>
    <w:tmpl w:val="0DF2490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8">
    <w:nsid w:val="431C564A"/>
    <w:multiLevelType w:val="hybridMultilevel"/>
    <w:tmpl w:val="7C1821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nsid w:val="436B1EF6"/>
    <w:multiLevelType w:val="hybridMultilevel"/>
    <w:tmpl w:val="DE4242BC"/>
    <w:lvl w:ilvl="0" w:tplc="1292DDB8">
      <w:start w:val="1"/>
      <w:numFmt w:val="bullet"/>
      <w:lvlText w:val=""/>
      <w:lvlJc w:val="left"/>
      <w:pPr>
        <w:ind w:left="63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nsid w:val="438B6BEA"/>
    <w:multiLevelType w:val="hybridMultilevel"/>
    <w:tmpl w:val="26A25F2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nsid w:val="441B77AD"/>
    <w:multiLevelType w:val="hybridMultilevel"/>
    <w:tmpl w:val="03C4CE4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nsid w:val="44885C29"/>
    <w:multiLevelType w:val="hybridMultilevel"/>
    <w:tmpl w:val="952A0F9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nsid w:val="44C907F5"/>
    <w:multiLevelType w:val="hybridMultilevel"/>
    <w:tmpl w:val="DAF0A86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nsid w:val="458671E5"/>
    <w:multiLevelType w:val="hybridMultilevel"/>
    <w:tmpl w:val="64BCDFDE"/>
    <w:lvl w:ilvl="0" w:tplc="1292DDB8">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cs="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cs="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cs="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85">
    <w:nsid w:val="45D953AE"/>
    <w:multiLevelType w:val="hybridMultilevel"/>
    <w:tmpl w:val="E16A45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nsid w:val="495E646F"/>
    <w:multiLevelType w:val="hybridMultilevel"/>
    <w:tmpl w:val="988CD8C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nsid w:val="4C6462DD"/>
    <w:multiLevelType w:val="hybridMultilevel"/>
    <w:tmpl w:val="1068B93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nsid w:val="4CAA5EBD"/>
    <w:multiLevelType w:val="hybridMultilevel"/>
    <w:tmpl w:val="93CA160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nsid w:val="4CE66768"/>
    <w:multiLevelType w:val="hybridMultilevel"/>
    <w:tmpl w:val="822C37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nsid w:val="4F52487E"/>
    <w:multiLevelType w:val="hybridMultilevel"/>
    <w:tmpl w:val="98CE876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nsid w:val="4F5377E2"/>
    <w:multiLevelType w:val="hybridMultilevel"/>
    <w:tmpl w:val="BAE44F9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nsid w:val="4F966375"/>
    <w:multiLevelType w:val="hybridMultilevel"/>
    <w:tmpl w:val="4022DB7A"/>
    <w:lvl w:ilvl="0" w:tplc="4F70DB3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4FE370B1"/>
    <w:multiLevelType w:val="hybridMultilevel"/>
    <w:tmpl w:val="2582640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nsid w:val="502E3CC8"/>
    <w:multiLevelType w:val="hybridMultilevel"/>
    <w:tmpl w:val="F038241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nsid w:val="504F3F16"/>
    <w:multiLevelType w:val="hybridMultilevel"/>
    <w:tmpl w:val="F054634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nsid w:val="51224EE7"/>
    <w:multiLevelType w:val="hybridMultilevel"/>
    <w:tmpl w:val="8B64E378"/>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nsid w:val="52FC6693"/>
    <w:multiLevelType w:val="hybridMultilevel"/>
    <w:tmpl w:val="55D65F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532D1A37"/>
    <w:multiLevelType w:val="hybridMultilevel"/>
    <w:tmpl w:val="D2C6A0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533E3036"/>
    <w:multiLevelType w:val="hybridMultilevel"/>
    <w:tmpl w:val="6D12CB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nsid w:val="541203E7"/>
    <w:multiLevelType w:val="hybridMultilevel"/>
    <w:tmpl w:val="AA9A534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nsid w:val="54144C1E"/>
    <w:multiLevelType w:val="hybridMultilevel"/>
    <w:tmpl w:val="C78612F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nsid w:val="54B01B54"/>
    <w:multiLevelType w:val="hybridMultilevel"/>
    <w:tmpl w:val="5D4231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nsid w:val="556666B0"/>
    <w:multiLevelType w:val="hybridMultilevel"/>
    <w:tmpl w:val="942A82E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nsid w:val="56AF305E"/>
    <w:multiLevelType w:val="hybridMultilevel"/>
    <w:tmpl w:val="9ABA5FB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nsid w:val="56C22555"/>
    <w:multiLevelType w:val="hybridMultilevel"/>
    <w:tmpl w:val="D7DED9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nsid w:val="57AC2431"/>
    <w:multiLevelType w:val="hybridMultilevel"/>
    <w:tmpl w:val="3A902C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591C55C5"/>
    <w:multiLevelType w:val="hybridMultilevel"/>
    <w:tmpl w:val="6C22E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598D32D7"/>
    <w:multiLevelType w:val="hybridMultilevel"/>
    <w:tmpl w:val="5DF4B86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nsid w:val="59F84A0C"/>
    <w:multiLevelType w:val="hybridMultilevel"/>
    <w:tmpl w:val="59B4E646"/>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0">
    <w:nsid w:val="5A320554"/>
    <w:multiLevelType w:val="hybridMultilevel"/>
    <w:tmpl w:val="366E6C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nsid w:val="5ACA3836"/>
    <w:multiLevelType w:val="hybridMultilevel"/>
    <w:tmpl w:val="66D2F0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nsid w:val="5B010982"/>
    <w:multiLevelType w:val="hybridMultilevel"/>
    <w:tmpl w:val="F6525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5B90783A"/>
    <w:multiLevelType w:val="hybridMultilevel"/>
    <w:tmpl w:val="7C7AE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5BA93F27"/>
    <w:multiLevelType w:val="hybridMultilevel"/>
    <w:tmpl w:val="E7789E8A"/>
    <w:lvl w:ilvl="0" w:tplc="C2C6A790">
      <w:start w:val="1"/>
      <w:numFmt w:val="bullet"/>
      <w:lvlText w:val=""/>
      <w:lvlJc w:val="left"/>
      <w:pPr>
        <w:tabs>
          <w:tab w:val="num" w:pos="720"/>
        </w:tabs>
        <w:ind w:left="720" w:hanging="360"/>
      </w:pPr>
      <w:rPr>
        <w:rFonts w:ascii="Symbol" w:hAnsi="Symbol" w:cs="Times New Roman" w:hint="default"/>
        <w:sz w:val="20"/>
        <w:szCs w:val="20"/>
      </w:rPr>
    </w:lvl>
    <w:lvl w:ilvl="1" w:tplc="EAEE62CA">
      <w:start w:val="1"/>
      <w:numFmt w:val="bullet"/>
      <w:lvlText w:val=""/>
      <w:lvlJc w:val="left"/>
      <w:pPr>
        <w:tabs>
          <w:tab w:val="num" w:pos="1440"/>
        </w:tabs>
        <w:ind w:left="1440" w:hanging="360"/>
      </w:pPr>
      <w:rPr>
        <w:rFonts w:ascii="Symbol" w:hAnsi="Symbol" w:cs="Times New Roman" w:hint="default"/>
        <w:sz w:val="20"/>
        <w:szCs w:val="20"/>
      </w:rPr>
    </w:lvl>
    <w:lvl w:ilvl="2" w:tplc="668EAA9A">
      <w:start w:val="1"/>
      <w:numFmt w:val="bullet"/>
      <w:lvlText w:val=""/>
      <w:lvlJc w:val="left"/>
      <w:pPr>
        <w:tabs>
          <w:tab w:val="num" w:pos="2160"/>
        </w:tabs>
        <w:ind w:left="2160" w:hanging="360"/>
      </w:pPr>
      <w:rPr>
        <w:rFonts w:ascii="Symbol" w:hAnsi="Symbol" w:cs="Times New Roman" w:hint="default"/>
        <w:sz w:val="20"/>
        <w:szCs w:val="20"/>
      </w:rPr>
    </w:lvl>
    <w:lvl w:ilvl="3" w:tplc="46A80374">
      <w:start w:val="1"/>
      <w:numFmt w:val="bullet"/>
      <w:lvlText w:val=""/>
      <w:lvlJc w:val="left"/>
      <w:pPr>
        <w:tabs>
          <w:tab w:val="num" w:pos="2880"/>
        </w:tabs>
        <w:ind w:left="2880" w:hanging="360"/>
      </w:pPr>
      <w:rPr>
        <w:rFonts w:ascii="Symbol" w:hAnsi="Symbol" w:cs="Times New Roman" w:hint="default"/>
        <w:sz w:val="20"/>
        <w:szCs w:val="20"/>
      </w:rPr>
    </w:lvl>
    <w:lvl w:ilvl="4" w:tplc="C75455C4">
      <w:start w:val="1"/>
      <w:numFmt w:val="bullet"/>
      <w:lvlText w:val=""/>
      <w:lvlJc w:val="left"/>
      <w:pPr>
        <w:tabs>
          <w:tab w:val="num" w:pos="3600"/>
        </w:tabs>
        <w:ind w:left="3600" w:hanging="360"/>
      </w:pPr>
      <w:rPr>
        <w:rFonts w:ascii="Symbol" w:hAnsi="Symbol" w:cs="Times New Roman" w:hint="default"/>
        <w:sz w:val="20"/>
        <w:szCs w:val="20"/>
      </w:rPr>
    </w:lvl>
    <w:lvl w:ilvl="5" w:tplc="C0CE3D32">
      <w:start w:val="1"/>
      <w:numFmt w:val="bullet"/>
      <w:lvlText w:val=""/>
      <w:lvlJc w:val="left"/>
      <w:pPr>
        <w:tabs>
          <w:tab w:val="num" w:pos="4320"/>
        </w:tabs>
        <w:ind w:left="4320" w:hanging="360"/>
      </w:pPr>
      <w:rPr>
        <w:rFonts w:ascii="Symbol" w:hAnsi="Symbol" w:cs="Times New Roman" w:hint="default"/>
        <w:sz w:val="20"/>
        <w:szCs w:val="20"/>
      </w:rPr>
    </w:lvl>
    <w:lvl w:ilvl="6" w:tplc="078CF5D0">
      <w:start w:val="1"/>
      <w:numFmt w:val="bullet"/>
      <w:lvlText w:val=""/>
      <w:lvlJc w:val="left"/>
      <w:pPr>
        <w:tabs>
          <w:tab w:val="num" w:pos="5040"/>
        </w:tabs>
        <w:ind w:left="5040" w:hanging="360"/>
      </w:pPr>
      <w:rPr>
        <w:rFonts w:ascii="Symbol" w:hAnsi="Symbol" w:cs="Times New Roman" w:hint="default"/>
        <w:sz w:val="20"/>
        <w:szCs w:val="20"/>
      </w:rPr>
    </w:lvl>
    <w:lvl w:ilvl="7" w:tplc="CA34D900">
      <w:start w:val="1"/>
      <w:numFmt w:val="bullet"/>
      <w:lvlText w:val=""/>
      <w:lvlJc w:val="left"/>
      <w:pPr>
        <w:tabs>
          <w:tab w:val="num" w:pos="5760"/>
        </w:tabs>
        <w:ind w:left="5760" w:hanging="360"/>
      </w:pPr>
      <w:rPr>
        <w:rFonts w:ascii="Symbol" w:hAnsi="Symbol" w:cs="Times New Roman" w:hint="default"/>
        <w:sz w:val="20"/>
        <w:szCs w:val="20"/>
      </w:rPr>
    </w:lvl>
    <w:lvl w:ilvl="8" w:tplc="687AAE38">
      <w:start w:val="1"/>
      <w:numFmt w:val="bullet"/>
      <w:lvlText w:val=""/>
      <w:lvlJc w:val="left"/>
      <w:pPr>
        <w:tabs>
          <w:tab w:val="num" w:pos="6480"/>
        </w:tabs>
        <w:ind w:left="6480" w:hanging="360"/>
      </w:pPr>
      <w:rPr>
        <w:rFonts w:ascii="Symbol" w:hAnsi="Symbol" w:cs="Times New Roman" w:hint="default"/>
        <w:sz w:val="20"/>
        <w:szCs w:val="20"/>
      </w:rPr>
    </w:lvl>
  </w:abstractNum>
  <w:abstractNum w:abstractNumId="115">
    <w:nsid w:val="5C13026D"/>
    <w:multiLevelType w:val="hybridMultilevel"/>
    <w:tmpl w:val="819CD6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5C3E0350"/>
    <w:multiLevelType w:val="hybridMultilevel"/>
    <w:tmpl w:val="A1D87A8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nsid w:val="5D304414"/>
    <w:multiLevelType w:val="hybridMultilevel"/>
    <w:tmpl w:val="FBE40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5E3D0378"/>
    <w:multiLevelType w:val="hybridMultilevel"/>
    <w:tmpl w:val="E8DE3C70"/>
    <w:lvl w:ilvl="0" w:tplc="02A02D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5F3E24CA"/>
    <w:multiLevelType w:val="hybridMultilevel"/>
    <w:tmpl w:val="48D4520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nsid w:val="5FA916B2"/>
    <w:multiLevelType w:val="hybridMultilevel"/>
    <w:tmpl w:val="D20A7742"/>
    <w:lvl w:ilvl="0" w:tplc="04090001">
      <w:start w:val="1"/>
      <w:numFmt w:val="bullet"/>
      <w:lvlText w:val=""/>
      <w:lvlJc w:val="left"/>
      <w:pPr>
        <w:tabs>
          <w:tab w:val="num" w:pos="1080"/>
        </w:tabs>
        <w:ind w:left="108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121">
    <w:nsid w:val="605269A4"/>
    <w:multiLevelType w:val="hybridMultilevel"/>
    <w:tmpl w:val="1AD0012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nsid w:val="60E44842"/>
    <w:multiLevelType w:val="hybridMultilevel"/>
    <w:tmpl w:val="E2EC2DBE"/>
    <w:lvl w:ilvl="0" w:tplc="6E0403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61A83799"/>
    <w:multiLevelType w:val="hybridMultilevel"/>
    <w:tmpl w:val="6982161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4">
    <w:nsid w:val="62565949"/>
    <w:multiLevelType w:val="hybridMultilevel"/>
    <w:tmpl w:val="13E482B6"/>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nsid w:val="629960AA"/>
    <w:multiLevelType w:val="hybridMultilevel"/>
    <w:tmpl w:val="6FFA28F2"/>
    <w:lvl w:ilvl="0" w:tplc="1292DDB8">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6">
    <w:nsid w:val="63113CAB"/>
    <w:multiLevelType w:val="hybridMultilevel"/>
    <w:tmpl w:val="6ACC81F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nsid w:val="65873124"/>
    <w:multiLevelType w:val="hybridMultilevel"/>
    <w:tmpl w:val="ECD651D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8">
    <w:nsid w:val="667C70D0"/>
    <w:multiLevelType w:val="hybridMultilevel"/>
    <w:tmpl w:val="81CE1F98"/>
    <w:lvl w:ilvl="0" w:tplc="284AE9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66C9744F"/>
    <w:multiLevelType w:val="hybridMultilevel"/>
    <w:tmpl w:val="AF7217E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nsid w:val="66EE74A5"/>
    <w:multiLevelType w:val="hybridMultilevel"/>
    <w:tmpl w:val="6DB05DFA"/>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1">
    <w:nsid w:val="66FC1B70"/>
    <w:multiLevelType w:val="hybridMultilevel"/>
    <w:tmpl w:val="C6C02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67417D8E"/>
    <w:multiLevelType w:val="hybridMultilevel"/>
    <w:tmpl w:val="E59AFF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nsid w:val="6749220B"/>
    <w:multiLevelType w:val="hybridMultilevel"/>
    <w:tmpl w:val="301E468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nsid w:val="689744B8"/>
    <w:multiLevelType w:val="hybridMultilevel"/>
    <w:tmpl w:val="060C6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68FD6D0E"/>
    <w:multiLevelType w:val="hybridMultilevel"/>
    <w:tmpl w:val="3B405A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nsid w:val="693D0C82"/>
    <w:multiLevelType w:val="hybridMultilevel"/>
    <w:tmpl w:val="28F211DE"/>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nsid w:val="69A705E7"/>
    <w:multiLevelType w:val="hybridMultilevel"/>
    <w:tmpl w:val="154E8E0E"/>
    <w:lvl w:ilvl="0" w:tplc="1020FE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69C617FD"/>
    <w:multiLevelType w:val="hybridMultilevel"/>
    <w:tmpl w:val="D176308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9">
    <w:nsid w:val="69E364DF"/>
    <w:multiLevelType w:val="hybridMultilevel"/>
    <w:tmpl w:val="6BE469E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nsid w:val="6A3D0758"/>
    <w:multiLevelType w:val="hybridMultilevel"/>
    <w:tmpl w:val="B2887AE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nsid w:val="6B586A43"/>
    <w:multiLevelType w:val="hybridMultilevel"/>
    <w:tmpl w:val="51662B24"/>
    <w:lvl w:ilvl="0" w:tplc="1292DDB8">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2">
    <w:nsid w:val="6CAE23BD"/>
    <w:multiLevelType w:val="hybridMultilevel"/>
    <w:tmpl w:val="A1500D6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3">
    <w:nsid w:val="6CE5688A"/>
    <w:multiLevelType w:val="hybridMultilevel"/>
    <w:tmpl w:val="992EEDC0"/>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nsid w:val="6F5D1B6B"/>
    <w:multiLevelType w:val="hybridMultilevel"/>
    <w:tmpl w:val="0EB20C2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nsid w:val="70374CC7"/>
    <w:multiLevelType w:val="hybridMultilevel"/>
    <w:tmpl w:val="5680CAE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nsid w:val="7057111E"/>
    <w:multiLevelType w:val="hybridMultilevel"/>
    <w:tmpl w:val="D7B24A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nsid w:val="70FC31CC"/>
    <w:multiLevelType w:val="hybridMultilevel"/>
    <w:tmpl w:val="1BAE547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nsid w:val="733B6023"/>
    <w:multiLevelType w:val="hybridMultilevel"/>
    <w:tmpl w:val="EA0EAF0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nsid w:val="739C6C55"/>
    <w:multiLevelType w:val="hybridMultilevel"/>
    <w:tmpl w:val="81A6601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nsid w:val="73F1233F"/>
    <w:multiLevelType w:val="hybridMultilevel"/>
    <w:tmpl w:val="9E18AB9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nsid w:val="74D4382A"/>
    <w:multiLevelType w:val="hybridMultilevel"/>
    <w:tmpl w:val="C364501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nsid w:val="7607363E"/>
    <w:multiLevelType w:val="hybridMultilevel"/>
    <w:tmpl w:val="2CA2B5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nsid w:val="76710C85"/>
    <w:multiLevelType w:val="hybridMultilevel"/>
    <w:tmpl w:val="1A6CFD0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nsid w:val="77100354"/>
    <w:multiLevelType w:val="hybridMultilevel"/>
    <w:tmpl w:val="33BC42A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nsid w:val="78540DD4"/>
    <w:multiLevelType w:val="hybridMultilevel"/>
    <w:tmpl w:val="CEA64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nsid w:val="79120405"/>
    <w:multiLevelType w:val="hybridMultilevel"/>
    <w:tmpl w:val="A10CCB8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nsid w:val="79992E20"/>
    <w:multiLevelType w:val="hybridMultilevel"/>
    <w:tmpl w:val="AA5E6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7A9A37BB"/>
    <w:multiLevelType w:val="hybridMultilevel"/>
    <w:tmpl w:val="8CD691B8"/>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nsid w:val="7C8677F8"/>
    <w:multiLevelType w:val="hybridMultilevel"/>
    <w:tmpl w:val="9206570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nsid w:val="7D6A2587"/>
    <w:multiLevelType w:val="hybridMultilevel"/>
    <w:tmpl w:val="E6305C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nsid w:val="7E59629A"/>
    <w:multiLevelType w:val="hybridMultilevel"/>
    <w:tmpl w:val="DEA88D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nsid w:val="7E834E00"/>
    <w:multiLevelType w:val="hybridMultilevel"/>
    <w:tmpl w:val="475A9F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0"/>
  </w:num>
  <w:num w:numId="2">
    <w:abstractNumId w:val="41"/>
  </w:num>
  <w:num w:numId="3">
    <w:abstractNumId w:val="95"/>
  </w:num>
  <w:num w:numId="4">
    <w:abstractNumId w:val="7"/>
  </w:num>
  <w:num w:numId="5">
    <w:abstractNumId w:val="43"/>
  </w:num>
  <w:num w:numId="6">
    <w:abstractNumId w:val="54"/>
  </w:num>
  <w:num w:numId="7">
    <w:abstractNumId w:val="90"/>
  </w:num>
  <w:num w:numId="8">
    <w:abstractNumId w:val="51"/>
  </w:num>
  <w:num w:numId="9">
    <w:abstractNumId w:val="154"/>
  </w:num>
  <w:num w:numId="10">
    <w:abstractNumId w:val="2"/>
  </w:num>
  <w:num w:numId="11">
    <w:abstractNumId w:val="44"/>
  </w:num>
  <w:num w:numId="12">
    <w:abstractNumId w:val="77"/>
  </w:num>
  <w:num w:numId="13">
    <w:abstractNumId w:val="127"/>
  </w:num>
  <w:num w:numId="14">
    <w:abstractNumId w:val="128"/>
  </w:num>
  <w:num w:numId="15">
    <w:abstractNumId w:val="107"/>
  </w:num>
  <w:num w:numId="16">
    <w:abstractNumId w:val="117"/>
  </w:num>
  <w:num w:numId="17">
    <w:abstractNumId w:val="29"/>
  </w:num>
  <w:num w:numId="18">
    <w:abstractNumId w:val="112"/>
  </w:num>
  <w:num w:numId="19">
    <w:abstractNumId w:val="123"/>
  </w:num>
  <w:num w:numId="20">
    <w:abstractNumId w:val="134"/>
  </w:num>
  <w:num w:numId="21">
    <w:abstractNumId w:val="12"/>
  </w:num>
  <w:num w:numId="22">
    <w:abstractNumId w:val="66"/>
  </w:num>
  <w:num w:numId="23">
    <w:abstractNumId w:val="119"/>
  </w:num>
  <w:num w:numId="24">
    <w:abstractNumId w:val="4"/>
  </w:num>
  <w:num w:numId="25">
    <w:abstractNumId w:val="94"/>
  </w:num>
  <w:num w:numId="26">
    <w:abstractNumId w:val="143"/>
  </w:num>
  <w:num w:numId="27">
    <w:abstractNumId w:val="103"/>
  </w:num>
  <w:num w:numId="28">
    <w:abstractNumId w:val="131"/>
  </w:num>
  <w:num w:numId="29">
    <w:abstractNumId w:val="21"/>
  </w:num>
  <w:num w:numId="30">
    <w:abstractNumId w:val="79"/>
  </w:num>
  <w:num w:numId="31">
    <w:abstractNumId w:val="88"/>
  </w:num>
  <w:num w:numId="32">
    <w:abstractNumId w:val="104"/>
  </w:num>
  <w:num w:numId="33">
    <w:abstractNumId w:val="35"/>
  </w:num>
  <w:num w:numId="34">
    <w:abstractNumId w:val="78"/>
  </w:num>
  <w:num w:numId="35">
    <w:abstractNumId w:val="122"/>
  </w:num>
  <w:num w:numId="36">
    <w:abstractNumId w:val="19"/>
  </w:num>
  <w:num w:numId="37">
    <w:abstractNumId w:val="52"/>
  </w:num>
  <w:num w:numId="38">
    <w:abstractNumId w:val="57"/>
  </w:num>
  <w:num w:numId="39">
    <w:abstractNumId w:val="68"/>
  </w:num>
  <w:num w:numId="40">
    <w:abstractNumId w:val="96"/>
  </w:num>
  <w:num w:numId="41">
    <w:abstractNumId w:val="5"/>
  </w:num>
  <w:num w:numId="42">
    <w:abstractNumId w:val="84"/>
  </w:num>
  <w:num w:numId="43">
    <w:abstractNumId w:val="20"/>
  </w:num>
  <w:num w:numId="44">
    <w:abstractNumId w:val="75"/>
  </w:num>
  <w:num w:numId="45">
    <w:abstractNumId w:val="149"/>
  </w:num>
  <w:num w:numId="46">
    <w:abstractNumId w:val="124"/>
  </w:num>
  <w:num w:numId="47">
    <w:abstractNumId w:val="100"/>
  </w:num>
  <w:num w:numId="48">
    <w:abstractNumId w:val="59"/>
  </w:num>
  <w:num w:numId="49">
    <w:abstractNumId w:val="162"/>
  </w:num>
  <w:num w:numId="50">
    <w:abstractNumId w:val="3"/>
  </w:num>
  <w:num w:numId="51">
    <w:abstractNumId w:val="1"/>
  </w:num>
  <w:num w:numId="52">
    <w:abstractNumId w:val="136"/>
  </w:num>
  <w:num w:numId="53">
    <w:abstractNumId w:val="39"/>
  </w:num>
  <w:num w:numId="54">
    <w:abstractNumId w:val="74"/>
  </w:num>
  <w:num w:numId="55">
    <w:abstractNumId w:val="13"/>
  </w:num>
  <w:num w:numId="56">
    <w:abstractNumId w:val="139"/>
  </w:num>
  <w:num w:numId="57">
    <w:abstractNumId w:val="38"/>
  </w:num>
  <w:num w:numId="58">
    <w:abstractNumId w:val="56"/>
  </w:num>
  <w:num w:numId="59">
    <w:abstractNumId w:val="146"/>
  </w:num>
  <w:num w:numId="60">
    <w:abstractNumId w:val="153"/>
  </w:num>
  <w:num w:numId="61">
    <w:abstractNumId w:val="22"/>
  </w:num>
  <w:num w:numId="62">
    <w:abstractNumId w:val="99"/>
  </w:num>
  <w:num w:numId="63">
    <w:abstractNumId w:val="11"/>
  </w:num>
  <w:num w:numId="64">
    <w:abstractNumId w:val="126"/>
  </w:num>
  <w:num w:numId="65">
    <w:abstractNumId w:val="125"/>
  </w:num>
  <w:num w:numId="66">
    <w:abstractNumId w:val="147"/>
  </w:num>
  <w:num w:numId="67">
    <w:abstractNumId w:val="82"/>
  </w:num>
  <w:num w:numId="68">
    <w:abstractNumId w:val="108"/>
  </w:num>
  <w:num w:numId="69">
    <w:abstractNumId w:val="9"/>
  </w:num>
  <w:num w:numId="70">
    <w:abstractNumId w:val="16"/>
  </w:num>
  <w:num w:numId="71">
    <w:abstractNumId w:val="65"/>
  </w:num>
  <w:num w:numId="72">
    <w:abstractNumId w:val="33"/>
  </w:num>
  <w:num w:numId="73">
    <w:abstractNumId w:val="111"/>
  </w:num>
  <w:num w:numId="74">
    <w:abstractNumId w:val="26"/>
  </w:num>
  <w:num w:numId="75">
    <w:abstractNumId w:val="86"/>
  </w:num>
  <w:num w:numId="76">
    <w:abstractNumId w:val="121"/>
  </w:num>
  <w:num w:numId="77">
    <w:abstractNumId w:val="49"/>
  </w:num>
  <w:num w:numId="78">
    <w:abstractNumId w:val="71"/>
  </w:num>
  <w:num w:numId="79">
    <w:abstractNumId w:val="102"/>
  </w:num>
  <w:num w:numId="80">
    <w:abstractNumId w:val="42"/>
  </w:num>
  <w:num w:numId="81">
    <w:abstractNumId w:val="45"/>
  </w:num>
  <w:num w:numId="82">
    <w:abstractNumId w:val="109"/>
  </w:num>
  <w:num w:numId="83">
    <w:abstractNumId w:val="32"/>
  </w:num>
  <w:num w:numId="84">
    <w:abstractNumId w:val="92"/>
  </w:num>
  <w:num w:numId="85">
    <w:abstractNumId w:val="83"/>
  </w:num>
  <w:num w:numId="86">
    <w:abstractNumId w:val="67"/>
  </w:num>
  <w:num w:numId="87">
    <w:abstractNumId w:val="141"/>
  </w:num>
  <w:num w:numId="88">
    <w:abstractNumId w:val="158"/>
  </w:num>
  <w:num w:numId="89">
    <w:abstractNumId w:val="85"/>
  </w:num>
  <w:num w:numId="90">
    <w:abstractNumId w:val="64"/>
  </w:num>
  <w:num w:numId="91">
    <w:abstractNumId w:val="144"/>
  </w:num>
  <w:num w:numId="92">
    <w:abstractNumId w:val="135"/>
  </w:num>
  <w:num w:numId="93">
    <w:abstractNumId w:val="31"/>
  </w:num>
  <w:num w:numId="94">
    <w:abstractNumId w:val="70"/>
  </w:num>
  <w:num w:numId="95">
    <w:abstractNumId w:val="61"/>
  </w:num>
  <w:num w:numId="96">
    <w:abstractNumId w:val="157"/>
  </w:num>
  <w:num w:numId="97">
    <w:abstractNumId w:val="87"/>
  </w:num>
  <w:num w:numId="98">
    <w:abstractNumId w:val="53"/>
  </w:num>
  <w:num w:numId="99">
    <w:abstractNumId w:val="101"/>
  </w:num>
  <w:num w:numId="100">
    <w:abstractNumId w:val="130"/>
  </w:num>
  <w:num w:numId="101">
    <w:abstractNumId w:val="15"/>
  </w:num>
  <w:num w:numId="102">
    <w:abstractNumId w:val="161"/>
  </w:num>
  <w:num w:numId="103">
    <w:abstractNumId w:val="89"/>
  </w:num>
  <w:num w:numId="104">
    <w:abstractNumId w:val="155"/>
  </w:num>
  <w:num w:numId="105">
    <w:abstractNumId w:val="47"/>
  </w:num>
  <w:num w:numId="106">
    <w:abstractNumId w:val="91"/>
  </w:num>
  <w:num w:numId="107">
    <w:abstractNumId w:val="140"/>
  </w:num>
  <w:num w:numId="108">
    <w:abstractNumId w:val="142"/>
  </w:num>
  <w:num w:numId="109">
    <w:abstractNumId w:val="160"/>
  </w:num>
  <w:num w:numId="110">
    <w:abstractNumId w:val="106"/>
  </w:num>
  <w:num w:numId="111">
    <w:abstractNumId w:val="145"/>
  </w:num>
  <w:num w:numId="112">
    <w:abstractNumId w:val="14"/>
  </w:num>
  <w:num w:numId="113">
    <w:abstractNumId w:val="55"/>
  </w:num>
  <w:num w:numId="114">
    <w:abstractNumId w:val="115"/>
  </w:num>
  <w:num w:numId="115">
    <w:abstractNumId w:val="25"/>
  </w:num>
  <w:num w:numId="116">
    <w:abstractNumId w:val="120"/>
  </w:num>
  <w:num w:numId="117">
    <w:abstractNumId w:val="98"/>
  </w:num>
  <w:num w:numId="118">
    <w:abstractNumId w:val="114"/>
  </w:num>
  <w:num w:numId="119">
    <w:abstractNumId w:val="10"/>
  </w:num>
  <w:num w:numId="120">
    <w:abstractNumId w:val="152"/>
  </w:num>
  <w:num w:numId="121">
    <w:abstractNumId w:val="81"/>
  </w:num>
  <w:num w:numId="122">
    <w:abstractNumId w:val="62"/>
  </w:num>
  <w:num w:numId="123">
    <w:abstractNumId w:val="80"/>
  </w:num>
  <w:num w:numId="124">
    <w:abstractNumId w:val="58"/>
  </w:num>
  <w:num w:numId="125">
    <w:abstractNumId w:val="72"/>
  </w:num>
  <w:num w:numId="126">
    <w:abstractNumId w:val="8"/>
  </w:num>
  <w:num w:numId="127">
    <w:abstractNumId w:val="40"/>
  </w:num>
  <w:num w:numId="128">
    <w:abstractNumId w:val="48"/>
  </w:num>
  <w:num w:numId="129">
    <w:abstractNumId w:val="113"/>
  </w:num>
  <w:num w:numId="130">
    <w:abstractNumId w:val="151"/>
  </w:num>
  <w:num w:numId="131">
    <w:abstractNumId w:val="24"/>
  </w:num>
  <w:num w:numId="132">
    <w:abstractNumId w:val="17"/>
  </w:num>
  <w:num w:numId="133">
    <w:abstractNumId w:val="30"/>
  </w:num>
  <w:num w:numId="134">
    <w:abstractNumId w:val="63"/>
  </w:num>
  <w:num w:numId="135">
    <w:abstractNumId w:val="60"/>
  </w:num>
  <w:num w:numId="136">
    <w:abstractNumId w:val="138"/>
  </w:num>
  <w:num w:numId="137">
    <w:abstractNumId w:val="69"/>
  </w:num>
  <w:num w:numId="138">
    <w:abstractNumId w:val="37"/>
  </w:num>
  <w:num w:numId="139">
    <w:abstractNumId w:val="27"/>
  </w:num>
  <w:num w:numId="140">
    <w:abstractNumId w:val="28"/>
  </w:num>
  <w:num w:numId="141">
    <w:abstractNumId w:val="129"/>
  </w:num>
  <w:num w:numId="142">
    <w:abstractNumId w:val="36"/>
  </w:num>
  <w:num w:numId="143">
    <w:abstractNumId w:val="6"/>
  </w:num>
  <w:num w:numId="144">
    <w:abstractNumId w:val="116"/>
  </w:num>
  <w:num w:numId="145">
    <w:abstractNumId w:val="18"/>
  </w:num>
  <w:num w:numId="146">
    <w:abstractNumId w:val="97"/>
  </w:num>
  <w:num w:numId="147">
    <w:abstractNumId w:val="76"/>
  </w:num>
  <w:num w:numId="148">
    <w:abstractNumId w:val="34"/>
  </w:num>
  <w:num w:numId="149">
    <w:abstractNumId w:val="46"/>
  </w:num>
  <w:num w:numId="150">
    <w:abstractNumId w:val="118"/>
  </w:num>
  <w:num w:numId="151">
    <w:abstractNumId w:val="50"/>
  </w:num>
  <w:num w:numId="152">
    <w:abstractNumId w:val="150"/>
  </w:num>
  <w:num w:numId="153">
    <w:abstractNumId w:val="105"/>
  </w:num>
  <w:num w:numId="154">
    <w:abstractNumId w:val="133"/>
  </w:num>
  <w:num w:numId="155">
    <w:abstractNumId w:val="137"/>
  </w:num>
  <w:num w:numId="156">
    <w:abstractNumId w:val="148"/>
  </w:num>
  <w:num w:numId="157">
    <w:abstractNumId w:val="156"/>
  </w:num>
  <w:num w:numId="158">
    <w:abstractNumId w:val="159"/>
  </w:num>
  <w:num w:numId="159">
    <w:abstractNumId w:val="93"/>
  </w:num>
  <w:num w:numId="160">
    <w:abstractNumId w:val="23"/>
  </w:num>
  <w:num w:numId="161">
    <w:abstractNumId w:val="132"/>
  </w:num>
  <w:num w:numId="162">
    <w:abstractNumId w:val="73"/>
  </w:num>
  <w:num w:numId="163">
    <w:abstractNumId w:val="0"/>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111818"/>
    <w:rsid w:val="00012808"/>
    <w:rsid w:val="00037975"/>
    <w:rsid w:val="00041225"/>
    <w:rsid w:val="00044064"/>
    <w:rsid w:val="0005270D"/>
    <w:rsid w:val="000640E4"/>
    <w:rsid w:val="000749EF"/>
    <w:rsid w:val="000A19C3"/>
    <w:rsid w:val="000A4633"/>
    <w:rsid w:val="000C43D8"/>
    <w:rsid w:val="000C5CDE"/>
    <w:rsid w:val="00110E8B"/>
    <w:rsid w:val="00111818"/>
    <w:rsid w:val="001159C2"/>
    <w:rsid w:val="00124410"/>
    <w:rsid w:val="00134485"/>
    <w:rsid w:val="00153860"/>
    <w:rsid w:val="00162BA3"/>
    <w:rsid w:val="00181EDF"/>
    <w:rsid w:val="00187BC5"/>
    <w:rsid w:val="001C6D1E"/>
    <w:rsid w:val="00211CF3"/>
    <w:rsid w:val="00266034"/>
    <w:rsid w:val="00291C11"/>
    <w:rsid w:val="002A3AB5"/>
    <w:rsid w:val="002D17CF"/>
    <w:rsid w:val="002D5193"/>
    <w:rsid w:val="00307228"/>
    <w:rsid w:val="0037722D"/>
    <w:rsid w:val="00397D21"/>
    <w:rsid w:val="003A488B"/>
    <w:rsid w:val="003B4E63"/>
    <w:rsid w:val="003C299F"/>
    <w:rsid w:val="003C3BE1"/>
    <w:rsid w:val="003F0CC2"/>
    <w:rsid w:val="00407A20"/>
    <w:rsid w:val="00412067"/>
    <w:rsid w:val="0046385E"/>
    <w:rsid w:val="00471C02"/>
    <w:rsid w:val="00492EF7"/>
    <w:rsid w:val="004951A5"/>
    <w:rsid w:val="004974AB"/>
    <w:rsid w:val="004B69A3"/>
    <w:rsid w:val="004C2BE9"/>
    <w:rsid w:val="004C7C83"/>
    <w:rsid w:val="004F2E0F"/>
    <w:rsid w:val="005011B2"/>
    <w:rsid w:val="00514801"/>
    <w:rsid w:val="005225D5"/>
    <w:rsid w:val="00523559"/>
    <w:rsid w:val="0053078F"/>
    <w:rsid w:val="00533F96"/>
    <w:rsid w:val="00535717"/>
    <w:rsid w:val="00543CF5"/>
    <w:rsid w:val="005643E3"/>
    <w:rsid w:val="00564694"/>
    <w:rsid w:val="00565ABA"/>
    <w:rsid w:val="00576FD1"/>
    <w:rsid w:val="005778A8"/>
    <w:rsid w:val="00585C82"/>
    <w:rsid w:val="0058657E"/>
    <w:rsid w:val="005F7C41"/>
    <w:rsid w:val="0060236F"/>
    <w:rsid w:val="00655C2D"/>
    <w:rsid w:val="00656CFB"/>
    <w:rsid w:val="00664C44"/>
    <w:rsid w:val="00684332"/>
    <w:rsid w:val="00686CDE"/>
    <w:rsid w:val="006903B3"/>
    <w:rsid w:val="006C64B2"/>
    <w:rsid w:val="006F198C"/>
    <w:rsid w:val="00715ECC"/>
    <w:rsid w:val="00716F43"/>
    <w:rsid w:val="00723D06"/>
    <w:rsid w:val="0073072C"/>
    <w:rsid w:val="00763454"/>
    <w:rsid w:val="007958FD"/>
    <w:rsid w:val="007C008A"/>
    <w:rsid w:val="007F746D"/>
    <w:rsid w:val="00811839"/>
    <w:rsid w:val="00813C7C"/>
    <w:rsid w:val="00822722"/>
    <w:rsid w:val="00845273"/>
    <w:rsid w:val="00860D8D"/>
    <w:rsid w:val="008822AE"/>
    <w:rsid w:val="00884104"/>
    <w:rsid w:val="00887734"/>
    <w:rsid w:val="008877AB"/>
    <w:rsid w:val="008C0B43"/>
    <w:rsid w:val="008C257D"/>
    <w:rsid w:val="008F48AB"/>
    <w:rsid w:val="00902909"/>
    <w:rsid w:val="00945A65"/>
    <w:rsid w:val="00966D5B"/>
    <w:rsid w:val="009C6B03"/>
    <w:rsid w:val="009E4B11"/>
    <w:rsid w:val="009F4F58"/>
    <w:rsid w:val="00A12E33"/>
    <w:rsid w:val="00A44DCE"/>
    <w:rsid w:val="00A4667B"/>
    <w:rsid w:val="00A97679"/>
    <w:rsid w:val="00AA09CB"/>
    <w:rsid w:val="00AB399D"/>
    <w:rsid w:val="00AC530A"/>
    <w:rsid w:val="00AC54D3"/>
    <w:rsid w:val="00AD0933"/>
    <w:rsid w:val="00AF2A61"/>
    <w:rsid w:val="00B13380"/>
    <w:rsid w:val="00B16171"/>
    <w:rsid w:val="00B23DFD"/>
    <w:rsid w:val="00B563BF"/>
    <w:rsid w:val="00B577F5"/>
    <w:rsid w:val="00B71B0C"/>
    <w:rsid w:val="00B8083E"/>
    <w:rsid w:val="00BA02F2"/>
    <w:rsid w:val="00BB0B56"/>
    <w:rsid w:val="00BC535C"/>
    <w:rsid w:val="00BF705C"/>
    <w:rsid w:val="00BF76C9"/>
    <w:rsid w:val="00C153F3"/>
    <w:rsid w:val="00C44C00"/>
    <w:rsid w:val="00C75BA8"/>
    <w:rsid w:val="00C91F1E"/>
    <w:rsid w:val="00CA5BD5"/>
    <w:rsid w:val="00CC71E8"/>
    <w:rsid w:val="00CE1E99"/>
    <w:rsid w:val="00D0064E"/>
    <w:rsid w:val="00D04EEC"/>
    <w:rsid w:val="00D04FD9"/>
    <w:rsid w:val="00D26564"/>
    <w:rsid w:val="00D30FA2"/>
    <w:rsid w:val="00D33DE7"/>
    <w:rsid w:val="00D46550"/>
    <w:rsid w:val="00D542A7"/>
    <w:rsid w:val="00D677A2"/>
    <w:rsid w:val="00D7076E"/>
    <w:rsid w:val="00D71C6E"/>
    <w:rsid w:val="00D7361F"/>
    <w:rsid w:val="00D940BA"/>
    <w:rsid w:val="00DA0668"/>
    <w:rsid w:val="00DD2E87"/>
    <w:rsid w:val="00DF159F"/>
    <w:rsid w:val="00DF1DF8"/>
    <w:rsid w:val="00E00993"/>
    <w:rsid w:val="00E10EE6"/>
    <w:rsid w:val="00E133A4"/>
    <w:rsid w:val="00E15AF5"/>
    <w:rsid w:val="00E64081"/>
    <w:rsid w:val="00E73D5C"/>
    <w:rsid w:val="00E83C5B"/>
    <w:rsid w:val="00EB19E4"/>
    <w:rsid w:val="00EE04CA"/>
    <w:rsid w:val="00F00190"/>
    <w:rsid w:val="00F06F7E"/>
    <w:rsid w:val="00F14348"/>
    <w:rsid w:val="00F51845"/>
    <w:rsid w:val="00F64F1C"/>
    <w:rsid w:val="00FE0ACE"/>
    <w:rsid w:val="00FE3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399D"/>
  </w:style>
  <w:style w:type="paragraph" w:styleId="Heading1">
    <w:name w:val="heading 1"/>
    <w:basedOn w:val="Normal"/>
    <w:next w:val="Normal"/>
    <w:link w:val="Heading1Char"/>
    <w:qFormat/>
    <w:rsid w:val="00D33DE7"/>
    <w:pPr>
      <w:keepNext/>
      <w:spacing w:after="0" w:line="240" w:lineRule="auto"/>
      <w:jc w:val="center"/>
      <w:outlineLvl w:val="0"/>
    </w:pPr>
    <w:rPr>
      <w:rFonts w:ascii="Times New Roman" w:eastAsia="Times New Roman" w:hAnsi="Times New Roman" w:cs="Times New Roman"/>
      <w:b/>
      <w:bCs/>
      <w:sz w:val="28"/>
      <w:szCs w:val="24"/>
      <w:u w:val="single"/>
    </w:rPr>
  </w:style>
  <w:style w:type="paragraph" w:styleId="Heading2">
    <w:name w:val="heading 2"/>
    <w:basedOn w:val="Normal"/>
    <w:next w:val="Normal"/>
    <w:link w:val="Heading2Char"/>
    <w:uiPriority w:val="9"/>
    <w:semiHidden/>
    <w:unhideWhenUsed/>
    <w:qFormat/>
    <w:rsid w:val="00723D0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11818"/>
    <w:pPr>
      <w:ind w:left="720"/>
      <w:contextualSpacing/>
    </w:pPr>
  </w:style>
  <w:style w:type="character" w:styleId="Hyperlink">
    <w:name w:val="Hyperlink"/>
    <w:basedOn w:val="DefaultParagraphFont"/>
    <w:uiPriority w:val="99"/>
    <w:unhideWhenUsed/>
    <w:rsid w:val="00BF705C"/>
    <w:rPr>
      <w:color w:val="0000FF" w:themeColor="hyperlink"/>
      <w:u w:val="single"/>
    </w:rPr>
  </w:style>
  <w:style w:type="character" w:styleId="FollowedHyperlink">
    <w:name w:val="FollowedHyperlink"/>
    <w:basedOn w:val="DefaultParagraphFont"/>
    <w:uiPriority w:val="99"/>
    <w:semiHidden/>
    <w:unhideWhenUsed/>
    <w:rsid w:val="00BF705C"/>
    <w:rPr>
      <w:color w:val="800080" w:themeColor="followedHyperlink"/>
      <w:u w:val="single"/>
    </w:rPr>
  </w:style>
  <w:style w:type="paragraph" w:styleId="BodyText">
    <w:name w:val="Body Text"/>
    <w:basedOn w:val="Normal"/>
    <w:link w:val="BodyTextChar"/>
    <w:uiPriority w:val="99"/>
    <w:semiHidden/>
    <w:unhideWhenUsed/>
    <w:rsid w:val="0058657E"/>
    <w:pPr>
      <w:spacing w:after="120"/>
    </w:pPr>
  </w:style>
  <w:style w:type="character" w:customStyle="1" w:styleId="BodyTextChar">
    <w:name w:val="Body Text Char"/>
    <w:basedOn w:val="DefaultParagraphFont"/>
    <w:link w:val="BodyText"/>
    <w:uiPriority w:val="99"/>
    <w:semiHidden/>
    <w:rsid w:val="0058657E"/>
  </w:style>
  <w:style w:type="paragraph" w:styleId="Title">
    <w:name w:val="Title"/>
    <w:basedOn w:val="Normal"/>
    <w:link w:val="TitleChar"/>
    <w:qFormat/>
    <w:rsid w:val="00162BA3"/>
    <w:pPr>
      <w:spacing w:after="0" w:line="240" w:lineRule="auto"/>
      <w:jc w:val="center"/>
    </w:pPr>
    <w:rPr>
      <w:rFonts w:ascii="Times New Roman" w:eastAsia="Times New Roman" w:hAnsi="Times New Roman" w:cs="Times New Roman"/>
      <w:b/>
      <w:bCs/>
      <w:sz w:val="24"/>
      <w:szCs w:val="24"/>
      <w:u w:val="single"/>
    </w:rPr>
  </w:style>
  <w:style w:type="character" w:customStyle="1" w:styleId="TitleChar">
    <w:name w:val="Title Char"/>
    <w:basedOn w:val="DefaultParagraphFont"/>
    <w:link w:val="Title"/>
    <w:rsid w:val="00162BA3"/>
    <w:rPr>
      <w:rFonts w:ascii="Times New Roman" w:eastAsia="Times New Roman" w:hAnsi="Times New Roman" w:cs="Times New Roman"/>
      <w:b/>
      <w:bCs/>
      <w:sz w:val="24"/>
      <w:szCs w:val="24"/>
      <w:u w:val="single"/>
    </w:rPr>
  </w:style>
  <w:style w:type="paragraph" w:styleId="BodyTextIndent">
    <w:name w:val="Body Text Indent"/>
    <w:basedOn w:val="Normal"/>
    <w:link w:val="BodyTextIndentChar"/>
    <w:uiPriority w:val="99"/>
    <w:semiHidden/>
    <w:unhideWhenUsed/>
    <w:rsid w:val="005643E3"/>
    <w:pPr>
      <w:spacing w:after="120"/>
      <w:ind w:left="360"/>
    </w:pPr>
  </w:style>
  <w:style w:type="character" w:customStyle="1" w:styleId="BodyTextIndentChar">
    <w:name w:val="Body Text Indent Char"/>
    <w:basedOn w:val="DefaultParagraphFont"/>
    <w:link w:val="BodyTextIndent"/>
    <w:uiPriority w:val="99"/>
    <w:semiHidden/>
    <w:rsid w:val="005643E3"/>
  </w:style>
  <w:style w:type="paragraph" w:styleId="NormalWeb">
    <w:name w:val="Normal (Web)"/>
    <w:basedOn w:val="Normal"/>
    <w:uiPriority w:val="99"/>
    <w:semiHidden/>
    <w:unhideWhenUsed/>
    <w:rsid w:val="00966D5B"/>
    <w:rPr>
      <w:rFonts w:ascii="Times New Roman" w:hAnsi="Times New Roman" w:cs="Times New Roman"/>
      <w:sz w:val="24"/>
      <w:szCs w:val="24"/>
    </w:rPr>
  </w:style>
  <w:style w:type="character" w:customStyle="1" w:styleId="Heading1Char">
    <w:name w:val="Heading 1 Char"/>
    <w:basedOn w:val="DefaultParagraphFont"/>
    <w:link w:val="Heading1"/>
    <w:rsid w:val="00D33DE7"/>
    <w:rPr>
      <w:rFonts w:ascii="Times New Roman" w:eastAsia="Times New Roman" w:hAnsi="Times New Roman" w:cs="Times New Roman"/>
      <w:b/>
      <w:bCs/>
      <w:sz w:val="28"/>
      <w:szCs w:val="24"/>
      <w:u w:val="single"/>
    </w:rPr>
  </w:style>
  <w:style w:type="paragraph" w:styleId="BodyTextIndent2">
    <w:name w:val="Body Text Indent 2"/>
    <w:basedOn w:val="Normal"/>
    <w:link w:val="BodyTextIndent2Char"/>
    <w:uiPriority w:val="99"/>
    <w:semiHidden/>
    <w:unhideWhenUsed/>
    <w:rsid w:val="00564694"/>
    <w:pPr>
      <w:spacing w:after="120" w:line="480" w:lineRule="auto"/>
      <w:ind w:left="360"/>
    </w:pPr>
  </w:style>
  <w:style w:type="character" w:customStyle="1" w:styleId="BodyTextIndent2Char">
    <w:name w:val="Body Text Indent 2 Char"/>
    <w:basedOn w:val="DefaultParagraphFont"/>
    <w:link w:val="BodyTextIndent2"/>
    <w:uiPriority w:val="99"/>
    <w:semiHidden/>
    <w:rsid w:val="00564694"/>
  </w:style>
  <w:style w:type="character" w:customStyle="1" w:styleId="Heading2Char">
    <w:name w:val="Heading 2 Char"/>
    <w:basedOn w:val="DefaultParagraphFont"/>
    <w:link w:val="Heading2"/>
    <w:uiPriority w:val="9"/>
    <w:semiHidden/>
    <w:rsid w:val="00723D0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Judicial_review" TargetMode="External"/><Relationship Id="rId13" Type="http://schemas.openxmlformats.org/officeDocument/2006/relationships/hyperlink" Target="http://en.wikipedia.org/wiki/Fundamental_justice" TargetMode="External"/><Relationship Id="rId3" Type="http://schemas.openxmlformats.org/officeDocument/2006/relationships/styles" Target="styles.xml"/><Relationship Id="rId7" Type="http://schemas.openxmlformats.org/officeDocument/2006/relationships/hyperlink" Target="http://en.wikipedia.org/wiki/Common_law" TargetMode="External"/><Relationship Id="rId12" Type="http://schemas.openxmlformats.org/officeDocument/2006/relationships/hyperlink" Target="http://en.wikipedia.org/wiki/Due_proce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Judicial_review"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en.wikipedia.org/wiki/General_jurisdiction" TargetMode="External"/><Relationship Id="rId4" Type="http://schemas.microsoft.com/office/2007/relationships/stylesWithEffects" Target="stylesWithEffects.xml"/><Relationship Id="rId9" Type="http://schemas.openxmlformats.org/officeDocument/2006/relationships/hyperlink" Target="http://en.wikipedia.org/wiki/Cour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6ACF03-02D3-499F-BCFB-BEEC8BE16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2021</TotalTime>
  <Pages>1</Pages>
  <Words>23390</Words>
  <Characters>133323</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Baby Asnake</dc:creator>
  <cp:keywords/>
  <dc:description/>
  <cp:lastModifiedBy>T3SFIT</cp:lastModifiedBy>
  <cp:revision>23</cp:revision>
  <dcterms:created xsi:type="dcterms:W3CDTF">2011-01-31T03:49:00Z</dcterms:created>
  <dcterms:modified xsi:type="dcterms:W3CDTF">2015-03-05T07:28:00Z</dcterms:modified>
</cp:coreProperties>
</file>