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Ejercicio 2.4: Propuesta de Proyecto de Innovación Industrial</w:t>
      </w:r>
    </w:p>
    <w:p>
      <w:pPr>
        <w:pStyle w:val="Heading1"/>
      </w:pPr>
      <w:r>
        <w:t>1. Título del Proyecto</w:t>
      </w:r>
    </w:p>
    <w:p>
      <w:r>
        <w:t>'EcoFlow AI Optimizer': Optimización de Eficiencia Energética mediante Agentes Multi-Agente.</w:t>
      </w:r>
    </w:p>
    <w:p>
      <w:pPr>
        <w:pStyle w:val="Heading1"/>
      </w:pPr>
      <w:r>
        <w:t>2. Justificación Industrial</w:t>
      </w:r>
    </w:p>
    <w:p>
      <w:r>
        <w:t>El alto coste de la energía eléctrica y las penalizaciones por picos de demanda exigen una gestión dinámica que los operarios humanos no pueden realizar con la rapidez necesaria.</w:t>
      </w:r>
    </w:p>
    <w:p>
      <w:pPr>
        <w:pStyle w:val="Heading1"/>
      </w:pPr>
      <w:r>
        <w:t>3. Propuesta de Solución</w:t>
      </w:r>
    </w:p>
    <w:p>
      <w:r>
        <w:t>Se propone un sistema de agentes autónomos que se comunican con los PLCs de la planta para orquestar los turnos de encendido de maquinaria pesada, reduciendo la huella de carbono y los costes operativos.</w:t>
      </w:r>
    </w:p>
    <w:p>
      <w:pPr>
        <w:pStyle w:val="Heading1"/>
      </w:pPr>
      <w:r>
        <w:t>4. Originalidad y Futuras Proyecciones</w:t>
      </w:r>
    </w:p>
    <w:p>
      <w:r>
        <w:t>La originalidad reside en el uso de aprendizaje por refuerzo para que los agentes aprendan los patrones de uso de la planta, convirtiéndose en un sistema 'self-healing' y 'self-optimizing'.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auto"/>
      </w:pBdr>
    </w:pPr>
    <w:r>
      <w:rPr>
        <w:i/>
        <w:sz w:val="20"/>
      </w:rPr>
      <w:t>Documento realizado por Izan Urios de 3R de Automatización y Robótica industrial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