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8.0" w:type="dxa"/>
        <w:jc w:val="left"/>
        <w:tblInd w:w="108.0" w:type="pct"/>
        <w:tblLayout w:type="fixed"/>
        <w:tblLook w:val="0000"/>
      </w:tblPr>
      <w:tblGrid>
        <w:gridCol w:w="9468"/>
        <w:tblGridChange w:id="0">
          <w:tblGrid>
            <w:gridCol w:w="9468"/>
          </w:tblGrid>
        </w:tblGridChange>
      </w:tblGrid>
      <w:tr>
        <w:trPr>
          <w:trHeight w:val="1080" w:hRule="atLeast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02">
            <w:pPr>
              <w:shd w:fill="000000" w:val="clear"/>
              <w:rPr>
                <w:rFonts w:ascii="Arial Black" w:cs="Arial Black" w:eastAsia="Arial Black" w:hAnsi="Arial Black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vertAlign w:val="baseline"/>
                <w:rtl w:val="0"/>
              </w:rPr>
              <w:t xml:space="preserve">GAME3011 – Advanced Game Programming</w:t>
            </w:r>
          </w:p>
          <w:p w:rsidR="00000000" w:rsidDel="00000000" w:rsidP="00000000" w:rsidRDefault="00000000" w:rsidRPr="00000000" w14:paraId="00000003">
            <w:pPr>
              <w:shd w:fill="000000" w:val="clear"/>
              <w:rPr>
                <w:rFonts w:ascii="Arial Black" w:cs="Arial Black" w:eastAsia="Arial Black" w:hAnsi="Arial Black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hd w:fill="000000" w:val="clear"/>
              <w:rPr>
                <w:rFonts w:ascii="Arial Black" w:cs="Arial Black" w:eastAsia="Arial Black" w:hAnsi="Arial Black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vertAlign w:val="baseline"/>
                <w:rtl w:val="0"/>
              </w:rPr>
              <w:t xml:space="preserve">Assignment 2</w:t>
            </w:r>
          </w:p>
        </w:tc>
      </w:tr>
    </w:tbl>
    <w:p w:rsidR="00000000" w:rsidDel="00000000" w:rsidP="00000000" w:rsidRDefault="00000000" w:rsidRPr="00000000" w14:paraId="00000005">
      <w:pPr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Assignment 2: Lockpicking/hacking System (Due S</w:t>
      </w:r>
      <w:r w:rsidDel="00000000" w:rsidR="00000000" w:rsidRPr="00000000">
        <w:rPr>
          <w:b w:val="1"/>
          <w:u w:val="single"/>
          <w:rtl w:val="0"/>
        </w:rPr>
        <w:t xml:space="preserve">at, March 28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at 11:59pm)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Even before a job applicant gets invited to a company for an interview or written exam, an applicant may be required to create a program or simple game in a short amount of time. While you are certainly getting more time than an applicant would (three weeks vs. 48 hrs perhaps), you will have to include all criteria in a short time frame.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 this assignment, you will be able to use your creativity more so than the last assignment as you are required to create the functionality for a prototypical lockpicking system. You are able to create a system for any era, be it medieval or futuristic and for lockpicking/hacking into any object or your choosing such as a door or chest. While the theme is open to you, the following criteria MUST be included in whatever prototype you create: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goal of this system will be to allow the player to bypass the locking mechanism of some container or door using some type of minigame.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details of this minigame will be completely up to you but the following MUST be included as inputs into the system: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difficulty/complexity level of the lock. Some examples are: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18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Easy, medium and hard levels - but maybe more.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18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percentage of success.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Tying into the above, the player will have some Lockpicking/Hacking skill that will somehow factor into a successful pick/hack.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18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It will be up to you to come up with the details of this skill, as well as how it will tie into the lock complexity.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time limit to complete the pick or hack based on its difficulty.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 the design on the system itself, you will need to utilize these inputs but you should also test the hand-eye coordination of the player in some way. For example: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Using both the mouse and keyboard at once to pick a modern or medieval lock.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Click a node at the correct time.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Listening for audio cues (time-permitting).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You are able to choose any platform/engine and it can be in 2D or 3D.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 the platform/engine itself, the only scene you need is the screen that would appear when the lockpicking/hacking minigame starts. So assume a different screen (2D or 3D) would appear that is different from the main gameplay.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 this minigame, you need only include proxy art but all the mechanics should function.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You may also want to convey the complexity of the lock to the player in some way. You could include HUD elements for such or include it on the system.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While I DID mention proxy art, if you were trying to pick a mechanical lock, the older the lock appears, the easier it could be to pick. You could just convey this in your mini design document, explained below.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Along with your system, you will need to submit a SHORT design document explaining your system and how you utilize the inputs and criteria.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Marking Scheme: 20% of course 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marking scheme will be as follows:</w:t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35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7"/>
        <w:gridCol w:w="1559"/>
        <w:gridCol w:w="6095"/>
        <w:tblGridChange w:id="0">
          <w:tblGrid>
            <w:gridCol w:w="2127"/>
            <w:gridCol w:w="1559"/>
            <w:gridCol w:w="6095"/>
          </w:tblGrid>
        </w:tblGridChange>
      </w:tblGrid>
      <w:tr>
        <w:trPr>
          <w:trHeight w:val="582" w:hRule="atLeast"/>
        </w:trPr>
        <w:tc>
          <w:tcPr>
            <w:tcBorders>
              <w:top w:color="000000" w:space="0" w:sz="12" w:val="single"/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Possible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Difficulty Input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Your system contains different levels of difficulty/complexity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Skill Input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Your system has accounted for and utilized the player’s skill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Time Limit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Your system features a time limit for successful completion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Mini-game Scene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You’ve setup your minigame in your chosen platform and the player is able to interact with it effectively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Design Doc.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You’ve include a brief design document wherein you explain your system clearly and effectively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39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Total: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Arial Black" w:cs="Arial Black" w:eastAsia="Arial Black" w:hAnsi="Arial Black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 Black" w:cs="Arial Black" w:eastAsia="Arial Black" w:hAnsi="Arial Black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vertAlign w:val="baseline"/>
          <w:rtl w:val="0"/>
        </w:rPr>
        <w:t xml:space="preserve">Submission:</w:t>
      </w:r>
    </w:p>
    <w:p w:rsidR="00000000" w:rsidDel="00000000" w:rsidP="00000000" w:rsidRDefault="00000000" w:rsidRPr="00000000" w14:paraId="0000003E">
      <w:pPr>
        <w:rPr>
          <w:rFonts w:ascii="Arial Black" w:cs="Arial Black" w:eastAsia="Arial Black" w:hAnsi="Arial Black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Filenames: </w:t>
        <w:tab/>
        <w:t xml:space="preserve">GAME3011_A2_YourLastnameYourFirstname.zip</w:t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Subject Line:</w:t>
        <w:tab/>
        <w:t xml:space="preserve">GAME3011_A2</w:t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rtl w:val="0"/>
        </w:rPr>
        <w:t xml:space="preserve">Submit Project on Blackboard</w:t>
        <w:br w:type="textWrapping"/>
        <w:t xml:space="preserve">Nicholas.falsitta@georgebrown.ca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pgSz w:h="15840" w:w="12240"/>
      <w:pgMar w:bottom="1440" w:top="1134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COURSE CODE: GAME1001 – Intro. to Programming               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-63499</wp:posOffset>
              </wp:positionV>
              <wp:extent cx="6783705" cy="12700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54148" y="3780000"/>
                        <a:ext cx="6783705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-63499</wp:posOffset>
              </wp:positionV>
              <wp:extent cx="6783705" cy="12700"/>
              <wp:effectExtent b="0" l="0" r="0" t="0"/>
              <wp:wrapNone/>
              <wp:docPr id="1026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8370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1733550" cy="1137920"/>
          <wp:effectExtent b="0" l="0" r="0" t="0"/>
          <wp:docPr id="1028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33550" cy="11379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63500</wp:posOffset>
              </wp:positionV>
              <wp:extent cx="6783705" cy="12700"/>
              <wp:effectExtent b="0" l="0" r="0" t="0"/>
              <wp:wrapNone/>
              <wp:docPr id="102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54148" y="3780000"/>
                        <a:ext cx="6783705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63500</wp:posOffset>
              </wp:positionV>
              <wp:extent cx="6783705" cy="12700"/>
              <wp:effectExtent b="0" l="0" r="0" t="0"/>
              <wp:wrapNone/>
              <wp:docPr id="102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8370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spacing w:val="18"/>
      <w:w w:val="100"/>
      <w:kern w:val="4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New York" w:hAnsi="New York"/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ext">
    <w:name w:val="Text"/>
    <w:next w:val="Tex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" w:cs="Times" w:hAnsi="Times"/>
      <w:noProof w:val="1"/>
      <w:color w:val="000000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character" w:styleId="ItalicRemove">
    <w:name w:val="ItalicRemove"/>
    <w:next w:val="ItalicRemove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Italic">
    <w:name w:val="Italic"/>
    <w:next w:val="Italic"/>
    <w:autoRedefine w:val="0"/>
    <w:hidden w:val="0"/>
    <w:qFormat w:val="0"/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TextNoindent">
    <w:name w:val="Text No indent"/>
    <w:next w:val="TextNoinden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" w:cs="Times" w:hAnsi="Times"/>
      <w:noProof w:val="1"/>
      <w:color w:val="000000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evision">
    <w:name w:val="Revision"/>
    <w:next w:val="Revision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DocumentMapChar">
    <w:name w:val="Document Map Char"/>
    <w:next w:val="DocumentMap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ListNumber">
    <w:name w:val="List Number"/>
    <w:basedOn w:val="Normal"/>
    <w:next w:val="ListNumber"/>
    <w:autoRedefine w:val="0"/>
    <w:hidden w:val="0"/>
    <w:qFormat w:val="0"/>
    <w:pPr>
      <w:numPr>
        <w:ilvl w:val="0"/>
        <w:numId w:val="5"/>
      </w:numPr>
      <w:suppressAutoHyphens w:val="1"/>
      <w:spacing w:after="2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eastAsia="en-US" w:val="en-US"/>
    </w:rPr>
  </w:style>
  <w:style w:type="character" w:styleId="_n_49">
    <w:name w:val="_n_49"/>
    <w:basedOn w:val="DefaultParagraphFont"/>
    <w:next w:val="_n_4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216.0" w:type="dxa"/>
        <w:bottom w:w="72.0" w:type="dxa"/>
        <w:right w:w="21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ZoMgEO8K9bGPNCJd1g5nW0n3wg==">AMUW2mVFyEkQ+8dxyUdvWYDuq7Gu3+CHMbkQoOwRlxFKqvAp5h0uG6+N6Gt1sjkHEY8Ha9v8Oby/pwcbH5NMeYFaujCr6au2H3OdyV/tO2QFaJhGi+/InKY=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2015-01-01T16:42:00Z</dcterms:created>
  <dc:creator>GBC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