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20127" w14:textId="162C5968" w:rsidR="722E3625" w:rsidRDefault="722E3625" w:rsidP="5268477D">
      <w:pPr>
        <w:pStyle w:val="Listaszerbekezds"/>
        <w:keepNext/>
        <w:keepLines/>
        <w:numPr>
          <w:ilvl w:val="1"/>
          <w:numId w:val="1"/>
        </w:numPr>
        <w:spacing w:before="200" w:line="360" w:lineRule="auto"/>
      </w:pPr>
      <w:r>
        <w:rPr>
          <w:noProof/>
        </w:rPr>
        <w:drawing>
          <wp:inline distT="0" distB="0" distL="0" distR="0" wp14:anchorId="77897A13" wp14:editId="7024082A">
            <wp:extent cx="2047875" cy="419100"/>
            <wp:effectExtent l="0" t="0" r="0" b="0"/>
            <wp:docPr id="1135058297" name="drawing" title="C:\Users\takacs.eva\Desktop\thumbnail_Logiker1 - Lados Dávid, Nagy Dániel, Sallai Ákos, Váncza Dáv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58297" name="Picture 11350582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3CE41" w14:textId="7262CDBA" w:rsidR="145C5AE7" w:rsidRDefault="145C5AE7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b/>
          <w:bCs/>
          <w:i/>
          <w:iCs/>
          <w:color w:val="000000" w:themeColor="text1"/>
        </w:rPr>
        <w:t>Budapesti Gazdasági SZC</w:t>
      </w:r>
    </w:p>
    <w:p w14:paraId="18C00BAF" w14:textId="06C289DC" w:rsidR="145C5AE7" w:rsidRDefault="145C5AE7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b/>
          <w:bCs/>
          <w:i/>
          <w:iCs/>
          <w:color w:val="000000" w:themeColor="text1"/>
        </w:rPr>
        <w:t xml:space="preserve"> Logisztikai és Kereskedelmi Technikum és Szakképző Iskola</w:t>
      </w:r>
    </w:p>
    <w:p w14:paraId="6CBADBE1" w14:textId="41309AE0" w:rsidR="5268477D" w:rsidRDefault="5268477D" w:rsidP="5268477D">
      <w:pPr>
        <w:widowControl w:val="0"/>
        <w:spacing w:line="360" w:lineRule="auto"/>
        <w:ind w:left="2" w:right="-2" w:firstLine="340"/>
        <w:rPr>
          <w:rFonts w:ascii="Arial" w:eastAsia="Arial" w:hAnsi="Arial" w:cs="Arial"/>
          <w:color w:val="000000" w:themeColor="text1"/>
        </w:rPr>
      </w:pPr>
    </w:p>
    <w:p w14:paraId="54A3ECCC" w14:textId="3D0B4E39" w:rsidR="5268477D" w:rsidRDefault="5268477D" w:rsidP="5268477D">
      <w:pPr>
        <w:widowControl w:val="0"/>
        <w:spacing w:line="360" w:lineRule="auto"/>
        <w:ind w:left="2" w:right="-2" w:firstLine="340"/>
        <w:rPr>
          <w:rFonts w:ascii="Arial" w:eastAsia="Arial" w:hAnsi="Arial" w:cs="Arial"/>
          <w:color w:val="000000" w:themeColor="text1"/>
        </w:rPr>
      </w:pPr>
    </w:p>
    <w:p w14:paraId="798B1124" w14:textId="551EA7CC" w:rsidR="145C5AE7" w:rsidRDefault="145C5AE7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b/>
          <w:bCs/>
          <w:color w:val="000000" w:themeColor="text1"/>
        </w:rPr>
        <w:t>Szoftverfejlesztő és -tesztelő technikus</w:t>
      </w:r>
    </w:p>
    <w:p w14:paraId="563DC54C" w14:textId="1FF28094" w:rsidR="145C5AE7" w:rsidRDefault="145C5AE7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b/>
          <w:bCs/>
          <w:color w:val="000000" w:themeColor="text1"/>
        </w:rPr>
        <w:t>5 0613 12 03</w:t>
      </w:r>
    </w:p>
    <w:p w14:paraId="55F58616" w14:textId="0EE951BF" w:rsidR="5268477D" w:rsidRDefault="5268477D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</w:p>
    <w:p w14:paraId="0F85F6D2" w14:textId="3584A88E" w:rsidR="5268477D" w:rsidRDefault="5268477D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</w:p>
    <w:p w14:paraId="3ACBE7DB" w14:textId="7D457329" w:rsidR="5268477D" w:rsidRDefault="5268477D" w:rsidP="5268477D">
      <w:pPr>
        <w:widowControl w:val="0"/>
        <w:spacing w:line="360" w:lineRule="auto"/>
        <w:ind w:left="2" w:right="-2" w:firstLine="340"/>
        <w:jc w:val="center"/>
        <w:rPr>
          <w:rFonts w:ascii="Arial" w:eastAsia="Arial" w:hAnsi="Arial" w:cs="Arial"/>
          <w:color w:val="000000" w:themeColor="text1"/>
        </w:rPr>
      </w:pPr>
    </w:p>
    <w:p w14:paraId="573456D5" w14:textId="68802A44" w:rsidR="79712B2F" w:rsidRDefault="79712B2F" w:rsidP="5268477D">
      <w:pPr>
        <w:widowControl w:val="0"/>
        <w:spacing w:line="360" w:lineRule="auto"/>
        <w:ind w:left="2" w:right="-2" w:firstLine="340"/>
        <w:jc w:val="center"/>
      </w:pPr>
      <w:r w:rsidRPr="5268477D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Our E-books</w:t>
      </w:r>
    </w:p>
    <w:p w14:paraId="56FB6EAC" w14:textId="422FBADB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6254A4C6" w14:textId="29F7B7B8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0D4C0CE8" w14:textId="0B06472A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432AB9BF" w14:textId="1526FF35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67A95E2D" w14:textId="5ACF23A1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0EE1265E" w14:textId="54092F43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737B87BD" w14:textId="656051B6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2EC56099" w14:textId="2C385AB8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71CA4505" w14:textId="48A00D11" w:rsidR="5268477D" w:rsidRDefault="5268477D" w:rsidP="5268477D">
      <w:pPr>
        <w:spacing w:line="360" w:lineRule="auto"/>
        <w:ind w:firstLine="340"/>
        <w:rPr>
          <w:rFonts w:ascii="Arial" w:eastAsia="Arial" w:hAnsi="Arial" w:cs="Arial"/>
          <w:color w:val="000000" w:themeColor="text1"/>
        </w:rPr>
      </w:pPr>
    </w:p>
    <w:p w14:paraId="16F70F28" w14:textId="79F2C8C0" w:rsidR="145C5AE7" w:rsidRDefault="145C5AE7" w:rsidP="5268477D">
      <w:pPr>
        <w:tabs>
          <w:tab w:val="left" w:pos="4536"/>
          <w:tab w:val="left" w:pos="6237"/>
          <w:tab w:val="left" w:leader="dot" w:pos="8931"/>
        </w:tabs>
        <w:spacing w:line="360" w:lineRule="auto"/>
        <w:ind w:left="720" w:firstLine="340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color w:val="000000" w:themeColor="text1"/>
        </w:rPr>
        <w:t xml:space="preserve">Készítette: </w:t>
      </w:r>
      <w:r w:rsidR="08EB65D5" w:rsidRPr="5268477D">
        <w:rPr>
          <w:rFonts w:ascii="Arial" w:eastAsia="Arial" w:hAnsi="Arial" w:cs="Arial"/>
          <w:color w:val="000000" w:themeColor="text1"/>
        </w:rPr>
        <w:t>Ábel Vilmos, Molnár Dóra, Petrény-Barócsy Bálint</w:t>
      </w:r>
      <w:r>
        <w:tab/>
      </w:r>
      <w:r>
        <w:tab/>
      </w:r>
    </w:p>
    <w:p w14:paraId="14A863F1" w14:textId="470C1C1D" w:rsidR="5268477D" w:rsidRDefault="5268477D" w:rsidP="5268477D">
      <w:pPr>
        <w:tabs>
          <w:tab w:val="left" w:pos="6237"/>
          <w:tab w:val="left" w:leader="dot" w:pos="8931"/>
        </w:tabs>
        <w:spacing w:line="360" w:lineRule="auto"/>
        <w:ind w:left="720" w:firstLine="340"/>
        <w:rPr>
          <w:rFonts w:ascii="Arial" w:eastAsia="Arial" w:hAnsi="Arial" w:cs="Arial"/>
          <w:color w:val="000000" w:themeColor="text1"/>
        </w:rPr>
      </w:pPr>
    </w:p>
    <w:p w14:paraId="226DDBE3" w14:textId="4660023B" w:rsidR="5268477D" w:rsidRDefault="5268477D" w:rsidP="5268477D">
      <w:pPr>
        <w:tabs>
          <w:tab w:val="left" w:pos="6237"/>
          <w:tab w:val="left" w:leader="dot" w:pos="8931"/>
        </w:tabs>
        <w:spacing w:line="360" w:lineRule="auto"/>
        <w:ind w:left="720" w:firstLine="340"/>
        <w:rPr>
          <w:rFonts w:ascii="Arial" w:eastAsia="Arial" w:hAnsi="Arial" w:cs="Arial"/>
          <w:color w:val="000000" w:themeColor="text1"/>
        </w:rPr>
      </w:pPr>
    </w:p>
    <w:p w14:paraId="671B6C33" w14:textId="515E2120" w:rsidR="5268477D" w:rsidRDefault="5268477D" w:rsidP="5268477D">
      <w:pPr>
        <w:spacing w:line="360" w:lineRule="auto"/>
        <w:ind w:left="720" w:firstLine="340"/>
        <w:jc w:val="center"/>
        <w:rPr>
          <w:rFonts w:ascii="Arial" w:eastAsia="Arial" w:hAnsi="Arial" w:cs="Arial"/>
          <w:color w:val="000000" w:themeColor="text1"/>
        </w:rPr>
      </w:pPr>
    </w:p>
    <w:p w14:paraId="68D4D8DC" w14:textId="0EAEC709" w:rsidR="5268477D" w:rsidRDefault="5268477D" w:rsidP="5268477D">
      <w:pPr>
        <w:spacing w:line="360" w:lineRule="auto"/>
        <w:ind w:left="720" w:firstLine="340"/>
        <w:jc w:val="center"/>
        <w:rPr>
          <w:rFonts w:ascii="Arial" w:eastAsia="Arial" w:hAnsi="Arial" w:cs="Arial"/>
          <w:color w:val="000000" w:themeColor="text1"/>
        </w:rPr>
      </w:pPr>
    </w:p>
    <w:p w14:paraId="29CF06CE" w14:textId="6E6B8875" w:rsidR="145C5AE7" w:rsidRDefault="145C5AE7" w:rsidP="5268477D">
      <w:pPr>
        <w:spacing w:line="360" w:lineRule="auto"/>
        <w:ind w:left="720" w:firstLine="340"/>
        <w:jc w:val="center"/>
        <w:rPr>
          <w:rFonts w:ascii="Arial" w:eastAsia="Arial" w:hAnsi="Arial" w:cs="Arial"/>
          <w:color w:val="000000" w:themeColor="text1"/>
        </w:rPr>
      </w:pPr>
      <w:r w:rsidRPr="5268477D">
        <w:rPr>
          <w:rFonts w:ascii="Arial" w:eastAsia="Arial" w:hAnsi="Arial" w:cs="Arial"/>
          <w:color w:val="000000" w:themeColor="text1"/>
        </w:rPr>
        <w:t>Budapest, 2026</w:t>
      </w:r>
    </w:p>
    <w:p w14:paraId="18FB722B" w14:textId="5F01BEE2" w:rsidR="5268477D" w:rsidRDefault="5268477D" w:rsidP="5268477D">
      <w:pPr>
        <w:spacing w:line="360" w:lineRule="auto"/>
      </w:pPr>
    </w:p>
    <w:p w14:paraId="6A05A809" w14:textId="77777777" w:rsidR="00CB7929" w:rsidRDefault="00000000">
      <w:pPr>
        <w:spacing w:line="360" w:lineRule="auto"/>
      </w:pPr>
      <w:r>
        <w:br w:type="page"/>
      </w:r>
    </w:p>
    <w:p w14:paraId="4DEB4F73" w14:textId="77777777" w:rsidR="00CB7929" w:rsidRDefault="5268477D">
      <w:pPr>
        <w:pStyle w:val="Cmsor1"/>
        <w:pageBreakBefore w:val="0"/>
        <w:spacing w:line="360" w:lineRule="auto"/>
        <w:jc w:val="both"/>
      </w:pPr>
      <w:bookmarkStart w:id="0" w:name="_Toc1168491647"/>
      <w:bookmarkStart w:id="1" w:name="_Toc226801903"/>
      <w:r>
        <w:lastRenderedPageBreak/>
        <w:t>Tartalomjegyzék</w:t>
      </w:r>
      <w:bookmarkEnd w:id="0"/>
      <w:bookmarkEnd w:id="1"/>
    </w:p>
    <w:sdt>
      <w:sdtPr>
        <w:id w:val="962291078"/>
        <w:docPartObj>
          <w:docPartGallery w:val="Table of Contents"/>
          <w:docPartUnique/>
        </w:docPartObj>
      </w:sdtPr>
      <w:sdtContent>
        <w:p w14:paraId="603FC8E7" w14:textId="04E775DD" w:rsidR="002141B5" w:rsidRDefault="526847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26801903" w:history="1">
            <w:r w:rsidR="002141B5" w:rsidRPr="00B45397">
              <w:rPr>
                <w:rStyle w:val="Hiperhivatkozs"/>
                <w:rFonts w:eastAsiaTheme="majorEastAsia"/>
                <w:noProof/>
              </w:rPr>
              <w:t>Tartalomjegyzék</w:t>
            </w:r>
            <w:r w:rsidR="002141B5">
              <w:rPr>
                <w:noProof/>
                <w:webHidden/>
              </w:rPr>
              <w:tab/>
            </w:r>
            <w:r w:rsidR="002141B5">
              <w:rPr>
                <w:noProof/>
                <w:webHidden/>
              </w:rPr>
              <w:fldChar w:fldCharType="begin"/>
            </w:r>
            <w:r w:rsidR="002141B5">
              <w:rPr>
                <w:noProof/>
                <w:webHidden/>
              </w:rPr>
              <w:instrText xml:space="preserve"> PAGEREF _Toc226801903 \h </w:instrText>
            </w:r>
            <w:r w:rsidR="002141B5">
              <w:rPr>
                <w:noProof/>
                <w:webHidden/>
              </w:rPr>
            </w:r>
            <w:r w:rsidR="002141B5">
              <w:rPr>
                <w:noProof/>
                <w:webHidden/>
              </w:rPr>
              <w:fldChar w:fldCharType="separate"/>
            </w:r>
            <w:r w:rsidR="002141B5">
              <w:rPr>
                <w:noProof/>
                <w:webHidden/>
              </w:rPr>
              <w:t>3</w:t>
            </w:r>
            <w:r w:rsidR="002141B5">
              <w:rPr>
                <w:noProof/>
                <w:webHidden/>
              </w:rPr>
              <w:fldChar w:fldCharType="end"/>
            </w:r>
          </w:hyperlink>
        </w:p>
        <w:p w14:paraId="0A0B218F" w14:textId="4F7AA2CB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4" w:history="1">
            <w:r w:rsidRPr="00B45397">
              <w:rPr>
                <w:rStyle w:val="Hiperhivatkozs"/>
                <w:rFonts w:cs="Times New Roman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240B" w14:textId="368C1D30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5" w:history="1">
            <w:r w:rsidRPr="00B45397">
              <w:rPr>
                <w:rStyle w:val="Hiperhivatkozs"/>
                <w:rFonts w:cs="Times New Roman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A392" w14:textId="53C095B7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6" w:history="1">
            <w:r w:rsidRPr="00B45397">
              <w:rPr>
                <w:rStyle w:val="Hiperhivatkozs"/>
                <w:rFonts w:cs="Times New Roman"/>
                <w:noProof/>
              </w:rPr>
              <w:t>Követelményelemzés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EF41" w14:textId="0D99AEDF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7" w:history="1">
            <w:r w:rsidRPr="00B45397">
              <w:rPr>
                <w:rStyle w:val="Hiperhivatkozs"/>
                <w:rFonts w:cs="Times New Roman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47AEF" w14:textId="4848F306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8" w:history="1">
            <w:r w:rsidRPr="00B45397">
              <w:rPr>
                <w:rStyle w:val="Hiperhivatkozs"/>
                <w:rFonts w:cs="Times New Roman"/>
                <w:noProof/>
              </w:rPr>
              <w:t>Működési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D195C" w14:textId="60ECD700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09" w:history="1">
            <w:r w:rsidRPr="00B45397">
              <w:rPr>
                <w:rStyle w:val="Hiperhivatkozs"/>
                <w:rFonts w:cs="Times New Roman"/>
                <w:noProof/>
              </w:rPr>
              <w:t>Követelménymátrix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C60C" w14:textId="34CC0D22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0" w:history="1">
            <w:r w:rsidRPr="00B45397">
              <w:rPr>
                <w:rStyle w:val="Hiperhivatkozs"/>
                <w:rFonts w:cs="Times New Roman"/>
                <w:noProof/>
              </w:rPr>
              <w:t>Felhasználói felület vázlatai (wireframe)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49C4B" w14:textId="642F6CAF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1" w:history="1">
            <w:r w:rsidRPr="00B45397">
              <w:rPr>
                <w:rStyle w:val="Hiperhivatkozs"/>
                <w:rFonts w:cs="Times New Roman"/>
                <w:noProof/>
              </w:rPr>
              <w:t>Adatbázisterv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CAC3B" w14:textId="057A22C9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2" w:history="1">
            <w:r w:rsidRPr="00B45397">
              <w:rPr>
                <w:rStyle w:val="Hiperhivatkozs"/>
                <w:rFonts w:cs="Times New Roman"/>
                <w:noProof/>
              </w:rPr>
              <w:t>Entitások,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83C1B" w14:textId="2CC73F91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3" w:history="1">
            <w:r w:rsidRPr="00B45397">
              <w:rPr>
                <w:rStyle w:val="Hiperhivatkozs"/>
                <w:rFonts w:cs="Times New Roman"/>
                <w:noProof/>
              </w:rPr>
              <w:t>Adattípusok, kulcsok, kapcsolat-táblák, validációk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6CE7F" w14:textId="58CD34F5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4" w:history="1">
            <w:r w:rsidRPr="00B45397">
              <w:rPr>
                <w:rStyle w:val="Hiperhivatkozs"/>
                <w:rFonts w:cs="Times New Roman"/>
                <w:noProof/>
              </w:rPr>
              <w:t>ER diagram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CAD30" w14:textId="5B2A5E7C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5" w:history="1">
            <w:r w:rsidRPr="00B45397">
              <w:rPr>
                <w:rStyle w:val="Hiperhivatkozs"/>
                <w:rFonts w:cs="Times New Roman"/>
                <w:noProof/>
              </w:rPr>
              <w:t>Backend fejlesztés (REST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D61D" w14:textId="20F0339A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6" w:history="1">
            <w:r w:rsidRPr="00B45397">
              <w:rPr>
                <w:rStyle w:val="Hiperhivatkozs"/>
                <w:rFonts w:cs="Times New Roman"/>
                <w:noProof/>
              </w:rPr>
              <w:t>REST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F01E8" w14:textId="05C2D876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7" w:history="1">
            <w:r w:rsidRPr="00B45397">
              <w:rPr>
                <w:rStyle w:val="Hiperhivatkozs"/>
                <w:rFonts w:cs="Times New Roman"/>
                <w:noProof/>
              </w:rPr>
              <w:t>Technológia 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9064A" w14:textId="00BB6148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8" w:history="1">
            <w:r w:rsidRPr="00B45397">
              <w:rPr>
                <w:rStyle w:val="Hiperhivatkozs"/>
                <w:rFonts w:cs="Times New Roman"/>
                <w:noProof/>
              </w:rPr>
              <w:t>Végpontok listája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2F2A9" w14:textId="3670BC1D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19" w:history="1">
            <w:r w:rsidRPr="00B45397">
              <w:rPr>
                <w:rStyle w:val="Hiperhivatkozs"/>
                <w:rFonts w:cs="Times New Roman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43CEC" w14:textId="3A7F1160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0" w:history="1">
            <w:r w:rsidRPr="00B45397">
              <w:rPr>
                <w:rStyle w:val="Hiperhivatkozs"/>
                <w:rFonts w:cs="Times New Roman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20991" w14:textId="69A875C6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1" w:history="1">
            <w:r w:rsidRPr="00B45397">
              <w:rPr>
                <w:rStyle w:val="Hiperhivatkozs"/>
                <w:rFonts w:cs="Times New Roman"/>
                <w:noProof/>
              </w:rPr>
              <w:t>Frontend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5E5BA" w14:textId="6AA026F9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2" w:history="1">
            <w:r w:rsidRPr="00B45397">
              <w:rPr>
                <w:rStyle w:val="Hiperhivatkozs"/>
                <w:rFonts w:cs="Times New Roman"/>
                <w:noProof/>
              </w:rPr>
              <w:t>Webes kliens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AF9B2" w14:textId="413E94E5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3" w:history="1">
            <w:r w:rsidRPr="00B45397">
              <w:rPr>
                <w:rStyle w:val="Hiperhivatkozs"/>
                <w:rFonts w:cs="Times New Roman"/>
                <w:noProof/>
              </w:rPr>
              <w:t>Mobil kliens (opcionális)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9F583" w14:textId="55D90D7D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4" w:history="1">
            <w:r w:rsidRPr="00B45397">
              <w:rPr>
                <w:rStyle w:val="Hiperhivatkozs"/>
                <w:rFonts w:cs="Times New Roman"/>
                <w:noProof/>
              </w:rPr>
              <w:t>Asztali kliens (opcionális)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C5FE2" w14:textId="02329694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5" w:history="1">
            <w:r w:rsidRPr="00B45397">
              <w:rPr>
                <w:rStyle w:val="Hiperhivatkozs"/>
                <w:rFonts w:cs="Times New Roman"/>
                <w:noProof/>
              </w:rPr>
              <w:t>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2AE7" w14:textId="1D95991D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6" w:history="1">
            <w:r w:rsidRPr="00B45397">
              <w:rPr>
                <w:rStyle w:val="Hiperhivatkozs"/>
                <w:rFonts w:cs="Times New Roman"/>
                <w:noProof/>
              </w:rPr>
              <w:t>Projekttervezés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DCE6" w14:textId="4EA3FCE7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7" w:history="1">
            <w:r w:rsidRPr="00B45397">
              <w:rPr>
                <w:rStyle w:val="Hiperhivatkozs"/>
                <w:rFonts w:cs="Times New Roman"/>
                <w:noProof/>
              </w:rPr>
              <w:t>Célkitűzések és határidők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83C80" w14:textId="5D040272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8" w:history="1">
            <w:r w:rsidRPr="00B45397">
              <w:rPr>
                <w:rStyle w:val="Hiperhivatkozs"/>
                <w:rFonts w:cs="Times New Roman"/>
                <w:noProof/>
              </w:rPr>
              <w:t>Csapatmunka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59EEA" w14:textId="64C4B51E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29" w:history="1">
            <w:r w:rsidRPr="00B45397">
              <w:rPr>
                <w:rStyle w:val="Hiperhivatkozs"/>
                <w:rFonts w:cs="Times New Roman"/>
                <w:noProof/>
              </w:rPr>
              <w:t>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E5B7C" w14:textId="672EB29B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0" w:history="1">
            <w:r w:rsidRPr="00B45397">
              <w:rPr>
                <w:rStyle w:val="Hiperhivatkozs"/>
                <w:rFonts w:cs="Times New Roman"/>
                <w:noProof/>
              </w:rPr>
              <w:t>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89424" w14:textId="1F89AED6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1" w:history="1">
            <w:r w:rsidRPr="00B45397">
              <w:rPr>
                <w:rStyle w:val="Hiperhivatkozs"/>
                <w:rFonts w:cs="Times New Roman"/>
                <w:noProof/>
              </w:rPr>
              <w:t>Kockázatelemzés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7F8BA" w14:textId="5F172C1C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2" w:history="1">
            <w:r w:rsidRPr="00B45397">
              <w:rPr>
                <w:rStyle w:val="Hiperhivatkozs"/>
                <w:rFonts w:cs="Times New Roman"/>
                <w:noProof/>
              </w:rPr>
              <w:t>Kockázatok azonosítása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D4A2" w14:textId="14DBCAC7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3" w:history="1">
            <w:r w:rsidRPr="00B45397">
              <w:rPr>
                <w:rStyle w:val="Hiperhivatkozs"/>
                <w:rFonts w:cs="Times New Roman"/>
                <w:noProof/>
              </w:rPr>
              <w:t>Technikai kockázatok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31542" w14:textId="232B2C75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4" w:history="1">
            <w:r w:rsidRPr="00B45397">
              <w:rPr>
                <w:rStyle w:val="Hiperhivatkozs"/>
                <w:rFonts w:cs="Times New Roman"/>
                <w:noProof/>
              </w:rPr>
              <w:t>Projektmenedzsment / időbeli kockázatok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469E" w14:textId="450BEA6E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5" w:history="1">
            <w:r w:rsidRPr="00B45397">
              <w:rPr>
                <w:rStyle w:val="Hiperhivatkozs"/>
                <w:rFonts w:cs="Times New Roman"/>
                <w:noProof/>
              </w:rPr>
              <w:t>Emberi / környezeti kockázatok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D360" w14:textId="66E48CC6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6" w:history="1">
            <w:r w:rsidRPr="00B45397">
              <w:rPr>
                <w:rStyle w:val="Hiperhivatkozs"/>
                <w:rFonts w:cs="Times New Roman"/>
                <w:noProof/>
              </w:rPr>
              <w:t>Vizsgáztatással kapcsolatos kockázatok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B14B" w14:textId="440B7E83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7" w:history="1">
            <w:r w:rsidRPr="00B45397">
              <w:rPr>
                <w:rStyle w:val="Hiperhivatkozs"/>
                <w:rFonts w:cs="Times New Roman"/>
                <w:noProof/>
              </w:rPr>
              <w:t>2.1 Kockázatok és enyhítésük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B37B1" w14:textId="32E1AE84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8" w:history="1">
            <w:r w:rsidRPr="00B45397">
              <w:rPr>
                <w:rStyle w:val="Hiperhivatkozs"/>
                <w:rFonts w:cs="Times New Roman"/>
                <w:noProof/>
              </w:rPr>
              <w:t>Kockázati regiszter - C#, React, Node.js, Express,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44E4A" w14:textId="2C0A0CAB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39" w:history="1">
            <w:r w:rsidRPr="00B45397">
              <w:rPr>
                <w:rStyle w:val="Hiperhivatkozs"/>
                <w:rFonts w:cs="Times New Roman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4BE4" w14:textId="1D5A78A6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0" w:history="1">
            <w:r w:rsidRPr="00B45397">
              <w:rPr>
                <w:rStyle w:val="Hiperhivatkozs"/>
                <w:rFonts w:cs="Times New Roman"/>
                <w:noProof/>
              </w:rPr>
              <w:t>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84FF4" w14:textId="6E6539BC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1" w:history="1">
            <w:r w:rsidRPr="00B45397">
              <w:rPr>
                <w:rStyle w:val="Hiperhivatkozs"/>
                <w:rFonts w:cs="Times New Roman"/>
                <w:noProof/>
              </w:rPr>
              <w:t>Forráskód szervezése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03395" w14:textId="020CA134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2" w:history="1">
            <w:r w:rsidRPr="00B45397">
              <w:rPr>
                <w:rStyle w:val="Hiperhivatkozs"/>
                <w:rFonts w:cs="Times New Roman"/>
                <w:noProof/>
              </w:rPr>
              <w:t>Fő folyamatok és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C334" w14:textId="0A38F4A1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3" w:history="1">
            <w:r w:rsidRPr="00B45397">
              <w:rPr>
                <w:rStyle w:val="Hiperhivatkozs"/>
                <w:rFonts w:cs="Times New Roman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8732" w14:textId="0C61602F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4" w:history="1">
            <w:r w:rsidRPr="00B45397">
              <w:rPr>
                <w:rStyle w:val="Hiperhivatkozs"/>
                <w:rFonts w:cs="Times New Roman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52D2" w14:textId="1C6052B0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5" w:history="1">
            <w:r w:rsidRPr="00B45397">
              <w:rPr>
                <w:rStyle w:val="Hiperhivatkozs"/>
                <w:rFonts w:cs="Times New Roman"/>
                <w:noProof/>
              </w:rPr>
              <w:t>Tesztelési táblázat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0AF8" w14:textId="5C138616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6" w:history="1">
            <w:r w:rsidRPr="00B45397">
              <w:rPr>
                <w:rStyle w:val="Hiperhivatkozs"/>
                <w:rFonts w:cs="Times New Roman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EAD47" w14:textId="0617D50E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7" w:history="1">
            <w:r w:rsidRPr="00B45397">
              <w:rPr>
                <w:rStyle w:val="Hiperhivatkozs"/>
                <w:rFonts w:cs="Times New Roman"/>
                <w:noProof/>
              </w:rPr>
              <w:t>Normál használat - bejelentkezés és kölcsönzés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A46D3" w14:textId="6B0FDE05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8" w:history="1">
            <w:r w:rsidRPr="00B45397">
              <w:rPr>
                <w:rStyle w:val="Hiperhivatkozs"/>
                <w:rFonts w:cs="Times New Roman"/>
                <w:noProof/>
              </w:rPr>
              <w:t>Extrém eset - hibás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BD1D0" w14:textId="60946ED2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49" w:history="1">
            <w:r w:rsidRPr="00B45397">
              <w:rPr>
                <w:rStyle w:val="Hiperhivatkozs"/>
                <w:rFonts w:cs="Times New Roman"/>
                <w:noProof/>
              </w:rPr>
              <w:t>Bolondbiztos teszt - jogosulatlan hozzáférés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E523" w14:textId="0EF493AA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0" w:history="1">
            <w:r w:rsidRPr="00B45397">
              <w:rPr>
                <w:rStyle w:val="Hiperhivatkozs"/>
                <w:rFonts w:cs="Times New Roman"/>
                <w:noProof/>
              </w:rPr>
              <w:t>Talált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F61FB" w14:textId="20EB140B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1" w:history="1">
            <w:r w:rsidRPr="00B45397">
              <w:rPr>
                <w:rStyle w:val="Hiperhivatkozs"/>
                <w:rFonts w:cs="Times New Roman"/>
                <w:noProof/>
              </w:rPr>
              <w:t>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B419" w14:textId="67F8220B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2" w:history="1">
            <w:r w:rsidRPr="00B45397">
              <w:rPr>
                <w:rStyle w:val="Hiperhivatkozs"/>
                <w:rFonts w:cs="Times New Roman"/>
                <w:noProof/>
              </w:rPr>
              <w:t>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FBB8" w14:textId="491AA2B0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3" w:history="1">
            <w:r w:rsidRPr="00B45397">
              <w:rPr>
                <w:rStyle w:val="Hiperhivatkozs"/>
                <w:rFonts w:cs="Times New Roman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BD79" w14:textId="380D4ED8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4" w:history="1">
            <w:r w:rsidRPr="00B45397">
              <w:rPr>
                <w:rStyle w:val="Hiperhivatkozs"/>
                <w:rFonts w:cs="Times New Roman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C012" w14:textId="3914B068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5" w:history="1">
            <w:r w:rsidRPr="00B45397">
              <w:rPr>
                <w:rStyle w:val="Hiperhivatkozs"/>
                <w:rFonts w:cs="Times New Roman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48B4" w14:textId="10A050C9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6" w:history="1">
            <w:r w:rsidRPr="00B45397">
              <w:rPr>
                <w:rStyle w:val="Hiperhivatkozs"/>
                <w:rFonts w:cs="Times New Roman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41D3F" w14:textId="70AE9271" w:rsidR="002141B5" w:rsidRDefault="002141B5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7" w:history="1">
            <w:r w:rsidRPr="00B45397">
              <w:rPr>
                <w:rStyle w:val="Hiperhivatkozs"/>
                <w:rFonts w:cs="Times New Roman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DD77" w14:textId="2B1DB479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8" w:history="1">
            <w:r w:rsidRPr="00B45397">
              <w:rPr>
                <w:rStyle w:val="Hiperhivatkozs"/>
                <w:rFonts w:cs="Times New Roman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70781" w14:textId="1DE8A034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59" w:history="1">
            <w:r w:rsidRPr="00B45397">
              <w:rPr>
                <w:rStyle w:val="Hiperhivatkozs"/>
                <w:rFonts w:cs="Times New Roman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C192" w14:textId="19F4608F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0" w:history="1">
            <w:r w:rsidRPr="00B45397">
              <w:rPr>
                <w:rStyle w:val="Hiperhivatkozs"/>
                <w:rFonts w:cs="Times New Roman"/>
                <w:noProof/>
              </w:rPr>
              <w:t>FAQ (Frequently Asked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D27B" w14:textId="756778C5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1" w:history="1">
            <w:r w:rsidRPr="00B45397">
              <w:rPr>
                <w:rStyle w:val="Hiperhivatkozs"/>
                <w:rFonts w:cs="Times New Roman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CADB8" w14:textId="60CB9BEF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2" w:history="1">
            <w:r w:rsidRPr="00B45397">
              <w:rPr>
                <w:rStyle w:val="Hiperhivatkozs"/>
                <w:rFonts w:cs="Times New Roman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618F" w14:textId="2CB1D10B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3" w:history="1">
            <w:r w:rsidRPr="00B45397">
              <w:rPr>
                <w:rStyle w:val="Hiperhivatkozs"/>
                <w:rFonts w:cs="Times New Roman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6C37" w14:textId="5FA613EB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4" w:history="1">
            <w:r w:rsidRPr="00B45397">
              <w:rPr>
                <w:rStyle w:val="Hiperhivatkozs"/>
                <w:rFonts w:cs="Times New Roman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C3579" w14:textId="03F25976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5" w:history="1">
            <w:r w:rsidRPr="00B45397">
              <w:rPr>
                <w:rStyle w:val="Hiperhivatkozs"/>
                <w:rFonts w:cs="Times New Roman"/>
                <w:noProof/>
              </w:rPr>
              <w:t>Nyomtatott 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4557" w14:textId="631CCE9A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6" w:history="1">
            <w:r w:rsidRPr="00B45397">
              <w:rPr>
                <w:rStyle w:val="Hiperhivatkozs"/>
                <w:rFonts w:cs="Times New Roman"/>
                <w:noProof/>
              </w:rPr>
              <w:t>Internetes forrás (weboldal, blog, dokumentáció)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E10A" w14:textId="1737FDC9" w:rsidR="002141B5" w:rsidRDefault="002141B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7" w:history="1">
            <w:r w:rsidRPr="00B45397">
              <w:rPr>
                <w:rStyle w:val="Hiperhivatkozs"/>
                <w:rFonts w:cs="Times New Roman"/>
                <w:noProof/>
              </w:rPr>
              <w:t>Elektronikus dokumentum (PDF, tananyag, prezentáció stb.)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0C96" w14:textId="2C72BC74" w:rsidR="002141B5" w:rsidRDefault="002141B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lang w:eastAsia="hu-HU"/>
              <w14:ligatures w14:val="standardContextual"/>
            </w:rPr>
          </w:pPr>
          <w:hyperlink w:anchor="_Toc226801968" w:history="1">
            <w:r w:rsidRPr="00B45397">
              <w:rPr>
                <w:rStyle w:val="Hiperhivatkozs"/>
                <w:rFonts w:cs="Times New Roman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98A71" w14:textId="22A982B4" w:rsidR="5268477D" w:rsidRDefault="5268477D" w:rsidP="5268477D">
          <w:pPr>
            <w:pStyle w:val="TJ1"/>
            <w:tabs>
              <w:tab w:val="right" w:leader="dot" w:pos="9060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441C0740" w14:textId="7CEEE155" w:rsidR="5268477D" w:rsidRDefault="5268477D" w:rsidP="5268477D"/>
    <w:p w14:paraId="41C8F396" w14:textId="3A126FB2" w:rsidR="00CB7929" w:rsidRDefault="00CB7929" w:rsidP="5268477D">
      <w:pPr>
        <w:spacing w:line="360" w:lineRule="auto"/>
        <w:sectPr w:rsidR="00CB7929">
          <w:headerReference w:type="default" r:id="rId9"/>
          <w:footerReference w:type="default" r:id="rId10"/>
          <w:pgSz w:w="11906" w:h="16838"/>
          <w:pgMar w:top="1417" w:right="1417" w:bottom="1417" w:left="1417" w:header="680" w:footer="680" w:gutter="0"/>
          <w:cols w:space="720"/>
          <w:docGrid w:linePitch="360"/>
        </w:sectPr>
      </w:pPr>
    </w:p>
    <w:p w14:paraId="3CE56C6D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2" w:name="_Toc82069375"/>
      <w:bookmarkStart w:id="3" w:name="_Toc226801904"/>
      <w:r w:rsidRPr="5268477D">
        <w:rPr>
          <w:rFonts w:ascii="Times New Roman" w:eastAsia="Times New Roman" w:hAnsi="Times New Roman" w:cs="Times New Roman"/>
        </w:rPr>
        <w:lastRenderedPageBreak/>
        <w:t>Bevezetés</w:t>
      </w:r>
      <w:bookmarkEnd w:id="2"/>
      <w:bookmarkEnd w:id="3"/>
    </w:p>
    <w:p w14:paraId="2DEA17D8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4" w:name="_Toc554556416"/>
      <w:bookmarkStart w:id="5" w:name="_Toc226801905"/>
      <w:r w:rsidRPr="5268477D">
        <w:rPr>
          <w:rFonts w:ascii="Times New Roman" w:eastAsia="Times New Roman" w:hAnsi="Times New Roman" w:cs="Times New Roman"/>
        </w:rPr>
        <w:t>Feladat leírás</w:t>
      </w:r>
      <w:bookmarkEnd w:id="4"/>
      <w:bookmarkEnd w:id="5"/>
    </w:p>
    <w:p w14:paraId="224F690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Our E-books projekt egy olyan webalapú e-könyv-kölcsönző rendszer megvalósítására irányul, amely a hagyományos könyvtári logikát egy könnyen kezelhető, modern böngészős felületen teszi hozzáférhetővé. A repó szerkezete alapján a rendszer három fő rétegre bomlik: relációs adatbázisra, Express alapú backend API-ra és React + Vite technológiával készült kliensalkalmazásra. A megoldás fő célja az, hogy a felhasználó regisztrációt követően böngészhesse a katalógust, kiválassza a kívánt műveket, időalapú kölcsönzésben vegye igénybe őket, majd közvetlenül a böngészőből olvassa az EPUB állományokat.</w:t>
      </w:r>
    </w:p>
    <w:p w14:paraId="7291A3E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forráskód alapján a rendszer nem egyszerű terméklista, hanem több egymáshoz kapcsolódó üzleti folyamat demonstrációja. A felhasználó-azonosítás és a session-kezelés JWT tokennel történik, a könyvek metaadatai relációs adatbázisban szerepelnek, a kölcsönzési tranzakciók külön táblában rögzülnek, a frontend pedig kosárfolyamatot, checkout felületet, személyes könyvtárat és olvasófelületet is biztosít. A megoldás oktatási környezetben kifejezetten alkalmas a teljes veremű fejlesztési feladatok, az API-kommunikáció, az SQL-alapú adatmodellezés és a felhasználói élménytervezés összekapcsolására.</w:t>
      </w:r>
    </w:p>
    <w:p w14:paraId="68517AF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állományai alapján a projekt célcsoportja az a felhasználói kör, amely digitális hozzáférést igényel klasszikus vagy széles körben ismert irodalmi művekhez, ugyanakkor a rendszer fejlesztési értéke legalább ilyen hangsúlyos. A megoldás alkalmas arra, hogy bemutassa a komponensalapú frontend felépítést, az adatbázis-triggerekkel támogatott üzleti szabályok használatát, a REST API szemlélet gyakorlati megvalósítását és a dokumentált, reprodukálható rendszerfejlesztést. A dokumentáció ezért nemcsak felhasználói leírás, hanem a teljes projekt architektúrájának, működésének és továbbfejlesztési lehetőségeinek részletes feltárása is.</w:t>
      </w:r>
    </w:p>
    <w:p w14:paraId="4951BBD0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6" w:name="_Toc1468924916"/>
      <w:bookmarkStart w:id="7" w:name="_Toc226801906"/>
      <w:r w:rsidRPr="5268477D">
        <w:rPr>
          <w:rFonts w:ascii="Times New Roman" w:eastAsia="Times New Roman" w:hAnsi="Times New Roman" w:cs="Times New Roman"/>
        </w:rPr>
        <w:lastRenderedPageBreak/>
        <w:t>Követelményelemzés</w:t>
      </w:r>
      <w:bookmarkEnd w:id="6"/>
      <w:bookmarkEnd w:id="7"/>
    </w:p>
    <w:p w14:paraId="6BE8DABA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8" w:name="_Toc2046427423"/>
      <w:bookmarkStart w:id="9" w:name="_Toc226801907"/>
      <w:r w:rsidRPr="5268477D">
        <w:rPr>
          <w:rFonts w:ascii="Times New Roman" w:eastAsia="Times New Roman" w:hAnsi="Times New Roman" w:cs="Times New Roman"/>
        </w:rPr>
        <w:t>Felhasználói szerepkörök</w:t>
      </w:r>
      <w:bookmarkEnd w:id="8"/>
      <w:bookmarkEnd w:id="9"/>
    </w:p>
    <w:p w14:paraId="482B1B7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elemzése két jól elkülöníthető szerepkört mutat: az általános felhasználót és az adminisztrátort. Az általános felhasználó jogosult regisztrálni, bejelentkezni, böngészni a könyvkatalógust, kosárba helyezni a kiválasztott e-könyveket, kitölteni a checkout felületet, majd a kölcsönzött könyveket a személyes könyvtárából megnyitni. A könyvekhez kötődő lejárati állapotot és az összesített költést a dashboard jelzi vissza, így a felhasználó számára a teljes kölcsönzési folyamat követhető és áttekinthető marad.</w:t>
      </w:r>
    </w:p>
    <w:p w14:paraId="284D1626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adminisztrátori szerepkör a frontend felületen külön admin útvonalon jelenik meg. A forráskód alapján az admin részben működő, részben mintajellegű: a könyvkezelési, felhasználókezelési és ügyfélszolgálati nézetek elkülönülnek, de több adat jelenleg még helyi vagy mock állapotból származik. Ennek ellenére a struktúra egyértelműen jelzi a tervezett szerepkör-logikát: az admin feladata a katalógus felügyelete, a felhasználói állapotok áttekintése, valamint a támogatási üzenetek kezelése.</w:t>
      </w:r>
    </w:p>
    <w:p w14:paraId="0859C07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" w:name="_Toc1367312831"/>
      <w:bookmarkStart w:id="11" w:name="_Toc226801908"/>
      <w:r w:rsidRPr="5268477D">
        <w:rPr>
          <w:rFonts w:ascii="Times New Roman" w:eastAsia="Times New Roman" w:hAnsi="Times New Roman" w:cs="Times New Roman"/>
        </w:rPr>
        <w:t>Működési logika</w:t>
      </w:r>
      <w:bookmarkEnd w:id="10"/>
      <w:bookmarkEnd w:id="11"/>
    </w:p>
    <w:p w14:paraId="19BCBD5C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teljes működési folyamat a belépési pontnál, a nyilvános főoldalon kezdődik. A Home oldal a szolgáltatás előnyeit, a kiemelt könyveket és a továbblépési lehetőségeket jeleníti meg. A felhasználó innen a Browse felületre jut, ahol kereséssel, műfajszűréssel és rendezéssel vizsgálhatja a katalógust. A BookDetail nézetben már részletesebb információk láthatók az adott műről, köztük az ISBN-alapú külső metaadat-lekérdezésből származó adatok és az Open Library előnézeti linkjei.</w:t>
      </w:r>
    </w:p>
    <w:p w14:paraId="79AD07EB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kiválasztási folyamat következő állomása a kosár. A frontend kontextus kezeli a kosár tartalmát, a kölcsönzési napok számát és az árkalkulációt. A Checkout oldalon a felhasználó számlázási és fizetési adatai látszanak, részben az adatbázisban tárolt profiladatok előtöltésével. A kód alapján a fizetési rész oktatási célú demófolyamat, de a kölcsönzés rögzítése már valódi backend hívással történik a `/api/rentals` végpont felé.</w:t>
      </w:r>
    </w:p>
    <w:p w14:paraId="2AE0125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A kölcsönzés lezárását követően a rendszer a dashboardon jeleníti meg az aktív és lejárt könyveket. A backend oldalán a `rentals_view` nézet számítja a lezárási dátumot és a státuszt, így a frontend kész adatokat kap. A Reader oldal a `react-reader` komponensre épül, és a kölcsönzött EPUB fájlt a backend fájlkiszolgáló végpontján keresztül nyitja meg. Az olvasási </w:t>
      </w:r>
      <w:r w:rsidRPr="5268477D">
        <w:rPr>
          <w:rFonts w:cs="Times New Roman"/>
        </w:rPr>
        <w:lastRenderedPageBreak/>
        <w:t>folyamat lapozással, betűméret-választással és előrehaladási mutatóval támogatott, ami jól elkülöníti a rendszerben a böngészési, vásárlásszerű kölcsönzési és tényleges tartalomfogyasztási szakaszt.</w:t>
      </w:r>
    </w:p>
    <w:p w14:paraId="2D2EBF79" w14:textId="58270110" w:rsidR="00791858" w:rsidRPr="00791858" w:rsidRDefault="5268477D" w:rsidP="00791858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" w:name="_Toc1933048994"/>
      <w:bookmarkStart w:id="13" w:name="_Toc226801909"/>
      <w:r w:rsidRPr="5268477D">
        <w:rPr>
          <w:rFonts w:ascii="Times New Roman" w:eastAsia="Times New Roman" w:hAnsi="Times New Roman" w:cs="Times New Roman"/>
        </w:rPr>
        <w:t>Követelménymátrix</w:t>
      </w:r>
      <w:bookmarkEnd w:id="12"/>
      <w:bookmarkEnd w:id="13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231"/>
        <w:gridCol w:w="3455"/>
        <w:gridCol w:w="1220"/>
        <w:gridCol w:w="3382"/>
      </w:tblGrid>
      <w:tr w:rsidR="00CB7929" w14:paraId="177D1799" w14:textId="77777777" w:rsidTr="5268477D">
        <w:trPr>
          <w:jc w:val="center"/>
        </w:trPr>
        <w:tc>
          <w:tcPr>
            <w:tcW w:w="1191" w:type="dxa"/>
          </w:tcPr>
          <w:p w14:paraId="57B0DA4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Azonosító</w:t>
            </w:r>
          </w:p>
        </w:tc>
        <w:tc>
          <w:tcPr>
            <w:tcW w:w="3969" w:type="dxa"/>
          </w:tcPr>
          <w:p w14:paraId="02E0C6BA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Követelmény</w:t>
            </w:r>
          </w:p>
        </w:tc>
        <w:tc>
          <w:tcPr>
            <w:tcW w:w="1247" w:type="dxa"/>
          </w:tcPr>
          <w:p w14:paraId="20FA6E1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Prioritás</w:t>
            </w:r>
          </w:p>
        </w:tc>
        <w:tc>
          <w:tcPr>
            <w:tcW w:w="3798" w:type="dxa"/>
          </w:tcPr>
          <w:p w14:paraId="5102406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Megvalósítás a repóban</w:t>
            </w:r>
          </w:p>
        </w:tc>
      </w:tr>
      <w:tr w:rsidR="00CB7929" w14:paraId="2E0DA741" w14:textId="77777777" w:rsidTr="5268477D">
        <w:trPr>
          <w:jc w:val="center"/>
        </w:trPr>
        <w:tc>
          <w:tcPr>
            <w:tcW w:w="1191" w:type="dxa"/>
            <w:vAlign w:val="center"/>
          </w:tcPr>
          <w:p w14:paraId="142CE17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K1</w:t>
            </w:r>
          </w:p>
        </w:tc>
        <w:tc>
          <w:tcPr>
            <w:tcW w:w="3969" w:type="dxa"/>
            <w:vAlign w:val="center"/>
          </w:tcPr>
          <w:p w14:paraId="63E0B9B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Legyen felhasználói regisztráció és bejelentkezés.</w:t>
            </w:r>
          </w:p>
        </w:tc>
        <w:tc>
          <w:tcPr>
            <w:tcW w:w="1247" w:type="dxa"/>
            <w:vAlign w:val="center"/>
          </w:tcPr>
          <w:p w14:paraId="33D654A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798" w:type="dxa"/>
            <w:vAlign w:val="center"/>
          </w:tcPr>
          <w:p w14:paraId="258A11A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backend `authController` és a frontend `Login`/`Signup` oldalak biztosítják.</w:t>
            </w:r>
          </w:p>
        </w:tc>
      </w:tr>
      <w:tr w:rsidR="00CB7929" w14:paraId="16D83BBA" w14:textId="77777777" w:rsidTr="5268477D">
        <w:trPr>
          <w:jc w:val="center"/>
        </w:trPr>
        <w:tc>
          <w:tcPr>
            <w:tcW w:w="1191" w:type="dxa"/>
            <w:vAlign w:val="center"/>
          </w:tcPr>
          <w:p w14:paraId="380DC2C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K2</w:t>
            </w:r>
          </w:p>
        </w:tc>
        <w:tc>
          <w:tcPr>
            <w:tcW w:w="3969" w:type="dxa"/>
            <w:vAlign w:val="center"/>
          </w:tcPr>
          <w:p w14:paraId="51DD0B3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könyvek legyenek böngészhetők és szűrhetők.</w:t>
            </w:r>
          </w:p>
        </w:tc>
        <w:tc>
          <w:tcPr>
            <w:tcW w:w="1247" w:type="dxa"/>
            <w:vAlign w:val="center"/>
          </w:tcPr>
          <w:p w14:paraId="1AD510B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798" w:type="dxa"/>
            <w:vAlign w:val="center"/>
          </w:tcPr>
          <w:p w14:paraId="4CEFB9B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`Browse.jsx` keresést, műfajszűrést és rendezést valósít meg.</w:t>
            </w:r>
          </w:p>
        </w:tc>
      </w:tr>
      <w:tr w:rsidR="00CB7929" w14:paraId="53C0EB6F" w14:textId="77777777" w:rsidTr="5268477D">
        <w:trPr>
          <w:jc w:val="center"/>
        </w:trPr>
        <w:tc>
          <w:tcPr>
            <w:tcW w:w="1191" w:type="dxa"/>
            <w:vAlign w:val="center"/>
          </w:tcPr>
          <w:p w14:paraId="1242DB5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K3</w:t>
            </w:r>
          </w:p>
        </w:tc>
        <w:tc>
          <w:tcPr>
            <w:tcW w:w="3969" w:type="dxa"/>
            <w:vAlign w:val="center"/>
          </w:tcPr>
          <w:p w14:paraId="6D0E444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kiválasztott könyvek kosárba kerüljenek.</w:t>
            </w:r>
          </w:p>
        </w:tc>
        <w:tc>
          <w:tcPr>
            <w:tcW w:w="1247" w:type="dxa"/>
            <w:vAlign w:val="center"/>
          </w:tcPr>
          <w:p w14:paraId="36357C6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798" w:type="dxa"/>
            <w:vAlign w:val="center"/>
          </w:tcPr>
          <w:p w14:paraId="00A6B5B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Az `AppContext` kezeli a kosarat és a kölcsönzési időt.</w:t>
            </w:r>
          </w:p>
        </w:tc>
      </w:tr>
      <w:tr w:rsidR="00CB7929" w14:paraId="513EA6BB" w14:textId="77777777" w:rsidTr="5268477D">
        <w:trPr>
          <w:jc w:val="center"/>
        </w:trPr>
        <w:tc>
          <w:tcPr>
            <w:tcW w:w="1191" w:type="dxa"/>
            <w:vAlign w:val="center"/>
          </w:tcPr>
          <w:p w14:paraId="150DED1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K4</w:t>
            </w:r>
          </w:p>
        </w:tc>
        <w:tc>
          <w:tcPr>
            <w:tcW w:w="3969" w:type="dxa"/>
            <w:vAlign w:val="center"/>
          </w:tcPr>
          <w:p w14:paraId="2C84735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kölcsönzés backend tranzakcióval rögzüljön.</w:t>
            </w:r>
          </w:p>
        </w:tc>
        <w:tc>
          <w:tcPr>
            <w:tcW w:w="1247" w:type="dxa"/>
            <w:vAlign w:val="center"/>
          </w:tcPr>
          <w:p w14:paraId="6926CD7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798" w:type="dxa"/>
            <w:vAlign w:val="center"/>
          </w:tcPr>
          <w:p w14:paraId="67C0526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`/api/rentals` végpont és a `user_books` tábla végzi a mentést.</w:t>
            </w:r>
          </w:p>
        </w:tc>
      </w:tr>
      <w:tr w:rsidR="00CB7929" w14:paraId="36C6A463" w14:textId="77777777" w:rsidTr="5268477D">
        <w:trPr>
          <w:jc w:val="center"/>
        </w:trPr>
        <w:tc>
          <w:tcPr>
            <w:tcW w:w="1191" w:type="dxa"/>
            <w:vAlign w:val="center"/>
          </w:tcPr>
          <w:p w14:paraId="23EAA83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K5</w:t>
            </w:r>
          </w:p>
        </w:tc>
        <w:tc>
          <w:tcPr>
            <w:tcW w:w="3969" w:type="dxa"/>
            <w:vAlign w:val="center"/>
          </w:tcPr>
          <w:p w14:paraId="789F3DB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felhasználó csak a kölcsönzött könyveit olvashassa.</w:t>
            </w:r>
          </w:p>
        </w:tc>
        <w:tc>
          <w:tcPr>
            <w:tcW w:w="1247" w:type="dxa"/>
            <w:vAlign w:val="center"/>
          </w:tcPr>
          <w:p w14:paraId="55BFDC4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798" w:type="dxa"/>
            <w:vAlign w:val="center"/>
          </w:tcPr>
          <w:p w14:paraId="5A605F5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Reader a `rentedBooks` listára és a védett lekérdezésekre épül.</w:t>
            </w:r>
          </w:p>
        </w:tc>
      </w:tr>
      <w:tr w:rsidR="00CB7929" w14:paraId="79CA3DE8" w14:textId="77777777" w:rsidTr="5268477D">
        <w:trPr>
          <w:jc w:val="center"/>
        </w:trPr>
        <w:tc>
          <w:tcPr>
            <w:tcW w:w="1191" w:type="dxa"/>
            <w:vAlign w:val="center"/>
          </w:tcPr>
          <w:p w14:paraId="08880AF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K6</w:t>
            </w:r>
          </w:p>
        </w:tc>
        <w:tc>
          <w:tcPr>
            <w:tcW w:w="3969" w:type="dxa"/>
            <w:vAlign w:val="center"/>
          </w:tcPr>
          <w:p w14:paraId="0225F71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rendszer mutassa a lejárati állapotot.</w:t>
            </w:r>
          </w:p>
        </w:tc>
        <w:tc>
          <w:tcPr>
            <w:tcW w:w="1247" w:type="dxa"/>
            <w:vAlign w:val="center"/>
          </w:tcPr>
          <w:p w14:paraId="1D3D541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3798" w:type="dxa"/>
            <w:vAlign w:val="center"/>
          </w:tcPr>
          <w:p w14:paraId="78214A5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`rentals_view` nézet számolja a `finished_date` és `status` mezőket.</w:t>
            </w:r>
          </w:p>
        </w:tc>
      </w:tr>
      <w:tr w:rsidR="00CB7929" w14:paraId="18F3F2E0" w14:textId="77777777" w:rsidTr="5268477D">
        <w:trPr>
          <w:jc w:val="center"/>
        </w:trPr>
        <w:tc>
          <w:tcPr>
            <w:tcW w:w="1191" w:type="dxa"/>
            <w:vAlign w:val="center"/>
          </w:tcPr>
          <w:p w14:paraId="0B62EEDA" w14:textId="77777777" w:rsidR="00CB7929" w:rsidRDefault="5268477D" w:rsidP="5268477D">
            <w:pPr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K7</w:t>
            </w:r>
          </w:p>
        </w:tc>
        <w:tc>
          <w:tcPr>
            <w:tcW w:w="3969" w:type="dxa"/>
            <w:vAlign w:val="center"/>
          </w:tcPr>
          <w:p w14:paraId="7757D70B" w14:textId="77777777" w:rsidR="00CB7929" w:rsidRDefault="5268477D" w:rsidP="5268477D">
            <w:pPr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Legyen admin nézet a bővítéshez.</w:t>
            </w:r>
          </w:p>
        </w:tc>
        <w:tc>
          <w:tcPr>
            <w:tcW w:w="1247" w:type="dxa"/>
            <w:vAlign w:val="center"/>
          </w:tcPr>
          <w:p w14:paraId="001C360E" w14:textId="77777777" w:rsidR="00CB7929" w:rsidRDefault="5268477D" w:rsidP="5268477D">
            <w:pPr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3798" w:type="dxa"/>
            <w:vAlign w:val="center"/>
          </w:tcPr>
          <w:p w14:paraId="34F27FAA" w14:textId="77777777" w:rsidR="00CB7929" w:rsidRDefault="5268477D" w:rsidP="00791858">
            <w:pPr>
              <w:keepNext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Az `/admin` útvonalon külön oldalak készültek könyvekhez, userekhez és supporthoz.</w:t>
            </w:r>
          </w:p>
        </w:tc>
      </w:tr>
    </w:tbl>
    <w:p w14:paraId="72A3D3EC" w14:textId="00F17F09" w:rsidR="00CB7929" w:rsidRDefault="00791858" w:rsidP="00791858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 w:rsidR="009A2DC0">
        <w:rPr>
          <w:rFonts w:cs="Times New Roman"/>
          <w:noProof/>
        </w:rPr>
        <w:t>1</w:t>
      </w:r>
      <w:r>
        <w:rPr>
          <w:rFonts w:cs="Times New Roman"/>
        </w:rPr>
        <w:fldChar w:fldCharType="end"/>
      </w:r>
      <w:r>
        <w:t>. táblázat Követelménymátrix</w:t>
      </w:r>
    </w:p>
    <w:p w14:paraId="7895AB8A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4" w:name="_Toc307013265"/>
      <w:bookmarkStart w:id="15" w:name="_Toc226801910"/>
      <w:r w:rsidRPr="5268477D">
        <w:rPr>
          <w:rFonts w:ascii="Times New Roman" w:eastAsia="Times New Roman" w:hAnsi="Times New Roman" w:cs="Times New Roman"/>
        </w:rPr>
        <w:t>Felhasználói felület vázlatai (wireframe)</w:t>
      </w:r>
      <w:bookmarkEnd w:id="14"/>
      <w:bookmarkEnd w:id="15"/>
    </w:p>
    <w:p w14:paraId="55082E1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sablon ezen fejezete wireframe jellegű leírást vár el, ezért a dokumentáció a tényleges felület logikai vázát, nem pedig pixelpontos grafikai utánrajzolását rögzíti. A nyilvános felület minden esetben egy fejlécből, egy tartalmi törzsből és egy láblécből áll. A Browse oldalon a szűrők külön panelben kapnak helyet, alatta pedig rácsos könyvkártya-elrendezés található. Ez a szerkezet a Home, Browse, BookDetail, Cart és Checkout útvonalak között konzisztens marad.</w:t>
      </w:r>
    </w:p>
    <w:p w14:paraId="105B9036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A BookDetail oldal kétoszlopos felépítésű: bal oldalon a borító és a bibliográfiai információk, jobb oldalon a leírás, a kölcsönzési opciók és az esetleges előnézeti lehetőségek jelennek meg. A dashboard kártyaelrendezésben mutatja a statisztikákat és a kölcsönzött </w:t>
      </w:r>
      <w:r w:rsidRPr="5268477D">
        <w:rPr>
          <w:rFonts w:cs="Times New Roman"/>
        </w:rPr>
        <w:lastRenderedPageBreak/>
        <w:t>könyveket, míg az admin felület táblázatos, menedzsment-orientált kialakítású. A repó frontendje ezért jól mutatja, hogy a rendszer több eltérő felhasználói feladatot egységes vizuális nyelven kezel.</w:t>
      </w:r>
    </w:p>
    <w:p w14:paraId="2DC9770D" w14:textId="77777777" w:rsidR="003462B8" w:rsidRDefault="1677AE7F" w:rsidP="003462B8">
      <w:pPr>
        <w:keepNext/>
        <w:spacing w:line="360" w:lineRule="auto"/>
      </w:pPr>
      <w:r>
        <w:rPr>
          <w:noProof/>
        </w:rPr>
        <w:drawing>
          <wp:inline distT="0" distB="0" distL="0" distR="0" wp14:anchorId="6DEE4B13" wp14:editId="6EF8C73E">
            <wp:extent cx="5940000" cy="3818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940D" w14:textId="7A764B74" w:rsidR="00CB7929" w:rsidRDefault="003462B8" w:rsidP="003462B8">
      <w:pPr>
        <w:pStyle w:val="Kpalrs"/>
        <w:rPr>
          <w:rFonts w:cs="Times New Roman"/>
        </w:rPr>
      </w:pPr>
      <w:r w:rsidRPr="003462B8">
        <w:fldChar w:fldCharType="begin"/>
      </w:r>
      <w:r w:rsidRPr="003462B8">
        <w:instrText xml:space="preserve"> SEQ ábra \* ARABIC </w:instrText>
      </w:r>
      <w:r w:rsidRPr="003462B8">
        <w:fldChar w:fldCharType="separate"/>
      </w:r>
      <w:bookmarkStart w:id="16" w:name="_Toc226801258"/>
      <w:bookmarkStart w:id="17" w:name="_Toc226801322"/>
      <w:r>
        <w:rPr>
          <w:noProof/>
        </w:rPr>
        <w:t>1</w:t>
      </w:r>
      <w:r w:rsidRPr="003462B8">
        <w:fldChar w:fldCharType="end"/>
      </w:r>
      <w:r w:rsidRPr="003462B8">
        <w:t>. ábra A nyilvános webes kliens logikai drótváza</w:t>
      </w:r>
      <w:bookmarkEnd w:id="16"/>
      <w:bookmarkEnd w:id="17"/>
    </w:p>
    <w:p w14:paraId="25E0BD83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18" w:name="_Toc1485862144"/>
      <w:bookmarkStart w:id="19" w:name="_Toc226801911"/>
      <w:r w:rsidRPr="5268477D">
        <w:rPr>
          <w:rFonts w:ascii="Times New Roman" w:eastAsia="Times New Roman" w:hAnsi="Times New Roman" w:cs="Times New Roman"/>
        </w:rPr>
        <w:lastRenderedPageBreak/>
        <w:t>Adatbázisterv</w:t>
      </w:r>
      <w:bookmarkEnd w:id="18"/>
      <w:bookmarkEnd w:id="19"/>
    </w:p>
    <w:p w14:paraId="6EF5D17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20" w:name="_Toc352974015"/>
      <w:bookmarkStart w:id="21" w:name="_Toc226801912"/>
      <w:r w:rsidRPr="5268477D">
        <w:rPr>
          <w:rFonts w:ascii="Times New Roman" w:eastAsia="Times New Roman" w:hAnsi="Times New Roman" w:cs="Times New Roman"/>
        </w:rPr>
        <w:t>Entitások, kapcsolatok</w:t>
      </w:r>
      <w:bookmarkEnd w:id="20"/>
      <w:bookmarkEnd w:id="21"/>
    </w:p>
    <w:p w14:paraId="73FB3CB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adatbázis a `book_rental_app` nevű sémában helyezkedik el, és a relációs modell legfontosabb entitásait a `users`, `books`, `authors`, `book_authors` és `user_books` táblák képviselik. A `users` tábla egyesíti a beléptetéshez szükséges adatokat és a checkout során felhasználható számlázási mezőket. Ez azt jelenti, hogy a profiladatok nem csak autentikációs célra szolgálnak, hanem részben a vásárlási folyamat előtöltését is támogatják.</w:t>
      </w:r>
    </w:p>
    <w:p w14:paraId="3ED7D1AB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`books` tábla a katalógus legfontosabb bibliográfiai és üzleti adatait tartalmazza. Ide tartozik a cím, a műfaj, a nyelv, a kiadási év, az ISBN, a szerveroldali EPUB-fájlnév, valamint a kölcsönzéshez kapcsolódó ár és értékelés. A szerzők külön `authors` táblában szerepelnek, a kettő közötti sok-sok kapcsolatot a `book_authors` kapcsolótábla oldja meg. Ez a megoldás hosszú távon skálázhatóbb, mint az egyszerű, egymezős szerzőtárolás.</w:t>
      </w:r>
    </w:p>
    <w:p w14:paraId="72DBE71B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kölcsönzések a `user_books` táblába kerülnek, amely összeköti a felhasználót a könyvvel, valamint rögzíti a kezdő dátumot, a kölcsönzési napok számát és az elköltött krediteket. A repóban szereplő SQL alapján a `rentals_view` nézet ehhez számított mezőket, például a befejezési dátumot és az aktív vagy lezárt státuszt is hozzárendel. Ez a döntés tehermentesíti a klienst, és az üzleti logika egy részét közvetlenül az adatbázisra bízza.</w:t>
      </w:r>
    </w:p>
    <w:p w14:paraId="7213A4A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22" w:name="_Toc1154417353"/>
      <w:bookmarkStart w:id="23" w:name="_Toc226801913"/>
      <w:r w:rsidRPr="5268477D">
        <w:rPr>
          <w:rFonts w:ascii="Times New Roman" w:eastAsia="Times New Roman" w:hAnsi="Times New Roman" w:cs="Times New Roman"/>
        </w:rPr>
        <w:t>Adattípusok, kulcsok, kapcsolat-táblák, validációk</w:t>
      </w:r>
      <w:bookmarkEnd w:id="22"/>
      <w:bookmarkEnd w:id="23"/>
    </w:p>
    <w:p w14:paraId="6F3EABB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séma több helyen jól megválasztott adattípusokat használ. A kulcsmezők egész szám alapú azonosítók, a felhasználói és könyvazonosítók elsődleges kulcsokként, az összerendelő mezők pedig idegen kulcsokként szerepelnek. Az ISBN egyediségi megszorítást kapott, a felhasználók esetén a felhasználónév és az e-mail cím is unique index alatt áll. Ez a minimális adatkonzisztencia biztosításához nélkülözhetetlen.</w:t>
      </w:r>
    </w:p>
    <w:p w14:paraId="3AB442A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adatszerkezet érdekessége, hogy a `books` táblában az ár decimális típusú, míg a felhasználói adatok között szöveges és dátumos mezők egyaránt szerepelnek. A `user_books` táblában a `rental_days` mező check megszorítással pozitív értékhez kötött. A `before_user_books_insert` trigger automatikusan kiszámolja a `credits_spent` mezőt, így az alkalmazási réteg hibája esetén is biztosítható, hogy az eltárolt érték a könyv árának és a kölcsönzési időnek megfelelően jöjjön létre.</w:t>
      </w:r>
    </w:p>
    <w:p w14:paraId="2DFA3D08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lastRenderedPageBreak/>
        <w:t>A backend oldali validáció ehhez igazodik. A `rentalController` ellenőrzi, hogy az `items` tömb létezik-e, valóban tömb típusú-e, nem üres-e, és minden elem rendelkezik-e `book_id` és `rental_days` mezővel. Bár további szerveroldali validációk még indokoltak lennének, a jelenlegi implementáció már mutatja azt a fejlesztői szemléletet, amelyben a kliensoldali és az adatbázisoldali szabályok együtt védik a rendszer integritását.</w:t>
      </w:r>
    </w:p>
    <w:p w14:paraId="0379822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24" w:name="_Toc874552858"/>
      <w:bookmarkStart w:id="25" w:name="_Toc226801914"/>
      <w:r w:rsidRPr="5268477D">
        <w:rPr>
          <w:rFonts w:ascii="Times New Roman" w:eastAsia="Times New Roman" w:hAnsi="Times New Roman" w:cs="Times New Roman"/>
        </w:rPr>
        <w:t>ER diagram készítése</w:t>
      </w:r>
      <w:bookmarkEnd w:id="24"/>
      <w:bookmarkEnd w:id="25"/>
    </w:p>
    <w:p w14:paraId="137CBB5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következő ábra a repóban található SQL-séma alapján készült egyszerűsített ER diagram. Az ábra célja nem a teljes adattár reprezentációja minden indexszel és default értékkel, hanem az entitások közötti kapcsolat és a kölcsönzési logika szemléletes bemutatása. Különösen fontos rajta a `user_books` tábla, mert ezen keresztül kapcsolódik össze a felhasználó és a kiválasztott könyv, valamint ezen alapul a dashboard és az olvasó elérhetőségi állapota is.</w:t>
      </w:r>
    </w:p>
    <w:p w14:paraId="589BD295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diagram jól megmutatja azt is, hogy a szerzők nem közvetlenül a könyvrekordba vannak beírva, hanem normalizált formában külön tárolódnak. Ez későbbi bővítés esetén lehetővé teszi a több szerzős művek kezelését, az életrajzi információk gazdagítását és az összetettebb lekérdezések bevezetését. A relációs szerkezet ennek megfelelően alkalmas arra, hogy egyszerre támogassa az adminisztratív katalogizálást és a kölcsönzések üzleti kezelését.</w:t>
      </w:r>
    </w:p>
    <w:p w14:paraId="0E27B00A" w14:textId="77777777" w:rsidR="003462B8" w:rsidRDefault="5268477D" w:rsidP="003462B8">
      <w:pPr>
        <w:keepNext/>
        <w:spacing w:line="360" w:lineRule="auto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01392D3" wp14:editId="6756A7F1">
            <wp:extent cx="6120000" cy="420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A54F" w14:textId="6DB5B168" w:rsidR="00CB7929" w:rsidRDefault="003462B8" w:rsidP="003462B8">
      <w:pPr>
        <w:pStyle w:val="Kpalrs"/>
        <w:rPr>
          <w:rFonts w:cs="Times New Roman"/>
        </w:rPr>
      </w:pPr>
      <w:r w:rsidRPr="003462B8">
        <w:fldChar w:fldCharType="begin"/>
      </w:r>
      <w:r w:rsidRPr="003462B8">
        <w:instrText xml:space="preserve"> SEQ ábra \* ARABIC </w:instrText>
      </w:r>
      <w:r w:rsidRPr="003462B8">
        <w:fldChar w:fldCharType="separate"/>
      </w:r>
      <w:bookmarkStart w:id="26" w:name="_Toc226801259"/>
      <w:bookmarkStart w:id="27" w:name="_Toc226801323"/>
      <w:r>
        <w:rPr>
          <w:noProof/>
        </w:rPr>
        <w:t>2</w:t>
      </w:r>
      <w:r w:rsidRPr="003462B8">
        <w:fldChar w:fldCharType="end"/>
      </w:r>
      <w:r w:rsidRPr="003462B8">
        <w:t>. ábra</w:t>
      </w:r>
      <w:r w:rsidRPr="5268477D">
        <w:rPr>
          <w:rFonts w:cs="Times New Roman"/>
        </w:rPr>
        <w:t xml:space="preserve"> Az Our E-books adatbázisának egyszerűsített ER diagramja</w:t>
      </w:r>
      <w:bookmarkEnd w:id="26"/>
      <w:bookmarkEnd w:id="27"/>
    </w:p>
    <w:p w14:paraId="003DDB49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28" w:name="_Toc1891045316"/>
      <w:bookmarkStart w:id="29" w:name="_Toc226801915"/>
      <w:r w:rsidRPr="5268477D">
        <w:rPr>
          <w:rFonts w:ascii="Times New Roman" w:eastAsia="Times New Roman" w:hAnsi="Times New Roman" w:cs="Times New Roman"/>
        </w:rPr>
        <w:lastRenderedPageBreak/>
        <w:t>Backend fejlesztés (REST API)</w:t>
      </w:r>
      <w:bookmarkEnd w:id="28"/>
      <w:bookmarkEnd w:id="29"/>
    </w:p>
    <w:p w14:paraId="120F2465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30" w:name="_Toc297248550"/>
      <w:bookmarkStart w:id="31" w:name="_Toc226801916"/>
      <w:r w:rsidRPr="5268477D">
        <w:rPr>
          <w:rFonts w:ascii="Times New Roman" w:eastAsia="Times New Roman" w:hAnsi="Times New Roman" w:cs="Times New Roman"/>
        </w:rPr>
        <w:t>REST API végpontok</w:t>
      </w:r>
      <w:bookmarkEnd w:id="30"/>
      <w:bookmarkEnd w:id="31"/>
    </w:p>
    <w:p w14:paraId="227D56F2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32" w:name="_Toc875538449"/>
      <w:bookmarkStart w:id="33" w:name="_Toc226801917"/>
      <w:r w:rsidRPr="5268477D">
        <w:rPr>
          <w:rFonts w:ascii="Times New Roman" w:eastAsia="Times New Roman" w:hAnsi="Times New Roman" w:cs="Times New Roman"/>
        </w:rPr>
        <w:t>Technológia választás</w:t>
      </w:r>
      <w:bookmarkEnd w:id="32"/>
      <w:bookmarkEnd w:id="33"/>
    </w:p>
    <w:p w14:paraId="3ACA4CD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backend Node.js környezetben, Express keretrendszerrel készült. A választás azért indokolt, mert az alkalmazás frontendje is JavaScript-alapú, így a teljes veremben egységes nyelvi környezet alakult ki. Ez a fejlesztés és a hibakeresés során csökkenti a kontextusváltás költségét, valamint gyorsabb prototipizálást tesz lehetővé. Az Express mellett a repó a `mysql2`, `bcrypt`, `jsonwebtoken`, `cors`, `dotenv` és `morgan` csomagokra épít.</w:t>
      </w:r>
    </w:p>
    <w:p w14:paraId="4B4854E5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technológiai döntésekből jól látható, hogy a rendszer a klasszikus JSON-alapú REST kommunikációt részesíti előnyben. A hitelesítés JWT tokenre épül, a jelszavak bcrypt hash formában tárolódnak, a könyvfájlok kiszolgálása pedig dedikált route-on keresztül történik. A backend nem túlterhelt absztrakciókkal, inkább egyszerűen követhető routes-controller-model rétegződést alkalmaz, ami oktatási és vizsgaremek célra kifejezetten előnyös.</w:t>
      </w:r>
    </w:p>
    <w:p w14:paraId="56B4A8F1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34" w:name="_Toc2112227317"/>
      <w:bookmarkStart w:id="35" w:name="_Toc226801918"/>
      <w:r w:rsidRPr="5268477D">
        <w:rPr>
          <w:rFonts w:ascii="Times New Roman" w:eastAsia="Times New Roman" w:hAnsi="Times New Roman" w:cs="Times New Roman"/>
        </w:rPr>
        <w:t>Végpontok listája</w:t>
      </w:r>
      <w:bookmarkEnd w:id="34"/>
      <w:bookmarkEnd w:id="35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83"/>
        <w:gridCol w:w="2816"/>
        <w:gridCol w:w="3886"/>
        <w:gridCol w:w="1403"/>
      </w:tblGrid>
      <w:tr w:rsidR="00CB7929" w14:paraId="47FFE524" w14:textId="77777777" w:rsidTr="5268477D">
        <w:trPr>
          <w:jc w:val="center"/>
        </w:trPr>
        <w:tc>
          <w:tcPr>
            <w:tcW w:w="1191" w:type="dxa"/>
          </w:tcPr>
          <w:p w14:paraId="5A5C82FD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Metódus</w:t>
            </w:r>
          </w:p>
        </w:tc>
        <w:tc>
          <w:tcPr>
            <w:tcW w:w="2835" w:type="dxa"/>
          </w:tcPr>
          <w:p w14:paraId="0E8BA693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URL</w:t>
            </w:r>
          </w:p>
        </w:tc>
        <w:tc>
          <w:tcPr>
            <w:tcW w:w="4082" w:type="dxa"/>
          </w:tcPr>
          <w:p w14:paraId="5EDF1BC1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Leírás</w:t>
            </w:r>
          </w:p>
        </w:tc>
        <w:tc>
          <w:tcPr>
            <w:tcW w:w="1417" w:type="dxa"/>
          </w:tcPr>
          <w:p w14:paraId="76D10C9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Hitelesítés</w:t>
            </w:r>
          </w:p>
        </w:tc>
      </w:tr>
      <w:tr w:rsidR="00CB7929" w14:paraId="4F56A7E8" w14:textId="77777777" w:rsidTr="5268477D">
        <w:trPr>
          <w:jc w:val="center"/>
        </w:trPr>
        <w:tc>
          <w:tcPr>
            <w:tcW w:w="1191" w:type="dxa"/>
            <w:vAlign w:val="center"/>
          </w:tcPr>
          <w:p w14:paraId="50740CC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POST</w:t>
            </w:r>
          </w:p>
        </w:tc>
        <w:tc>
          <w:tcPr>
            <w:tcW w:w="2835" w:type="dxa"/>
            <w:vAlign w:val="center"/>
          </w:tcPr>
          <w:p w14:paraId="5C3BE8E9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/api/auth/register</w:t>
            </w:r>
          </w:p>
        </w:tc>
        <w:tc>
          <w:tcPr>
            <w:tcW w:w="4082" w:type="dxa"/>
            <w:vAlign w:val="center"/>
          </w:tcPr>
          <w:p w14:paraId="0E4159D3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Új felhasználó létrehozása bcrypt jelszó-hasheléssel.</w:t>
            </w:r>
          </w:p>
        </w:tc>
        <w:tc>
          <w:tcPr>
            <w:tcW w:w="1417" w:type="dxa"/>
            <w:vAlign w:val="center"/>
          </w:tcPr>
          <w:p w14:paraId="7D53AB3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7ACC0057" w14:textId="77777777" w:rsidTr="5268477D">
        <w:trPr>
          <w:jc w:val="center"/>
        </w:trPr>
        <w:tc>
          <w:tcPr>
            <w:tcW w:w="1191" w:type="dxa"/>
            <w:vAlign w:val="center"/>
          </w:tcPr>
          <w:p w14:paraId="05736E9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POST</w:t>
            </w:r>
          </w:p>
        </w:tc>
        <w:tc>
          <w:tcPr>
            <w:tcW w:w="2835" w:type="dxa"/>
            <w:vAlign w:val="center"/>
          </w:tcPr>
          <w:p w14:paraId="050A962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/api/auth/login</w:t>
            </w:r>
          </w:p>
        </w:tc>
        <w:tc>
          <w:tcPr>
            <w:tcW w:w="4082" w:type="dxa"/>
            <w:vAlign w:val="center"/>
          </w:tcPr>
          <w:p w14:paraId="6CD9E3E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Bejelentkezés és 1 napos JWT token kiadása.</w:t>
            </w:r>
          </w:p>
        </w:tc>
        <w:tc>
          <w:tcPr>
            <w:tcW w:w="1417" w:type="dxa"/>
            <w:vAlign w:val="center"/>
          </w:tcPr>
          <w:p w14:paraId="300113C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0124E5C2" w14:textId="77777777" w:rsidTr="5268477D">
        <w:trPr>
          <w:jc w:val="center"/>
        </w:trPr>
        <w:tc>
          <w:tcPr>
            <w:tcW w:w="1191" w:type="dxa"/>
            <w:vAlign w:val="center"/>
          </w:tcPr>
          <w:p w14:paraId="2D2F818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GET</w:t>
            </w:r>
          </w:p>
        </w:tc>
        <w:tc>
          <w:tcPr>
            <w:tcW w:w="2835" w:type="dxa"/>
            <w:vAlign w:val="center"/>
          </w:tcPr>
          <w:p w14:paraId="0B12DB4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/api/books</w:t>
            </w:r>
          </w:p>
        </w:tc>
        <w:tc>
          <w:tcPr>
            <w:tcW w:w="4082" w:type="dxa"/>
            <w:vAlign w:val="center"/>
          </w:tcPr>
          <w:p w14:paraId="7D69476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teljes könyvkatalógus lekérdezése szerzői adatokkal.</w:t>
            </w:r>
          </w:p>
        </w:tc>
        <w:tc>
          <w:tcPr>
            <w:tcW w:w="1417" w:type="dxa"/>
            <w:vAlign w:val="center"/>
          </w:tcPr>
          <w:p w14:paraId="50459D8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0F806E00" w14:textId="77777777" w:rsidTr="5268477D">
        <w:trPr>
          <w:jc w:val="center"/>
        </w:trPr>
        <w:tc>
          <w:tcPr>
            <w:tcW w:w="1191" w:type="dxa"/>
            <w:vAlign w:val="center"/>
          </w:tcPr>
          <w:p w14:paraId="45E49DE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GET</w:t>
            </w:r>
          </w:p>
        </w:tc>
        <w:tc>
          <w:tcPr>
            <w:tcW w:w="2835" w:type="dxa"/>
            <w:vAlign w:val="center"/>
          </w:tcPr>
          <w:p w14:paraId="3FF2643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/api/books/:id</w:t>
            </w:r>
          </w:p>
        </w:tc>
        <w:tc>
          <w:tcPr>
            <w:tcW w:w="4082" w:type="dxa"/>
            <w:vAlign w:val="center"/>
          </w:tcPr>
          <w:p w14:paraId="19B2832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Egy konkrét könyv részletes adatainak lekérdezése.</w:t>
            </w:r>
          </w:p>
        </w:tc>
        <w:tc>
          <w:tcPr>
            <w:tcW w:w="1417" w:type="dxa"/>
            <w:vAlign w:val="center"/>
          </w:tcPr>
          <w:p w14:paraId="2DB9B913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3718CEFB" w14:textId="77777777" w:rsidTr="5268477D">
        <w:trPr>
          <w:jc w:val="center"/>
        </w:trPr>
        <w:tc>
          <w:tcPr>
            <w:tcW w:w="1191" w:type="dxa"/>
            <w:vAlign w:val="center"/>
          </w:tcPr>
          <w:p w14:paraId="17C1765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GET</w:t>
            </w:r>
          </w:p>
        </w:tc>
        <w:tc>
          <w:tcPr>
            <w:tcW w:w="2835" w:type="dxa"/>
            <w:vAlign w:val="center"/>
          </w:tcPr>
          <w:p w14:paraId="6A7761F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/api/books/file/:fileName</w:t>
            </w:r>
          </w:p>
        </w:tc>
        <w:tc>
          <w:tcPr>
            <w:tcW w:w="4082" w:type="dxa"/>
            <w:vAlign w:val="center"/>
          </w:tcPr>
          <w:p w14:paraId="217AAF6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EPUB fájl biztonságos kiszolgálása a szerverről.</w:t>
            </w:r>
          </w:p>
        </w:tc>
        <w:tc>
          <w:tcPr>
            <w:tcW w:w="1417" w:type="dxa"/>
            <w:vAlign w:val="center"/>
          </w:tcPr>
          <w:p w14:paraId="224B72A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0C521B3A" w14:textId="77777777" w:rsidTr="5268477D">
        <w:trPr>
          <w:jc w:val="center"/>
        </w:trPr>
        <w:tc>
          <w:tcPr>
            <w:tcW w:w="1191" w:type="dxa"/>
            <w:vAlign w:val="center"/>
          </w:tcPr>
          <w:p w14:paraId="3196940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GET</w:t>
            </w:r>
          </w:p>
        </w:tc>
        <w:tc>
          <w:tcPr>
            <w:tcW w:w="2835" w:type="dxa"/>
            <w:vAlign w:val="center"/>
          </w:tcPr>
          <w:p w14:paraId="56086A7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/api/covers/:isbn</w:t>
            </w:r>
          </w:p>
        </w:tc>
        <w:tc>
          <w:tcPr>
            <w:tcW w:w="4082" w:type="dxa"/>
            <w:vAlign w:val="center"/>
          </w:tcPr>
          <w:p w14:paraId="5856179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Borítókép kiszolgálása ISBN alapján fallbackkel.</w:t>
            </w:r>
          </w:p>
        </w:tc>
        <w:tc>
          <w:tcPr>
            <w:tcW w:w="1417" w:type="dxa"/>
            <w:vAlign w:val="center"/>
          </w:tcPr>
          <w:p w14:paraId="4BBC395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  <w:tr w:rsidR="00CB7929" w14:paraId="56C15CEF" w14:textId="77777777" w:rsidTr="5268477D">
        <w:trPr>
          <w:jc w:val="center"/>
        </w:trPr>
        <w:tc>
          <w:tcPr>
            <w:tcW w:w="1191" w:type="dxa"/>
            <w:vAlign w:val="center"/>
          </w:tcPr>
          <w:p w14:paraId="1A69114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POST</w:t>
            </w:r>
          </w:p>
        </w:tc>
        <w:tc>
          <w:tcPr>
            <w:tcW w:w="2835" w:type="dxa"/>
            <w:vAlign w:val="center"/>
          </w:tcPr>
          <w:p w14:paraId="33075AF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/api/rentals</w:t>
            </w:r>
          </w:p>
        </w:tc>
        <w:tc>
          <w:tcPr>
            <w:tcW w:w="4082" w:type="dxa"/>
            <w:vAlign w:val="center"/>
          </w:tcPr>
          <w:p w14:paraId="419C7F2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Kölcsönzések rögzítése a bejelentkezett userhez.</w:t>
            </w:r>
          </w:p>
        </w:tc>
        <w:tc>
          <w:tcPr>
            <w:tcW w:w="1417" w:type="dxa"/>
            <w:vAlign w:val="center"/>
          </w:tcPr>
          <w:p w14:paraId="6D93CD1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JWT szükséges</w:t>
            </w:r>
          </w:p>
        </w:tc>
      </w:tr>
      <w:tr w:rsidR="00CB7929" w14:paraId="3FA3696F" w14:textId="77777777" w:rsidTr="5268477D">
        <w:trPr>
          <w:trHeight w:val="1455"/>
          <w:jc w:val="center"/>
        </w:trPr>
        <w:tc>
          <w:tcPr>
            <w:tcW w:w="1191" w:type="dxa"/>
            <w:vAlign w:val="center"/>
          </w:tcPr>
          <w:p w14:paraId="42A1DA6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GET</w:t>
            </w:r>
          </w:p>
        </w:tc>
        <w:tc>
          <w:tcPr>
            <w:tcW w:w="2835" w:type="dxa"/>
            <w:vAlign w:val="center"/>
          </w:tcPr>
          <w:p w14:paraId="6318034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/api/rentals/:id</w:t>
            </w:r>
          </w:p>
        </w:tc>
        <w:tc>
          <w:tcPr>
            <w:tcW w:w="4082" w:type="dxa"/>
            <w:vAlign w:val="center"/>
          </w:tcPr>
          <w:p w14:paraId="076EDA4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Egy felhasználó kölcsönzéseinek lekérdezése.</w:t>
            </w:r>
          </w:p>
        </w:tc>
        <w:tc>
          <w:tcPr>
            <w:tcW w:w="1417" w:type="dxa"/>
            <w:vAlign w:val="center"/>
          </w:tcPr>
          <w:p w14:paraId="4B32220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JWT szükséges</w:t>
            </w:r>
          </w:p>
        </w:tc>
      </w:tr>
      <w:tr w:rsidR="00CB7929" w14:paraId="22E523CB" w14:textId="77777777" w:rsidTr="5268477D">
        <w:trPr>
          <w:jc w:val="center"/>
        </w:trPr>
        <w:tc>
          <w:tcPr>
            <w:tcW w:w="1191" w:type="dxa"/>
            <w:vAlign w:val="center"/>
          </w:tcPr>
          <w:p w14:paraId="4BA73D9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lastRenderedPageBreak/>
              <w:t>GET</w:t>
            </w:r>
          </w:p>
        </w:tc>
        <w:tc>
          <w:tcPr>
            <w:tcW w:w="2835" w:type="dxa"/>
            <w:vAlign w:val="center"/>
          </w:tcPr>
          <w:p w14:paraId="3F5B2D6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/api/health</w:t>
            </w:r>
          </w:p>
        </w:tc>
        <w:tc>
          <w:tcPr>
            <w:tcW w:w="4082" w:type="dxa"/>
            <w:vAlign w:val="center"/>
          </w:tcPr>
          <w:p w14:paraId="71AD6B9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Egészségellenőrző állapotvégpont.</w:t>
            </w:r>
          </w:p>
        </w:tc>
        <w:tc>
          <w:tcPr>
            <w:tcW w:w="1417" w:type="dxa"/>
            <w:vAlign w:val="center"/>
          </w:tcPr>
          <w:p w14:paraId="0ADFC91B" w14:textId="77777777" w:rsidR="00CB7929" w:rsidRDefault="5268477D" w:rsidP="001F0575">
            <w:pPr>
              <w:keepNext/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szükséges</w:t>
            </w:r>
          </w:p>
        </w:tc>
      </w:tr>
    </w:tbl>
    <w:p w14:paraId="60061E4C" w14:textId="03645501" w:rsidR="00CB7929" w:rsidRDefault="001F0575" w:rsidP="001F0575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 w:rsidR="009A2DC0">
        <w:rPr>
          <w:rFonts w:cs="Times New Roman"/>
          <w:noProof/>
        </w:rPr>
        <w:t>2</w:t>
      </w:r>
      <w:r>
        <w:rPr>
          <w:rFonts w:cs="Times New Roman"/>
        </w:rPr>
        <w:fldChar w:fldCharType="end"/>
      </w:r>
      <w:r>
        <w:t>. táblázat Végpontok listája</w:t>
      </w:r>
    </w:p>
    <w:p w14:paraId="4AF05BC7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POST /api/rentals</w:t>
      </w:r>
    </w:p>
    <w:p w14:paraId="3DFFEB93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Authorization: Bearer &lt;token&gt;</w:t>
      </w:r>
    </w:p>
    <w:p w14:paraId="6CF262B1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Content-Type: application/json</w:t>
      </w:r>
    </w:p>
    <w:p w14:paraId="44EAFD9C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cs="Courier New"/>
        </w:rPr>
      </w:pPr>
    </w:p>
    <w:p w14:paraId="668EF8AE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{</w:t>
      </w:r>
    </w:p>
    <w:p w14:paraId="53659495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"items": [</w:t>
      </w:r>
    </w:p>
    <w:p w14:paraId="4D40B57C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  { "book_id": 2, "rental_days": 7 },</w:t>
      </w:r>
    </w:p>
    <w:p w14:paraId="73BAADD7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  { "book_id": 6, "rental_days": 14 }</w:t>
      </w:r>
    </w:p>
    <w:p w14:paraId="3503EC5F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 xml:space="preserve">  ]</w:t>
      </w:r>
    </w:p>
    <w:p w14:paraId="2239F6FF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}</w:t>
      </w:r>
    </w:p>
    <w:p w14:paraId="4B94D5A5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ascii="Times New Roman" w:eastAsia="Times New Roman" w:hAnsi="Times New Roman" w:cs="Times New Roman"/>
        </w:rPr>
      </w:pPr>
    </w:p>
    <w:p w14:paraId="31750CD4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36" w:name="_Toc446479018"/>
      <w:bookmarkStart w:id="37" w:name="_Toc226801919"/>
      <w:r w:rsidRPr="5268477D">
        <w:rPr>
          <w:rFonts w:ascii="Times New Roman" w:eastAsia="Times New Roman" w:hAnsi="Times New Roman" w:cs="Times New Roman"/>
        </w:rPr>
        <w:t>A felhasznált ismeretek</w:t>
      </w:r>
      <w:bookmarkEnd w:id="36"/>
      <w:bookmarkEnd w:id="37"/>
    </w:p>
    <w:p w14:paraId="5684970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backend kialakítása több tantárgyi és technológiai ismeret együttes alkalmazását igényelte. Ilyen az aszinkron programozás, az SQL lekérdezések szerkesztése, az adatbázis-kapcsolatkezelés, a HTTP protokoll használata, a REST tervezési elvek alkalmazása, a hitelesítés és jogosultságkezelés alapjai, valamint a kivételek és hibaállapotok kezelése. A projekt jól szemlélteti, hogyan válik az elméleti API-tervezés valódi, végpontokba rendezett szolgáltatásréteggé.</w:t>
      </w:r>
    </w:p>
    <w:p w14:paraId="79029DB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Külön említést érdemel a kölcsönzési útvonal, ahol a frontend egy tömbösített payloadot küld a backendnek. A vezérlő és a modell felépítése alapján egyszerre több könyv is rögzíthető egy SQL beszúrással. Ez hatékonyabb, mint a tételenkénti mentés, és jól mutatja a tömeges adatkezelés alapjait. A hibakezelő middleware emellett egységes szerverhibás JSON választ biztosít, ami egyszerűbbé teszi a kliensoldali reakciók kialakítását.</w:t>
      </w:r>
    </w:p>
    <w:p w14:paraId="72176D1C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38" w:name="_Toc639840938"/>
      <w:bookmarkStart w:id="39" w:name="_Toc226801920"/>
      <w:r w:rsidRPr="5268477D">
        <w:rPr>
          <w:rFonts w:ascii="Times New Roman" w:eastAsia="Times New Roman" w:hAnsi="Times New Roman" w:cs="Times New Roman"/>
        </w:rPr>
        <w:t>A felhasznált szoftverek</w:t>
      </w:r>
      <w:bookmarkEnd w:id="38"/>
      <w:bookmarkEnd w:id="39"/>
    </w:p>
    <w:p w14:paraId="1B6C5C2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backend működéséhez Node.js futtatókörnyezet, npm csomagkezelő és MariaDB vagy MySQL alapú adatbázisszerver szükséges. A repó `package.json` állománya alapján a fejlesztéshez `nodemon` is rendelkezésre áll, ami gyorsabb iterációt tesz lehetővé. A szerveroldali fejlesztés során jellemzően Visual Studio Code vagy hasonló fejlesztőeszköz használata feltételezhető, bár maga a repó kódja szerkesztőfüggetlen.</w:t>
      </w:r>
    </w:p>
    <w:p w14:paraId="6E6985A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lastRenderedPageBreak/>
        <w:t>A backend környezethez hozzátartozik a `.env` alapú konfiguráció és a lokális fájlrendszerben tárolt `books` és `covers` mappa is. Ez azért fontos, mert a szerver nem csupán adatot szolgáltat, hanem médiafájlokat is kiszolgál. A könyvborítók és EPUB állományok elérési útjai emiatt a fájlrendszer és az API közötti kapcsolatot is dokumentálják.</w:t>
      </w:r>
    </w:p>
    <w:p w14:paraId="174E67C2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40" w:name="_Toc735715035"/>
      <w:bookmarkStart w:id="41" w:name="_Toc226801921"/>
      <w:r w:rsidRPr="5268477D">
        <w:rPr>
          <w:rFonts w:ascii="Times New Roman" w:eastAsia="Times New Roman" w:hAnsi="Times New Roman" w:cs="Times New Roman"/>
        </w:rPr>
        <w:lastRenderedPageBreak/>
        <w:t>Frontend fejlesztés</w:t>
      </w:r>
      <w:bookmarkEnd w:id="40"/>
      <w:bookmarkEnd w:id="41"/>
    </w:p>
    <w:p w14:paraId="6B5E9F9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42" w:name="_Toc1085728338"/>
      <w:bookmarkStart w:id="43" w:name="_Toc226801922"/>
      <w:r w:rsidRPr="5268477D">
        <w:rPr>
          <w:rFonts w:ascii="Times New Roman" w:eastAsia="Times New Roman" w:hAnsi="Times New Roman" w:cs="Times New Roman"/>
        </w:rPr>
        <w:t>Webes kliens</w:t>
      </w:r>
      <w:bookmarkEnd w:id="42"/>
      <w:bookmarkEnd w:id="43"/>
    </w:p>
    <w:p w14:paraId="7BE5C5E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frontend Vite alapú React alkalmazás, amely route-alapú navigációt, központi állapotkezelést és több, funkcionálisan eltérő oldalt is felvonultat. A `routes.jsx` alapján a nyilvános, olvasói és admin útvonalak világosan elkülönülnek. A RootLayout kezeli a nyilvános részt, az AdminLayout az admin nézeteket, míg a Reader önálló oldal a teljes képernyős olvasási élményhez. Ez a felépítés jó kompromisszum a modularitás és az egyszerű karbantarthatóság között.</w:t>
      </w:r>
    </w:p>
    <w:p w14:paraId="0FF67620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vizuális megjelenés a repó alapján könyvtárszerű, elegáns karaktert céloz. A Home oldal kiemelt nyitóblokkot, előnyöket, kiemelt könyvlistát és cselekvésre ösztönző szekciókat használ. A Browse oldal a katalógusnézetet erős keresési és szűrési kontrollokkal egészíti ki. A BookCard komponens ismétlődő elemként több oldalon is megjelenik, így a felhasználói élmény konzisztens marad.</w:t>
      </w:r>
    </w:p>
    <w:p w14:paraId="07C908D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kontextusalapú állapotkezelés fontos döntés. Az `AppContext` tárolja a bejelentkezett felhasználót, a tokent, a kosarat, a könyvlistát, a kölcsönzött könyveket és a support üzeneteket is. Ez a megközelítés kis és közepes méretű projektnél jól kezelhető, ugyanakkor a dokumentációban érdemes rögzíteni, hogy a jövőben külön állapotkezelő vagy szerver-state megoldás is indokolttá válhat, ha a rendszer összetettebbé nő.</w:t>
      </w:r>
    </w:p>
    <w:p w14:paraId="7EC7C94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Reader oldal különösen érdekes, mert az alkalmazás itt lép túl a hagyományos katalógus és kosár logikán. A `react-reader` komponens segítségével a felhasználó közvetlenül a böngészőben olvashatja az EPUB állományt, állíthatja a betűméretet, követheti az előrehaladást, és vizuális navigációt kap a dokumentumban. Ez a képesség a projekt egyik legmarkánsabb funkcionális értéke.</w:t>
      </w:r>
    </w:p>
    <w:p w14:paraId="1E770BDF" w14:textId="77777777" w:rsidR="003462B8" w:rsidRDefault="5268477D" w:rsidP="003462B8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169217A0" wp14:editId="3ABC61A7">
            <wp:extent cx="5940000" cy="38185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C669" w14:textId="6E5721BB" w:rsidR="00CB7929" w:rsidRDefault="003462B8" w:rsidP="003462B8">
      <w:pPr>
        <w:pStyle w:val="Kpalrs"/>
        <w:rPr>
          <w:rFonts w:cs="Times New Roman"/>
        </w:rPr>
      </w:pPr>
      <w:r w:rsidRPr="003462B8">
        <w:fldChar w:fldCharType="begin"/>
      </w:r>
      <w:r w:rsidRPr="003462B8">
        <w:instrText xml:space="preserve"> SEQ ábra \* ARABIC </w:instrText>
      </w:r>
      <w:r w:rsidRPr="003462B8">
        <w:fldChar w:fldCharType="separate"/>
      </w:r>
      <w:bookmarkStart w:id="44" w:name="_Toc226801260"/>
      <w:bookmarkStart w:id="45" w:name="_Toc226801324"/>
      <w:r w:rsidRPr="003462B8">
        <w:t>3</w:t>
      </w:r>
      <w:r w:rsidRPr="003462B8">
        <w:fldChar w:fldCharType="end"/>
      </w:r>
      <w:r w:rsidRPr="003462B8">
        <w:t>. ábra A rendszer magas szintű háromrétegű architektúrája</w:t>
      </w:r>
      <w:bookmarkEnd w:id="44"/>
      <w:bookmarkEnd w:id="45"/>
    </w:p>
    <w:p w14:paraId="1046CB05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46" w:name="_Toc693162589"/>
      <w:bookmarkStart w:id="47" w:name="_Toc226801923"/>
      <w:r w:rsidRPr="5268477D">
        <w:rPr>
          <w:rFonts w:ascii="Times New Roman" w:eastAsia="Times New Roman" w:hAnsi="Times New Roman" w:cs="Times New Roman"/>
        </w:rPr>
        <w:t>Mobil kliens (opcionális)</w:t>
      </w:r>
      <w:bookmarkEnd w:id="46"/>
      <w:bookmarkEnd w:id="47"/>
    </w:p>
    <w:p w14:paraId="44706A1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repóban önálló mobil kliens nem található. Ugyanakkor a frontend több komponense reszponzív elrendezést használ, és a Reader oldal is külön mobilbarát beállítási panelt tartalmaz. Ez arra utal, hogy a projektben a mobilhasználatot nem külön alkalmazással, hanem reszponzív webes felülettel közelítették meg.</w:t>
      </w:r>
    </w:p>
    <w:p w14:paraId="51D09E8C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Dokumentációs szempontból fontos rögzíteni, hogy a jelenlegi megoldás progresszív webalkalmazásnak még nem tekinthető teljes értékűen, mert a repóban nincs service worker, offline cache-kezelés és telepíthető PWA-konfiguráció. A meglévő felépítés azonban jó alapot kínál arra, hogy a későbbiekben ilyen irányú továbbfejlesztés történjen.</w:t>
      </w:r>
    </w:p>
    <w:p w14:paraId="0CE51C51" w14:textId="513FB8F1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48" w:name="_Toc961448284"/>
      <w:bookmarkStart w:id="49" w:name="_Toc226801924"/>
      <w:r w:rsidRPr="5268477D">
        <w:rPr>
          <w:rFonts w:ascii="Times New Roman" w:eastAsia="Times New Roman" w:hAnsi="Times New Roman" w:cs="Times New Roman"/>
        </w:rPr>
        <w:t>Asztali kliens</w:t>
      </w:r>
      <w:bookmarkEnd w:id="48"/>
      <w:bookmarkEnd w:id="49"/>
    </w:p>
    <w:p w14:paraId="2AE3CE9A" w14:textId="77777777" w:rsidR="00A076CD" w:rsidRDefault="00312C91" w:rsidP="00A076CD">
      <w:bookmarkStart w:id="50" w:name="_Toc1966627365"/>
      <w:bookmarkStart w:id="51" w:name="_Toc226801925"/>
      <w:r w:rsidRPr="00312C91">
        <w:t>A fejlesztett alkalmazás egy Windows Forms alapú könyvkölcsönző rendszer, amely kifejezetten adminisztrátori használatra készült. A program célja a könyvek és kölcsönzési adatok hatékony kezelése, valamint az adminisztrációs folyamatok egyszerűsítése egy grafikus felhasználói felületen keresztül.</w:t>
      </w:r>
    </w:p>
    <w:p w14:paraId="2971EC68" w14:textId="6B5B5BF6" w:rsidR="00A076CD" w:rsidRDefault="00312C91" w:rsidP="00A076CD">
      <w:r w:rsidRPr="00312C91">
        <w:t xml:space="preserve">Az alkalmazás kizárólag admin jogosultsággal rendelkező felhasználók számára érhető el, így minden funkció az adatok kezelésére és karbantartására fókuszál. A rendszer teljes körű CRUD (Create, Read, Update, Delete) műveleteket biztosít, amely lehetővé teszi új </w:t>
      </w:r>
      <w:r w:rsidRPr="00312C91">
        <w:lastRenderedPageBreak/>
        <w:t>könyvek rögzítését, a meglévő adatok megtekintését, módosítását, illetve törlését. Emellett a kölcsönzési adatok kezelése is megvalósított, így az adminisztrátor nyomon követheti az egyes könyvek állapotát és használatát.</w:t>
      </w:r>
    </w:p>
    <w:p w14:paraId="45BB9FCC" w14:textId="0C335C8B" w:rsidR="00A076CD" w:rsidRDefault="00312C91" w:rsidP="00A076CD">
      <w:r w:rsidRPr="00312C91">
        <w:t>A program adatbázis-kapcsolattal működik, amely biztosítja az adatok tartós tárolását és konzisztens kezelését. Az alkalmazás közvetlen kapcsolatban áll az adatbázissal, ahol a könyvek, felhasználók és kölcsönzések adatai kerülnek tárolásra. Ez lehetővé teszi a gyors lekérdezéseket és az adatok megbízható kezelését.</w:t>
      </w:r>
    </w:p>
    <w:p w14:paraId="680BC225" w14:textId="2D9EF221" w:rsidR="00A076CD" w:rsidRDefault="00312C91" w:rsidP="00A076CD">
      <w:r w:rsidRPr="00312C91">
        <w:t>A Windows Forms technológia alkalmazásával egy könnyen kezelhető, áttekinthető felhasználói felület került kialakításra, amely támogatja az adminisztrátori munkafolyamatokat.</w:t>
      </w:r>
    </w:p>
    <w:p w14:paraId="5743DCDF" w14:textId="6CBB49D1" w:rsidR="00A076CD" w:rsidRPr="00A076CD" w:rsidRDefault="00312C91" w:rsidP="00A076CD">
      <w:r w:rsidRPr="00312C91">
        <w:t>Összességében az alkalmazás egy egyszerű, de hatékony megoldást nyújt a könyvkölcsönzési rendszer adminisztratív feladatainak kezelésére.</w:t>
      </w:r>
    </w:p>
    <w:p w14:paraId="3E69D865" w14:textId="793DE9EB" w:rsidR="00CB7929" w:rsidRDefault="5268477D" w:rsidP="00312C91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r w:rsidRPr="5268477D">
        <w:rPr>
          <w:rFonts w:ascii="Times New Roman" w:eastAsia="Times New Roman" w:hAnsi="Times New Roman" w:cs="Times New Roman"/>
        </w:rPr>
        <w:lastRenderedPageBreak/>
        <w:t>Projektmenedzsment</w:t>
      </w:r>
      <w:bookmarkEnd w:id="50"/>
      <w:bookmarkEnd w:id="51"/>
    </w:p>
    <w:p w14:paraId="46299CB0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52" w:name="_Toc1255522845"/>
      <w:bookmarkStart w:id="53" w:name="_Toc226801926"/>
      <w:r w:rsidRPr="5268477D">
        <w:rPr>
          <w:rFonts w:ascii="Times New Roman" w:eastAsia="Times New Roman" w:hAnsi="Times New Roman" w:cs="Times New Roman"/>
        </w:rPr>
        <w:t>Projekttervezés</w:t>
      </w:r>
      <w:bookmarkEnd w:id="52"/>
      <w:bookmarkEnd w:id="53"/>
    </w:p>
    <w:p w14:paraId="3798F108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54" w:name="_Toc659719856"/>
      <w:bookmarkStart w:id="55" w:name="_Toc226801927"/>
      <w:r w:rsidRPr="5268477D">
        <w:rPr>
          <w:rFonts w:ascii="Times New Roman" w:eastAsia="Times New Roman" w:hAnsi="Times New Roman" w:cs="Times New Roman"/>
        </w:rPr>
        <w:t>Célkitűzések és határidők</w:t>
      </w:r>
      <w:bookmarkEnd w:id="54"/>
      <w:bookmarkEnd w:id="55"/>
    </w:p>
    <w:p w14:paraId="419BCFB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közvetlenül nem tartalmaz formális projekttervet vagy Gantt-diagramot, azonban a mappastruktúra és a funkciók érettsége alapján a fejlesztés logikailag jól elkülöníthető szakaszokra bontható. Az első szakasz az adatmodell és a backend API alapjainak kialakítása lehetett, mert a frontend több nézete kifejezetten a könyv- és kölcsönzéskezelő végpontokra támaszkodik. A második nagy blokk a nyilvános kliens és a kölcsönzési folyamat felépítése, a harmadik pedig az olvasó és az admin felületek kialakítása.</w:t>
      </w:r>
    </w:p>
    <w:p w14:paraId="50C23D9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Vizsgaremek környezetben a projekttervezés kulcsa az, hogy a fejlesztés sorrendje tükrözze a legfontosabb demonstrálható funkcionalitást. Ennél a projektnél ez jól látható: a bejelentkezés, a katalógusböngészés, a kölcsönzés és az olvasás már egy koherens végponttól végpontig működő folyamatot alkot. Az admin nézetek és az automatizált tesztek jelenlegi állapota ugyanakkor azt is jelzi, hogy ezek a részek későbbi iterációban tovább mélyíthetők.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47"/>
        <w:gridCol w:w="5651"/>
        <w:gridCol w:w="1390"/>
      </w:tblGrid>
      <w:tr w:rsidR="00CB7929" w14:paraId="3E006D58" w14:textId="77777777" w:rsidTr="5268477D">
        <w:trPr>
          <w:jc w:val="center"/>
        </w:trPr>
        <w:tc>
          <w:tcPr>
            <w:tcW w:w="2268" w:type="dxa"/>
          </w:tcPr>
          <w:p w14:paraId="5B0E6594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Fázis</w:t>
            </w:r>
          </w:p>
        </w:tc>
        <w:tc>
          <w:tcPr>
            <w:tcW w:w="5953" w:type="dxa"/>
          </w:tcPr>
          <w:p w14:paraId="4826C19C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Cél</w:t>
            </w:r>
          </w:p>
        </w:tc>
        <w:tc>
          <w:tcPr>
            <w:tcW w:w="1417" w:type="dxa"/>
          </w:tcPr>
          <w:p w14:paraId="14D466B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Becsült fókusz</w:t>
            </w:r>
          </w:p>
        </w:tc>
      </w:tr>
      <w:tr w:rsidR="00CB7929" w14:paraId="5B030932" w14:textId="77777777" w:rsidTr="5268477D">
        <w:trPr>
          <w:jc w:val="center"/>
        </w:trPr>
        <w:tc>
          <w:tcPr>
            <w:tcW w:w="2268" w:type="dxa"/>
            <w:vAlign w:val="center"/>
          </w:tcPr>
          <w:p w14:paraId="358C0AC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1. Adatmodell és API</w:t>
            </w:r>
          </w:p>
        </w:tc>
        <w:tc>
          <w:tcPr>
            <w:tcW w:w="5953" w:type="dxa"/>
          </w:tcPr>
          <w:p w14:paraId="2DAB66B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Felhasználók, könyvek, kölcsönzések kiszolgálása</w:t>
            </w:r>
          </w:p>
        </w:tc>
        <w:tc>
          <w:tcPr>
            <w:tcW w:w="1417" w:type="dxa"/>
            <w:vAlign w:val="center"/>
          </w:tcPr>
          <w:p w14:paraId="2DF9557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</w:tr>
      <w:tr w:rsidR="00CB7929" w14:paraId="49E150CB" w14:textId="77777777" w:rsidTr="5268477D">
        <w:trPr>
          <w:jc w:val="center"/>
        </w:trPr>
        <w:tc>
          <w:tcPr>
            <w:tcW w:w="2268" w:type="dxa"/>
            <w:vAlign w:val="center"/>
          </w:tcPr>
          <w:p w14:paraId="1865097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2. Nyilvános frontend</w:t>
            </w:r>
          </w:p>
        </w:tc>
        <w:tc>
          <w:tcPr>
            <w:tcW w:w="5953" w:type="dxa"/>
          </w:tcPr>
          <w:p w14:paraId="14E7572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Katalógus, részletes oldal, kosár, checkout</w:t>
            </w:r>
          </w:p>
        </w:tc>
        <w:tc>
          <w:tcPr>
            <w:tcW w:w="1417" w:type="dxa"/>
            <w:vAlign w:val="center"/>
          </w:tcPr>
          <w:p w14:paraId="0BDDC2E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</w:tr>
      <w:tr w:rsidR="00CB7929" w14:paraId="6CD2DE1C" w14:textId="77777777" w:rsidTr="5268477D">
        <w:trPr>
          <w:jc w:val="center"/>
        </w:trPr>
        <w:tc>
          <w:tcPr>
            <w:tcW w:w="2268" w:type="dxa"/>
            <w:vAlign w:val="center"/>
          </w:tcPr>
          <w:p w14:paraId="270257E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3. Olvasó és dashboard</w:t>
            </w:r>
          </w:p>
        </w:tc>
        <w:tc>
          <w:tcPr>
            <w:tcW w:w="5953" w:type="dxa"/>
          </w:tcPr>
          <w:p w14:paraId="49D63E7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Kölcsönzött állományok kezelése és megnyitása</w:t>
            </w:r>
          </w:p>
        </w:tc>
        <w:tc>
          <w:tcPr>
            <w:tcW w:w="1417" w:type="dxa"/>
            <w:vAlign w:val="center"/>
          </w:tcPr>
          <w:p w14:paraId="48F2D1E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</w:tr>
      <w:tr w:rsidR="00CB7929" w14:paraId="4F71A2E2" w14:textId="77777777" w:rsidTr="5268477D">
        <w:trPr>
          <w:jc w:val="center"/>
        </w:trPr>
        <w:tc>
          <w:tcPr>
            <w:tcW w:w="2268" w:type="dxa"/>
            <w:vAlign w:val="center"/>
          </w:tcPr>
          <w:p w14:paraId="5204216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4. Admin és support</w:t>
            </w:r>
          </w:p>
        </w:tc>
        <w:tc>
          <w:tcPr>
            <w:tcW w:w="5953" w:type="dxa"/>
          </w:tcPr>
          <w:p w14:paraId="7A636BB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Menedzsment felületek és ügyfélszolgálat</w:t>
            </w:r>
          </w:p>
        </w:tc>
        <w:tc>
          <w:tcPr>
            <w:tcW w:w="1417" w:type="dxa"/>
            <w:vAlign w:val="center"/>
          </w:tcPr>
          <w:p w14:paraId="3B97BBD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</w:tr>
      <w:tr w:rsidR="00CB7929" w14:paraId="2FAC4866" w14:textId="77777777" w:rsidTr="5268477D">
        <w:trPr>
          <w:jc w:val="center"/>
        </w:trPr>
        <w:tc>
          <w:tcPr>
            <w:tcW w:w="2268" w:type="dxa"/>
            <w:vAlign w:val="center"/>
          </w:tcPr>
          <w:p w14:paraId="3E3DBA0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5. Minőségbiztosítás</w:t>
            </w:r>
          </w:p>
        </w:tc>
        <w:tc>
          <w:tcPr>
            <w:tcW w:w="5953" w:type="dxa"/>
          </w:tcPr>
          <w:p w14:paraId="7C2BCA7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Tesztek, finomhangolás, dokumentáció</w:t>
            </w:r>
          </w:p>
        </w:tc>
        <w:tc>
          <w:tcPr>
            <w:tcW w:w="1417" w:type="dxa"/>
            <w:vAlign w:val="center"/>
          </w:tcPr>
          <w:p w14:paraId="1D3C709F" w14:textId="77777777" w:rsidR="00CB7929" w:rsidRDefault="5268477D" w:rsidP="001F0575">
            <w:pPr>
              <w:keepNext/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</w:tr>
    </w:tbl>
    <w:p w14:paraId="3656B9AB" w14:textId="75FA2518" w:rsidR="00CB7929" w:rsidRDefault="001F0575" w:rsidP="001F0575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 w:rsidR="009A2DC0">
        <w:rPr>
          <w:rFonts w:cs="Times New Roman"/>
          <w:noProof/>
        </w:rPr>
        <w:t>3</w:t>
      </w:r>
      <w:r>
        <w:rPr>
          <w:rFonts w:cs="Times New Roman"/>
        </w:rPr>
        <w:fldChar w:fldCharType="end"/>
      </w:r>
      <w:r>
        <w:t>. táblázat Célkitűzések és határidők</w:t>
      </w:r>
    </w:p>
    <w:p w14:paraId="046561CD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56" w:name="_Toc1032491274"/>
      <w:bookmarkStart w:id="57" w:name="_Toc226801928"/>
      <w:r w:rsidRPr="5268477D">
        <w:rPr>
          <w:rFonts w:ascii="Times New Roman" w:eastAsia="Times New Roman" w:hAnsi="Times New Roman" w:cs="Times New Roman"/>
        </w:rPr>
        <w:lastRenderedPageBreak/>
        <w:t>Csapatmunka és verziókövetés</w:t>
      </w:r>
      <w:bookmarkEnd w:id="56"/>
      <w:bookmarkEnd w:id="57"/>
    </w:p>
    <w:p w14:paraId="38147DFF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58" w:name="_Toc542665030"/>
      <w:bookmarkStart w:id="59" w:name="_Toc226801929"/>
      <w:r w:rsidRPr="5268477D">
        <w:rPr>
          <w:rFonts w:ascii="Times New Roman" w:eastAsia="Times New Roman" w:hAnsi="Times New Roman" w:cs="Times New Roman"/>
        </w:rPr>
        <w:t>Feladatmegosztás</w:t>
      </w:r>
      <w:bookmarkEnd w:id="58"/>
      <w:bookmarkEnd w:id="59"/>
    </w:p>
    <w:p w14:paraId="2CDEF912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nem tartalmaz explicit személyekhez rendelt feladatlistát vagy hozzárendelési naplót, ezért a dokumentáció ezt a részt a tényleges komponensfelelősségek mentén értelmezi. Jól elkülönül a backend API-fejlesztés, az adatbázistervezés, a frontend felületépítés, valamint az admin és support nézetek kialakítása. Még ha a projektet egyetlen készítő is készítette, a munka logikailag ugyanúgy bontható szerepkörökre és felelősségi területekre, mint egy kisebb csapatnál.</w:t>
      </w:r>
    </w:p>
    <w:p w14:paraId="0BB2F57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feladatmegosztás ilyen értelmezése fontos a karbantarthatóság szempontjából is. Ha a projektet később többen folytatják, a mappastruktúra alapján könnyen szétválasztható, hogy melyik fejlesztő foglalkozik a route- és controller-réteggel, ki a React oldalakkal, és ki a séma vagy a tesztelési infrastruktúra továbbfejlesztésével. A dokumentáció ezért a komponensenkénti felelősséget hangsúlyozza a személyek helyett.</w:t>
      </w:r>
    </w:p>
    <w:p w14:paraId="4DA804B3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60" w:name="_Toc2072161863"/>
      <w:bookmarkStart w:id="61" w:name="_Toc226801930"/>
      <w:r w:rsidRPr="5268477D">
        <w:rPr>
          <w:rFonts w:ascii="Times New Roman" w:eastAsia="Times New Roman" w:hAnsi="Times New Roman" w:cs="Times New Roman"/>
        </w:rPr>
        <w:t>Verziókövetés</w:t>
      </w:r>
      <w:bookmarkEnd w:id="60"/>
      <w:bookmarkEnd w:id="61"/>
    </w:p>
    <w:p w14:paraId="1AD856E0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munkakönyvtár szerkezete alapján a projekt verziókövetett fejlesztési folyamatra alkalmas. A frontend, backend és adatbázis komponensek elkülönítése, a konfigurációs állományok jelenléte, valamint a dokumentáció és a tesztmappák megléte mind azt mutatják, hogy a kód jól szervezhető Git-alapú workflow-ban. Még akkor is, ha a repóban nincs külön CI-konfiguráció, a szerkezet lehetővé teszi feature branch-ek, kódreview és pull request alapú munkavégzés bevezetését.</w:t>
      </w:r>
    </w:p>
    <w:p w14:paraId="7A2714A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hosszú távú fenntarthatóság érdekében ajánlott volna a backend és frontend automatizált ellenőrzése, például lint vagy tesztfuttatás commit előtt. A jelen dokumentációban a verziókövetés fejezet fő tanulsága az, hogy a projekt felépítése alkalmas erre, de a minőségbiztosítás folyamatai még tovább mélyíthetők. A formális release kezelés, címkézés és változásnaplózás későbbi vizsgabemutató vagy élesebb használat esetén különösen hasznos lenne.</w:t>
      </w:r>
    </w:p>
    <w:p w14:paraId="1FCC0D71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62" w:name="_Toc2102770125"/>
      <w:bookmarkStart w:id="63" w:name="_Toc226801931"/>
      <w:r w:rsidRPr="5268477D">
        <w:rPr>
          <w:rFonts w:ascii="Times New Roman" w:eastAsia="Times New Roman" w:hAnsi="Times New Roman" w:cs="Times New Roman"/>
        </w:rPr>
        <w:lastRenderedPageBreak/>
        <w:t>Kockázatelemzés</w:t>
      </w:r>
      <w:bookmarkEnd w:id="62"/>
      <w:bookmarkEnd w:id="63"/>
    </w:p>
    <w:p w14:paraId="54AA9688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kockázatelemzés célja annak feltárása, hogy a rendszer mely pontokon sérülékeny funkcionális, technikai vagy projektoldali szempontból. Ennél a projektnél a kockázatok jelentős része nem az alapvető működést, hanem a bővíthetőséget és a konzisztenciát érinti. A fő funkciók többsége használható, ugyanakkor több helyen megfigyelhető, hogy a frontend és a backend mezőnevei vagy a már megtervezett, de még nem teljesen backendesített adminfunkciók között eltérés van.</w:t>
      </w:r>
    </w:p>
    <w:p w14:paraId="0C9FCBC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vizsgaremek jellegből adódóan a kockázatelemzésnek ki kell terjednie a bemutatás, a telepítés és a demó adatállomány stabilitására is. A rendszer ugyanis egyszerre webalkalmazás, adatbázis-projekt és dokumentációs teljesítés, így a technikai kockázatokat összekapcsolja a határidő- és prezentációs kockázat is. A következő alfejezetek ezért a projektet több nézőpontból vizsgálják.</w:t>
      </w:r>
    </w:p>
    <w:p w14:paraId="6F453973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64" w:name="_Toc1934850503"/>
      <w:bookmarkStart w:id="65" w:name="_Toc226801932"/>
      <w:r w:rsidRPr="5268477D">
        <w:rPr>
          <w:rFonts w:ascii="Times New Roman" w:eastAsia="Times New Roman" w:hAnsi="Times New Roman" w:cs="Times New Roman"/>
        </w:rPr>
        <w:t>Kockázatok azonosítása</w:t>
      </w:r>
      <w:bookmarkEnd w:id="64"/>
      <w:bookmarkEnd w:id="65"/>
    </w:p>
    <w:p w14:paraId="741796C8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66" w:name="_Toc1106363860"/>
      <w:bookmarkStart w:id="67" w:name="_Toc226801933"/>
      <w:r w:rsidRPr="5268477D">
        <w:rPr>
          <w:rFonts w:ascii="Times New Roman" w:eastAsia="Times New Roman" w:hAnsi="Times New Roman" w:cs="Times New Roman"/>
        </w:rPr>
        <w:t>Technikai kockázatok</w:t>
      </w:r>
      <w:bookmarkEnd w:id="66"/>
      <w:bookmarkEnd w:id="67"/>
    </w:p>
    <w:p w14:paraId="5DFAB85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legerősebb technikai kockázat a rétegek közötti adatmodell-eltérés. A backend több helyen `author_name` és `book_id` mezőket ad vissza, miközben a frontend bizonyos komponenseiben `author` vagy `id` mezőre történik hivatkozás. Ez könnyen okozhat üres mezőket, hibás törlést vagy admin táblázati anomáliákat. Ide sorolható az is, hogy az admin oldal jelenleg több helyen olyan mezőkre támaszkodik, amelyek a backendből nem érkeznek meg.</w:t>
      </w:r>
    </w:p>
    <w:p w14:paraId="537FD0C4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68" w:name="_Toc1719524290"/>
      <w:bookmarkStart w:id="69" w:name="_Toc226801934"/>
      <w:r w:rsidRPr="5268477D">
        <w:rPr>
          <w:rFonts w:ascii="Times New Roman" w:eastAsia="Times New Roman" w:hAnsi="Times New Roman" w:cs="Times New Roman"/>
        </w:rPr>
        <w:t>Projektmenedzsment / időbeli kockázatok</w:t>
      </w:r>
      <w:bookmarkEnd w:id="68"/>
      <w:bookmarkEnd w:id="69"/>
    </w:p>
    <w:p w14:paraId="14D2DD0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projektmenedzsment szempontú kockázat abban áll, hogy a felhasználó számára látványos funkciók elkészülése mellett a háttérfolyamatok, a tesztelés és a dokumentáció könnyen háttérbe szorulhat. A repóban látható admin és support modulok arra utalnak, hogy a fejlesztés fókusza elsődlegesen a nyilvános és demonstrálható funkciókra került, ami természetes, de a végső minőség szempontjából kiegyensúlyozottabb lezárást igényel.</w:t>
      </w:r>
    </w:p>
    <w:p w14:paraId="22262001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70" w:name="_Toc1425751349"/>
      <w:bookmarkStart w:id="71" w:name="_Toc226801935"/>
      <w:r w:rsidRPr="5268477D">
        <w:rPr>
          <w:rFonts w:ascii="Times New Roman" w:eastAsia="Times New Roman" w:hAnsi="Times New Roman" w:cs="Times New Roman"/>
        </w:rPr>
        <w:t>Emberi / környezeti kockázatok</w:t>
      </w:r>
      <w:bookmarkEnd w:id="70"/>
      <w:bookmarkEnd w:id="71"/>
    </w:p>
    <w:p w14:paraId="1E4FBB4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A lokális fejlesztői környezetre épülő projektek egyik tipikus kockázata a környezeti eltérés. Ha a bemutatás során másik gépen kell futtatni a rendszert, a Node-verzió, az </w:t>
      </w:r>
      <w:r w:rsidRPr="5268477D">
        <w:rPr>
          <w:rFonts w:cs="Times New Roman"/>
        </w:rPr>
        <w:lastRenderedPageBreak/>
        <w:t>adatbázis-szolgáltatás, a könyvfájlok elérési útja és a szükséges seed adatok hiánya működési problémát okozhat. Ez különösen fontos ennél a projektnél, mert a backend fájlkiszolgálást is végez.</w:t>
      </w:r>
    </w:p>
    <w:p w14:paraId="293AD7B9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72" w:name="_Toc1531787444"/>
      <w:bookmarkStart w:id="73" w:name="_Toc226801936"/>
      <w:r w:rsidRPr="5268477D">
        <w:rPr>
          <w:rFonts w:ascii="Times New Roman" w:eastAsia="Times New Roman" w:hAnsi="Times New Roman" w:cs="Times New Roman"/>
        </w:rPr>
        <w:t>Vizsgáztatással kapcsolatos kockázatok</w:t>
      </w:r>
      <w:bookmarkEnd w:id="72"/>
      <w:bookmarkEnd w:id="73"/>
    </w:p>
    <w:p w14:paraId="03A42FC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Vizsgaszituációban kockázatot jelenthet, ha a demonstráció olyan útvonalra terelődik, amely a repó jelenlegi állapotában még nem teljesen backendesített. Ilyen például az admin könyvkezelés vagy a support üzenetek tartós tárolása. A bemutató forgatókönyvét ezért célszerű a stabilan működő útvonalakra építeni: bejelentkezés, katalógusböngészés, kölcsönzés, dashboard és olvasó.</w:t>
      </w:r>
    </w:p>
    <w:p w14:paraId="54090367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74" w:name="_Toc906839425"/>
      <w:bookmarkStart w:id="75" w:name="_Toc226801937"/>
      <w:r w:rsidRPr="5268477D">
        <w:rPr>
          <w:rFonts w:ascii="Times New Roman" w:eastAsia="Times New Roman" w:hAnsi="Times New Roman" w:cs="Times New Roman"/>
        </w:rPr>
        <w:t>2.1 Kockázatok és enyhítésük</w:t>
      </w:r>
      <w:bookmarkEnd w:id="74"/>
      <w:bookmarkEnd w:id="75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15"/>
        <w:gridCol w:w="1550"/>
        <w:gridCol w:w="1126"/>
        <w:gridCol w:w="3797"/>
      </w:tblGrid>
      <w:tr w:rsidR="00CB7929" w14:paraId="0CE09FCD" w14:textId="77777777" w:rsidTr="5268477D">
        <w:trPr>
          <w:jc w:val="center"/>
        </w:trPr>
        <w:tc>
          <w:tcPr>
            <w:tcW w:w="2948" w:type="dxa"/>
          </w:tcPr>
          <w:p w14:paraId="6D6F1C00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Kockázat</w:t>
            </w:r>
          </w:p>
        </w:tc>
        <w:tc>
          <w:tcPr>
            <w:tcW w:w="1304" w:type="dxa"/>
          </w:tcPr>
          <w:p w14:paraId="1A00C2A1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Valószínűség</w:t>
            </w:r>
          </w:p>
        </w:tc>
        <w:tc>
          <w:tcPr>
            <w:tcW w:w="1134" w:type="dxa"/>
          </w:tcPr>
          <w:p w14:paraId="65B80925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Hatás</w:t>
            </w:r>
          </w:p>
        </w:tc>
        <w:tc>
          <w:tcPr>
            <w:tcW w:w="3969" w:type="dxa"/>
          </w:tcPr>
          <w:p w14:paraId="09C13A44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Enyhítő intézkedés</w:t>
            </w:r>
          </w:p>
        </w:tc>
      </w:tr>
      <w:tr w:rsidR="00CB7929" w14:paraId="77BFCF71" w14:textId="77777777" w:rsidTr="5268477D">
        <w:trPr>
          <w:jc w:val="center"/>
        </w:trPr>
        <w:tc>
          <w:tcPr>
            <w:tcW w:w="2948" w:type="dxa"/>
            <w:vAlign w:val="center"/>
          </w:tcPr>
          <w:p w14:paraId="3AE10D0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Frontend és backend mezőnév-eltérés</w:t>
            </w:r>
          </w:p>
        </w:tc>
        <w:tc>
          <w:tcPr>
            <w:tcW w:w="1304" w:type="dxa"/>
            <w:vAlign w:val="center"/>
          </w:tcPr>
          <w:p w14:paraId="436E2F1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1134" w:type="dxa"/>
            <w:vAlign w:val="center"/>
          </w:tcPr>
          <w:p w14:paraId="5CACF57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969" w:type="dxa"/>
            <w:vAlign w:val="center"/>
          </w:tcPr>
          <w:p w14:paraId="7C1AE9A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Egységes DTO-k, szerződésalapú integrációs tesztek és refaktor.</w:t>
            </w:r>
          </w:p>
        </w:tc>
      </w:tr>
      <w:tr w:rsidR="00CB7929" w14:paraId="101E3028" w14:textId="77777777" w:rsidTr="5268477D">
        <w:trPr>
          <w:jc w:val="center"/>
        </w:trPr>
        <w:tc>
          <w:tcPr>
            <w:tcW w:w="2948" w:type="dxa"/>
            <w:vAlign w:val="center"/>
          </w:tcPr>
          <w:p w14:paraId="1AF7249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Admin funkciók részleges mock adatokkal</w:t>
            </w:r>
          </w:p>
        </w:tc>
        <w:tc>
          <w:tcPr>
            <w:tcW w:w="1304" w:type="dxa"/>
            <w:vAlign w:val="center"/>
          </w:tcPr>
          <w:p w14:paraId="0694EA4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1134" w:type="dxa"/>
            <w:vAlign w:val="center"/>
          </w:tcPr>
          <w:p w14:paraId="4A4E59E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3969" w:type="dxa"/>
            <w:vAlign w:val="center"/>
          </w:tcPr>
          <w:p w14:paraId="297F8A2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Külön admin API réteg és perzisztens háttér kialakítása.</w:t>
            </w:r>
          </w:p>
        </w:tc>
      </w:tr>
      <w:tr w:rsidR="00CB7929" w14:paraId="6BC1255F" w14:textId="77777777" w:rsidTr="5268477D">
        <w:trPr>
          <w:jc w:val="center"/>
        </w:trPr>
        <w:tc>
          <w:tcPr>
            <w:tcW w:w="2948" w:type="dxa"/>
            <w:vAlign w:val="center"/>
          </w:tcPr>
          <w:p w14:paraId="1E28874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Lokális környezeti függés</w:t>
            </w:r>
          </w:p>
        </w:tc>
        <w:tc>
          <w:tcPr>
            <w:tcW w:w="1304" w:type="dxa"/>
            <w:vAlign w:val="center"/>
          </w:tcPr>
          <w:p w14:paraId="23B1EE1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1134" w:type="dxa"/>
            <w:vAlign w:val="center"/>
          </w:tcPr>
          <w:p w14:paraId="466550C9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3969" w:type="dxa"/>
            <w:vAlign w:val="center"/>
          </w:tcPr>
          <w:p w14:paraId="5EFC9858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Telepítési leírás, seed adatbázis és reprodukálható indítás.</w:t>
            </w:r>
          </w:p>
        </w:tc>
      </w:tr>
      <w:tr w:rsidR="00CB7929" w14:paraId="2C885792" w14:textId="77777777" w:rsidTr="5268477D">
        <w:trPr>
          <w:jc w:val="center"/>
        </w:trPr>
        <w:tc>
          <w:tcPr>
            <w:tcW w:w="2948" w:type="dxa"/>
            <w:vAlign w:val="center"/>
          </w:tcPr>
          <w:p w14:paraId="3357645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Külső Open Library függőség</w:t>
            </w:r>
          </w:p>
        </w:tc>
        <w:tc>
          <w:tcPr>
            <w:tcW w:w="1304" w:type="dxa"/>
            <w:vAlign w:val="center"/>
          </w:tcPr>
          <w:p w14:paraId="57F800E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Alacsony</w:t>
            </w:r>
          </w:p>
        </w:tc>
        <w:tc>
          <w:tcPr>
            <w:tcW w:w="1134" w:type="dxa"/>
            <w:vAlign w:val="center"/>
          </w:tcPr>
          <w:p w14:paraId="343B843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3969" w:type="dxa"/>
            <w:vAlign w:val="center"/>
          </w:tcPr>
          <w:p w14:paraId="2686172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Fallback leírások, lokális cache és hibatűrés.</w:t>
            </w:r>
          </w:p>
        </w:tc>
      </w:tr>
      <w:tr w:rsidR="00CB7929" w14:paraId="425F3BC9" w14:textId="77777777" w:rsidTr="5268477D">
        <w:trPr>
          <w:jc w:val="center"/>
        </w:trPr>
        <w:tc>
          <w:tcPr>
            <w:tcW w:w="2948" w:type="dxa"/>
            <w:vAlign w:val="center"/>
          </w:tcPr>
          <w:p w14:paraId="0D2DBAC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Automatizált tesztek hiánya</w:t>
            </w:r>
          </w:p>
        </w:tc>
        <w:tc>
          <w:tcPr>
            <w:tcW w:w="1304" w:type="dxa"/>
            <w:vAlign w:val="center"/>
          </w:tcPr>
          <w:p w14:paraId="5288B5B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Magas</w:t>
            </w:r>
          </w:p>
        </w:tc>
        <w:tc>
          <w:tcPr>
            <w:tcW w:w="1134" w:type="dxa"/>
            <w:vAlign w:val="center"/>
          </w:tcPr>
          <w:p w14:paraId="316F6E9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Közepes</w:t>
            </w:r>
          </w:p>
        </w:tc>
        <w:tc>
          <w:tcPr>
            <w:tcW w:w="3969" w:type="dxa"/>
            <w:vAlign w:val="center"/>
          </w:tcPr>
          <w:p w14:paraId="46B0C707" w14:textId="77777777" w:rsidR="00CB7929" w:rsidRDefault="5268477D" w:rsidP="009A2DC0">
            <w:pPr>
              <w:keepNext/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Vitest/Jest/Cypress alapú regressziós csomag kialakítása.</w:t>
            </w:r>
          </w:p>
        </w:tc>
      </w:tr>
    </w:tbl>
    <w:p w14:paraId="45FB0818" w14:textId="05006ABF" w:rsidR="00CB7929" w:rsidRDefault="009A2DC0" w:rsidP="009A2DC0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4</w:t>
      </w:r>
      <w:r>
        <w:rPr>
          <w:rFonts w:cs="Times New Roman"/>
        </w:rPr>
        <w:fldChar w:fldCharType="end"/>
      </w:r>
      <w:r>
        <w:t>. táblázat Kockázatok és enyhítések</w:t>
      </w:r>
    </w:p>
    <w:p w14:paraId="48CCA252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76" w:name="_Toc775797289"/>
      <w:bookmarkStart w:id="77" w:name="_Toc226801938"/>
      <w:r w:rsidRPr="5268477D">
        <w:rPr>
          <w:rFonts w:ascii="Times New Roman" w:eastAsia="Times New Roman" w:hAnsi="Times New Roman" w:cs="Times New Roman"/>
        </w:rPr>
        <w:t>Kockázati regiszter - C#, React, Node.js, Express, MySQL</w:t>
      </w:r>
      <w:bookmarkEnd w:id="76"/>
      <w:bookmarkEnd w:id="77"/>
    </w:p>
    <w:p w14:paraId="55DECD4C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sablon technológianeveit a konkrét repóhoz igazítva a kockázati regiszter fő elemei a React frontend, a Node.js/Express backend és a MySQL/MariaDB adatbázis köré rendezhetők. A projektben C# komponens nincs, ezért a dokumentáció itt tudatosan az aktuálisan meglévő veremet rögzíti. Ez fontos megfelelőségi szempont, mert a sablon wireframe-jellegű, de a tartalomnak a tényleges projektből kell következnie.</w:t>
      </w:r>
    </w:p>
    <w:p w14:paraId="2711FE51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78" w:name="_Toc1200419514"/>
      <w:bookmarkStart w:id="79" w:name="_Toc226801939"/>
      <w:r w:rsidRPr="5268477D">
        <w:rPr>
          <w:rFonts w:ascii="Times New Roman" w:eastAsia="Times New Roman" w:hAnsi="Times New Roman" w:cs="Times New Roman"/>
        </w:rPr>
        <w:lastRenderedPageBreak/>
        <w:t>Fejlesztői dokumentáció</w:t>
      </w:r>
      <w:bookmarkEnd w:id="78"/>
      <w:bookmarkEnd w:id="79"/>
    </w:p>
    <w:p w14:paraId="4FE5D85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fejlesztői dokumentáció célja, hogy egy új fejlesztő vagy karbantartó rövid időn belül megértse a rendszer felépítését, a fő komponensek közötti adatáramlást és a legfontosabb döntési pontokat. Ennél a projektnél ez különösen lényeges, mert a felhasználó által látott funkciók mögött egyszerre jelenik meg az adatbázislogika, a REST API, a kliensoldali állapotkezelés és a fájlkiszolgálás.</w:t>
      </w:r>
    </w:p>
    <w:p w14:paraId="334AEDBB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80" w:name="_Toc525425766"/>
      <w:bookmarkStart w:id="81" w:name="_Toc226801940"/>
      <w:r w:rsidRPr="5268477D">
        <w:rPr>
          <w:rFonts w:ascii="Times New Roman" w:eastAsia="Times New Roman" w:hAnsi="Times New Roman" w:cs="Times New Roman"/>
        </w:rPr>
        <w:t>Rendszerarchitektúra</w:t>
      </w:r>
      <w:bookmarkEnd w:id="80"/>
      <w:bookmarkEnd w:id="81"/>
    </w:p>
    <w:p w14:paraId="71D9FE5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alkalmazás háromrétegű felépítése jól követhető. A frontend a felhasználói interakciókért, a navigációért és az űrlapokért felel. A backend feladata az adatlekérdezés, a hitelesítés, a médiafájlok kiszolgálása és a kölcsönzési tranzakciók kezelése. Az adatbázis a tartós állapotot biztosítja, beleértve a felhasználók, könyvek, szerzők és kölcsönzések adatait.</w:t>
      </w:r>
    </w:p>
    <w:p w14:paraId="6F1FA89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alkalmazás adatáramlása tipikusan így épül fel: a frontend Axios vagy fetch segítségével HTTP kérést küld a backendnek, a backend a modellrétegen keresztül SQL lekérdezést hajt végre, majd JSON válasszal felel. Külön esetet jelent a könyvfájlok és borítóképek kiszolgálása, ahol a backend nem adatbázisból, hanem a helyi fájlrendszerből olvas. Ez az architektúra egyszerű, mégis jól szemlélteti a rétegek felelősségének elválasztását.</w:t>
      </w:r>
    </w:p>
    <w:p w14:paraId="56A9339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82" w:name="_Toc1966025957"/>
      <w:bookmarkStart w:id="83" w:name="_Toc226801941"/>
      <w:r w:rsidRPr="5268477D">
        <w:rPr>
          <w:rFonts w:ascii="Times New Roman" w:eastAsia="Times New Roman" w:hAnsi="Times New Roman" w:cs="Times New Roman"/>
        </w:rPr>
        <w:t>Forráskód szervezése</w:t>
      </w:r>
      <w:bookmarkEnd w:id="82"/>
      <w:bookmarkEnd w:id="83"/>
    </w:p>
    <w:p w14:paraId="2581908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`backend` mappában a `routes`, `controllers`, `models`, `middleware`, `config` és `utils` könyvtárak klasszikus Express-szerkezetet alkotnak. A route réteg csak a végpontdefiníciókat tartalmazza, az üzleti logika a kontrollerekben összpontosul, az SQL pedig a modellekben kap helyet. Ez oktatási célú projektnél jól olvasható és könnyen magyarázható felépítés.</w:t>
      </w:r>
    </w:p>
    <w:p w14:paraId="53CF4112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`frontend` mappában az alkalmazás az `app` könyvtár köré szerveződik, ezen belül külön találhatók a `pages`, `components`, `layouts` és `context` elemek. A `ui` komponensek újrafelhasználható alapokat adnak, a `pages` könyvtár a route-okhoz rendelt képernyőket, a `context` pedig a központi állapotot tartalmazza. A projektben így a komponenshierarchia és a funkcionális felelősség jól elkülönül.</w:t>
      </w:r>
    </w:p>
    <w:p w14:paraId="696B95DF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84" w:name="_Toc603820494"/>
      <w:bookmarkStart w:id="85" w:name="_Toc226801942"/>
      <w:r w:rsidRPr="5268477D">
        <w:rPr>
          <w:rFonts w:ascii="Times New Roman" w:eastAsia="Times New Roman" w:hAnsi="Times New Roman" w:cs="Times New Roman"/>
        </w:rPr>
        <w:lastRenderedPageBreak/>
        <w:t>Fő folyamatok és kódrészletek</w:t>
      </w:r>
      <w:bookmarkEnd w:id="84"/>
      <w:bookmarkEnd w:id="85"/>
    </w:p>
    <w:p w14:paraId="5F20E73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kölcsönzési folyamat fejlesztői szempontból a legfontosabb integrációs útvonal. A frontend a kosár elemeiből payloadot állít össze, a backend validálja az `items` tömböt, majd tömeges `INSERT` lekérdezéssel menti a rekordokat. A folyamat több rétegen ível át, ezért hibakereséskor egyszerre kell figyelni a kliensoldali mezőnevekre, a tokenátadásra és az adatbázisszintű megszorításokra.</w:t>
      </w:r>
    </w:p>
    <w:p w14:paraId="3F2B3DFB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const items = cart.map((item) =&gt; ({</w:t>
      </w:r>
    </w:p>
    <w:p w14:paraId="761ED270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  book_id: item.book.book_id,</w:t>
      </w:r>
    </w:p>
    <w:p w14:paraId="4E2EFD46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  rental_days: item.rentalDays,</w:t>
      </w:r>
    </w:p>
    <w:p w14:paraId="2DFA33A2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}));</w:t>
      </w:r>
    </w:p>
    <w:p w14:paraId="049F31CB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cs="Courier New"/>
        </w:rPr>
      </w:pPr>
    </w:p>
    <w:p w14:paraId="49392F75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await axios.post("http://localhost:3000/api/rentals", { items }, {</w:t>
      </w:r>
    </w:p>
    <w:p w14:paraId="12739145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    headers: { Authorization: `Bearer ${token}` },</w:t>
      </w:r>
    </w:p>
    <w:p w14:paraId="37840CA1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});</w:t>
      </w:r>
    </w:p>
    <w:p w14:paraId="53128261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ascii="Times New Roman" w:eastAsia="Times New Roman" w:hAnsi="Times New Roman" w:cs="Times New Roman"/>
        </w:rPr>
      </w:pPr>
    </w:p>
    <w:p w14:paraId="4075CE4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másik kulcsfolyamat az EPUB olvasás. A Reader oldal a backend `/api/books/file/:fileName` végpontját használja, és csak akkor tud működni, ha a kölcsönzött könyv rekordjában helyes `file_name` található. A komponens ezen felül figyeli a `relocated` eseményt, amelyből az előrehaladás és az aktuális pozíció számítható. Ez a repó egyik legjobb példája arra, hogy a frontendben milyen módon kapcsolódik össze külső komponens, saját állapot és backend fájlkiszolgálás.</w:t>
      </w:r>
    </w:p>
    <w:p w14:paraId="41D384A2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86" w:name="_Toc484486990"/>
      <w:bookmarkStart w:id="87" w:name="_Toc226801943"/>
      <w:r w:rsidRPr="5268477D">
        <w:rPr>
          <w:rFonts w:ascii="Times New Roman" w:eastAsia="Times New Roman" w:hAnsi="Times New Roman" w:cs="Times New Roman"/>
        </w:rPr>
        <w:t>Az alkalmazott fejlesztői eszközök</w:t>
      </w:r>
      <w:bookmarkEnd w:id="86"/>
      <w:bookmarkEnd w:id="87"/>
    </w:p>
    <w:p w14:paraId="7217F285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alapján a fő fejlesztőeszközök: Node.js, npm, Vite, Express, MariaDB vagy MySQL, valamint böngészőalapú ellenőrzés. A tesztmappában található batch fájlok arra utalnak, hogy a backend funkcióit egyszerű manuális parancsfuttatással is ellenőrizték. Ez kezdeti vagy vizsgaremek környezetben elfogadható, de hosszú távon strukturáltabb automatizált ellenőrzéssel lenne célszerű kiegészíteni.</w:t>
      </w:r>
    </w:p>
    <w:p w14:paraId="5D8D8A2C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dokumentáció generálásához külön Python környezet és `python-docx` könyvtár került használatra, mert a feladat előírta a `.docx` állomány programozott, stílushelyes előállítását. A dokumentum ezért nem kézi szerkesztéssel, hanem reprodukálható scriptből készült, ami a projekt dokumentálhatóságát is erősíti.</w:t>
      </w:r>
    </w:p>
    <w:p w14:paraId="7A5D55D8" w14:textId="77777777" w:rsidR="00CB7929" w:rsidRDefault="5268477D" w:rsidP="5268477D">
      <w:pPr>
        <w:pStyle w:val="Cmsor1"/>
        <w:spacing w:line="360" w:lineRule="auto"/>
        <w:ind w:firstLine="0"/>
        <w:jc w:val="both"/>
        <w:rPr>
          <w:rFonts w:ascii="Times New Roman" w:eastAsia="Times New Roman" w:hAnsi="Times New Roman" w:cs="Times New Roman"/>
        </w:rPr>
      </w:pPr>
      <w:bookmarkStart w:id="88" w:name="_Toc470337024"/>
      <w:bookmarkStart w:id="89" w:name="_Toc226801944"/>
      <w:r w:rsidRPr="5268477D">
        <w:rPr>
          <w:rFonts w:ascii="Times New Roman" w:eastAsia="Times New Roman" w:hAnsi="Times New Roman" w:cs="Times New Roman"/>
        </w:rPr>
        <w:lastRenderedPageBreak/>
        <w:t>Tesztelési dokumentáció</w:t>
      </w:r>
      <w:bookmarkEnd w:id="88"/>
      <w:bookmarkEnd w:id="89"/>
    </w:p>
    <w:p w14:paraId="4FD2BC9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tesztelési dokumentáció célja annak bemutatása, hogy a rendszer fő funkcionális útvonalai milyen módon ellenőrizhetők, és a repó jelenlegi állapotában mely területek tekinthetők stabilnak, illetve mely pontokon indokolt további javítás vagy automatizálás. A projektben egyszerre értelmezhető manuális API-tesztelés, felhasználói folyamatok végigpróbálása és kódelemzésen alapuló fehér dobozos vizsgálat.</w:t>
      </w:r>
    </w:p>
    <w:p w14:paraId="491A63AF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90" w:name="_Toc728971505"/>
      <w:bookmarkStart w:id="91" w:name="_Toc226801945"/>
      <w:r w:rsidRPr="5268477D">
        <w:rPr>
          <w:rFonts w:ascii="Times New Roman" w:eastAsia="Times New Roman" w:hAnsi="Times New Roman" w:cs="Times New Roman"/>
        </w:rPr>
        <w:t>Tesztelési táblázat</w:t>
      </w:r>
      <w:bookmarkEnd w:id="90"/>
      <w:bookmarkEnd w:id="91"/>
    </w:p>
    <w:tbl>
      <w:tblPr>
        <w:tblStyle w:val="Rcsostblzat"/>
        <w:tblW w:w="9168" w:type="dxa"/>
        <w:jc w:val="center"/>
        <w:tblLook w:val="04A0" w:firstRow="1" w:lastRow="0" w:firstColumn="1" w:lastColumn="0" w:noHBand="0" w:noVBand="1"/>
      </w:tblPr>
      <w:tblGrid>
        <w:gridCol w:w="1810"/>
        <w:gridCol w:w="1811"/>
        <w:gridCol w:w="1795"/>
        <w:gridCol w:w="1803"/>
        <w:gridCol w:w="1949"/>
      </w:tblGrid>
      <w:tr w:rsidR="00CB7929" w14:paraId="200ED0F3" w14:textId="77777777" w:rsidTr="5268477D">
        <w:trPr>
          <w:trHeight w:val="705"/>
          <w:jc w:val="center"/>
        </w:trPr>
        <w:tc>
          <w:tcPr>
            <w:tcW w:w="1814" w:type="dxa"/>
            <w:vAlign w:val="center"/>
          </w:tcPr>
          <w:p w14:paraId="35BDF2C2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Tesztazonosító</w:t>
            </w:r>
          </w:p>
        </w:tc>
        <w:tc>
          <w:tcPr>
            <w:tcW w:w="1814" w:type="dxa"/>
            <w:vAlign w:val="center"/>
          </w:tcPr>
          <w:p w14:paraId="4976E32F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Tesztelt funkció</w:t>
            </w:r>
          </w:p>
        </w:tc>
        <w:tc>
          <w:tcPr>
            <w:tcW w:w="1814" w:type="dxa"/>
            <w:vAlign w:val="center"/>
          </w:tcPr>
          <w:p w14:paraId="1B995A32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Bemenet</w:t>
            </w:r>
          </w:p>
        </w:tc>
        <w:tc>
          <w:tcPr>
            <w:tcW w:w="1814" w:type="dxa"/>
            <w:vAlign w:val="center"/>
          </w:tcPr>
          <w:p w14:paraId="65BB328F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Elvárt eredmény</w:t>
            </w:r>
          </w:p>
        </w:tc>
        <w:tc>
          <w:tcPr>
            <w:tcW w:w="1912" w:type="dxa"/>
            <w:vAlign w:val="center"/>
          </w:tcPr>
          <w:p w14:paraId="65A2BBEC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Megjegyzés</w:t>
            </w:r>
          </w:p>
        </w:tc>
      </w:tr>
      <w:tr w:rsidR="00CB7929" w14:paraId="547662F6" w14:textId="77777777" w:rsidTr="5268477D">
        <w:trPr>
          <w:trHeight w:val="1965"/>
          <w:jc w:val="center"/>
        </w:trPr>
        <w:tc>
          <w:tcPr>
            <w:tcW w:w="1814" w:type="dxa"/>
            <w:vAlign w:val="center"/>
          </w:tcPr>
          <w:p w14:paraId="55CC2A3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TC-01</w:t>
            </w:r>
          </w:p>
        </w:tc>
        <w:tc>
          <w:tcPr>
            <w:tcW w:w="1814" w:type="dxa"/>
            <w:vAlign w:val="center"/>
          </w:tcPr>
          <w:p w14:paraId="5BB1A20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Bejelentkezés</w:t>
            </w:r>
          </w:p>
        </w:tc>
        <w:tc>
          <w:tcPr>
            <w:tcW w:w="1814" w:type="dxa"/>
            <w:vAlign w:val="center"/>
          </w:tcPr>
          <w:p w14:paraId="1146F4F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Helyes e-mail és jelszó</w:t>
            </w:r>
          </w:p>
        </w:tc>
        <w:tc>
          <w:tcPr>
            <w:tcW w:w="1814" w:type="dxa"/>
            <w:vAlign w:val="center"/>
          </w:tcPr>
          <w:p w14:paraId="57F7229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200-as válasz, token és user objektum</w:t>
            </w:r>
          </w:p>
        </w:tc>
        <w:tc>
          <w:tcPr>
            <w:tcW w:w="1912" w:type="dxa"/>
            <w:vAlign w:val="center"/>
          </w:tcPr>
          <w:p w14:paraId="5119CF6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`login_user.bat` és a `login` controller alapján ellenőrizhető.</w:t>
            </w:r>
          </w:p>
        </w:tc>
      </w:tr>
      <w:tr w:rsidR="00CB7929" w14:paraId="69670A14" w14:textId="77777777" w:rsidTr="5268477D">
        <w:trPr>
          <w:trHeight w:val="1650"/>
          <w:jc w:val="center"/>
        </w:trPr>
        <w:tc>
          <w:tcPr>
            <w:tcW w:w="1814" w:type="dxa"/>
            <w:vAlign w:val="center"/>
          </w:tcPr>
          <w:p w14:paraId="737A550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TC-02</w:t>
            </w:r>
          </w:p>
        </w:tc>
        <w:tc>
          <w:tcPr>
            <w:tcW w:w="1814" w:type="dxa"/>
            <w:vAlign w:val="center"/>
          </w:tcPr>
          <w:p w14:paraId="1509784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Jogosulatlan kölcsönzés</w:t>
            </w:r>
          </w:p>
        </w:tc>
        <w:tc>
          <w:tcPr>
            <w:tcW w:w="1814" w:type="dxa"/>
            <w:vAlign w:val="center"/>
          </w:tcPr>
          <w:p w14:paraId="7B6BE0E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POST `/api/rentals` token nélkül</w:t>
            </w:r>
          </w:p>
        </w:tc>
        <w:tc>
          <w:tcPr>
            <w:tcW w:w="1814" w:type="dxa"/>
            <w:vAlign w:val="center"/>
          </w:tcPr>
          <w:p w14:paraId="05C2BBF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401-es válasz</w:t>
            </w:r>
          </w:p>
        </w:tc>
        <w:tc>
          <w:tcPr>
            <w:tcW w:w="1912" w:type="dxa"/>
            <w:vAlign w:val="center"/>
          </w:tcPr>
          <w:p w14:paraId="783D5F0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Az `authMiddleware` hiányzó tokennél elutasít.</w:t>
            </w:r>
          </w:p>
        </w:tc>
      </w:tr>
      <w:tr w:rsidR="00CB7929" w14:paraId="782DFCEB" w14:textId="77777777" w:rsidTr="5268477D">
        <w:trPr>
          <w:trHeight w:val="1335"/>
          <w:jc w:val="center"/>
        </w:trPr>
        <w:tc>
          <w:tcPr>
            <w:tcW w:w="1814" w:type="dxa"/>
            <w:vAlign w:val="center"/>
          </w:tcPr>
          <w:p w14:paraId="507468C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TC-03</w:t>
            </w:r>
          </w:p>
        </w:tc>
        <w:tc>
          <w:tcPr>
            <w:tcW w:w="1814" w:type="dxa"/>
            <w:vAlign w:val="center"/>
          </w:tcPr>
          <w:p w14:paraId="79FF6C0B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Könyvfájl útvonalvédelme</w:t>
            </w:r>
          </w:p>
        </w:tc>
        <w:tc>
          <w:tcPr>
            <w:tcW w:w="1814" w:type="dxa"/>
            <w:vAlign w:val="center"/>
          </w:tcPr>
          <w:p w14:paraId="3865A07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`../` tartalmú fájlnév</w:t>
            </w:r>
          </w:p>
        </w:tc>
        <w:tc>
          <w:tcPr>
            <w:tcW w:w="1814" w:type="dxa"/>
            <w:vAlign w:val="center"/>
          </w:tcPr>
          <w:p w14:paraId="5E9809B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400-as válasz</w:t>
            </w:r>
          </w:p>
        </w:tc>
        <w:tc>
          <w:tcPr>
            <w:tcW w:w="1912" w:type="dxa"/>
            <w:vAlign w:val="center"/>
          </w:tcPr>
          <w:p w14:paraId="699F49E7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Az `app.js` explicit tiltja a könyvtárkilépést.</w:t>
            </w:r>
          </w:p>
        </w:tc>
      </w:tr>
      <w:tr w:rsidR="00CB7929" w14:paraId="2E2F5D48" w14:textId="77777777" w:rsidTr="5268477D">
        <w:trPr>
          <w:jc w:val="center"/>
        </w:trPr>
        <w:tc>
          <w:tcPr>
            <w:tcW w:w="1814" w:type="dxa"/>
            <w:vAlign w:val="center"/>
          </w:tcPr>
          <w:p w14:paraId="5206FF1E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TC-04</w:t>
            </w:r>
          </w:p>
        </w:tc>
        <w:tc>
          <w:tcPr>
            <w:tcW w:w="1814" w:type="dxa"/>
            <w:vAlign w:val="center"/>
          </w:tcPr>
          <w:p w14:paraId="061FBFA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Kölcsönzés megjelenése a dashboardon</w:t>
            </w:r>
          </w:p>
        </w:tc>
        <w:tc>
          <w:tcPr>
            <w:tcW w:w="1814" w:type="dxa"/>
            <w:vAlign w:val="center"/>
          </w:tcPr>
          <w:p w14:paraId="4482F120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Sikeres checkout után lekérdezés</w:t>
            </w:r>
          </w:p>
        </w:tc>
        <w:tc>
          <w:tcPr>
            <w:tcW w:w="1814" w:type="dxa"/>
            <w:vAlign w:val="center"/>
          </w:tcPr>
          <w:p w14:paraId="18F738F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 könyv a `rentals_view` alapján megjelenik</w:t>
            </w:r>
          </w:p>
        </w:tc>
        <w:tc>
          <w:tcPr>
            <w:tcW w:w="1912" w:type="dxa"/>
            <w:vAlign w:val="center"/>
          </w:tcPr>
          <w:p w14:paraId="09EBC73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Integrációs folyamat ellenőrzése.</w:t>
            </w:r>
          </w:p>
        </w:tc>
      </w:tr>
      <w:tr w:rsidR="00CB7929" w14:paraId="217AA5A0" w14:textId="77777777" w:rsidTr="5268477D">
        <w:trPr>
          <w:trHeight w:val="1380"/>
          <w:jc w:val="center"/>
        </w:trPr>
        <w:tc>
          <w:tcPr>
            <w:tcW w:w="1814" w:type="dxa"/>
            <w:vAlign w:val="center"/>
          </w:tcPr>
          <w:p w14:paraId="79216F6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TC-05</w:t>
            </w:r>
          </w:p>
        </w:tc>
        <w:tc>
          <w:tcPr>
            <w:tcW w:w="1814" w:type="dxa"/>
            <w:vAlign w:val="center"/>
          </w:tcPr>
          <w:p w14:paraId="4435DB2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Olvasó megnyitása</w:t>
            </w:r>
          </w:p>
        </w:tc>
        <w:tc>
          <w:tcPr>
            <w:tcW w:w="1814" w:type="dxa"/>
            <w:vAlign w:val="center"/>
          </w:tcPr>
          <w:p w14:paraId="566E0B1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Kölcsönzött könyvre navigáció</w:t>
            </w:r>
          </w:p>
        </w:tc>
        <w:tc>
          <w:tcPr>
            <w:tcW w:w="1814" w:type="dxa"/>
            <w:vAlign w:val="center"/>
          </w:tcPr>
          <w:p w14:paraId="779A23F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EPUB állomány betöltése és előrehaladás számítása</w:t>
            </w:r>
          </w:p>
        </w:tc>
        <w:tc>
          <w:tcPr>
            <w:tcW w:w="1912" w:type="dxa"/>
            <w:vAlign w:val="center"/>
          </w:tcPr>
          <w:p w14:paraId="23AD0D46" w14:textId="21BFFC32" w:rsidR="00CB7929" w:rsidRDefault="5268477D" w:rsidP="009A2DC0">
            <w:pPr>
              <w:keepNext/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A</w:t>
            </w:r>
            <w:r w:rsidR="5C9BB784" w:rsidRPr="5268477D">
              <w:rPr>
                <w:rFonts w:cs="Times New Roman"/>
              </w:rPr>
              <w:t xml:space="preserve"> </w:t>
            </w:r>
            <w:r w:rsidRPr="5268477D">
              <w:rPr>
                <w:rFonts w:cs="Times New Roman"/>
              </w:rPr>
              <w:t>Reader nézetben ellenőrizhető.</w:t>
            </w:r>
          </w:p>
        </w:tc>
      </w:tr>
    </w:tbl>
    <w:p w14:paraId="62486C05" w14:textId="48436B96" w:rsidR="00CB7929" w:rsidRDefault="009A2DC0" w:rsidP="009A2DC0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5</w:t>
      </w:r>
      <w:r>
        <w:rPr>
          <w:rFonts w:cs="Times New Roman"/>
        </w:rPr>
        <w:fldChar w:fldCharType="end"/>
      </w:r>
      <w:r>
        <w:t>. táblázat Tesztelési táblázat</w:t>
      </w:r>
    </w:p>
    <w:p w14:paraId="5AD6177D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92" w:name="_Toc243584044"/>
      <w:bookmarkStart w:id="93" w:name="_Toc226801946"/>
      <w:r w:rsidRPr="5268477D">
        <w:rPr>
          <w:rFonts w:ascii="Times New Roman" w:eastAsia="Times New Roman" w:hAnsi="Times New Roman" w:cs="Times New Roman"/>
        </w:rPr>
        <w:lastRenderedPageBreak/>
        <w:t>Tesztesetek</w:t>
      </w:r>
      <w:bookmarkEnd w:id="92"/>
      <w:bookmarkEnd w:id="93"/>
    </w:p>
    <w:p w14:paraId="2708E56F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94" w:name="_Toc340002696"/>
      <w:bookmarkStart w:id="95" w:name="_Toc226801947"/>
      <w:r w:rsidRPr="5268477D">
        <w:rPr>
          <w:rFonts w:ascii="Times New Roman" w:eastAsia="Times New Roman" w:hAnsi="Times New Roman" w:cs="Times New Roman"/>
        </w:rPr>
        <w:t>Normál használat - bejelentkezés és kölcsönzés</w:t>
      </w:r>
      <w:bookmarkEnd w:id="94"/>
      <w:bookmarkEnd w:id="95"/>
    </w:p>
    <w:p w14:paraId="63ABAC0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legfontosabb teszteset a regisztrációt vagy meglévő felhasználóval történő bejelentkezést követő teljes kölcsönzési lánc. A teszt akkor sikeres, ha a felhasználó be tud jelentkezni, a Browse oldalon kiválaszt egy könyvet, a BookDetail nézetben hozzáadja a kosárhoz, a checkout végén pedig a könyv megjelenik a dashboardon. Ez a folyamat egyszerre teszteli a frontend állapotkezelést, a backend hitelesítését, a kölcsönzési végpontot és az adatbázisnézetből történő visszaolvasást.</w:t>
      </w:r>
    </w:p>
    <w:p w14:paraId="5E0C373A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96" w:name="_Toc921486876"/>
      <w:bookmarkStart w:id="97" w:name="_Toc226801948"/>
      <w:r w:rsidRPr="5268477D">
        <w:rPr>
          <w:rFonts w:ascii="Times New Roman" w:eastAsia="Times New Roman" w:hAnsi="Times New Roman" w:cs="Times New Roman"/>
        </w:rPr>
        <w:t>Extrém eset - hibás bemenet</w:t>
      </w:r>
      <w:bookmarkEnd w:id="96"/>
      <w:bookmarkEnd w:id="97"/>
    </w:p>
    <w:p w14:paraId="066755A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backend megfelelően kezeli, ha az `items` tömb hiányzik vagy üres. További teszteset lehet, ha a könyvfájl lekérdezésekor a kliens rossz vagy manipulált fájlnevet küld. Az útvonalvédelmi ellenőrzés miatt a rendszer nem engedi a `..` mintával történő könyvtárkilépést, ami alapvető biztonsági szempontból pozitív eredmény.</w:t>
      </w:r>
    </w:p>
    <w:p w14:paraId="25BAFD96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98" w:name="_Toc1308696845"/>
      <w:bookmarkStart w:id="99" w:name="_Toc226801949"/>
      <w:r w:rsidRPr="5268477D">
        <w:rPr>
          <w:rFonts w:ascii="Times New Roman" w:eastAsia="Times New Roman" w:hAnsi="Times New Roman" w:cs="Times New Roman"/>
        </w:rPr>
        <w:t>Bolondbiztos teszt - jogosulatlan hozzáférés</w:t>
      </w:r>
      <w:bookmarkEnd w:id="98"/>
      <w:bookmarkEnd w:id="99"/>
    </w:p>
    <w:p w14:paraId="090D16D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védett végpontok egyik alaptesztje, hogy token nélkül vagy hibás tokennel küldött kérés esetén a rendszer megfelelő státuszkóddal válaszoljon. Az `authMiddleware` ezt 401 vagy 403 választípussal kezeli. A felhasználói oldalon ennek megfelelően azt is célszerű ellenőrizni, hogy kijelentkezés után a dashboard és a checkout útvonalak ne maradjanak hozzáférhetők.</w:t>
      </w:r>
    </w:p>
    <w:p w14:paraId="75A5B04F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0" w:name="_Toc1345131343"/>
      <w:bookmarkStart w:id="101" w:name="_Toc226801950"/>
      <w:r w:rsidRPr="5268477D">
        <w:rPr>
          <w:rFonts w:ascii="Times New Roman" w:eastAsia="Times New Roman" w:hAnsi="Times New Roman" w:cs="Times New Roman"/>
        </w:rPr>
        <w:t>Talált hibák</w:t>
      </w:r>
      <w:bookmarkEnd w:id="100"/>
      <w:bookmarkEnd w:id="101"/>
    </w:p>
    <w:p w14:paraId="3D13B69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`Browse.jsx` oldalon a keresés és rendezés több helyen `book.author` mezőre épül, miközben a backend válaszában `author_name` érkezik. Ez a katalóguskeresést és az ábécés rendezést torzíthatja.</w:t>
      </w:r>
    </w:p>
    <w:p w14:paraId="20F580F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`Cart.jsx` komponens törlésnél `item.book.id` mezőt használ, de a könyvek tényleges azonosítója `book_id`, ezért a kosárból törlés nem minden esetben működik helyesen.</w:t>
      </w:r>
    </w:p>
    <w:p w14:paraId="6E204F2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`Signup.jsx` komponens nem várja meg az aszinkron `signup` művelet eredményét, ezért a navigáció és a sikerüzenet a válasz tényleges beérkezése előtt lefuthat.</w:t>
      </w:r>
    </w:p>
    <w:p w14:paraId="5F972896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admin oldalak több helyen olyan mezőket feltételeznek, mint a `cover`, `pages` vagy tömbszerű `genre`, amelyeket a jelenlegi backend API nem biztosít. Emiatt ezek a nézetek inkább szemléltető jellegűek.</w:t>
      </w:r>
    </w:p>
    <w:p w14:paraId="42A05AE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lastRenderedPageBreak/>
        <w:t>A Login oldalon megjelenített demó admin hitelesítő adatok nem egyeznek az `AppContext` keménykódolt admin ellenőrzésével, ami félrevezető lehet a tesztelő számára.</w:t>
      </w:r>
    </w:p>
    <w:p w14:paraId="42BB504B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2" w:name="_Toc735107848"/>
      <w:bookmarkStart w:id="103" w:name="_Toc226801951"/>
      <w:r w:rsidRPr="5268477D">
        <w:rPr>
          <w:rFonts w:ascii="Times New Roman" w:eastAsia="Times New Roman" w:hAnsi="Times New Roman" w:cs="Times New Roman"/>
        </w:rPr>
        <w:t>Automatizált tesztelés</w:t>
      </w:r>
      <w:bookmarkEnd w:id="102"/>
      <w:bookmarkEnd w:id="103"/>
    </w:p>
    <w:p w14:paraId="1AA7658E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repó jelenlegi állapotában nincs külön Jest, Vitest, Playwright vagy Cypress alapú tesztcsomag. Ez hiányosság, ugyanakkor jól azonosítható fejlesztési irány. A backend számára integrációs route-tesztek lennének célszerűek, a frontendhez pedig komponens- és felhasználói folyamat-tesztek. Különösen fontos lenne egy regressziós teszt a bejelentkezésre, a kölcsönzésre és a dashboard adatmegjelenítésére.</w:t>
      </w:r>
    </w:p>
    <w:p w14:paraId="32876A8E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4" w:name="_Toc914854502"/>
      <w:bookmarkStart w:id="105" w:name="_Toc226801952"/>
      <w:r w:rsidRPr="5268477D">
        <w:rPr>
          <w:rFonts w:ascii="Times New Roman" w:eastAsia="Times New Roman" w:hAnsi="Times New Roman" w:cs="Times New Roman"/>
        </w:rPr>
        <w:t>Tesztelési környezet</w:t>
      </w:r>
      <w:bookmarkEnd w:id="104"/>
      <w:bookmarkEnd w:id="105"/>
    </w:p>
    <w:p w14:paraId="27E909F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projekt lokális fejlesztői környezetben futtatható. Minimálisan szükséges egy Node.js környezet, működő adatbázisszolgáltatás és a frontend-backend külön indítása. Windows környezetre utalnak a batch tesztállományok és a repóban található indítófájlok, de a technológiai verem más platformon is működőképes lehet, ha a megfelelő csomagok és adatbázis elérhetők.</w:t>
      </w:r>
    </w:p>
    <w:p w14:paraId="39593350" w14:textId="77777777" w:rsidR="00CB7929" w:rsidRDefault="5268477D" w:rsidP="5268477D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6" w:name="_Toc1055817390"/>
      <w:bookmarkStart w:id="107" w:name="_Toc226801953"/>
      <w:r w:rsidRPr="5268477D">
        <w:rPr>
          <w:rFonts w:ascii="Times New Roman" w:eastAsia="Times New Roman" w:hAnsi="Times New Roman" w:cs="Times New Roman"/>
        </w:rPr>
        <w:lastRenderedPageBreak/>
        <w:t>Felhasználói dokumentáció</w:t>
      </w:r>
      <w:bookmarkEnd w:id="106"/>
      <w:bookmarkEnd w:id="107"/>
    </w:p>
    <w:p w14:paraId="7911161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felhasználói dokumentáció célja, hogy a rendszer használata előzetes fejlesztői ismeret nélkül is érthető és követhető legyen. A leírás ezért a felhasználó szempontjából rendezi a funkciókat, miközben pontosan rögzíti a folyamatokat és az elvárt környezetet.</w:t>
      </w:r>
    </w:p>
    <w:p w14:paraId="20E4AC11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08" w:name="_Toc303213421"/>
      <w:bookmarkStart w:id="109" w:name="_Toc226801954"/>
      <w:r w:rsidRPr="5268477D">
        <w:rPr>
          <w:rFonts w:ascii="Times New Roman" w:eastAsia="Times New Roman" w:hAnsi="Times New Roman" w:cs="Times New Roman"/>
        </w:rPr>
        <w:t>A program általános specifikációja</w:t>
      </w:r>
      <w:bookmarkEnd w:id="108"/>
      <w:bookmarkEnd w:id="109"/>
    </w:p>
    <w:p w14:paraId="3D749E1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Az Our E-books egy böngészőben futó digitális könyvkölcsönző alkalmazás. A felhasználó a rendszerben fiókot hozhat létre, bejelentkezhet, kiválaszthatja a számára érdekes könyveket, majd időalapú kölcsönzés után azokat webes olvasófelületen használhatja. A rendszer egyszerre szolgál katalógusként, kölcsönzési felületként és digitális olvasóként.</w:t>
      </w:r>
    </w:p>
    <w:p w14:paraId="0364E11B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program különlegessége, hogy nem csupán a könyvek megjelenítését oldja meg, hanem a teljes életciklust támogatja a böngészéstől az olvasásig. A felhasználó láthatja a lejáró kölcsönzéseit, a korábbi költését és a folyamatban lévő olvasás állapotát is. Emiatt a rendszer egy online könyvtár és egy egyszerű digitális könyváruház köztes modelljeként értelmezhető.</w:t>
      </w:r>
    </w:p>
    <w:p w14:paraId="20BEA482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10" w:name="_Toc1126722559"/>
      <w:bookmarkStart w:id="111" w:name="_Toc226801955"/>
      <w:r w:rsidRPr="5268477D">
        <w:rPr>
          <w:rFonts w:ascii="Times New Roman" w:eastAsia="Times New Roman" w:hAnsi="Times New Roman" w:cs="Times New Roman"/>
        </w:rPr>
        <w:t>Rendszerkövetelmények</w:t>
      </w:r>
      <w:bookmarkEnd w:id="110"/>
      <w:bookmarkEnd w:id="111"/>
    </w:p>
    <w:p w14:paraId="756B249B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12" w:name="_Toc1210130641"/>
      <w:bookmarkStart w:id="113" w:name="_Toc226801956"/>
      <w:r w:rsidRPr="5268477D">
        <w:rPr>
          <w:rFonts w:ascii="Times New Roman" w:eastAsia="Times New Roman" w:hAnsi="Times New Roman" w:cs="Times New Roman"/>
        </w:rPr>
        <w:t>Hardver követelmények</w:t>
      </w:r>
      <w:bookmarkEnd w:id="112"/>
      <w:bookmarkEnd w:id="113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948"/>
        <w:gridCol w:w="2948"/>
      </w:tblGrid>
      <w:tr w:rsidR="00CB7929" w14:paraId="52AD6DA3" w14:textId="77777777" w:rsidTr="5268477D">
        <w:trPr>
          <w:jc w:val="center"/>
        </w:trPr>
        <w:tc>
          <w:tcPr>
            <w:tcW w:w="2268" w:type="dxa"/>
            <w:vAlign w:val="center"/>
          </w:tcPr>
          <w:p w14:paraId="3B674766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Komponens</w:t>
            </w:r>
          </w:p>
        </w:tc>
        <w:tc>
          <w:tcPr>
            <w:tcW w:w="2948" w:type="dxa"/>
            <w:vAlign w:val="center"/>
          </w:tcPr>
          <w:p w14:paraId="0D856D0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Minimum</w:t>
            </w:r>
          </w:p>
        </w:tc>
        <w:tc>
          <w:tcPr>
            <w:tcW w:w="2948" w:type="dxa"/>
            <w:vAlign w:val="center"/>
          </w:tcPr>
          <w:p w14:paraId="5A9DDA3B" w14:textId="77777777" w:rsidR="00CB7929" w:rsidRDefault="5268477D" w:rsidP="5268477D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5268477D">
              <w:rPr>
                <w:rFonts w:cs="Times New Roman"/>
                <w:b/>
                <w:bCs/>
              </w:rPr>
              <w:t>Ajánlott</w:t>
            </w:r>
          </w:p>
        </w:tc>
      </w:tr>
      <w:tr w:rsidR="00CB7929" w14:paraId="15D70FC0" w14:textId="77777777" w:rsidTr="5268477D">
        <w:trPr>
          <w:jc w:val="center"/>
        </w:trPr>
        <w:tc>
          <w:tcPr>
            <w:tcW w:w="2268" w:type="dxa"/>
            <w:vAlign w:val="center"/>
          </w:tcPr>
          <w:p w14:paraId="3516AEE4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Processzor</w:t>
            </w:r>
          </w:p>
        </w:tc>
        <w:tc>
          <w:tcPr>
            <w:tcW w:w="2948" w:type="dxa"/>
            <w:vAlign w:val="center"/>
          </w:tcPr>
          <w:p w14:paraId="7B49E98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2 magos modern CPU</w:t>
            </w:r>
          </w:p>
        </w:tc>
        <w:tc>
          <w:tcPr>
            <w:tcW w:w="2948" w:type="dxa"/>
            <w:vAlign w:val="center"/>
          </w:tcPr>
          <w:p w14:paraId="6A3FA13A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4 magos CPU</w:t>
            </w:r>
          </w:p>
        </w:tc>
      </w:tr>
      <w:tr w:rsidR="00CB7929" w14:paraId="74FDFA25" w14:textId="77777777" w:rsidTr="5268477D">
        <w:trPr>
          <w:jc w:val="center"/>
        </w:trPr>
        <w:tc>
          <w:tcPr>
            <w:tcW w:w="2268" w:type="dxa"/>
            <w:vAlign w:val="center"/>
          </w:tcPr>
          <w:p w14:paraId="3F1E593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Memória</w:t>
            </w:r>
          </w:p>
        </w:tc>
        <w:tc>
          <w:tcPr>
            <w:tcW w:w="2948" w:type="dxa"/>
            <w:vAlign w:val="center"/>
          </w:tcPr>
          <w:p w14:paraId="757AD491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4 GB RAM</w:t>
            </w:r>
          </w:p>
        </w:tc>
        <w:tc>
          <w:tcPr>
            <w:tcW w:w="2948" w:type="dxa"/>
            <w:vAlign w:val="center"/>
          </w:tcPr>
          <w:p w14:paraId="2CF7461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8 GB RAM vagy több</w:t>
            </w:r>
          </w:p>
        </w:tc>
      </w:tr>
      <w:tr w:rsidR="00CB7929" w14:paraId="143C2D63" w14:textId="77777777" w:rsidTr="5268477D">
        <w:trPr>
          <w:trHeight w:val="405"/>
          <w:jc w:val="center"/>
        </w:trPr>
        <w:tc>
          <w:tcPr>
            <w:tcW w:w="2268" w:type="dxa"/>
            <w:vAlign w:val="center"/>
          </w:tcPr>
          <w:p w14:paraId="2AC78B8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Tárhely</w:t>
            </w:r>
          </w:p>
        </w:tc>
        <w:tc>
          <w:tcPr>
            <w:tcW w:w="2948" w:type="dxa"/>
            <w:vAlign w:val="center"/>
          </w:tcPr>
          <w:p w14:paraId="0800B5C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1 GB szabad hely</w:t>
            </w:r>
          </w:p>
        </w:tc>
        <w:tc>
          <w:tcPr>
            <w:tcW w:w="2948" w:type="dxa"/>
            <w:vAlign w:val="center"/>
          </w:tcPr>
          <w:p w14:paraId="7D25BB5F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2 GB szabad hely</w:t>
            </w:r>
          </w:p>
        </w:tc>
      </w:tr>
      <w:tr w:rsidR="00CB7929" w14:paraId="283946D4" w14:textId="77777777" w:rsidTr="5268477D">
        <w:trPr>
          <w:jc w:val="center"/>
        </w:trPr>
        <w:tc>
          <w:tcPr>
            <w:tcW w:w="2268" w:type="dxa"/>
            <w:vAlign w:val="center"/>
          </w:tcPr>
          <w:p w14:paraId="0D57BC42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Kijelző</w:t>
            </w:r>
          </w:p>
        </w:tc>
        <w:tc>
          <w:tcPr>
            <w:tcW w:w="2948" w:type="dxa"/>
            <w:vAlign w:val="center"/>
          </w:tcPr>
          <w:p w14:paraId="3FBAFB4D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1366x768</w:t>
            </w:r>
          </w:p>
        </w:tc>
        <w:tc>
          <w:tcPr>
            <w:tcW w:w="2948" w:type="dxa"/>
            <w:vAlign w:val="center"/>
          </w:tcPr>
          <w:p w14:paraId="25AA93D5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1920x1080 vagy jobb</w:t>
            </w:r>
          </w:p>
        </w:tc>
      </w:tr>
      <w:tr w:rsidR="00CB7929" w14:paraId="76E9AE92" w14:textId="77777777" w:rsidTr="5268477D">
        <w:trPr>
          <w:jc w:val="center"/>
        </w:trPr>
        <w:tc>
          <w:tcPr>
            <w:tcW w:w="2268" w:type="dxa"/>
            <w:vAlign w:val="center"/>
          </w:tcPr>
          <w:p w14:paraId="1E4FFE46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Hálózat</w:t>
            </w:r>
          </w:p>
        </w:tc>
        <w:tc>
          <w:tcPr>
            <w:tcW w:w="2948" w:type="dxa"/>
            <w:vAlign w:val="center"/>
          </w:tcPr>
          <w:p w14:paraId="4B004F9C" w14:textId="77777777" w:rsidR="00CB7929" w:rsidRDefault="5268477D" w:rsidP="5268477D">
            <w:pPr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Nem kötelező, de ajánlott</w:t>
            </w:r>
          </w:p>
        </w:tc>
        <w:tc>
          <w:tcPr>
            <w:tcW w:w="2948" w:type="dxa"/>
            <w:vAlign w:val="center"/>
          </w:tcPr>
          <w:p w14:paraId="75BD7F9E" w14:textId="77777777" w:rsidR="00CB7929" w:rsidRDefault="5268477D" w:rsidP="009A2DC0">
            <w:pPr>
              <w:keepNext/>
              <w:ind w:firstLine="0"/>
              <w:jc w:val="center"/>
              <w:rPr>
                <w:rFonts w:cs="Times New Roman"/>
              </w:rPr>
            </w:pPr>
            <w:r w:rsidRPr="5268477D">
              <w:rPr>
                <w:rFonts w:cs="Times New Roman"/>
              </w:rPr>
              <w:t>Stabil internet az Open Library lekérdezésekhez</w:t>
            </w:r>
          </w:p>
        </w:tc>
      </w:tr>
    </w:tbl>
    <w:p w14:paraId="4101652C" w14:textId="719A540E" w:rsidR="00CB7929" w:rsidRDefault="009A2DC0" w:rsidP="009A2DC0">
      <w:pPr>
        <w:pStyle w:val="Kpalrs"/>
        <w:rPr>
          <w:rFonts w:cs="Times New Roman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táblázat \* ARABIC </w:instrText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6</w:t>
      </w:r>
      <w:r>
        <w:rPr>
          <w:rFonts w:cs="Times New Roman"/>
        </w:rPr>
        <w:fldChar w:fldCharType="end"/>
      </w:r>
      <w:r>
        <w:t>. táblázat Harder követelmények</w:t>
      </w:r>
    </w:p>
    <w:p w14:paraId="34658EAE" w14:textId="77777777" w:rsidR="00CB7929" w:rsidRDefault="5268477D" w:rsidP="5268477D">
      <w:pPr>
        <w:pStyle w:val="Cmsor3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14" w:name="_Toc1821804906"/>
      <w:bookmarkStart w:id="115" w:name="_Toc226801957"/>
      <w:r w:rsidRPr="5268477D">
        <w:rPr>
          <w:rFonts w:ascii="Times New Roman" w:eastAsia="Times New Roman" w:hAnsi="Times New Roman" w:cs="Times New Roman"/>
        </w:rPr>
        <w:t>Szoftver követelmények</w:t>
      </w:r>
      <w:bookmarkEnd w:id="114"/>
      <w:bookmarkEnd w:id="115"/>
    </w:p>
    <w:p w14:paraId="5CCDE7BD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program használatához modern böngésző, Node.js alapú futtatási környezet, valamint MySQL vagy MariaDB adatbázis szükséges. A frontend és backend függőségeit külön kell telepíteni. A rendszer akkor használható teljes értékűen, ha a szerveroldali `books` és `covers` mappa elérhető, az adatbázis importálva van, és a backend a megfelelő porton fut.</w:t>
      </w:r>
    </w:p>
    <w:p w14:paraId="3F137F29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16" w:name="_Toc501513175"/>
      <w:bookmarkStart w:id="117" w:name="_Toc226801958"/>
      <w:r w:rsidRPr="5268477D">
        <w:rPr>
          <w:rFonts w:ascii="Times New Roman" w:eastAsia="Times New Roman" w:hAnsi="Times New Roman" w:cs="Times New Roman"/>
        </w:rPr>
        <w:lastRenderedPageBreak/>
        <w:t>A program telepítése</w:t>
      </w:r>
      <w:bookmarkEnd w:id="116"/>
      <w:bookmarkEnd w:id="117"/>
    </w:p>
    <w:p w14:paraId="1A3C0ED8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Első lépésként importálni kell az `adatbazis/book_rental_app.sql` állományt egy helyi MariaDB vagy MySQL szerverbe. Ez létrehozza a szükséges táblákat, kapcsolatokat, nézetet, triggert és a mintaadatokat. Második lépésként a `backend` mappában telepíteni kell a csomagokat, majd ellenőrizni a környezeti változókat és az adatbázis-kapcsolatot.</w:t>
      </w:r>
    </w:p>
    <w:p w14:paraId="050C35A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Harmadik lépésként a `frontend` mappában is telepíteni kell a függőségeket, majd külön terminálban el kell indítani a fejlesztői szervert. A backend és frontend külön folyamatként működik, ezért indításkor ügyelni kell arra, hogy mindkét szolgáltatás fusson. A kliens ezután a böngészőből elérhető, tipikusan a Vite által biztosított helyi címen.</w:t>
      </w:r>
    </w:p>
    <w:p w14:paraId="2039227A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cd backend</w:t>
      </w:r>
    </w:p>
    <w:p w14:paraId="15B943C9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npm install</w:t>
      </w:r>
    </w:p>
    <w:p w14:paraId="13E4D504" w14:textId="531E9C6A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 xml:space="preserve">npm </w:t>
      </w:r>
      <w:r w:rsidR="064B0767" w:rsidRPr="5268477D">
        <w:rPr>
          <w:rFonts w:cs="Courier New"/>
          <w:szCs w:val="20"/>
          <w:lang w:val="hu-HU"/>
        </w:rPr>
        <w:t>node server.js</w:t>
      </w:r>
    </w:p>
    <w:p w14:paraId="4B99056E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cs="Courier New"/>
        </w:rPr>
      </w:pPr>
    </w:p>
    <w:p w14:paraId="064E5E1F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</w:rPr>
      </w:pPr>
      <w:r w:rsidRPr="5268477D">
        <w:rPr>
          <w:rFonts w:cs="Courier New"/>
          <w:szCs w:val="20"/>
        </w:rPr>
        <w:t>cd frontend</w:t>
      </w:r>
    </w:p>
    <w:p w14:paraId="380F073D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npm install</w:t>
      </w:r>
    </w:p>
    <w:p w14:paraId="1F82AA03" w14:textId="77777777" w:rsidR="00CB7929" w:rsidRDefault="5268477D" w:rsidP="5268477D">
      <w:pPr>
        <w:pStyle w:val="CodeBlock"/>
        <w:spacing w:line="360" w:lineRule="auto"/>
        <w:ind w:firstLine="567"/>
        <w:jc w:val="both"/>
        <w:rPr>
          <w:rFonts w:cs="Courier New"/>
          <w:szCs w:val="20"/>
          <w:lang w:val="hu-HU"/>
        </w:rPr>
      </w:pPr>
      <w:r w:rsidRPr="5268477D">
        <w:rPr>
          <w:rFonts w:cs="Courier New"/>
          <w:szCs w:val="20"/>
          <w:lang w:val="hu-HU"/>
        </w:rPr>
        <w:t>npm run dev</w:t>
      </w:r>
    </w:p>
    <w:p w14:paraId="1299C43A" w14:textId="77777777" w:rsidR="00CB7929" w:rsidRDefault="00CB7929" w:rsidP="5268477D">
      <w:pPr>
        <w:pStyle w:val="CodeBlock"/>
        <w:spacing w:line="360" w:lineRule="auto"/>
        <w:ind w:firstLine="567"/>
        <w:jc w:val="both"/>
        <w:rPr>
          <w:rFonts w:ascii="Times New Roman" w:eastAsia="Times New Roman" w:hAnsi="Times New Roman" w:cs="Times New Roman"/>
        </w:rPr>
      </w:pPr>
    </w:p>
    <w:p w14:paraId="1F1F1ED2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18" w:name="_Toc545858722"/>
      <w:bookmarkStart w:id="119" w:name="_Toc226801959"/>
      <w:r w:rsidRPr="5268477D">
        <w:rPr>
          <w:rFonts w:ascii="Times New Roman" w:eastAsia="Times New Roman" w:hAnsi="Times New Roman" w:cs="Times New Roman"/>
        </w:rPr>
        <w:t>A program használatának a részletes leírása</w:t>
      </w:r>
      <w:bookmarkEnd w:id="118"/>
      <w:bookmarkEnd w:id="119"/>
    </w:p>
    <w:p w14:paraId="778351E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program használata a főoldalon indul. A kezdőképernyőn rövid ismertető, kiemelt könyvek és navigációs elemek jelennek meg. A felhasználó innen eljuthat a könyvkatalógushoz, az ismertető oldalakhoz vagy a bejelentkezési felülethez. Bejelentkezés nélkül a böngészés megkezdhető, de a kölcsönzéshez és az olvasáshoz már szükség van felhasználói fiókra.</w:t>
      </w:r>
    </w:p>
    <w:p w14:paraId="2198863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Browse oldalon a felhasználó keresőmező, műfajszűrő és rendezési lehetőségek segítségével szűkítheti a találatokat. Egy könyvkártyára kattintva megnyílik a részletes adatlap, ahol látható a cím, a szerző, a borító, az értékelés, a részletesebb leírás és a kölcsönzési időtartam-választó. Itt dönthet a felhasználó arról, hogy a könyvet kosárba teszi, vagy azonnal a kölcsönzési folyamat felé lép tovább.</w:t>
      </w:r>
    </w:p>
    <w:p w14:paraId="65FED84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kosároldal összesíti a kiválasztott könyveket, a kölcsönzési napokat és a fizetendő összeget. A Checkout oldalon a felhasználó megtekintheti vagy kiegészítheti a számlázási és fizetési adatait. A kölcsönzés véglegesítése után a könyvek a saját könyvtárba kerülnek, ahol a dashboard statisztikák és könyvkártyák formájában mutatja az aktív állományt.</w:t>
      </w:r>
    </w:p>
    <w:p w14:paraId="1AA3F820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lastRenderedPageBreak/>
        <w:t>A Dashboard oldalon a felhasználó látja a jelenlegi kölcsönzéseket, a lejárati dátumokat, a költést és az olvasási előrehaladást. A `Start Reading` vagy `Continue Reading` gomb a Reader oldalra vezet. Az olvasófelület alkalmas lapozásra, betűméret-választásra és az előrehaladás vizualizálására. Ha a kölcsönzés lejárt, a rendszer ezt külön jelzi, és az olvasási művelet nem tekinthető aktívnak.</w:t>
      </w:r>
    </w:p>
    <w:p w14:paraId="7CCEE0B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bejelentkezett felhasználók számára ügyfélszolgálati jellegű chatfunkció is rendelkezésre áll. Az admin útvonalon a menedzsment nézetek külön oldalakra bontva érhetők el. Ezek között található statisztikai dashboard, könyvkezelés, felhasználókezelés és támogatási üzenetkezelés. A jelenlegi repóállapot alapján ezek közül több inkább demonstrációs felület, de a navigáció és a felelősségi körök egyértelműen kialakítottak.</w:t>
      </w:r>
    </w:p>
    <w:p w14:paraId="0783B004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0" w:name="_Toc1840608397"/>
      <w:bookmarkStart w:id="121" w:name="_Toc226801960"/>
      <w:r w:rsidRPr="5268477D">
        <w:rPr>
          <w:rFonts w:ascii="Times New Roman" w:eastAsia="Times New Roman" w:hAnsi="Times New Roman" w:cs="Times New Roman"/>
        </w:rPr>
        <w:t>FAQ (Frequently Asked Questions)</w:t>
      </w:r>
      <w:bookmarkEnd w:id="120"/>
      <w:bookmarkEnd w:id="121"/>
    </w:p>
    <w:p w14:paraId="366309C3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Kérdés: Mit tegyek, ha nem tudok bejelentkezni?</w:t>
      </w:r>
    </w:p>
    <w:p w14:paraId="14B4574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Válasz: Ellenőrizni kell, hogy a backend fut-e, az adatbázis elérhető-e, valamint az e-mail cím és a jelszó helyesen lett-e megadva.</w:t>
      </w:r>
    </w:p>
    <w:p w14:paraId="35E841B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Kérdés: Hogyan tudok könyvet olvasni?</w:t>
      </w:r>
    </w:p>
    <w:p w14:paraId="2096C9B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Válasz: Először kölcsönözni kell egy könyvet, majd a Dashboard oldalon az adott tételnél az olvasás gombbal lehet megnyitni.</w:t>
      </w:r>
    </w:p>
    <w:p w14:paraId="184561A7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Kérdés: Mit jelent a lejárt kölcsönzés?</w:t>
      </w:r>
    </w:p>
    <w:p w14:paraId="39976A3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Válasz: A kölcsönzési idő lejárt, ezért a rendszer a könyvet már nem tekinti aktív hozzáférésnek.</w:t>
      </w:r>
    </w:p>
    <w:p w14:paraId="3735D13C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Kérdés: Miért nem látok minden admin funkciónál valós adatot?</w:t>
      </w:r>
    </w:p>
    <w:p w14:paraId="621500F9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Válasz: A repó jelenlegi állapotában az admin felület egy része még szemléltető jellegű, nem minden elemhez kapcsolódik teljes backend támogatás.</w:t>
      </w:r>
    </w:p>
    <w:p w14:paraId="4401DA8A" w14:textId="77777777" w:rsidR="00CB7929" w:rsidRDefault="5268477D" w:rsidP="5268477D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2" w:name="_Toc461465273"/>
      <w:bookmarkStart w:id="123" w:name="_Toc226801961"/>
      <w:r w:rsidRPr="5268477D">
        <w:rPr>
          <w:rFonts w:ascii="Times New Roman" w:eastAsia="Times New Roman" w:hAnsi="Times New Roman" w:cs="Times New Roman"/>
        </w:rPr>
        <w:lastRenderedPageBreak/>
        <w:t>Összefoglalás</w:t>
      </w:r>
      <w:bookmarkEnd w:id="122"/>
      <w:bookmarkEnd w:id="123"/>
    </w:p>
    <w:p w14:paraId="6E67284D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4" w:name="_Toc1564634161"/>
      <w:bookmarkStart w:id="125" w:name="_Toc226801962"/>
      <w:r w:rsidRPr="5268477D">
        <w:rPr>
          <w:rFonts w:ascii="Times New Roman" w:eastAsia="Times New Roman" w:hAnsi="Times New Roman" w:cs="Times New Roman"/>
        </w:rPr>
        <w:t>Önértékelés</w:t>
      </w:r>
      <w:bookmarkEnd w:id="124"/>
      <w:bookmarkEnd w:id="125"/>
    </w:p>
    <w:p w14:paraId="091147B5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projekt egyik legnagyobb erőssége, hogy a felhasználói folyamatot a böngészéstől az olvasásig teljes láncban mutatja be. A repóban megtalálható adatbázis, backend és frontend együtt olyan rendszert alkot, amely már nem pusztán technológiai prototípus, hanem egy jól értelmezhető szolgáltatásmodell demonstrációja. Külön értéket jelent az EPUB olvasó integrációja, a kölcsönzési nézet és a triggerrel támogatott adatbázislogika.</w:t>
      </w:r>
    </w:p>
    <w:p w14:paraId="4D6F0FC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Fejlesztői szempontból a projekt számos olyan területen mutat előrelépést, mint a REST API szemlélet, az SQL-modellezés, a kliensoldali állapotkezelés és a több réteg együttműködése. Ugyanakkor a kódbázis azt is jelzi, hogy vannak további finomítási pontok: az admin felület backendesítése, a mezőnevek egységesítése, valamint az automatizált tesztelés kialakítása. Ezek a további lépések nem a projekt értékét csökkentik, hanem a következő fejlesztési ciklus természetes célpontjai.</w:t>
      </w:r>
    </w:p>
    <w:p w14:paraId="5936A330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6" w:name="_Toc249596979"/>
      <w:bookmarkStart w:id="127" w:name="_Toc226801963"/>
      <w:r w:rsidRPr="5268477D">
        <w:rPr>
          <w:rFonts w:ascii="Times New Roman" w:eastAsia="Times New Roman" w:hAnsi="Times New Roman" w:cs="Times New Roman"/>
        </w:rPr>
        <w:t>Továbbfejlesztési lehetőségek</w:t>
      </w:r>
      <w:bookmarkEnd w:id="126"/>
      <w:bookmarkEnd w:id="127"/>
    </w:p>
    <w:p w14:paraId="2F6360EF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legfontosabb továbbfejlesztési irány az admin funkciók teljes backend támogatása lenne. Ide tartozik a könyvek CRUD kezelése, a felhasználók valós listázása és státuszkezelése, valamint a support üzenetek adatbázisban történő perzisztálása. Ezzel a projekt nemcsak felhasználói oldalon, hanem adminisztrátori szemszögből is teljesebbé válna.</w:t>
      </w:r>
    </w:p>
    <w:p w14:paraId="72788672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Szintén jelentős értéket adna a szerződésalapú API-fejlesztés, az egységes típusleírás vagy OpenAPI dokumentáció, továbbá a frontend és backend közti mezőnév-konvenciók rendezése. Automatikus tesztek bevezetése után lehetőség nyílna biztonságosabb refaktorra és megbízhatóbb továbbfejlesztésre.</w:t>
      </w:r>
    </w:p>
    <w:p w14:paraId="76AD5C44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jövőben érdemes lehet PWA támogatást, offline olvasási lehetőséget, összetettebb keresést, többnyelvű felületet, fejlettebb fizetési integrációt és részletesebb olvasási statisztikákat is bevezetni. A jelenlegi architektúra jó alapot teremt ahhoz, hogy ezek a fejlesztések fokozatosan beépüljenek a rendszerbe.</w:t>
      </w:r>
    </w:p>
    <w:p w14:paraId="4A699F71" w14:textId="77777777" w:rsidR="00CB7929" w:rsidRDefault="5268477D" w:rsidP="5268477D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28" w:name="_Toc479955898"/>
      <w:bookmarkStart w:id="129" w:name="_Toc226801964"/>
      <w:r w:rsidRPr="5268477D">
        <w:rPr>
          <w:rFonts w:ascii="Times New Roman" w:eastAsia="Times New Roman" w:hAnsi="Times New Roman" w:cs="Times New Roman"/>
        </w:rPr>
        <w:lastRenderedPageBreak/>
        <w:t>Felhasznált irodalom</w:t>
      </w:r>
      <w:bookmarkEnd w:id="128"/>
      <w:bookmarkEnd w:id="129"/>
    </w:p>
    <w:p w14:paraId="410C0FE6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30" w:name="_Toc190754102"/>
      <w:bookmarkStart w:id="131" w:name="_Toc226801965"/>
      <w:r w:rsidRPr="5268477D">
        <w:rPr>
          <w:rFonts w:ascii="Times New Roman" w:eastAsia="Times New Roman" w:hAnsi="Times New Roman" w:cs="Times New Roman"/>
        </w:rPr>
        <w:t>Nyomtatott könyv</w:t>
      </w:r>
      <w:bookmarkEnd w:id="130"/>
      <w:bookmarkEnd w:id="131"/>
    </w:p>
    <w:p w14:paraId="7A8B0291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dokumentáció elkészítése elsősorban a projekt forráskódjára támaszkodott, ezért külön nyomtatott szakirodalom nem került kötelező jelleggel felhasználásra. Amennyiben a projekt továbbfejlesztése során formális szakirodalmi hivatkozások is szükségesek, elsősorban webfejlesztési, adatbázistervezési és szoftvertervezési tankönyvek bevonása ajánlott.</w:t>
      </w:r>
    </w:p>
    <w:p w14:paraId="5399A58D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32" w:name="_Toc1295597268"/>
      <w:bookmarkStart w:id="133" w:name="_Toc226801966"/>
      <w:r w:rsidRPr="5268477D">
        <w:rPr>
          <w:rFonts w:ascii="Times New Roman" w:eastAsia="Times New Roman" w:hAnsi="Times New Roman" w:cs="Times New Roman"/>
        </w:rPr>
        <w:t>Internetes forrás (weboldal, blog, dokumentáció)</w:t>
      </w:r>
      <w:bookmarkEnd w:id="132"/>
      <w:bookmarkEnd w:id="133"/>
    </w:p>
    <w:p w14:paraId="3C5FBA0E" w14:textId="176DFDF0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Node.js </w:t>
      </w:r>
      <w:r w:rsidR="04E4B02F" w:rsidRPr="5268477D">
        <w:rPr>
          <w:rFonts w:cs="Times New Roman"/>
        </w:rPr>
        <w:t>Dokumentáció</w:t>
      </w:r>
      <w:r w:rsidRPr="5268477D">
        <w:rPr>
          <w:rFonts w:cs="Times New Roman"/>
        </w:rPr>
        <w:t>. Elérhető: https://nodejs.org/</w:t>
      </w:r>
    </w:p>
    <w:p w14:paraId="535AAFDC" w14:textId="3AEB19C5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Express </w:t>
      </w:r>
      <w:r w:rsidR="07310CE1" w:rsidRPr="5268477D">
        <w:rPr>
          <w:rFonts w:cs="Times New Roman"/>
        </w:rPr>
        <w:t>Dokumentáció</w:t>
      </w:r>
      <w:r w:rsidRPr="5268477D">
        <w:rPr>
          <w:rFonts w:cs="Times New Roman"/>
        </w:rPr>
        <w:t>. Elérhető: https://expressjs.com/</w:t>
      </w:r>
    </w:p>
    <w:p w14:paraId="349E2699" w14:textId="56F7ADE2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React </w:t>
      </w:r>
      <w:r w:rsidR="26343204" w:rsidRPr="5268477D">
        <w:rPr>
          <w:rFonts w:cs="Times New Roman"/>
        </w:rPr>
        <w:t>Dokumentáció</w:t>
      </w:r>
      <w:r w:rsidRPr="5268477D">
        <w:rPr>
          <w:rFonts w:cs="Times New Roman"/>
        </w:rPr>
        <w:t>. Elérhető: https://react.dev/</w:t>
      </w:r>
    </w:p>
    <w:p w14:paraId="7FE3456B" w14:textId="4708EFF8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 xml:space="preserve">Vite </w:t>
      </w:r>
      <w:r w:rsidR="43CD2DAE" w:rsidRPr="5268477D">
        <w:rPr>
          <w:rFonts w:cs="Times New Roman"/>
        </w:rPr>
        <w:t>Dokumentáció</w:t>
      </w:r>
      <w:r w:rsidRPr="5268477D">
        <w:rPr>
          <w:rFonts w:cs="Times New Roman"/>
        </w:rPr>
        <w:t>. Elérhető: https://vite.dev/</w:t>
      </w:r>
    </w:p>
    <w:p w14:paraId="73D0D54F" w14:textId="30F3B0C6" w:rsidR="00CB7929" w:rsidRDefault="5268477D" w:rsidP="5268477D">
      <w:pPr>
        <w:spacing w:line="360" w:lineRule="auto"/>
        <w:rPr>
          <w:rFonts w:cs="Times New Roman"/>
          <w:lang w:val="en-US"/>
        </w:rPr>
      </w:pPr>
      <w:r w:rsidRPr="5268477D">
        <w:rPr>
          <w:rFonts w:cs="Times New Roman"/>
          <w:lang w:val="en-US"/>
        </w:rPr>
        <w:t>MySQL Reference Manual. Elérhető: https://dev.mysql.com/doc/</w:t>
      </w:r>
    </w:p>
    <w:p w14:paraId="363F1CFE" w14:textId="07735FF0" w:rsidR="00CB7929" w:rsidRDefault="5268477D" w:rsidP="5268477D">
      <w:pPr>
        <w:spacing w:line="360" w:lineRule="auto"/>
        <w:rPr>
          <w:rFonts w:cs="Times New Roman"/>
          <w:lang w:val="en-US"/>
        </w:rPr>
      </w:pPr>
      <w:r w:rsidRPr="5268477D">
        <w:rPr>
          <w:rFonts w:cs="Times New Roman"/>
          <w:lang w:val="en-US"/>
        </w:rPr>
        <w:t xml:space="preserve">Open Library API </w:t>
      </w:r>
      <w:r w:rsidR="32B82894" w:rsidRPr="5268477D">
        <w:rPr>
          <w:rFonts w:cs="Times New Roman"/>
          <w:lang w:val="en-US"/>
        </w:rPr>
        <w:t>Dokumentáció</w:t>
      </w:r>
      <w:r w:rsidRPr="5268477D">
        <w:rPr>
          <w:rFonts w:cs="Times New Roman"/>
          <w:lang w:val="en-US"/>
        </w:rPr>
        <w:t>. Elérhető: https://openlibrary.org/developers/api</w:t>
      </w:r>
    </w:p>
    <w:p w14:paraId="587E77A2" w14:textId="77777777" w:rsidR="00CB7929" w:rsidRDefault="5268477D" w:rsidP="5268477D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34" w:name="_Toc100799593"/>
      <w:bookmarkStart w:id="135" w:name="_Toc226801967"/>
      <w:r w:rsidRPr="5268477D">
        <w:rPr>
          <w:rFonts w:ascii="Times New Roman" w:eastAsia="Times New Roman" w:hAnsi="Times New Roman" w:cs="Times New Roman"/>
        </w:rPr>
        <w:t>Elektronikus dokumentum (PDF, tananyag, prezentáció stb.)</w:t>
      </w:r>
      <w:bookmarkEnd w:id="134"/>
      <w:bookmarkEnd w:id="135"/>
    </w:p>
    <w:p w14:paraId="6EFE4EDA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projekt elsődleges forrásai: `adatbazis/book_rental_app.sql`, `adatbazis/README.md`, `frontend/README.md`, valamint a `backend` és `frontend/src/app` könyvtárak állományai.</w:t>
      </w:r>
    </w:p>
    <w:p w14:paraId="3C1D3AA8" w14:textId="77777777" w:rsidR="00CB7929" w:rsidRDefault="5268477D" w:rsidP="5268477D">
      <w:pPr>
        <w:spacing w:line="360" w:lineRule="auto"/>
        <w:rPr>
          <w:rFonts w:cs="Times New Roman"/>
        </w:rPr>
      </w:pPr>
      <w:r w:rsidRPr="5268477D">
        <w:rPr>
          <w:rFonts w:cs="Times New Roman"/>
        </w:rPr>
        <w:t>A sablonként használt dokumentum: `Vizsgaremek_dokumentacio_Our_Ebooks.docx`, amelynek fejezetstruktúrája, címsorszintjei, táblázati helyei és ábrahelyei szolgáltak wireframe alapként.</w:t>
      </w:r>
    </w:p>
    <w:p w14:paraId="066E5BF6" w14:textId="77777777" w:rsidR="00CB7929" w:rsidRDefault="5268477D" w:rsidP="5268477D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</w:rPr>
      </w:pPr>
      <w:bookmarkStart w:id="136" w:name="_Toc364411650"/>
      <w:bookmarkStart w:id="137" w:name="_Toc226801968"/>
      <w:r w:rsidRPr="5268477D">
        <w:rPr>
          <w:rFonts w:ascii="Times New Roman" w:eastAsia="Times New Roman" w:hAnsi="Times New Roman" w:cs="Times New Roman"/>
        </w:rPr>
        <w:lastRenderedPageBreak/>
        <w:t>Ábrajegyzék</w:t>
      </w:r>
      <w:bookmarkEnd w:id="136"/>
      <w:bookmarkEnd w:id="137"/>
    </w:p>
    <w:p w14:paraId="42AE3368" w14:textId="37110553" w:rsidR="009A2DC0" w:rsidRDefault="009A2DC0">
      <w:pPr>
        <w:pStyle w:val="brajegyzk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6801322" w:history="1">
        <w:r w:rsidRPr="00F1607A">
          <w:rPr>
            <w:rStyle w:val="Hiperhivatkozs"/>
            <w:noProof/>
          </w:rPr>
          <w:t>1. ábra A nyilvános webes kliens logikai drótváza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_Toc226801322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F6FDF7" w14:textId="3B99DBB5" w:rsidR="009A2DC0" w:rsidRDefault="009A2DC0">
      <w:pPr>
        <w:pStyle w:val="brajegyzk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lang w:eastAsia="hu-HU"/>
          <w14:ligatures w14:val="standardContextual"/>
        </w:rPr>
      </w:pPr>
      <w:hyperlink w:anchor="_Toc226801323" w:history="1">
        <w:r w:rsidRPr="00F1607A">
          <w:rPr>
            <w:rStyle w:val="Hiperhivatkozs"/>
            <w:noProof/>
          </w:rPr>
          <w:t>2. ábra</w:t>
        </w:r>
        <w:r w:rsidRPr="00F1607A">
          <w:rPr>
            <w:rStyle w:val="Hiperhivatkozs"/>
            <w:rFonts w:cs="Times New Roman"/>
            <w:noProof/>
          </w:rPr>
          <w:t xml:space="preserve"> Az Our E-books adatbázisának egyszerűsített 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_Toc226801323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79B6C3" w14:textId="2BD96666" w:rsidR="009A2DC0" w:rsidRDefault="009A2DC0">
      <w:pPr>
        <w:pStyle w:val="brajegyzk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lang w:eastAsia="hu-HU"/>
          <w14:ligatures w14:val="standardContextual"/>
        </w:rPr>
      </w:pPr>
      <w:hyperlink w:anchor="_Toc226801324" w:history="1">
        <w:r w:rsidRPr="00F1607A">
          <w:rPr>
            <w:rStyle w:val="Hiperhivatkozs"/>
            <w:noProof/>
          </w:rPr>
          <w:t>3. ábra A rendszer magas szintű háromrétegű architektúrája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_Toc226801324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C37F92" w14:textId="25651C00" w:rsidR="003462B8" w:rsidRPr="003462B8" w:rsidRDefault="009A2DC0" w:rsidP="003462B8">
      <w:r>
        <w:fldChar w:fldCharType="end"/>
      </w:r>
    </w:p>
    <w:p w14:paraId="002172EC" w14:textId="22142DDD" w:rsidR="00CB7929" w:rsidRDefault="00CB7929" w:rsidP="5268477D">
      <w:pPr>
        <w:spacing w:line="360" w:lineRule="auto"/>
        <w:rPr>
          <w:rFonts w:cs="Times New Roman"/>
        </w:rPr>
      </w:pPr>
    </w:p>
    <w:sectPr w:rsidR="00CB7929" w:rsidSect="00034616">
      <w:headerReference w:type="default" r:id="rId14"/>
      <w:footerReference w:type="default" r:id="rId15"/>
      <w:pgSz w:w="11906" w:h="16838"/>
      <w:pgMar w:top="1417" w:right="1417" w:bottom="1417" w:left="1417" w:header="680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BDAF4" w14:textId="77777777" w:rsidR="006F4F7A" w:rsidRDefault="006F4F7A">
      <w:pPr>
        <w:spacing w:after="0" w:line="240" w:lineRule="auto"/>
      </w:pPr>
      <w:r>
        <w:separator/>
      </w:r>
    </w:p>
  </w:endnote>
  <w:endnote w:type="continuationSeparator" w:id="0">
    <w:p w14:paraId="5CA53907" w14:textId="77777777" w:rsidR="006F4F7A" w:rsidRDefault="006F4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268477D" w14:paraId="1FE06118" w14:textId="77777777" w:rsidTr="5268477D">
      <w:trPr>
        <w:trHeight w:val="300"/>
      </w:trPr>
      <w:tc>
        <w:tcPr>
          <w:tcW w:w="3020" w:type="dxa"/>
        </w:tcPr>
        <w:p w14:paraId="1CFCBA56" w14:textId="54F24B30" w:rsidR="5268477D" w:rsidRDefault="5268477D" w:rsidP="5268477D">
          <w:pPr>
            <w:pStyle w:val="lfej"/>
            <w:ind w:left="-115"/>
            <w:jc w:val="left"/>
          </w:pPr>
        </w:p>
      </w:tc>
      <w:tc>
        <w:tcPr>
          <w:tcW w:w="3020" w:type="dxa"/>
        </w:tcPr>
        <w:p w14:paraId="6D961485" w14:textId="019AC89C" w:rsidR="5268477D" w:rsidRDefault="5268477D" w:rsidP="5268477D">
          <w:pPr>
            <w:pStyle w:val="lfej"/>
            <w:jc w:val="center"/>
          </w:pPr>
        </w:p>
      </w:tc>
      <w:tc>
        <w:tcPr>
          <w:tcW w:w="3020" w:type="dxa"/>
        </w:tcPr>
        <w:p w14:paraId="56C075E4" w14:textId="637C9CC3" w:rsidR="5268477D" w:rsidRDefault="5268477D" w:rsidP="5268477D">
          <w:pPr>
            <w:pStyle w:val="lfej"/>
            <w:ind w:right="-115"/>
            <w:jc w:val="right"/>
          </w:pPr>
        </w:p>
      </w:tc>
    </w:tr>
  </w:tbl>
  <w:p w14:paraId="3A59984D" w14:textId="5FF92B42" w:rsidR="5268477D" w:rsidRDefault="5268477D" w:rsidP="5268477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268477D" w14:paraId="15401D66" w14:textId="77777777" w:rsidTr="5268477D">
      <w:trPr>
        <w:trHeight w:val="300"/>
      </w:trPr>
      <w:tc>
        <w:tcPr>
          <w:tcW w:w="3020" w:type="dxa"/>
        </w:tcPr>
        <w:p w14:paraId="3873A495" w14:textId="71953EA3" w:rsidR="5268477D" w:rsidRDefault="5268477D" w:rsidP="5268477D">
          <w:pPr>
            <w:pStyle w:val="lfej"/>
            <w:ind w:left="-115"/>
            <w:jc w:val="left"/>
          </w:pPr>
        </w:p>
      </w:tc>
      <w:tc>
        <w:tcPr>
          <w:tcW w:w="3020" w:type="dxa"/>
        </w:tcPr>
        <w:p w14:paraId="07E89C46" w14:textId="330C5ADA" w:rsidR="5268477D" w:rsidRDefault="5268477D" w:rsidP="5268477D">
          <w:pPr>
            <w:pStyle w:val="lfej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3462B8">
            <w:rPr>
              <w:noProof/>
            </w:rPr>
            <w:t>1</w:t>
          </w:r>
          <w:r>
            <w:fldChar w:fldCharType="end"/>
          </w:r>
        </w:p>
      </w:tc>
      <w:tc>
        <w:tcPr>
          <w:tcW w:w="3020" w:type="dxa"/>
        </w:tcPr>
        <w:p w14:paraId="3118E36D" w14:textId="58A6CBE8" w:rsidR="5268477D" w:rsidRDefault="5268477D" w:rsidP="5268477D">
          <w:pPr>
            <w:pStyle w:val="lfej"/>
            <w:ind w:right="-115"/>
            <w:jc w:val="right"/>
          </w:pPr>
        </w:p>
      </w:tc>
    </w:tr>
  </w:tbl>
  <w:p w14:paraId="6D50C08C" w14:textId="3319F84C" w:rsidR="5268477D" w:rsidRDefault="5268477D" w:rsidP="5268477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A5ED0" w14:textId="77777777" w:rsidR="006F4F7A" w:rsidRDefault="006F4F7A">
      <w:pPr>
        <w:spacing w:after="0" w:line="240" w:lineRule="auto"/>
      </w:pPr>
      <w:r>
        <w:separator/>
      </w:r>
    </w:p>
  </w:footnote>
  <w:footnote w:type="continuationSeparator" w:id="0">
    <w:p w14:paraId="0600D6C8" w14:textId="77777777" w:rsidR="006F4F7A" w:rsidRDefault="006F4F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268477D" w14:paraId="0F4C0E2E" w14:textId="77777777" w:rsidTr="5268477D">
      <w:trPr>
        <w:trHeight w:val="300"/>
      </w:trPr>
      <w:tc>
        <w:tcPr>
          <w:tcW w:w="3020" w:type="dxa"/>
        </w:tcPr>
        <w:p w14:paraId="407C7E80" w14:textId="14A8C53F" w:rsidR="5268477D" w:rsidRDefault="5268477D" w:rsidP="5268477D">
          <w:pPr>
            <w:pStyle w:val="lfej"/>
            <w:ind w:left="-115"/>
            <w:jc w:val="left"/>
          </w:pPr>
        </w:p>
      </w:tc>
      <w:tc>
        <w:tcPr>
          <w:tcW w:w="3020" w:type="dxa"/>
        </w:tcPr>
        <w:p w14:paraId="15824F45" w14:textId="43D8C276" w:rsidR="5268477D" w:rsidRDefault="5268477D" w:rsidP="5268477D">
          <w:pPr>
            <w:pStyle w:val="lfej"/>
            <w:jc w:val="center"/>
          </w:pPr>
        </w:p>
      </w:tc>
      <w:tc>
        <w:tcPr>
          <w:tcW w:w="3020" w:type="dxa"/>
        </w:tcPr>
        <w:p w14:paraId="03B30DEB" w14:textId="23B49E63" w:rsidR="5268477D" w:rsidRDefault="5268477D" w:rsidP="5268477D">
          <w:pPr>
            <w:pStyle w:val="lfej"/>
            <w:ind w:right="-115"/>
            <w:jc w:val="right"/>
          </w:pPr>
          <w:r>
            <w:t>Our E-books</w:t>
          </w:r>
        </w:p>
      </w:tc>
    </w:tr>
  </w:tbl>
  <w:p w14:paraId="0AF5685D" w14:textId="550B7476" w:rsidR="5268477D" w:rsidRDefault="5268477D" w:rsidP="5268477D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376C" w14:textId="5546C16C" w:rsidR="00CB7929" w:rsidRDefault="00CB7929" w:rsidP="5268477D">
    <w:pPr>
      <w:jc w:val="right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FD0C56"/>
    <w:multiLevelType w:val="multilevel"/>
    <w:tmpl w:val="33F0CD10"/>
    <w:lvl w:ilvl="0">
      <w:start w:val="1"/>
      <w:numFmt w:val="decimal"/>
      <w:lvlText w:val="%1."/>
      <w:lvlJc w:val="left"/>
      <w:pPr>
        <w:ind w:left="1494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lowerRoman"/>
      <w:lvlText w:val="%3."/>
      <w:lvlJc w:val="right"/>
      <w:pPr>
        <w:ind w:left="2934" w:hanging="180"/>
      </w:pPr>
    </w:lvl>
    <w:lvl w:ilvl="3">
      <w:start w:val="1"/>
      <w:numFmt w:val="decimal"/>
      <w:lvlText w:val="%4."/>
      <w:lvlJc w:val="left"/>
      <w:pPr>
        <w:ind w:left="3654" w:hanging="360"/>
      </w:pPr>
    </w:lvl>
    <w:lvl w:ilvl="4">
      <w:start w:val="1"/>
      <w:numFmt w:val="lowerLetter"/>
      <w:lvlText w:val="%5."/>
      <w:lvlJc w:val="left"/>
      <w:pPr>
        <w:ind w:left="4374" w:hanging="360"/>
      </w:pPr>
    </w:lvl>
    <w:lvl w:ilvl="5">
      <w:start w:val="1"/>
      <w:numFmt w:val="lowerRoman"/>
      <w:lvlText w:val="%6."/>
      <w:lvlJc w:val="right"/>
      <w:pPr>
        <w:ind w:left="5094" w:hanging="180"/>
      </w:pPr>
    </w:lvl>
    <w:lvl w:ilvl="6">
      <w:start w:val="1"/>
      <w:numFmt w:val="decimal"/>
      <w:lvlText w:val="%7."/>
      <w:lvlJc w:val="left"/>
      <w:pPr>
        <w:ind w:left="5814" w:hanging="360"/>
      </w:pPr>
    </w:lvl>
    <w:lvl w:ilvl="7">
      <w:start w:val="1"/>
      <w:numFmt w:val="lowerLetter"/>
      <w:lvlText w:val="%8."/>
      <w:lvlJc w:val="left"/>
      <w:pPr>
        <w:ind w:left="6534" w:hanging="360"/>
      </w:pPr>
    </w:lvl>
    <w:lvl w:ilvl="8">
      <w:start w:val="1"/>
      <w:numFmt w:val="lowerRoman"/>
      <w:lvlText w:val="%9."/>
      <w:lvlJc w:val="right"/>
      <w:pPr>
        <w:ind w:left="7254" w:hanging="180"/>
      </w:pPr>
    </w:lvl>
  </w:abstractNum>
  <w:num w:numId="1" w16cid:durableId="497578159">
    <w:abstractNumId w:val="9"/>
  </w:num>
  <w:num w:numId="2" w16cid:durableId="956641681">
    <w:abstractNumId w:val="8"/>
  </w:num>
  <w:num w:numId="3" w16cid:durableId="1081298434">
    <w:abstractNumId w:val="6"/>
  </w:num>
  <w:num w:numId="4" w16cid:durableId="1957789346">
    <w:abstractNumId w:val="5"/>
  </w:num>
  <w:num w:numId="5" w16cid:durableId="739986840">
    <w:abstractNumId w:val="4"/>
  </w:num>
  <w:num w:numId="6" w16cid:durableId="1552613475">
    <w:abstractNumId w:val="7"/>
  </w:num>
  <w:num w:numId="7" w16cid:durableId="470707227">
    <w:abstractNumId w:val="3"/>
  </w:num>
  <w:num w:numId="8" w16cid:durableId="784692314">
    <w:abstractNumId w:val="2"/>
  </w:num>
  <w:num w:numId="9" w16cid:durableId="311835796">
    <w:abstractNumId w:val="1"/>
  </w:num>
  <w:num w:numId="10" w16cid:durableId="5401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164"/>
    <w:rsid w:val="00025446"/>
    <w:rsid w:val="00034616"/>
    <w:rsid w:val="0006063C"/>
    <w:rsid w:val="00082526"/>
    <w:rsid w:val="000F4E8C"/>
    <w:rsid w:val="00126003"/>
    <w:rsid w:val="0015074B"/>
    <w:rsid w:val="001C0670"/>
    <w:rsid w:val="001F0575"/>
    <w:rsid w:val="002141B5"/>
    <w:rsid w:val="0028487A"/>
    <w:rsid w:val="0029639D"/>
    <w:rsid w:val="00312C91"/>
    <w:rsid w:val="00326F90"/>
    <w:rsid w:val="003278E9"/>
    <w:rsid w:val="003462B8"/>
    <w:rsid w:val="00430B7C"/>
    <w:rsid w:val="00453080"/>
    <w:rsid w:val="00457C24"/>
    <w:rsid w:val="004E0FF4"/>
    <w:rsid w:val="004F4B34"/>
    <w:rsid w:val="00664ABD"/>
    <w:rsid w:val="006F4F7A"/>
    <w:rsid w:val="007216DC"/>
    <w:rsid w:val="00791858"/>
    <w:rsid w:val="00811145"/>
    <w:rsid w:val="009931A4"/>
    <w:rsid w:val="009A2DC0"/>
    <w:rsid w:val="00A076CD"/>
    <w:rsid w:val="00A12878"/>
    <w:rsid w:val="00AA1D8D"/>
    <w:rsid w:val="00B224D0"/>
    <w:rsid w:val="00B400A8"/>
    <w:rsid w:val="00B47730"/>
    <w:rsid w:val="00CB0664"/>
    <w:rsid w:val="00CB7929"/>
    <w:rsid w:val="00CF1ED8"/>
    <w:rsid w:val="00D3244E"/>
    <w:rsid w:val="00E826CA"/>
    <w:rsid w:val="00EE3CEB"/>
    <w:rsid w:val="00F977A8"/>
    <w:rsid w:val="00FC693F"/>
    <w:rsid w:val="035798A1"/>
    <w:rsid w:val="04E4B02F"/>
    <w:rsid w:val="064B0767"/>
    <w:rsid w:val="07310CE1"/>
    <w:rsid w:val="08EB65D5"/>
    <w:rsid w:val="0AB34BF1"/>
    <w:rsid w:val="0AE76E45"/>
    <w:rsid w:val="0F59702A"/>
    <w:rsid w:val="12FB20F9"/>
    <w:rsid w:val="145C5AE7"/>
    <w:rsid w:val="1677AE7F"/>
    <w:rsid w:val="173894EC"/>
    <w:rsid w:val="1AE7C269"/>
    <w:rsid w:val="1ECBC530"/>
    <w:rsid w:val="219EAB0D"/>
    <w:rsid w:val="21E0C70B"/>
    <w:rsid w:val="22EFFED2"/>
    <w:rsid w:val="26343204"/>
    <w:rsid w:val="263E4139"/>
    <w:rsid w:val="2B518E76"/>
    <w:rsid w:val="30FA2AB6"/>
    <w:rsid w:val="32B82894"/>
    <w:rsid w:val="32C8DF1C"/>
    <w:rsid w:val="32EDAC1A"/>
    <w:rsid w:val="3F1BF4AE"/>
    <w:rsid w:val="4090F6D1"/>
    <w:rsid w:val="42745393"/>
    <w:rsid w:val="43CD2DAE"/>
    <w:rsid w:val="4475D459"/>
    <w:rsid w:val="46D146D2"/>
    <w:rsid w:val="478706A0"/>
    <w:rsid w:val="4CC7D2F4"/>
    <w:rsid w:val="4DCFF13C"/>
    <w:rsid w:val="4FCFCAFC"/>
    <w:rsid w:val="507C7B9F"/>
    <w:rsid w:val="512F84E0"/>
    <w:rsid w:val="5268477D"/>
    <w:rsid w:val="5C9BB784"/>
    <w:rsid w:val="5CE4ABF6"/>
    <w:rsid w:val="5D3D7ADA"/>
    <w:rsid w:val="606D7A48"/>
    <w:rsid w:val="66A62C57"/>
    <w:rsid w:val="67572D48"/>
    <w:rsid w:val="67CF72FD"/>
    <w:rsid w:val="6CFB29E7"/>
    <w:rsid w:val="6D1B972B"/>
    <w:rsid w:val="707B0B0B"/>
    <w:rsid w:val="722E3625"/>
    <w:rsid w:val="72673176"/>
    <w:rsid w:val="7499377B"/>
    <w:rsid w:val="79712B2F"/>
    <w:rsid w:val="79E7C661"/>
    <w:rsid w:val="7B26871A"/>
    <w:rsid w:val="7B87AA2B"/>
    <w:rsid w:val="7E088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793AB7C-E649-4650-90CD-4501F458C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5268477D"/>
    <w:pPr>
      <w:spacing w:after="120"/>
      <w:ind w:firstLine="567"/>
      <w:jc w:val="both"/>
    </w:pPr>
    <w:rPr>
      <w:rFonts w:ascii="Times New Roman" w:eastAsia="Times New Roman" w:hAnsi="Times New Roman"/>
      <w:sz w:val="24"/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5268477D"/>
    <w:pPr>
      <w:keepNext/>
      <w:keepLines/>
      <w:pageBreakBefore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5268477D"/>
    <w:pPr>
      <w:keepNext/>
      <w:keepLines/>
      <w:spacing w:before="24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5268477D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5268477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5268477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5268477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5268477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5268477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5268477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5268477D"/>
    <w:pPr>
      <w:tabs>
        <w:tab w:val="center" w:pos="4680"/>
        <w:tab w:val="right" w:pos="9360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5268477D"/>
    <w:pPr>
      <w:tabs>
        <w:tab w:val="center" w:pos="4680"/>
        <w:tab w:val="right" w:pos="9360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5268477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5268477D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5268477D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5268477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5268477D"/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5268477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5268477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5268477D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5268477D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5268477D"/>
    <w:pPr>
      <w:numPr>
        <w:numId w:val="2"/>
      </w:numPr>
      <w:contextualSpacing/>
    </w:pPr>
  </w:style>
  <w:style w:type="paragraph" w:styleId="Felsorols2">
    <w:name w:val="List Bullet 2"/>
    <w:basedOn w:val="Norml"/>
    <w:uiPriority w:val="99"/>
    <w:unhideWhenUsed/>
    <w:rsid w:val="5268477D"/>
    <w:pPr>
      <w:numPr>
        <w:numId w:val="3"/>
      </w:numPr>
      <w:contextualSpacing/>
    </w:pPr>
  </w:style>
  <w:style w:type="paragraph" w:styleId="Felsorols3">
    <w:name w:val="List Bullet 3"/>
    <w:basedOn w:val="Norml"/>
    <w:uiPriority w:val="99"/>
    <w:unhideWhenUsed/>
    <w:rsid w:val="5268477D"/>
    <w:pPr>
      <w:numPr>
        <w:numId w:val="4"/>
      </w:numPr>
      <w:contextualSpacing/>
    </w:pPr>
  </w:style>
  <w:style w:type="paragraph" w:styleId="Szmozottlista">
    <w:name w:val="List Number"/>
    <w:basedOn w:val="Norml"/>
    <w:uiPriority w:val="99"/>
    <w:unhideWhenUsed/>
    <w:rsid w:val="5268477D"/>
    <w:pPr>
      <w:numPr>
        <w:numId w:val="6"/>
      </w:numPr>
      <w:contextualSpacing/>
    </w:pPr>
  </w:style>
  <w:style w:type="paragraph" w:styleId="Szmozottlista2">
    <w:name w:val="List Number 2"/>
    <w:basedOn w:val="Norml"/>
    <w:uiPriority w:val="99"/>
    <w:unhideWhenUsed/>
    <w:rsid w:val="5268477D"/>
    <w:pPr>
      <w:numPr>
        <w:numId w:val="7"/>
      </w:numPr>
      <w:contextualSpacing/>
    </w:pPr>
  </w:style>
  <w:style w:type="paragraph" w:styleId="Szmozottlista3">
    <w:name w:val="List Number 3"/>
    <w:basedOn w:val="Norml"/>
    <w:uiPriority w:val="99"/>
    <w:unhideWhenUsed/>
    <w:rsid w:val="5268477D"/>
    <w:pPr>
      <w:numPr>
        <w:numId w:val="8"/>
      </w:numPr>
      <w:contextualSpacing/>
    </w:pPr>
  </w:style>
  <w:style w:type="paragraph" w:styleId="Listafolytatsa">
    <w:name w:val="List Continue"/>
    <w:basedOn w:val="Norml"/>
    <w:uiPriority w:val="99"/>
    <w:unhideWhenUsed/>
    <w:rsid w:val="5268477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5268477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5268477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5268477D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5268477D"/>
    <w:pPr>
      <w:spacing w:before="80" w:after="160"/>
      <w:jc w:val="center"/>
    </w:pPr>
    <w:rPr>
      <w:i/>
      <w:iCs/>
      <w:color w:val="4F81BD" w:themeColor="accent1"/>
      <w:sz w:val="22"/>
      <w:szCs w:val="22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5268477D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425" w:right="283"/>
    </w:pPr>
    <w:rPr>
      <w:rFonts w:ascii="Courier New" w:eastAsia="Courier New" w:hAnsi="Courier New"/>
      <w:sz w:val="20"/>
    </w:rPr>
  </w:style>
  <w:style w:type="character" w:styleId="Hiperhivatkozs">
    <w:name w:val="Hyperlink"/>
    <w:basedOn w:val="Bekezdsalapbettpusa"/>
    <w:uiPriority w:val="99"/>
    <w:unhideWhenUsed/>
    <w:rsid w:val="5268477D"/>
    <w:rPr>
      <w:color w:val="0000FF"/>
      <w:u w:val="single"/>
    </w:rPr>
  </w:style>
  <w:style w:type="paragraph" w:styleId="TJ1">
    <w:name w:val="toc 1"/>
    <w:basedOn w:val="Norml"/>
    <w:next w:val="Norml"/>
    <w:uiPriority w:val="39"/>
    <w:unhideWhenUsed/>
    <w:rsid w:val="5268477D"/>
    <w:pPr>
      <w:spacing w:after="100"/>
    </w:pPr>
  </w:style>
  <w:style w:type="paragraph" w:styleId="TJ2">
    <w:name w:val="toc 2"/>
    <w:basedOn w:val="Norml"/>
    <w:next w:val="Norml"/>
    <w:uiPriority w:val="39"/>
    <w:unhideWhenUsed/>
    <w:rsid w:val="5268477D"/>
    <w:pPr>
      <w:spacing w:after="100"/>
      <w:ind w:left="220"/>
    </w:pPr>
  </w:style>
  <w:style w:type="paragraph" w:styleId="TJ3">
    <w:name w:val="toc 3"/>
    <w:basedOn w:val="Norml"/>
    <w:next w:val="Norml"/>
    <w:uiPriority w:val="39"/>
    <w:unhideWhenUsed/>
    <w:rsid w:val="5268477D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B224D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33</Pages>
  <Words>6087</Words>
  <Characters>42008</Characters>
  <Application>Microsoft Office Word</Application>
  <DocSecurity>0</DocSecurity>
  <Lines>350</Lines>
  <Paragraphs>95</Paragraphs>
  <ScaleCrop>false</ScaleCrop>
  <Manager/>
  <Company/>
  <LinksUpToDate>false</LinksUpToDate>
  <CharactersWithSpaces>48000</CharactersWithSpaces>
  <SharedDoc>false</SharedDoc>
  <HyperlinkBase/>
  <HLinks>
    <vt:vector size="414" baseType="variant">
      <vt:variant>
        <vt:i4>1966135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_Toc226801324</vt:lpwstr>
      </vt:variant>
      <vt:variant>
        <vt:i4>1966135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_Toc226801323</vt:lpwstr>
      </vt:variant>
      <vt:variant>
        <vt:i4>1966135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_Toc226801322</vt:lpwstr>
      </vt:variant>
      <vt:variant>
        <vt:i4>1703997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_Toc226801968</vt:lpwstr>
      </vt:variant>
      <vt:variant>
        <vt:i4>1703997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_Toc226801967</vt:lpwstr>
      </vt:variant>
      <vt:variant>
        <vt:i4>1703997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_Toc226801966</vt:lpwstr>
      </vt:variant>
      <vt:variant>
        <vt:i4>1703997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_Toc226801965</vt:lpwstr>
      </vt:variant>
      <vt:variant>
        <vt:i4>1703997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_Toc226801964</vt:lpwstr>
      </vt:variant>
      <vt:variant>
        <vt:i4>1703997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_Toc226801963</vt:lpwstr>
      </vt:variant>
      <vt:variant>
        <vt:i4>1703997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_Toc226801962</vt:lpwstr>
      </vt:variant>
      <vt:variant>
        <vt:i4>1703997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_Toc226801961</vt:lpwstr>
      </vt:variant>
      <vt:variant>
        <vt:i4>1703997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_Toc226801960</vt:lpwstr>
      </vt:variant>
      <vt:variant>
        <vt:i4>1638461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_Toc226801959</vt:lpwstr>
      </vt:variant>
      <vt:variant>
        <vt:i4>1638461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_Toc226801958</vt:lpwstr>
      </vt:variant>
      <vt:variant>
        <vt:i4>1638461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_Toc226801957</vt:lpwstr>
      </vt:variant>
      <vt:variant>
        <vt:i4>1638461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_Toc226801956</vt:lpwstr>
      </vt:variant>
      <vt:variant>
        <vt:i4>1638461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_Toc226801955</vt:lpwstr>
      </vt:variant>
      <vt:variant>
        <vt:i4>1638461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_Toc226801954</vt:lpwstr>
      </vt:variant>
      <vt:variant>
        <vt:i4>1638461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_Toc226801953</vt:lpwstr>
      </vt:variant>
      <vt:variant>
        <vt:i4>1638461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_Toc226801952</vt:lpwstr>
      </vt:variant>
      <vt:variant>
        <vt:i4>1638461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_Toc226801951</vt:lpwstr>
      </vt:variant>
      <vt:variant>
        <vt:i4>1638461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_Toc226801950</vt:lpwstr>
      </vt:variant>
      <vt:variant>
        <vt:i4>1572925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_Toc226801949</vt:lpwstr>
      </vt:variant>
      <vt:variant>
        <vt:i4>1572925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_Toc226801948</vt:lpwstr>
      </vt:variant>
      <vt:variant>
        <vt:i4>1572925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_Toc226801947</vt:lpwstr>
      </vt:variant>
      <vt:variant>
        <vt:i4>1572925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_Toc226801946</vt:lpwstr>
      </vt:variant>
      <vt:variant>
        <vt:i4>1572925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_Toc226801945</vt:lpwstr>
      </vt:variant>
      <vt:variant>
        <vt:i4>1572925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_Toc226801944</vt:lpwstr>
      </vt:variant>
      <vt:variant>
        <vt:i4>1572925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_Toc226801943</vt:lpwstr>
      </vt:variant>
      <vt:variant>
        <vt:i4>1572925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_Toc226801942</vt:lpwstr>
      </vt:variant>
      <vt:variant>
        <vt:i4>1572925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_Toc226801941</vt:lpwstr>
      </vt:variant>
      <vt:variant>
        <vt:i4>1572925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_Toc226801940</vt:lpwstr>
      </vt:variant>
      <vt:variant>
        <vt:i4>2031677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_Toc226801939</vt:lpwstr>
      </vt:variant>
      <vt:variant>
        <vt:i4>2031677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_Toc226801938</vt:lpwstr>
      </vt:variant>
      <vt:variant>
        <vt:i4>2031677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_Toc226801937</vt:lpwstr>
      </vt:variant>
      <vt:variant>
        <vt:i4>2031677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_Toc226801936</vt:lpwstr>
      </vt:variant>
      <vt:variant>
        <vt:i4>2031677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_Toc226801935</vt:lpwstr>
      </vt:variant>
      <vt:variant>
        <vt:i4>2031677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_Toc226801934</vt:lpwstr>
      </vt:variant>
      <vt:variant>
        <vt:i4>2031677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_Toc226801933</vt:lpwstr>
      </vt:variant>
      <vt:variant>
        <vt:i4>2031677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_Toc226801932</vt:lpwstr>
      </vt:variant>
      <vt:variant>
        <vt:i4>2031677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_Toc226801931</vt:lpwstr>
      </vt:variant>
      <vt:variant>
        <vt:i4>2031677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_Toc226801930</vt:lpwstr>
      </vt:variant>
      <vt:variant>
        <vt:i4>1966141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_Toc226801929</vt:lpwstr>
      </vt:variant>
      <vt:variant>
        <vt:i4>1966141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_Toc226801928</vt:lpwstr>
      </vt:variant>
      <vt:variant>
        <vt:i4>1966141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_Toc226801927</vt:lpwstr>
      </vt:variant>
      <vt:variant>
        <vt:i4>1966141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_Toc226801926</vt:lpwstr>
      </vt:variant>
      <vt:variant>
        <vt:i4>1966141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_Toc226801925</vt:lpwstr>
      </vt:variant>
      <vt:variant>
        <vt:i4>1966141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_Toc226801924</vt:lpwstr>
      </vt:variant>
      <vt:variant>
        <vt:i4>1966141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_Toc226801923</vt:lpwstr>
      </vt:variant>
      <vt:variant>
        <vt:i4>1966141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_Toc226801922</vt:lpwstr>
      </vt:variant>
      <vt:variant>
        <vt:i4>1966141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_Toc226801921</vt:lpwstr>
      </vt:variant>
      <vt:variant>
        <vt:i4>1966141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_Toc226801920</vt:lpwstr>
      </vt:variant>
      <vt:variant>
        <vt:i4>1900605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_Toc226801919</vt:lpwstr>
      </vt:variant>
      <vt:variant>
        <vt:i4>1900605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_Toc226801918</vt:lpwstr>
      </vt:variant>
      <vt:variant>
        <vt:i4>1900605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_Toc226801917</vt:lpwstr>
      </vt:variant>
      <vt:variant>
        <vt:i4>1900605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_Toc226801916</vt:lpwstr>
      </vt:variant>
      <vt:variant>
        <vt:i4>1900605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_Toc226801915</vt:lpwstr>
      </vt:variant>
      <vt:variant>
        <vt:i4>1900605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_Toc226801914</vt:lpwstr>
      </vt:variant>
      <vt:variant>
        <vt:i4>1900605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_Toc226801913</vt:lpwstr>
      </vt:variant>
      <vt:variant>
        <vt:i4>1900605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_Toc226801912</vt:lpwstr>
      </vt:variant>
      <vt:variant>
        <vt:i4>1900605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_Toc226801911</vt:lpwstr>
      </vt:variant>
      <vt:variant>
        <vt:i4>1900605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_Toc226801910</vt:lpwstr>
      </vt:variant>
      <vt:variant>
        <vt:i4>1835069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_Toc226801909</vt:lpwstr>
      </vt:variant>
      <vt:variant>
        <vt:i4>1835069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_Toc226801908</vt:lpwstr>
      </vt:variant>
      <vt:variant>
        <vt:i4>1835069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_Toc226801907</vt:lpwstr>
      </vt:variant>
      <vt:variant>
        <vt:i4>1835069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_Toc226801906</vt:lpwstr>
      </vt:variant>
      <vt:variant>
        <vt:i4>1835069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_Toc226801905</vt:lpwstr>
      </vt:variant>
      <vt:variant>
        <vt:i4>1835069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_Toc226801904</vt:lpwstr>
      </vt:variant>
      <vt:variant>
        <vt:i4>1835069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_Toc226801903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Molnár Dóra 609</cp:lastModifiedBy>
  <cp:revision>3</cp:revision>
  <dcterms:created xsi:type="dcterms:W3CDTF">2026-04-12T11:03:00Z</dcterms:created>
  <dcterms:modified xsi:type="dcterms:W3CDTF">2026-04-12T11:05:00Z</dcterms:modified>
  <cp:category/>
</cp:coreProperties>
</file>