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商城研发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  <w:rPr>
          <w:rFonts w:hint="eastAsia"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用例规约：&lt;</w:t>
      </w:r>
      <w:r>
        <w:rPr>
          <w:rFonts w:hint="eastAsia" w:ascii="Times New Roman"/>
          <w:lang w:val="en-US" w:eastAsia="zh-CN"/>
        </w:rPr>
        <w:t>添加商品到购物车</w:t>
      </w:r>
      <w:r>
        <w:rPr>
          <w:rFonts w:hint="eastAsia" w:ascii="Times New Roman"/>
        </w:rPr>
        <w:t>&gt;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 xml:space="preserve"> </w:t>
      </w:r>
    </w:p>
    <w:p>
      <w:pPr>
        <w:rPr>
          <w:rFonts w:hint="eastAsia"/>
        </w:rPr>
      </w:pPr>
    </w:p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2020年6月6日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添加商品到购物车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牛晨旭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15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15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_Toc290105431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_Toc290105432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_Toc290105433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_Toc290105434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_Toc290105435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rPr>
          <w:rFonts w:ascii="Times New Roman"/>
          <w:snapToGrid/>
          <w:kern w:val="2"/>
          <w:sz w:val="21"/>
          <w:szCs w:val="24"/>
        </w:rPr>
      </w:pPr>
      <w:r>
        <w:t>2.2.1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_Toc290105436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rPr>
          <w:rFonts w:ascii="Times New Roman"/>
          <w:snapToGrid/>
          <w:kern w:val="2"/>
          <w:sz w:val="21"/>
          <w:szCs w:val="24"/>
        </w:rPr>
      </w:pPr>
      <w:r>
        <w:t>2.2.2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_Toc290105437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_Toc290105438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3.1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_Toc290105439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_Toc290105440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4.1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_Toc290105441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_Toc290105442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5.1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_Toc290105443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_Toc290105444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6.1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_Toc290105445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7.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活动图</w:t>
      </w:r>
      <w:r>
        <w:tab/>
      </w:r>
      <w:r>
        <w:fldChar w:fldCharType="begin"/>
      </w:r>
      <w:r>
        <w:instrText xml:space="preserve"> PAGEREF _Toc290105446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用例规约：&lt;</w:t>
      </w:r>
      <w:r>
        <w:rPr>
          <w:rFonts w:hint="eastAsia" w:ascii="Arial" w:hAnsi="Arial"/>
          <w:lang w:val="en-US" w:eastAsia="zh-CN"/>
        </w:rPr>
        <w:t>添加商品到购物车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16"/>
      </w:pPr>
    </w:p>
    <w:p>
      <w:pPr>
        <w:pStyle w:val="16"/>
      </w:pPr>
      <w:r>
        <w:t>]</w:t>
      </w:r>
    </w:p>
    <w:p>
      <w:pPr>
        <w:pStyle w:val="2"/>
        <w:ind w:left="720" w:hanging="720"/>
      </w:pPr>
      <w:bookmarkStart w:id="0" w:name="_Toc290105431"/>
      <w:bookmarkStart w:id="1" w:name="_Toc498930515"/>
      <w:r>
        <w:rPr>
          <w:rFonts w:hint="eastAsia"/>
        </w:rPr>
        <w:t>用例名称</w:t>
      </w:r>
      <w:bookmarkEnd w:id="0"/>
      <w:bookmarkEnd w:id="1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添加商品到购物车</w:t>
      </w:r>
    </w:p>
    <w:p>
      <w:pPr>
        <w:pStyle w:val="3"/>
        <w:ind w:left="720" w:hanging="720"/>
      </w:pPr>
      <w:bookmarkStart w:id="2" w:name="_Toc290105432"/>
      <w:bookmarkStart w:id="3" w:name="_Toc498930516"/>
      <w:r>
        <w:rPr>
          <w:rFonts w:hint="eastAsia"/>
        </w:rPr>
        <w:t>简要说明</w:t>
      </w:r>
      <w:bookmarkEnd w:id="2"/>
      <w:bookmarkEnd w:id="3"/>
    </w:p>
    <w:p>
      <w:pPr>
        <w:pStyle w:val="5"/>
        <w:rPr>
          <w:rFonts w:hint="eastAsia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作用：</w:t>
      </w:r>
    </w:p>
    <w:p>
      <w:pPr>
        <w:pStyle w:val="5"/>
        <w:rPr>
          <w:rFonts w:hint="default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用户对想购买的商品信息进行保存</w:t>
      </w:r>
    </w:p>
    <w:p>
      <w:pPr>
        <w:pStyle w:val="5"/>
        <w:rPr>
          <w:rFonts w:hint="default" w:ascii="Times New Roman"/>
          <w:b/>
          <w:bCs/>
          <w:lang w:val="en-US" w:eastAsia="zh-CN"/>
        </w:rPr>
      </w:pPr>
      <w:r>
        <w:rPr>
          <w:rFonts w:hint="eastAsia" w:ascii="Times New Roman"/>
          <w:b/>
          <w:bCs/>
          <w:lang w:val="en-US" w:eastAsia="zh-CN"/>
        </w:rPr>
        <w:t>目的：增强用户可用性</w:t>
      </w:r>
    </w:p>
    <w:p>
      <w:pPr>
        <w:pStyle w:val="2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>
      <w:pPr>
        <w:pStyle w:val="3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用户在商品浏览完毕后，将想购买的商品点击加入购物车，进行保存，在任何想支付的时候可以打开购物车进行支付</w:t>
      </w:r>
    </w:p>
    <w:p>
      <w:pPr>
        <w:pStyle w:val="3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>
      <w:pPr>
        <w:pStyle w:val="4"/>
        <w:widowControl/>
        <w:ind w:left="720" w:hanging="720"/>
        <w:rPr>
          <w:rFonts w:ascii="Times New Roman"/>
        </w:rPr>
      </w:pPr>
      <w:bookmarkStart w:id="10" w:name="_Toc290105436"/>
      <w:bookmarkStart w:id="11" w:name="_Toc498930520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>
      <w:pPr>
        <w:pStyle w:val="4"/>
        <w:widowControl/>
        <w:ind w:left="720" w:hanging="720"/>
      </w:pPr>
      <w:bookmarkStart w:id="12" w:name="_Toc290105437"/>
      <w:bookmarkStart w:id="13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>
      <w:pPr>
        <w:pStyle w:val="2"/>
        <w:ind w:left="720" w:hanging="720"/>
      </w:pPr>
      <w:bookmarkStart w:id="14" w:name="_Toc498930522"/>
      <w:bookmarkStart w:id="15" w:name="_Toc290105438"/>
      <w:r>
        <w:rPr>
          <w:rFonts w:hint="eastAsia"/>
        </w:rPr>
        <w:t>特殊需求</w:t>
      </w:r>
      <w:bookmarkEnd w:id="14"/>
      <w:bookmarkEnd w:id="15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可用性：用户可以随时进行购物车查询，查询自己喜欢的商品信息，避免了再次浏览商品页面的麻烦</w:t>
      </w:r>
    </w:p>
    <w:p>
      <w:pPr>
        <w:pStyle w:val="3"/>
        <w:widowControl/>
        <w:ind w:left="720" w:hanging="720"/>
      </w:pPr>
      <w:bookmarkStart w:id="16" w:name="_Toc290105439"/>
      <w:bookmarkStart w:id="17" w:name="_Toc498930523"/>
      <w:r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>
      <w:pPr>
        <w:pStyle w:val="2"/>
        <w:widowControl/>
        <w:ind w:left="720" w:hanging="720"/>
      </w:pPr>
      <w:bookmarkStart w:id="18" w:name="_Toc498930524"/>
      <w:bookmarkStart w:id="19" w:name="_Toc290105440"/>
      <w:r>
        <w:rPr>
          <w:rFonts w:hint="eastAsia"/>
        </w:rPr>
        <w:t>前置条件</w:t>
      </w:r>
      <w:bookmarkEnd w:id="18"/>
      <w:bookmarkEnd w:id="19"/>
    </w:p>
    <w:p>
      <w:pPr>
        <w:pStyle w:val="3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20"/>
      <w:bookmarkEnd w:id="21"/>
      <w:r>
        <w:rPr>
          <w:rFonts w:hint="eastAsia"/>
          <w:lang w:val="en-US" w:eastAsia="zh-CN"/>
        </w:rPr>
        <w:t>用户已经浏览完商品页面</w:t>
      </w:r>
    </w:p>
    <w:p>
      <w:pPr>
        <w:pStyle w:val="2"/>
        <w:widowControl/>
        <w:ind w:left="720" w:hanging="720"/>
      </w:pPr>
      <w:bookmarkStart w:id="22" w:name="_Toc290105442"/>
      <w:bookmarkStart w:id="23" w:name="_Toc498930526"/>
      <w:r>
        <w:rPr>
          <w:rFonts w:hint="eastAsia"/>
        </w:rPr>
        <w:t>后置条件</w:t>
      </w:r>
      <w:bookmarkEnd w:id="22"/>
      <w:bookmarkEnd w:id="23"/>
    </w:p>
    <w:p>
      <w:pPr>
        <w:pStyle w:val="3"/>
        <w:widowControl/>
        <w:ind w:left="720" w:hanging="720"/>
      </w:pPr>
      <w:bookmarkStart w:id="24" w:name="_Toc498930527"/>
      <w:bookmarkStart w:id="25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24"/>
      <w:bookmarkEnd w:id="25"/>
      <w:r>
        <w:rPr>
          <w:rFonts w:hint="eastAsia"/>
          <w:lang w:val="en-US" w:eastAsia="zh-CN"/>
        </w:rPr>
        <w:t>所喜欢的商品信息加入到用户购物车中进行保存</w:t>
      </w:r>
    </w:p>
    <w:p>
      <w:pPr>
        <w:pStyle w:val="2"/>
        <w:ind w:left="720" w:hanging="720"/>
      </w:pPr>
      <w:bookmarkStart w:id="26" w:name="_Toc498930528"/>
      <w:bookmarkStart w:id="27" w:name="_Toc290105444"/>
      <w:r>
        <w:rPr>
          <w:rFonts w:hint="eastAsia"/>
        </w:rPr>
        <w:t>扩展点</w:t>
      </w:r>
      <w:bookmarkEnd w:id="26"/>
      <w:bookmarkEnd w:id="27"/>
    </w:p>
    <w:p>
      <w:pPr>
        <w:pStyle w:val="3"/>
        <w:ind w:left="720" w:hanging="720"/>
      </w:pPr>
      <w:bookmarkStart w:id="28" w:name="_Toc290105445"/>
      <w:bookmarkStart w:id="29" w:name="_Toc498930529"/>
      <w:r>
        <w:t>&lt;</w:t>
      </w:r>
      <w:r>
        <w:rPr>
          <w:rFonts w:hint="eastAsia"/>
        </w:rPr>
        <w:t>扩展点名称</w:t>
      </w:r>
      <w:r>
        <w:t>&gt;</w:t>
      </w:r>
      <w:bookmarkEnd w:id="28"/>
      <w:bookmarkEnd w:id="29"/>
    </w:p>
    <w:p>
      <w:pPr>
        <w:pStyle w:val="2"/>
        <w:ind w:left="720" w:hanging="720"/>
        <w:rPr>
          <w:rFonts w:hint="eastAsia"/>
        </w:rPr>
      </w:pPr>
      <w:bookmarkStart w:id="30" w:name="_Toc290105446"/>
      <w:r>
        <w:rPr>
          <w:rFonts w:hint="eastAsia"/>
        </w:rPr>
        <w:t>活动图</w:t>
      </w:r>
      <w:bookmarkEnd w:id="3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48200" cy="4244340"/>
            <wp:effectExtent l="0" t="0" r="0" b="7620"/>
            <wp:docPr id="3" name="图片 3" descr="1591414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41412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/>
    <w:sectPr>
      <w:headerReference r:id="rId9" w:type="default"/>
      <w:footerReference r:id="rId10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&lt;华南理工大学软件学院&gt;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14"/>
            </w:rPr>
            <w:instrText xml:space="preserve">page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&lt;华南理工大学软件学院&gt;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用例规约：&lt;用例名称&gt;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/>
      <w:ind w:left="720"/>
    </w:pPr>
  </w:style>
  <w:style w:type="paragraph" w:styleId="6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10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1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uiPriority w:val="0"/>
  </w:style>
  <w:style w:type="paragraph" w:customStyle="1" w:styleId="15">
    <w:name w:val="Tabletext"/>
    <w:basedOn w:val="1"/>
    <w:uiPriority w:val="0"/>
    <w:pPr>
      <w:keepLines/>
      <w:spacing w:after="120"/>
    </w:pPr>
  </w:style>
  <w:style w:type="paragraph" w:customStyle="1" w:styleId="16">
    <w:name w:val="InfoBlue"/>
    <w:basedOn w:val="1"/>
    <w:next w:val="5"/>
    <w:uiPriority w:val="0"/>
    <w:pPr>
      <w:spacing w:after="120"/>
      <w:ind w:left="720"/>
    </w:pPr>
    <w:rPr>
      <w:i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2020-06-06T03:06:04Z</dcterms:created>
  <dc:creator>ADMIN</dc:creator>
  <cp:lastModifiedBy>北街未雨，南巷初晴</cp:lastModifiedBy>
  <dcterms:modified xsi:type="dcterms:W3CDTF">2020-06-06T03:29:13Z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