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在使用后台spring框架之后，我们在这个基础上，添加springmvc中间键框架，首先配置好的它的xml文件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3F5FBF"/>
          <w:sz w:val="28"/>
          <w:szCs w:val="28"/>
        </w:rPr>
        <w:t>&lt;!-- 使用</w:t>
      </w:r>
      <w:r>
        <w:rPr>
          <w:rFonts w:hint="eastAsia" w:ascii="Consolas" w:hAnsi="Consolas" w:eastAsia="Consolas"/>
          <w:color w:val="3F5FBF"/>
          <w:sz w:val="28"/>
          <w:szCs w:val="28"/>
          <w:u w:val="single"/>
        </w:rPr>
        <w:t>mvc</w:t>
      </w:r>
      <w:r>
        <w:rPr>
          <w:rFonts w:hint="eastAsia" w:ascii="Consolas" w:hAnsi="Consolas" w:eastAsia="Consolas"/>
          <w:color w:val="3F5FBF"/>
          <w:sz w:val="28"/>
          <w:szCs w:val="28"/>
        </w:rPr>
        <w:t>注解 --&gt;</w:t>
      </w:r>
      <w:bookmarkStart w:id="0" w:name="_GoBack"/>
      <w:bookmarkEnd w:id="0"/>
    </w:p>
    <w:p>
      <w:pPr>
        <w:rPr>
          <w:rFonts w:hint="eastAsia" w:ascii="Consolas" w:hAnsi="Consolas" w:eastAsia="Consolas"/>
          <w:color w:val="008080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8080"/>
          <w:sz w:val="28"/>
          <w:szCs w:val="28"/>
        </w:rPr>
        <w:t>&lt;</w:t>
      </w:r>
      <w:r>
        <w:rPr>
          <w:rFonts w:hint="eastAsia" w:ascii="Consolas" w:hAnsi="Consolas" w:eastAsia="Consolas"/>
          <w:color w:val="3F7F7F"/>
          <w:sz w:val="28"/>
          <w:szCs w:val="28"/>
        </w:rPr>
        <w:t>mvc:annotation-driven</w:t>
      </w:r>
      <w:r>
        <w:rPr>
          <w:rFonts w:hint="eastAsia" w:ascii="Consolas" w:hAnsi="Consolas" w:eastAsia="Consolas"/>
          <w:sz w:val="28"/>
          <w:szCs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  <w:szCs w:val="28"/>
        </w:rPr>
        <w:t>/&gt;</w:t>
      </w:r>
    </w:p>
    <w:p>
      <w:pPr>
        <w:rPr>
          <w:rFonts w:hint="eastAsia" w:ascii="Consolas" w:hAnsi="Consolas" w:eastAsia="Consolas"/>
          <w:color w:val="008080"/>
          <w:sz w:val="28"/>
          <w:szCs w:val="28"/>
        </w:rPr>
      </w:pPr>
    </w:p>
    <w:p>
      <w:pPr>
        <w:rPr>
          <w:rFonts w:hint="eastAsia" w:ascii="Consolas" w:hAnsi="Consolas" w:eastAsia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决定采用注解驱动的方式，来将从前端的URL的请求映射到后端合适的controller</w:t>
      </w:r>
    </w:p>
    <w:p>
      <w:pPr>
        <w:rPr>
          <w:rFonts w:hint="default" w:ascii="Consolas" w:hAnsi="Consolas" w:eastAsia="宋体"/>
          <w:i/>
          <w:color w:val="2A00FF"/>
          <w:sz w:val="28"/>
          <w:szCs w:val="28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同时决定采用multipartResolver 来向前端呈现view</w:t>
      </w:r>
    </w:p>
    <w:p>
      <w:pPr>
        <w:rPr>
          <w:rFonts w:hint="eastAsia" w:ascii="Consolas" w:hAnsi="Consolas" w:eastAsia="宋体"/>
          <w:i w:val="0"/>
          <w:iCs/>
          <w:color w:val="000000" w:themeColor="text1"/>
          <w:sz w:val="28"/>
          <w:szCs w:val="28"/>
          <w:shd w:val="clear" w:color="auto" w:fill="E8F2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i w:val="0"/>
          <w:iCs/>
          <w:color w:val="000000" w:themeColor="text1"/>
          <w:sz w:val="28"/>
          <w:szCs w:val="28"/>
          <w:shd w:val="clear" w:color="auto" w:fill="E8F2F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 w:ascii="Consolas" w:hAnsi="Consolas" w:eastAsia="宋体"/>
          <w:i w:val="0"/>
          <w:iCs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宋体"/>
          <w:i w:val="0"/>
          <w:iCs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i w:val="0"/>
          <w:iCs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在tomcat容器里面的核心web.xml配置文件中，采用dispatcherServlet作为springmvc的入口控制器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A95F4A"/>
    <w:rsid w:val="1F95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2020-06-08T11:05:00Z</dcterms:created>
  <dc:creator>ADMIN</dc:creator>
  <cp:lastModifiedBy>北街未雨，南巷初晴</cp:lastModifiedBy>
  <dcterms:modified xsi:type="dcterms:W3CDTF">2020-06-08T11:12:14Z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