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A976" w14:textId="23254811" w:rsidR="00DC54C3" w:rsidRPr="00823B33" w:rsidRDefault="00EF3276">
      <w:pPr>
        <w:rPr>
          <w:b/>
          <w:bCs/>
        </w:rPr>
      </w:pPr>
      <w:r w:rsidRPr="00823B33">
        <w:rPr>
          <w:b/>
          <w:bCs/>
        </w:rPr>
        <w:t>Absorption in the GIT</w:t>
      </w:r>
    </w:p>
    <w:p w14:paraId="487CE86B" w14:textId="441F5382" w:rsidR="00797CD6" w:rsidRDefault="00797CD6">
      <w:r>
        <w:t>Interesting reads on blood sugar:</w:t>
      </w:r>
    </w:p>
    <w:p w14:paraId="4A3A81A5" w14:textId="37162CAF" w:rsidR="00797CD6" w:rsidRDefault="00823B33">
      <w:hyperlink r:id="rId5" w:history="1">
        <w:r w:rsidRPr="006F24E7">
          <w:rPr>
            <w:rStyle w:val="Hyperlink"/>
          </w:rPr>
          <w:t>https://www.otsuka.co.jp/en/health-and-illness/glycemic-index/</w:t>
        </w:r>
      </w:hyperlink>
    </w:p>
    <w:p w14:paraId="3CDF7C3E" w14:textId="77777777" w:rsidR="00823B33" w:rsidRDefault="00823B33"/>
    <w:p w14:paraId="30FF24DB" w14:textId="7F5CD6F1" w:rsidR="00797CD6" w:rsidRDefault="00797CD6">
      <w:r>
        <w:rPr>
          <w:noProof/>
        </w:rPr>
        <w:drawing>
          <wp:inline distT="0" distB="0" distL="0" distR="0" wp14:anchorId="5FDC97AE" wp14:editId="35B826B1">
            <wp:extent cx="3448050" cy="4295355"/>
            <wp:effectExtent l="0" t="0" r="0" b="0"/>
            <wp:docPr id="1139674178" name="Picture 1" descr="Nutrient Absorption in the GI Tract 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trient Absorption in the GI Tract Cheat Sh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042" cy="430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1AFA" w14:textId="26DB7752" w:rsidR="00C115B8" w:rsidRDefault="00C115B8" w:rsidP="00C115B8">
      <w:pPr>
        <w:pStyle w:val="Heading1"/>
      </w:pPr>
      <w:r>
        <w:t>Step 1:</w:t>
      </w:r>
    </w:p>
    <w:p w14:paraId="7F53C74A" w14:textId="6E649B21" w:rsidR="00C115B8" w:rsidRDefault="00C115B8">
      <w:r>
        <w:t>How much energy does the GI system use?</w:t>
      </w:r>
    </w:p>
    <w:p w14:paraId="7D209021" w14:textId="4D26EB52" w:rsidR="00FA7DFA" w:rsidRDefault="00FA7DFA">
      <w:r>
        <w:t xml:space="preserve">This can then be used to estimate O2 and CO2 usage. </w:t>
      </w:r>
    </w:p>
    <w:p w14:paraId="7F7B6190" w14:textId="62CCD5D0" w:rsidR="00FA7DFA" w:rsidRDefault="00FA7DFA">
      <w:r>
        <w:t>We will need to do this per system:</w:t>
      </w:r>
    </w:p>
    <w:p w14:paraId="3A370BBA" w14:textId="14B4EDDD" w:rsidR="00FA7DFA" w:rsidRDefault="00FA7DFA" w:rsidP="00FA7DFA">
      <w:pPr>
        <w:pStyle w:val="ListParagraph"/>
        <w:numPr>
          <w:ilvl w:val="0"/>
          <w:numId w:val="6"/>
        </w:numPr>
      </w:pPr>
      <w:r>
        <w:t>Mouth (how much energy is used in mastication)</w:t>
      </w:r>
    </w:p>
    <w:p w14:paraId="6EF336FC" w14:textId="0EE209BB" w:rsidR="00FA7DFA" w:rsidRDefault="00FA7DFA" w:rsidP="00FA7DFA">
      <w:pPr>
        <w:pStyle w:val="ListParagraph"/>
        <w:numPr>
          <w:ilvl w:val="1"/>
          <w:numId w:val="6"/>
        </w:numPr>
      </w:pPr>
      <w:r>
        <w:t>Will then need to input 1) how long chewed and 2) how hard the food was to chew</w:t>
      </w:r>
    </w:p>
    <w:p w14:paraId="4F1F29EA" w14:textId="2C06C70D" w:rsidR="00FA7DFA" w:rsidRDefault="00FA7DFA" w:rsidP="00FA7DFA">
      <w:pPr>
        <w:pStyle w:val="ListParagraph"/>
        <w:numPr>
          <w:ilvl w:val="2"/>
          <w:numId w:val="6"/>
        </w:numPr>
      </w:pPr>
      <w:hyperlink r:id="rId7" w:history="1">
        <w:r w:rsidRPr="00795B8E">
          <w:rPr>
            <w:rStyle w:val="Hyperlink"/>
          </w:rPr>
          <w:t>https://www.science.org/doi/10.1126/sciadv.abn8351</w:t>
        </w:r>
      </w:hyperlink>
    </w:p>
    <w:p w14:paraId="3429E85C" w14:textId="006315AB" w:rsidR="00FA7DFA" w:rsidRDefault="00FA7DFA" w:rsidP="00FA7DFA">
      <w:pPr>
        <w:pStyle w:val="ListParagraph"/>
        <w:numPr>
          <w:ilvl w:val="0"/>
          <w:numId w:val="6"/>
        </w:numPr>
      </w:pPr>
      <w:proofErr w:type="spellStart"/>
      <w:r>
        <w:t>Oesaphagus</w:t>
      </w:r>
      <w:proofErr w:type="spellEnd"/>
    </w:p>
    <w:p w14:paraId="46CE2D58" w14:textId="681C3586" w:rsidR="00FA7DFA" w:rsidRDefault="00FA7DFA" w:rsidP="00FA7DFA">
      <w:pPr>
        <w:pStyle w:val="ListParagraph"/>
        <w:numPr>
          <w:ilvl w:val="0"/>
          <w:numId w:val="6"/>
        </w:numPr>
      </w:pPr>
      <w:r>
        <w:t>Stomach</w:t>
      </w:r>
    </w:p>
    <w:p w14:paraId="7E4F939A" w14:textId="0DC1868E" w:rsidR="00FA7DFA" w:rsidRDefault="00FA7DFA" w:rsidP="00FA7DFA">
      <w:pPr>
        <w:pStyle w:val="ListParagraph"/>
        <w:numPr>
          <w:ilvl w:val="0"/>
          <w:numId w:val="6"/>
        </w:numPr>
      </w:pPr>
      <w:r>
        <w:t>Small intestine</w:t>
      </w:r>
    </w:p>
    <w:p w14:paraId="26E02FA0" w14:textId="032781AE" w:rsidR="00FA7DFA" w:rsidRDefault="00FA7DFA" w:rsidP="00FA7DFA">
      <w:pPr>
        <w:pStyle w:val="ListParagraph"/>
        <w:numPr>
          <w:ilvl w:val="0"/>
          <w:numId w:val="6"/>
        </w:numPr>
      </w:pPr>
      <w:r>
        <w:t>Large intestine</w:t>
      </w:r>
    </w:p>
    <w:p w14:paraId="1C4A0F78" w14:textId="46BCF518" w:rsidR="00FA7DFA" w:rsidRDefault="00FA7DFA" w:rsidP="00FA7DFA">
      <w:pPr>
        <w:pStyle w:val="ListParagraph"/>
        <w:numPr>
          <w:ilvl w:val="0"/>
          <w:numId w:val="6"/>
        </w:numPr>
      </w:pPr>
      <w:r>
        <w:t>Defection</w:t>
      </w:r>
    </w:p>
    <w:p w14:paraId="5CDA6B1A" w14:textId="38398E40" w:rsidR="00FA7DFA" w:rsidRDefault="00FA7DFA" w:rsidP="00FA7DFA">
      <w:r>
        <w:t xml:space="preserve">With this section, it will be time dependent as food moving through will cause more energy to be utilised by each subsystem. So we will need to look at that. </w:t>
      </w:r>
    </w:p>
    <w:p w14:paraId="42797018" w14:textId="054A1B68" w:rsidR="00060C15" w:rsidRDefault="00060C15" w:rsidP="00FA7DFA">
      <w:r>
        <w:lastRenderedPageBreak/>
        <w:t xml:space="preserve">With this whole section it may be time dependent as blood sugar will also change over time. </w:t>
      </w:r>
    </w:p>
    <w:p w14:paraId="30B2E06A" w14:textId="095A41AD" w:rsidR="00C115B8" w:rsidRDefault="00C115B8" w:rsidP="00C115B8">
      <w:pPr>
        <w:pStyle w:val="Heading1"/>
      </w:pPr>
      <w:r>
        <w:t>Step 2:</w:t>
      </w:r>
    </w:p>
    <w:p w14:paraId="7397AC46" w14:textId="2AB7E3DD" w:rsidR="00C115B8" w:rsidRDefault="00C115B8" w:rsidP="00C115B8">
      <w:r>
        <w:t>Based on the food content, what is the change experienced in the blood glucose?</w:t>
      </w:r>
    </w:p>
    <w:p w14:paraId="74F7CE0A" w14:textId="529E3958" w:rsidR="00C115B8" w:rsidRDefault="00C115B8" w:rsidP="00C115B8">
      <w:r>
        <w:t>From the literature, I think the best way would be:</w:t>
      </w:r>
    </w:p>
    <w:p w14:paraId="0A406F18" w14:textId="17ACAD5D" w:rsidR="00C115B8" w:rsidRDefault="00C115B8" w:rsidP="00C115B8">
      <w:r>
        <w:t>Have some sort of user interface where the user / Dr Stacey can input:</w:t>
      </w:r>
    </w:p>
    <w:p w14:paraId="09A228EF" w14:textId="583A205C" w:rsidR="00C115B8" w:rsidRDefault="00C115B8" w:rsidP="00C115B8">
      <w:pPr>
        <w:pStyle w:val="ListParagraph"/>
        <w:numPr>
          <w:ilvl w:val="0"/>
          <w:numId w:val="5"/>
        </w:numPr>
      </w:pPr>
      <w:r>
        <w:t>Fasting blood glucose or glucose levels prior to the meal (we can also give an option to choose the normal level of glucose (</w:t>
      </w:r>
      <w:r w:rsidRPr="00C115B8">
        <w:t>The expected values for normal fasting blood glucose concentration are between 70 mg/dL (3.9 mmol/L) and 100 mg/dL (5.6 mmol/L)</w:t>
      </w:r>
      <w:r>
        <w:t xml:space="preserve"> -WHO</w:t>
      </w:r>
      <w:r w:rsidR="0017254C">
        <w:t xml:space="preserve">, we can use a value of </w:t>
      </w:r>
      <w:r>
        <w:t xml:space="preserve">) </w:t>
      </w:r>
    </w:p>
    <w:p w14:paraId="24F00419" w14:textId="36D15C66" w:rsidR="00C115B8" w:rsidRDefault="00C115B8" w:rsidP="00C115B8">
      <w:pPr>
        <w:pStyle w:val="ListParagraph"/>
        <w:numPr>
          <w:ilvl w:val="0"/>
          <w:numId w:val="5"/>
        </w:numPr>
      </w:pPr>
      <w:r>
        <w:t>Food content:</w:t>
      </w:r>
    </w:p>
    <w:p w14:paraId="60BC6905" w14:textId="439C10A8" w:rsidR="00C115B8" w:rsidRDefault="006A0DD1" w:rsidP="00C115B8">
      <w:pPr>
        <w:pStyle w:val="ListParagraph"/>
        <w:numPr>
          <w:ilvl w:val="1"/>
          <w:numId w:val="5"/>
        </w:numPr>
      </w:pPr>
      <w:r>
        <w:t>g</w:t>
      </w:r>
      <w:r w:rsidR="00C115B8">
        <w:t xml:space="preserve"> carbohydrate</w:t>
      </w:r>
    </w:p>
    <w:p w14:paraId="5A044DAC" w14:textId="5A2F7B33" w:rsidR="00C115B8" w:rsidRDefault="006A0DD1" w:rsidP="00C115B8">
      <w:pPr>
        <w:pStyle w:val="ListParagraph"/>
        <w:numPr>
          <w:ilvl w:val="1"/>
          <w:numId w:val="5"/>
        </w:numPr>
      </w:pPr>
      <w:r>
        <w:t>g</w:t>
      </w:r>
      <w:r w:rsidR="00C115B8">
        <w:t xml:space="preserve"> fat</w:t>
      </w:r>
    </w:p>
    <w:p w14:paraId="3AE2ADBD" w14:textId="20BE6526" w:rsidR="00C115B8" w:rsidRDefault="006A0DD1" w:rsidP="00C115B8">
      <w:pPr>
        <w:pStyle w:val="ListParagraph"/>
        <w:numPr>
          <w:ilvl w:val="1"/>
          <w:numId w:val="5"/>
        </w:numPr>
      </w:pPr>
      <w:r>
        <w:t>g</w:t>
      </w:r>
      <w:r w:rsidR="0017254C">
        <w:t xml:space="preserve"> </w:t>
      </w:r>
      <w:r w:rsidR="00C115B8">
        <w:t>protein</w:t>
      </w:r>
    </w:p>
    <w:p w14:paraId="40B59407" w14:textId="4CD299D4" w:rsidR="00C115B8" w:rsidRDefault="006A0DD1" w:rsidP="00C115B8">
      <w:pPr>
        <w:pStyle w:val="ListParagraph"/>
        <w:numPr>
          <w:ilvl w:val="1"/>
          <w:numId w:val="5"/>
        </w:numPr>
      </w:pPr>
      <w:r>
        <w:t>g</w:t>
      </w:r>
      <w:r w:rsidR="00C115B8">
        <w:t xml:space="preserve"> </w:t>
      </w:r>
      <w:proofErr w:type="spellStart"/>
      <w:r w:rsidR="00C115B8">
        <w:t>fiber</w:t>
      </w:r>
      <w:proofErr w:type="spellEnd"/>
    </w:p>
    <w:p w14:paraId="727AC6FD" w14:textId="335A509D" w:rsidR="006A0DD1" w:rsidRDefault="006A0DD1" w:rsidP="0017254C">
      <w:r>
        <w:t>Option 1:</w:t>
      </w:r>
    </w:p>
    <w:p w14:paraId="5384F06B" w14:textId="24C346AB" w:rsidR="0017254C" w:rsidRDefault="0017254C" w:rsidP="0017254C">
      <w:r>
        <w:t>Using this we can predict the GL of the food using:</w:t>
      </w:r>
    </w:p>
    <w:p w14:paraId="400AD761" w14:textId="7D92FABD" w:rsidR="0017254C" w:rsidRDefault="0017254C" w:rsidP="0017254C">
      <w:pPr>
        <w:rPr>
          <w:shd w:val="clear" w:color="auto" w:fill="FFFFFF"/>
        </w:rPr>
      </w:pPr>
      <w:r>
        <w:rPr>
          <w:shd w:val="clear" w:color="auto" w:fill="FFFFFF"/>
        </w:rPr>
        <w:t>GL = 19.27 + (0.39 × available carbohydrate) – (0.21 × fat) – (0.01 × protein</w:t>
      </w:r>
      <w:r>
        <w:rPr>
          <w:sz w:val="23"/>
          <w:szCs w:val="23"/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) – (0.01 × fiber</w:t>
      </w:r>
      <w:r>
        <w:rPr>
          <w:sz w:val="23"/>
          <w:szCs w:val="23"/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)</w:t>
      </w:r>
    </w:p>
    <w:p w14:paraId="0D14EB03" w14:textId="3C3B5267" w:rsidR="006A0DD1" w:rsidRDefault="006A0DD1" w:rsidP="0017254C">
      <w:pPr>
        <w:rPr>
          <w:shd w:val="clear" w:color="auto" w:fill="FFFFFF"/>
        </w:rPr>
      </w:pPr>
      <w:r>
        <w:rPr>
          <w:shd w:val="clear" w:color="auto" w:fill="FFFFFF"/>
        </w:rPr>
        <w:t>Reference for this predictive model:</w:t>
      </w:r>
    </w:p>
    <w:p w14:paraId="68EC5831" w14:textId="65B60E46" w:rsidR="006A0DD1" w:rsidRDefault="006A0DD1" w:rsidP="0017254C">
      <w:hyperlink r:id="rId8" w:history="1">
        <w:r w:rsidRPr="006F24E7">
          <w:rPr>
            <w:rStyle w:val="Hyperlink"/>
          </w:rPr>
          <w:t>https://www.ncbi.nlm.nih.gov/pmc/articles/PMC8625555/</w:t>
        </w:r>
      </w:hyperlink>
    </w:p>
    <w:p w14:paraId="7C3B7264" w14:textId="62E3BD82" w:rsidR="006D6300" w:rsidRDefault="006D6300" w:rsidP="0017254C">
      <w:r>
        <w:rPr>
          <w:noProof/>
        </w:rPr>
        <w:drawing>
          <wp:inline distT="0" distB="0" distL="0" distR="0" wp14:anchorId="55EA19CA" wp14:editId="10EC3400">
            <wp:extent cx="3238500" cy="3150236"/>
            <wp:effectExtent l="0" t="0" r="0" b="0"/>
            <wp:docPr id="938072513" name="Picture 2" descr="Blood Sug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od Sugar 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56" cy="31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1958" w14:textId="6B7798AB" w:rsidR="001361EA" w:rsidRDefault="001361EA" w:rsidP="0017254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2CBEBC" wp14:editId="2CB28535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6086475" cy="4524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5D7C4" w14:textId="795681B8" w:rsidR="001361EA" w:rsidRPr="0020560C" w:rsidRDefault="001361EA" w:rsidP="001361EA">
                            <w:pPr>
                              <w:rPr>
                                <w:u w:val="single"/>
                              </w:rPr>
                            </w:pPr>
                            <w:r w:rsidRPr="0020560C">
                              <w:rPr>
                                <w:u w:val="single"/>
                              </w:rPr>
                              <w:t>Study on how GL effects blood glucose: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hyperlink r:id="rId10" w:history="1">
                              <w:r w:rsidRPr="00224107">
                                <w:rPr>
                                  <w:rStyle w:val="Hyperlink"/>
                                  <w:u w:val="none"/>
                                </w:rPr>
                                <w:t>https://www.ncbi.nlm.nih.gov/pmc/articles/PMC5240084/</w:t>
                              </w:r>
                            </w:hyperlink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46B35AA3" w14:textId="77777777" w:rsidR="001361EA" w:rsidRDefault="001361EA" w:rsidP="001361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normal group (BMI = 18.5-24.9)</w:t>
                            </w:r>
                          </w:p>
                          <w:p w14:paraId="69A8F049" w14:textId="77777777" w:rsidR="001361EA" w:rsidRDefault="001361EA" w:rsidP="001361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overweight group (BMI=25.0-29.9)</w:t>
                            </w:r>
                          </w:p>
                          <w:p w14:paraId="11170EE4" w14:textId="77777777" w:rsidR="001361EA" w:rsidRDefault="001361EA" w:rsidP="001361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Low GL meal (66% carbs, 17% proteins and 17% fats)</w:t>
                            </w:r>
                          </w:p>
                          <w:p w14:paraId="3CA309A9" w14:textId="77777777" w:rsidR="001361EA" w:rsidRDefault="001361EA" w:rsidP="001361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High GL meal (60, 10, 20%)</w:t>
                            </w:r>
                          </w:p>
                          <w:p w14:paraId="55B66126" w14:textId="77777777" w:rsidR="001361EA" w:rsidRDefault="001361EA" w:rsidP="001361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Total 483 kcal</w:t>
                            </w:r>
                          </w:p>
                          <w:p w14:paraId="50B9D6F4" w14:textId="77777777" w:rsidR="001361EA" w:rsidRDefault="001361EA" w:rsidP="001361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Capillary blood test</w:t>
                            </w:r>
                          </w:p>
                          <w:p w14:paraId="04783AEA" w14:textId="77777777" w:rsidR="001361EA" w:rsidRDefault="001361EA" w:rsidP="001361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 difference between males and females</w:t>
                            </w:r>
                          </w:p>
                          <w:p w14:paraId="1378E88B" w14:textId="77777777" w:rsidR="001361EA" w:rsidRDefault="001361EA" w:rsidP="001361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Average calorie intake</w:t>
                            </w:r>
                          </w:p>
                          <w:p w14:paraId="207DE58E" w14:textId="77777777" w:rsidR="001361EA" w:rsidRDefault="001361EA" w:rsidP="001361E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Males overweight: 2211.4+-368.7</w:t>
                            </w:r>
                          </w:p>
                          <w:p w14:paraId="18DC2FE3" w14:textId="77777777" w:rsidR="001361EA" w:rsidRDefault="001361EA" w:rsidP="001361E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Males normal: 2514.3 +- 223.8</w:t>
                            </w:r>
                          </w:p>
                          <w:p w14:paraId="5225CCE3" w14:textId="77777777" w:rsidR="001361EA" w:rsidRDefault="001361EA" w:rsidP="001361E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Females overweight: 2495+-918</w:t>
                            </w:r>
                          </w:p>
                          <w:p w14:paraId="0F320DDD" w14:textId="77777777" w:rsidR="001361EA" w:rsidRDefault="001361EA" w:rsidP="001361E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Females normal: 2064+-562</w:t>
                            </w:r>
                          </w:p>
                          <w:p w14:paraId="0E4A9242" w14:textId="77777777" w:rsidR="001361EA" w:rsidRDefault="001361EA" w:rsidP="001361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Results: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6"/>
                              <w:gridCol w:w="1620"/>
                              <w:gridCol w:w="1620"/>
                              <w:gridCol w:w="1620"/>
                              <w:gridCol w:w="1620"/>
                            </w:tblGrid>
                            <w:tr w:rsidR="001361EA" w14:paraId="61B82DCC" w14:textId="77777777" w:rsidTr="00190486">
                              <w:tc>
                                <w:tcPr>
                                  <w:tcW w:w="1816" w:type="dxa"/>
                                </w:tcPr>
                                <w:p w14:paraId="5DD99F94" w14:textId="77777777" w:rsidR="001361EA" w:rsidRDefault="001361EA" w:rsidP="001361EA">
                                  <w:r>
                                    <w:t>Time after meal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2"/>
                                </w:tcPr>
                                <w:p w14:paraId="00CBD40D" w14:textId="77777777" w:rsidR="001361EA" w:rsidRDefault="001361EA" w:rsidP="001361EA">
                                  <w: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2"/>
                                </w:tcPr>
                                <w:p w14:paraId="26929DB0" w14:textId="77777777" w:rsidR="001361EA" w:rsidRDefault="001361EA" w:rsidP="001361EA">
                                  <w:r>
                                    <w:t>overweight</w:t>
                                  </w:r>
                                </w:p>
                              </w:tc>
                            </w:tr>
                            <w:tr w:rsidR="001361EA" w14:paraId="79C4C4E2" w14:textId="77777777" w:rsidTr="00190486">
                              <w:tc>
                                <w:tcPr>
                                  <w:tcW w:w="1816" w:type="dxa"/>
                                </w:tcPr>
                                <w:p w14:paraId="71C1CDAD" w14:textId="77777777" w:rsidR="001361EA" w:rsidRDefault="001361EA" w:rsidP="001361EA"/>
                              </w:tc>
                              <w:tc>
                                <w:tcPr>
                                  <w:tcW w:w="1620" w:type="dxa"/>
                                </w:tcPr>
                                <w:p w14:paraId="32FC50D9" w14:textId="77777777" w:rsidR="001361EA" w:rsidRDefault="001361EA" w:rsidP="001361EA">
                                  <w:r>
                                    <w:t>Low GL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4B656FF" w14:textId="77777777" w:rsidR="001361EA" w:rsidRDefault="001361EA" w:rsidP="001361EA">
                                  <w:r>
                                    <w:t>High GL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2343706" w14:textId="77777777" w:rsidR="001361EA" w:rsidRDefault="001361EA" w:rsidP="001361EA">
                                  <w:r>
                                    <w:t>Low GL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82FB879" w14:textId="77777777" w:rsidR="001361EA" w:rsidRDefault="001361EA" w:rsidP="001361EA">
                                  <w:r>
                                    <w:t xml:space="preserve"> High GL</w:t>
                                  </w:r>
                                </w:p>
                              </w:tc>
                            </w:tr>
                            <w:tr w:rsidR="001361EA" w14:paraId="6E9CEFCD" w14:textId="77777777" w:rsidTr="00190486">
                              <w:tc>
                                <w:tcPr>
                                  <w:tcW w:w="1816" w:type="dxa"/>
                                </w:tcPr>
                                <w:p w14:paraId="0CC20485" w14:textId="77777777" w:rsidR="001361EA" w:rsidRDefault="001361EA" w:rsidP="001361EA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A3423E2" w14:textId="77777777" w:rsidR="001361EA" w:rsidRDefault="001361EA" w:rsidP="001361EA">
                                  <w:r>
                                    <w:t>83+-7.54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D51461C" w14:textId="77777777" w:rsidR="001361EA" w:rsidRDefault="001361EA" w:rsidP="001361EA">
                                  <w:r>
                                    <w:t>82.3+-12.49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1FB4BB6" w14:textId="77777777" w:rsidR="001361EA" w:rsidRDefault="001361EA" w:rsidP="001361EA">
                                  <w:r>
                                    <w:t>89.5+-8.77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09426B0" w14:textId="77777777" w:rsidR="001361EA" w:rsidRDefault="001361EA" w:rsidP="001361EA">
                                  <w:r>
                                    <w:t>87.3+-4.20</w:t>
                                  </w:r>
                                </w:p>
                              </w:tc>
                            </w:tr>
                            <w:tr w:rsidR="001361EA" w14:paraId="2D305CE7" w14:textId="77777777" w:rsidTr="00190486">
                              <w:tc>
                                <w:tcPr>
                                  <w:tcW w:w="1816" w:type="dxa"/>
                                </w:tcPr>
                                <w:p w14:paraId="15A86F5B" w14:textId="77777777" w:rsidR="001361EA" w:rsidRDefault="001361EA" w:rsidP="001361EA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9C4AE7A" w14:textId="77777777" w:rsidR="001361EA" w:rsidRDefault="001361EA" w:rsidP="001361EA">
                                  <w:r>
                                    <w:t>89.1+-11.85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96675E9" w14:textId="77777777" w:rsidR="001361EA" w:rsidRDefault="001361EA" w:rsidP="001361EA">
                                  <w:r>
                                    <w:t>95.1+-11.27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AC61B3A" w14:textId="77777777" w:rsidR="001361EA" w:rsidRDefault="001361EA" w:rsidP="001361EA">
                                  <w:r>
                                    <w:t>94.8+-9.87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D0F40A8" w14:textId="77777777" w:rsidR="001361EA" w:rsidRDefault="001361EA" w:rsidP="001361EA">
                                  <w:r>
                                    <w:t>99.5+-9.54</w:t>
                                  </w:r>
                                </w:p>
                              </w:tc>
                            </w:tr>
                            <w:tr w:rsidR="001361EA" w14:paraId="2ECED16F" w14:textId="77777777" w:rsidTr="00190486">
                              <w:tc>
                                <w:tcPr>
                                  <w:tcW w:w="1816" w:type="dxa"/>
                                </w:tcPr>
                                <w:p w14:paraId="3368C4AA" w14:textId="77777777" w:rsidR="001361EA" w:rsidRDefault="001361EA" w:rsidP="001361EA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54D70D1" w14:textId="77777777" w:rsidR="001361EA" w:rsidRDefault="001361EA" w:rsidP="001361EA">
                                  <w:r>
                                    <w:t>96.1+-14.01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6EDF192" w14:textId="77777777" w:rsidR="001361EA" w:rsidRDefault="001361EA" w:rsidP="001361EA">
                                  <w:r>
                                    <w:t>110.2+-15.29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1593A3E" w14:textId="77777777" w:rsidR="001361EA" w:rsidRDefault="001361EA" w:rsidP="001361EA">
                                  <w:r>
                                    <w:t>99.7+-11.15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71C2BF3" w14:textId="77777777" w:rsidR="001361EA" w:rsidRDefault="001361EA" w:rsidP="001361EA">
                                  <w:r>
                                    <w:t>117.0+-10.81</w:t>
                                  </w:r>
                                </w:p>
                              </w:tc>
                            </w:tr>
                            <w:tr w:rsidR="001361EA" w14:paraId="46075198" w14:textId="77777777" w:rsidTr="00190486">
                              <w:tc>
                                <w:tcPr>
                                  <w:tcW w:w="1816" w:type="dxa"/>
                                </w:tcPr>
                                <w:p w14:paraId="4F456617" w14:textId="77777777" w:rsidR="001361EA" w:rsidRDefault="001361EA" w:rsidP="001361EA">
                                  <w: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46A673C" w14:textId="77777777" w:rsidR="001361EA" w:rsidRDefault="001361EA" w:rsidP="001361EA">
                                  <w:r>
                                    <w:t>97.9+-7.95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1072B55" w14:textId="77777777" w:rsidR="001361EA" w:rsidRDefault="001361EA" w:rsidP="001361EA">
                                  <w:r>
                                    <w:t>106.1+-11.87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B16411C" w14:textId="77777777" w:rsidR="001361EA" w:rsidRDefault="001361EA" w:rsidP="001361EA">
                                  <w:r>
                                    <w:t>105.8+-12.03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FCC91EE" w14:textId="77777777" w:rsidR="001361EA" w:rsidRDefault="001361EA" w:rsidP="001361EA">
                                  <w:r>
                                    <w:t>118.1+-17.30</w:t>
                                  </w:r>
                                </w:p>
                              </w:tc>
                            </w:tr>
                            <w:tr w:rsidR="001361EA" w14:paraId="0B85EB57" w14:textId="77777777" w:rsidTr="00190486">
                              <w:tc>
                                <w:tcPr>
                                  <w:tcW w:w="1816" w:type="dxa"/>
                                </w:tcPr>
                                <w:p w14:paraId="21D210E8" w14:textId="77777777" w:rsidR="001361EA" w:rsidRDefault="001361EA" w:rsidP="001361EA">
                                  <w: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2DF6236" w14:textId="77777777" w:rsidR="001361EA" w:rsidRDefault="001361EA" w:rsidP="001361EA">
                                  <w:r>
                                    <w:t>93.4+-10.29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EC76180" w14:textId="77777777" w:rsidR="001361EA" w:rsidRDefault="001361EA" w:rsidP="001361EA">
                                  <w:r>
                                    <w:t>105.5+-11.18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1F42199" w14:textId="77777777" w:rsidR="001361EA" w:rsidRDefault="001361EA" w:rsidP="001361EA">
                                  <w:r>
                                    <w:t>99.5+-7.68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DB9C9F7" w14:textId="77777777" w:rsidR="001361EA" w:rsidRDefault="001361EA" w:rsidP="001361EA">
                                  <w:r>
                                    <w:t>108.6+-16.70</w:t>
                                  </w:r>
                                </w:p>
                              </w:tc>
                            </w:tr>
                            <w:tr w:rsidR="001361EA" w14:paraId="62529A93" w14:textId="77777777" w:rsidTr="00190486">
                              <w:tc>
                                <w:tcPr>
                                  <w:tcW w:w="1816" w:type="dxa"/>
                                </w:tcPr>
                                <w:p w14:paraId="2BA21D95" w14:textId="77777777" w:rsidR="001361EA" w:rsidRDefault="001361EA" w:rsidP="001361EA">
                                  <w: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555A0B8" w14:textId="77777777" w:rsidR="001361EA" w:rsidRDefault="001361EA" w:rsidP="001361EA">
                                  <w:r>
                                    <w:t>89.7+-7.72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103602D" w14:textId="77777777" w:rsidR="001361EA" w:rsidRDefault="001361EA" w:rsidP="001361EA">
                                  <w:r>
                                    <w:t>93.3+-9.72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98D7411" w14:textId="77777777" w:rsidR="001361EA" w:rsidRDefault="001361EA" w:rsidP="001361EA">
                                  <w:r>
                                    <w:t>94.3+-6.96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2AA823A" w14:textId="77777777" w:rsidR="001361EA" w:rsidRDefault="001361EA" w:rsidP="001361EA">
                                  <w:r>
                                    <w:t>102.2+-7.71</w:t>
                                  </w:r>
                                </w:p>
                              </w:tc>
                            </w:tr>
                            <w:tr w:rsidR="001361EA" w14:paraId="4D08C203" w14:textId="77777777" w:rsidTr="00190486">
                              <w:tc>
                                <w:tcPr>
                                  <w:tcW w:w="1816" w:type="dxa"/>
                                </w:tcPr>
                                <w:p w14:paraId="1600D964" w14:textId="77777777" w:rsidR="001361EA" w:rsidRDefault="001361EA" w:rsidP="001361EA">
                                  <w: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9A08F98" w14:textId="77777777" w:rsidR="001361EA" w:rsidRDefault="001361EA" w:rsidP="001361EA">
                                  <w:r>
                                    <w:t>88.6+-7.30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FB191E2" w14:textId="77777777" w:rsidR="001361EA" w:rsidRDefault="001361EA" w:rsidP="001361EA">
                                  <w:r>
                                    <w:t>93.3+-10.72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A3678DF" w14:textId="77777777" w:rsidR="001361EA" w:rsidRDefault="001361EA" w:rsidP="001361EA">
                                  <w:r>
                                    <w:t>90.9+-4.94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6C7E0D2" w14:textId="77777777" w:rsidR="001361EA" w:rsidRDefault="001361EA" w:rsidP="001361EA">
                                  <w:r>
                                    <w:t>94.9+-11.95</w:t>
                                  </w:r>
                                </w:p>
                              </w:tc>
                            </w:tr>
                          </w:tbl>
                          <w:p w14:paraId="0CB0F527" w14:textId="6DEB5CDD" w:rsidR="001361EA" w:rsidRDefault="001361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CBE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9pt;width:479.25pt;height:35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">
                <v:textbox>
                  <w:txbxContent>
                    <w:p w14:paraId="4185D7C4" w14:textId="795681B8" w:rsidR="001361EA" w:rsidRPr="0020560C" w:rsidRDefault="001361EA" w:rsidP="001361EA">
                      <w:pPr>
                        <w:rPr>
                          <w:u w:val="single"/>
                        </w:rPr>
                      </w:pPr>
                      <w:r w:rsidRPr="0020560C">
                        <w:rPr>
                          <w:u w:val="single"/>
                        </w:rPr>
                        <w:t>Study on how GL effects blood glucose: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hyperlink r:id="rId11" w:history="1">
                        <w:r w:rsidRPr="00224107">
                          <w:rPr>
                            <w:rStyle w:val="Hyperlink"/>
                            <w:u w:val="none"/>
                          </w:rPr>
                          <w:t>https://www.ncbi.nlm.nih.gov/pmc/articles/PMC5240084/</w:t>
                        </w:r>
                      </w:hyperlink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46B35AA3" w14:textId="77777777" w:rsidR="001361EA" w:rsidRDefault="001361EA" w:rsidP="001361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normal group (BMI = 18.5-24.9)</w:t>
                      </w:r>
                    </w:p>
                    <w:p w14:paraId="69A8F049" w14:textId="77777777" w:rsidR="001361EA" w:rsidRDefault="001361EA" w:rsidP="001361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overweight group (BMI=25.0-29.9)</w:t>
                      </w:r>
                    </w:p>
                    <w:p w14:paraId="11170EE4" w14:textId="77777777" w:rsidR="001361EA" w:rsidRDefault="001361EA" w:rsidP="001361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Low GL meal (66% carbs, 17% proteins and 17% fats)</w:t>
                      </w:r>
                    </w:p>
                    <w:p w14:paraId="3CA309A9" w14:textId="77777777" w:rsidR="001361EA" w:rsidRDefault="001361EA" w:rsidP="001361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High GL meal (60, 10, 20%)</w:t>
                      </w:r>
                    </w:p>
                    <w:p w14:paraId="55B66126" w14:textId="77777777" w:rsidR="001361EA" w:rsidRDefault="001361EA" w:rsidP="001361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Total 483 kcal</w:t>
                      </w:r>
                    </w:p>
                    <w:p w14:paraId="50B9D6F4" w14:textId="77777777" w:rsidR="001361EA" w:rsidRDefault="001361EA" w:rsidP="001361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Capillary blood test</w:t>
                      </w:r>
                    </w:p>
                    <w:p w14:paraId="04783AEA" w14:textId="77777777" w:rsidR="001361EA" w:rsidRDefault="001361EA" w:rsidP="001361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No difference between males and females</w:t>
                      </w:r>
                    </w:p>
                    <w:p w14:paraId="1378E88B" w14:textId="77777777" w:rsidR="001361EA" w:rsidRDefault="001361EA" w:rsidP="001361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Average calorie intake</w:t>
                      </w:r>
                    </w:p>
                    <w:p w14:paraId="207DE58E" w14:textId="77777777" w:rsidR="001361EA" w:rsidRDefault="001361EA" w:rsidP="001361EA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Males overweight: 2211.4+-368.7</w:t>
                      </w:r>
                    </w:p>
                    <w:p w14:paraId="18DC2FE3" w14:textId="77777777" w:rsidR="001361EA" w:rsidRDefault="001361EA" w:rsidP="001361EA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Males normal: 2514.3 +- 223.8</w:t>
                      </w:r>
                    </w:p>
                    <w:p w14:paraId="5225CCE3" w14:textId="77777777" w:rsidR="001361EA" w:rsidRDefault="001361EA" w:rsidP="001361EA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Females overweight: 2495+-918</w:t>
                      </w:r>
                    </w:p>
                    <w:p w14:paraId="0F320DDD" w14:textId="77777777" w:rsidR="001361EA" w:rsidRDefault="001361EA" w:rsidP="001361EA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Females normal: 2064+-562</w:t>
                      </w:r>
                    </w:p>
                    <w:p w14:paraId="0E4A9242" w14:textId="77777777" w:rsidR="001361EA" w:rsidRDefault="001361EA" w:rsidP="001361E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Results: </w:t>
                      </w:r>
                    </w:p>
                    <w:tbl>
                      <w:tblPr>
                        <w:tblStyle w:val="TableGrid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1816"/>
                        <w:gridCol w:w="1620"/>
                        <w:gridCol w:w="1620"/>
                        <w:gridCol w:w="1620"/>
                        <w:gridCol w:w="1620"/>
                      </w:tblGrid>
                      <w:tr w:rsidR="001361EA" w14:paraId="61B82DCC" w14:textId="77777777" w:rsidTr="00190486">
                        <w:tc>
                          <w:tcPr>
                            <w:tcW w:w="1816" w:type="dxa"/>
                          </w:tcPr>
                          <w:p w14:paraId="5DD99F94" w14:textId="77777777" w:rsidR="001361EA" w:rsidRDefault="001361EA" w:rsidP="001361EA">
                            <w:r>
                              <w:t>Time after meal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2"/>
                          </w:tcPr>
                          <w:p w14:paraId="00CBD40D" w14:textId="77777777" w:rsidR="001361EA" w:rsidRDefault="001361EA" w:rsidP="001361EA">
                            <w:r>
                              <w:t>normal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2"/>
                          </w:tcPr>
                          <w:p w14:paraId="26929DB0" w14:textId="77777777" w:rsidR="001361EA" w:rsidRDefault="001361EA" w:rsidP="001361EA">
                            <w:r>
                              <w:t>overweight</w:t>
                            </w:r>
                          </w:p>
                        </w:tc>
                      </w:tr>
                      <w:tr w:rsidR="001361EA" w14:paraId="79C4C4E2" w14:textId="77777777" w:rsidTr="00190486">
                        <w:tc>
                          <w:tcPr>
                            <w:tcW w:w="1816" w:type="dxa"/>
                          </w:tcPr>
                          <w:p w14:paraId="71C1CDAD" w14:textId="77777777" w:rsidR="001361EA" w:rsidRDefault="001361EA" w:rsidP="001361EA"/>
                        </w:tc>
                        <w:tc>
                          <w:tcPr>
                            <w:tcW w:w="1620" w:type="dxa"/>
                          </w:tcPr>
                          <w:p w14:paraId="32FC50D9" w14:textId="77777777" w:rsidR="001361EA" w:rsidRDefault="001361EA" w:rsidP="001361EA">
                            <w:r>
                              <w:t>Low GL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4B656FF" w14:textId="77777777" w:rsidR="001361EA" w:rsidRDefault="001361EA" w:rsidP="001361EA">
                            <w:r>
                              <w:t>High GL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2343706" w14:textId="77777777" w:rsidR="001361EA" w:rsidRDefault="001361EA" w:rsidP="001361EA">
                            <w:r>
                              <w:t>Low GL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82FB879" w14:textId="77777777" w:rsidR="001361EA" w:rsidRDefault="001361EA" w:rsidP="001361EA">
                            <w:r>
                              <w:t xml:space="preserve"> High GL</w:t>
                            </w:r>
                          </w:p>
                        </w:tc>
                      </w:tr>
                      <w:tr w:rsidR="001361EA" w14:paraId="6E9CEFCD" w14:textId="77777777" w:rsidTr="00190486">
                        <w:tc>
                          <w:tcPr>
                            <w:tcW w:w="1816" w:type="dxa"/>
                          </w:tcPr>
                          <w:p w14:paraId="0CC20485" w14:textId="77777777" w:rsidR="001361EA" w:rsidRDefault="001361EA" w:rsidP="001361EA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A3423E2" w14:textId="77777777" w:rsidR="001361EA" w:rsidRDefault="001361EA" w:rsidP="001361EA">
                            <w:r>
                              <w:t>83+-7.54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D51461C" w14:textId="77777777" w:rsidR="001361EA" w:rsidRDefault="001361EA" w:rsidP="001361EA">
                            <w:r>
                              <w:t>82.3+-12.49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1FB4BB6" w14:textId="77777777" w:rsidR="001361EA" w:rsidRDefault="001361EA" w:rsidP="001361EA">
                            <w:r>
                              <w:t>89.5+-8.77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09426B0" w14:textId="77777777" w:rsidR="001361EA" w:rsidRDefault="001361EA" w:rsidP="001361EA">
                            <w:r>
                              <w:t>87.3+-4.20</w:t>
                            </w:r>
                          </w:p>
                        </w:tc>
                      </w:tr>
                      <w:tr w:rsidR="001361EA" w14:paraId="2D305CE7" w14:textId="77777777" w:rsidTr="00190486">
                        <w:tc>
                          <w:tcPr>
                            <w:tcW w:w="1816" w:type="dxa"/>
                          </w:tcPr>
                          <w:p w14:paraId="15A86F5B" w14:textId="77777777" w:rsidR="001361EA" w:rsidRDefault="001361EA" w:rsidP="001361EA"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9C4AE7A" w14:textId="77777777" w:rsidR="001361EA" w:rsidRDefault="001361EA" w:rsidP="001361EA">
                            <w:r>
                              <w:t>89.1+-11.85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96675E9" w14:textId="77777777" w:rsidR="001361EA" w:rsidRDefault="001361EA" w:rsidP="001361EA">
                            <w:r>
                              <w:t>95.1+-11.27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AC61B3A" w14:textId="77777777" w:rsidR="001361EA" w:rsidRDefault="001361EA" w:rsidP="001361EA">
                            <w:r>
                              <w:t>94.8+-9.87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D0F40A8" w14:textId="77777777" w:rsidR="001361EA" w:rsidRDefault="001361EA" w:rsidP="001361EA">
                            <w:r>
                              <w:t>99.5+-9.54</w:t>
                            </w:r>
                          </w:p>
                        </w:tc>
                      </w:tr>
                      <w:tr w:rsidR="001361EA" w14:paraId="2ECED16F" w14:textId="77777777" w:rsidTr="00190486">
                        <w:tc>
                          <w:tcPr>
                            <w:tcW w:w="1816" w:type="dxa"/>
                          </w:tcPr>
                          <w:p w14:paraId="3368C4AA" w14:textId="77777777" w:rsidR="001361EA" w:rsidRDefault="001361EA" w:rsidP="001361EA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54D70D1" w14:textId="77777777" w:rsidR="001361EA" w:rsidRDefault="001361EA" w:rsidP="001361EA">
                            <w:r>
                              <w:t>96.1+-14.01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6EDF192" w14:textId="77777777" w:rsidR="001361EA" w:rsidRDefault="001361EA" w:rsidP="001361EA">
                            <w:r>
                              <w:t>110.2+-15.29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1593A3E" w14:textId="77777777" w:rsidR="001361EA" w:rsidRDefault="001361EA" w:rsidP="001361EA">
                            <w:r>
                              <w:t>99.7+-11.15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71C2BF3" w14:textId="77777777" w:rsidR="001361EA" w:rsidRDefault="001361EA" w:rsidP="001361EA">
                            <w:r>
                              <w:t>117.0+-10.81</w:t>
                            </w:r>
                          </w:p>
                        </w:tc>
                      </w:tr>
                      <w:tr w:rsidR="001361EA" w14:paraId="46075198" w14:textId="77777777" w:rsidTr="00190486">
                        <w:tc>
                          <w:tcPr>
                            <w:tcW w:w="1816" w:type="dxa"/>
                          </w:tcPr>
                          <w:p w14:paraId="4F456617" w14:textId="77777777" w:rsidR="001361EA" w:rsidRDefault="001361EA" w:rsidP="001361EA">
                            <w:r>
                              <w:t>45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46A673C" w14:textId="77777777" w:rsidR="001361EA" w:rsidRDefault="001361EA" w:rsidP="001361EA">
                            <w:r>
                              <w:t>97.9+-7.95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1072B55" w14:textId="77777777" w:rsidR="001361EA" w:rsidRDefault="001361EA" w:rsidP="001361EA">
                            <w:r>
                              <w:t>106.1+-11.87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B16411C" w14:textId="77777777" w:rsidR="001361EA" w:rsidRDefault="001361EA" w:rsidP="001361EA">
                            <w:r>
                              <w:t>105.8+-12.03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FCC91EE" w14:textId="77777777" w:rsidR="001361EA" w:rsidRDefault="001361EA" w:rsidP="001361EA">
                            <w:r>
                              <w:t>118.1+-17.30</w:t>
                            </w:r>
                          </w:p>
                        </w:tc>
                      </w:tr>
                      <w:tr w:rsidR="001361EA" w14:paraId="0B85EB57" w14:textId="77777777" w:rsidTr="00190486">
                        <w:tc>
                          <w:tcPr>
                            <w:tcW w:w="1816" w:type="dxa"/>
                          </w:tcPr>
                          <w:p w14:paraId="21D210E8" w14:textId="77777777" w:rsidR="001361EA" w:rsidRDefault="001361EA" w:rsidP="001361EA">
                            <w:r>
                              <w:t>60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2DF6236" w14:textId="77777777" w:rsidR="001361EA" w:rsidRDefault="001361EA" w:rsidP="001361EA">
                            <w:r>
                              <w:t>93.4+-10.29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EC76180" w14:textId="77777777" w:rsidR="001361EA" w:rsidRDefault="001361EA" w:rsidP="001361EA">
                            <w:r>
                              <w:t>105.5+-11.18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1F42199" w14:textId="77777777" w:rsidR="001361EA" w:rsidRDefault="001361EA" w:rsidP="001361EA">
                            <w:r>
                              <w:t>99.5+-7.68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DB9C9F7" w14:textId="77777777" w:rsidR="001361EA" w:rsidRDefault="001361EA" w:rsidP="001361EA">
                            <w:r>
                              <w:t>108.6+-16.70</w:t>
                            </w:r>
                          </w:p>
                        </w:tc>
                      </w:tr>
                      <w:tr w:rsidR="001361EA" w14:paraId="62529A93" w14:textId="77777777" w:rsidTr="00190486">
                        <w:tc>
                          <w:tcPr>
                            <w:tcW w:w="1816" w:type="dxa"/>
                          </w:tcPr>
                          <w:p w14:paraId="2BA21D95" w14:textId="77777777" w:rsidR="001361EA" w:rsidRDefault="001361EA" w:rsidP="001361EA">
                            <w:r>
                              <w:t>90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555A0B8" w14:textId="77777777" w:rsidR="001361EA" w:rsidRDefault="001361EA" w:rsidP="001361EA">
                            <w:r>
                              <w:t>89.7+-7.72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103602D" w14:textId="77777777" w:rsidR="001361EA" w:rsidRDefault="001361EA" w:rsidP="001361EA">
                            <w:r>
                              <w:t>93.3+-9.72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98D7411" w14:textId="77777777" w:rsidR="001361EA" w:rsidRDefault="001361EA" w:rsidP="001361EA">
                            <w:r>
                              <w:t>94.3+-6.96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2AA823A" w14:textId="77777777" w:rsidR="001361EA" w:rsidRDefault="001361EA" w:rsidP="001361EA">
                            <w:r>
                              <w:t>102.2+-7.71</w:t>
                            </w:r>
                          </w:p>
                        </w:tc>
                      </w:tr>
                      <w:tr w:rsidR="001361EA" w14:paraId="4D08C203" w14:textId="77777777" w:rsidTr="00190486">
                        <w:tc>
                          <w:tcPr>
                            <w:tcW w:w="1816" w:type="dxa"/>
                          </w:tcPr>
                          <w:p w14:paraId="1600D964" w14:textId="77777777" w:rsidR="001361EA" w:rsidRDefault="001361EA" w:rsidP="001361EA">
                            <w:r>
                              <w:t>120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9A08F98" w14:textId="77777777" w:rsidR="001361EA" w:rsidRDefault="001361EA" w:rsidP="001361EA">
                            <w:r>
                              <w:t>88.6+-7.30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FB191E2" w14:textId="77777777" w:rsidR="001361EA" w:rsidRDefault="001361EA" w:rsidP="001361EA">
                            <w:r>
                              <w:t>93.3+-10.72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A3678DF" w14:textId="77777777" w:rsidR="001361EA" w:rsidRDefault="001361EA" w:rsidP="001361EA">
                            <w:r>
                              <w:t>90.9+-4.94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6C7E0D2" w14:textId="77777777" w:rsidR="001361EA" w:rsidRDefault="001361EA" w:rsidP="001361EA">
                            <w:r>
                              <w:t>94.9+-11.95</w:t>
                            </w:r>
                          </w:p>
                        </w:tc>
                      </w:tr>
                    </w:tbl>
                    <w:p w14:paraId="0CB0F527" w14:textId="6DEB5CDD" w:rsidR="001361EA" w:rsidRDefault="001361EA"/>
                  </w:txbxContent>
                </v:textbox>
                <w10:wrap type="square" anchorx="margin"/>
              </v:shape>
            </w:pict>
          </mc:Fallback>
        </mc:AlternateContent>
      </w:r>
      <w:r>
        <w:t>Then based of the GL – predict blood glucose spike using research such as:</w:t>
      </w:r>
    </w:p>
    <w:p w14:paraId="2D7522D1" w14:textId="6372A21B" w:rsidR="001361EA" w:rsidRDefault="001361EA" w:rsidP="0017254C"/>
    <w:p w14:paraId="4B536888" w14:textId="73F639B0" w:rsidR="006A0DD1" w:rsidRDefault="006A0DD1" w:rsidP="0017254C">
      <w:r>
        <w:t>Option 2:</w:t>
      </w:r>
    </w:p>
    <w:p w14:paraId="0B9B0A83" w14:textId="79301EE2" w:rsidR="001361EA" w:rsidRDefault="001361EA" w:rsidP="0017254C">
      <w:r>
        <w:t xml:space="preserve">More complicated approach </w:t>
      </w:r>
      <w:hyperlink r:id="rId12" w:history="1">
        <w:r w:rsidRPr="006F24E7">
          <w:rPr>
            <w:rStyle w:val="Hyperlink"/>
          </w:rPr>
          <w:t>https://arxiv.org/pdf/1901.07467.pdf</w:t>
        </w:r>
      </w:hyperlink>
    </w:p>
    <w:p w14:paraId="6FFF887D" w14:textId="77777777" w:rsidR="001361EA" w:rsidRDefault="001361EA" w:rsidP="0017254C"/>
    <w:p w14:paraId="0D0C1708" w14:textId="7261D4AC" w:rsidR="001361EA" w:rsidRDefault="001361EA" w:rsidP="0017254C">
      <w:r>
        <w:t>Option 3:</w:t>
      </w:r>
    </w:p>
    <w:p w14:paraId="6CE37FE5" w14:textId="78B4E9C7" w:rsidR="001361EA" w:rsidRDefault="001361EA" w:rsidP="0017254C">
      <w:r>
        <w:t>Somewhere in between those two but still quite complex:</w:t>
      </w:r>
    </w:p>
    <w:p w14:paraId="0297FD07" w14:textId="23203577" w:rsidR="001361EA" w:rsidRDefault="001361EA" w:rsidP="0017254C">
      <w:hyperlink r:id="rId13" w:history="1">
        <w:r w:rsidRPr="006F24E7">
          <w:rPr>
            <w:rStyle w:val="Hyperlink"/>
          </w:rPr>
          <w:t>https://www.ncbi.nlm.nih.gov/pmc/articles/PMC3320833/</w:t>
        </w:r>
      </w:hyperlink>
    </w:p>
    <w:p w14:paraId="61D04AC0" w14:textId="68152E4B" w:rsidR="001361EA" w:rsidRDefault="001361EA" w:rsidP="0017254C">
      <w:r>
        <w:t xml:space="preserve">It seems that the more complex models would help with insulin levels as well but insulin levels can be step 3 </w:t>
      </w:r>
    </w:p>
    <w:p w14:paraId="394977AF" w14:textId="1FC69CDA" w:rsidR="001361EA" w:rsidRDefault="001361EA" w:rsidP="001361EA">
      <w:pPr>
        <w:pStyle w:val="Heading1"/>
      </w:pPr>
      <w:r>
        <w:t xml:space="preserve">Step 3 </w:t>
      </w:r>
    </w:p>
    <w:p w14:paraId="0FB0D21D" w14:textId="4DC23762" w:rsidR="001361EA" w:rsidRDefault="00FA7DFA" w:rsidP="0017254C">
      <w:r>
        <w:t>Blood insulin levels – need to find some type of correlation to raise in sugar to raise in insulin</w:t>
      </w:r>
    </w:p>
    <w:p w14:paraId="02AF5EAF" w14:textId="3FAF8917" w:rsidR="00FA7DFA" w:rsidRDefault="00FA7DFA" w:rsidP="0017254C">
      <w:r>
        <w:t xml:space="preserve">May only be able to indicate raised, normal </w:t>
      </w:r>
      <w:proofErr w:type="spellStart"/>
      <w:r>
        <w:t>ect</w:t>
      </w:r>
      <w:proofErr w:type="spellEnd"/>
      <w:r>
        <w:t xml:space="preserve"> but will continue to look. </w:t>
      </w:r>
    </w:p>
    <w:p w14:paraId="297C3124" w14:textId="76DC71BD" w:rsidR="00FA7DFA" w:rsidRPr="00C115B8" w:rsidRDefault="00FA7DFA" w:rsidP="0017254C"/>
    <w:p w14:paraId="49AEE17F" w14:textId="471435B4" w:rsidR="00797CD6" w:rsidRPr="006D6300" w:rsidRDefault="00797CD6">
      <w:r w:rsidRPr="006D6300">
        <w:lastRenderedPageBreak/>
        <w:t>Assumptions of the model:</w:t>
      </w:r>
    </w:p>
    <w:p w14:paraId="297BAEF9" w14:textId="1FE10F90" w:rsidR="00797CD6" w:rsidRPr="006D6300" w:rsidRDefault="00797CD6" w:rsidP="00797CD6">
      <w:pPr>
        <w:pStyle w:val="ListParagraph"/>
        <w:numPr>
          <w:ilvl w:val="0"/>
          <w:numId w:val="2"/>
        </w:numPr>
      </w:pPr>
      <w:r w:rsidRPr="006D6300">
        <w:t xml:space="preserve">General vitamin and mineral absorption does not contribute to blood glucose </w:t>
      </w:r>
      <w:proofErr w:type="spellStart"/>
      <w:r w:rsidRPr="006D6300">
        <w:t>leves</w:t>
      </w:r>
      <w:proofErr w:type="spellEnd"/>
    </w:p>
    <w:p w14:paraId="6E8BE212" w14:textId="0728DF0F" w:rsidR="00797CD6" w:rsidRPr="006D6300" w:rsidRDefault="00797CD6" w:rsidP="00797CD6">
      <w:r w:rsidRPr="006D6300">
        <w:t xml:space="preserve">Exceptions: we can include these as a checklist (i.e., did you consume these) and then decrease the glucose concentration by what is linked in the literature? </w:t>
      </w:r>
    </w:p>
    <w:p w14:paraId="52A38985" w14:textId="1BFD7AA7" w:rsidR="00797CD6" w:rsidRPr="006D6300" w:rsidRDefault="00797CD6" w:rsidP="00797CD6">
      <w:pPr>
        <w:pStyle w:val="ListParagraph"/>
        <w:numPr>
          <w:ilvl w:val="0"/>
          <w:numId w:val="3"/>
        </w:numPr>
      </w:pPr>
      <w:hyperlink r:id="rId14" w:history="1">
        <w:r w:rsidRPr="006D6300">
          <w:rPr>
            <w:rStyle w:val="Hyperlink"/>
          </w:rPr>
          <w:t>https://www.healthline.com/nutrition/blood-sugar-supplements#TOC_TITLE_HDR_5</w:t>
        </w:r>
      </w:hyperlink>
    </w:p>
    <w:p w14:paraId="170635A7" w14:textId="77777777" w:rsidR="00797CD6" w:rsidRPr="006D6300" w:rsidRDefault="00797CD6" w:rsidP="00797CD6"/>
    <w:p w14:paraId="67E8C569" w14:textId="31321FFB" w:rsidR="00FA7DFA" w:rsidRPr="006D6300" w:rsidRDefault="00FA7DFA" w:rsidP="006D6300">
      <w:pPr>
        <w:pStyle w:val="ListParagraph"/>
        <w:numPr>
          <w:ilvl w:val="0"/>
          <w:numId w:val="2"/>
        </w:numPr>
      </w:pPr>
      <w:r w:rsidRPr="006D6300">
        <w:t>The person has normal insulin responses</w:t>
      </w:r>
    </w:p>
    <w:p w14:paraId="3865FCBF" w14:textId="77777777" w:rsidR="00823B33" w:rsidRDefault="00823B33" w:rsidP="00797CD6">
      <w:pPr>
        <w:ind w:left="720"/>
      </w:pPr>
    </w:p>
    <w:p w14:paraId="56A7D5E5" w14:textId="1264EC1C" w:rsidR="00797CD6" w:rsidRDefault="00797CD6" w:rsidP="00797CD6">
      <w:pPr>
        <w:ind w:left="720"/>
      </w:pPr>
    </w:p>
    <w:p w14:paraId="62052EE4" w14:textId="77777777" w:rsidR="00823B33" w:rsidRDefault="00823B33" w:rsidP="00797CD6">
      <w:pPr>
        <w:ind w:left="720"/>
      </w:pPr>
    </w:p>
    <w:p w14:paraId="0E4E2B9B" w14:textId="77777777" w:rsidR="00EF3276" w:rsidRDefault="00EF3276"/>
    <w:sectPr w:rsidR="00EF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7479"/>
    <w:multiLevelType w:val="hybridMultilevel"/>
    <w:tmpl w:val="24985FE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24BD"/>
    <w:multiLevelType w:val="hybridMultilevel"/>
    <w:tmpl w:val="9EE650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3560"/>
    <w:multiLevelType w:val="hybridMultilevel"/>
    <w:tmpl w:val="5FB07C8C"/>
    <w:lvl w:ilvl="0" w:tplc="6624D7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713FB8"/>
    <w:multiLevelType w:val="hybridMultilevel"/>
    <w:tmpl w:val="51AC9BA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B7066"/>
    <w:multiLevelType w:val="hybridMultilevel"/>
    <w:tmpl w:val="B4941DAC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17056"/>
    <w:multiLevelType w:val="hybridMultilevel"/>
    <w:tmpl w:val="D83889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486541">
    <w:abstractNumId w:val="5"/>
  </w:num>
  <w:num w:numId="2" w16cid:durableId="1902449084">
    <w:abstractNumId w:val="0"/>
  </w:num>
  <w:num w:numId="3" w16cid:durableId="1986280476">
    <w:abstractNumId w:val="2"/>
  </w:num>
  <w:num w:numId="4" w16cid:durableId="686450160">
    <w:abstractNumId w:val="1"/>
  </w:num>
  <w:num w:numId="5" w16cid:durableId="1756397347">
    <w:abstractNumId w:val="4"/>
  </w:num>
  <w:num w:numId="6" w16cid:durableId="1232615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76"/>
    <w:rsid w:val="000525CA"/>
    <w:rsid w:val="00060C15"/>
    <w:rsid w:val="00077E9F"/>
    <w:rsid w:val="001361EA"/>
    <w:rsid w:val="0017254C"/>
    <w:rsid w:val="0020560C"/>
    <w:rsid w:val="00224107"/>
    <w:rsid w:val="003D0955"/>
    <w:rsid w:val="005A0772"/>
    <w:rsid w:val="006A0DD1"/>
    <w:rsid w:val="006D6300"/>
    <w:rsid w:val="00797CD6"/>
    <w:rsid w:val="00823B33"/>
    <w:rsid w:val="00A75682"/>
    <w:rsid w:val="00B4496A"/>
    <w:rsid w:val="00B8473F"/>
    <w:rsid w:val="00C115B8"/>
    <w:rsid w:val="00DC54C3"/>
    <w:rsid w:val="00E91C26"/>
    <w:rsid w:val="00E9625F"/>
    <w:rsid w:val="00ED6744"/>
    <w:rsid w:val="00EF3276"/>
    <w:rsid w:val="00FA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900F"/>
  <w15:chartTrackingRefBased/>
  <w15:docId w15:val="{FFF2C809-6225-48C0-86B8-9AA055D8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C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1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8625555/" TargetMode="External"/><Relationship Id="rId13" Type="http://schemas.openxmlformats.org/officeDocument/2006/relationships/hyperlink" Target="https://www.ncbi.nlm.nih.gov/pmc/articles/PMC332083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.org/doi/10.1126/sciadv.abn8351" TargetMode="External"/><Relationship Id="rId12" Type="http://schemas.openxmlformats.org/officeDocument/2006/relationships/hyperlink" Target="https://arxiv.org/pdf/1901.07467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ncbi.nlm.nih.gov/pmc/articles/PMC5240084/" TargetMode="External"/><Relationship Id="rId5" Type="http://schemas.openxmlformats.org/officeDocument/2006/relationships/hyperlink" Target="https://www.otsuka.co.jp/en/health-and-illness/glycemic-index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pmc/articles/PMC524008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healthline.com/nutrition/blood-sugar-supplements#TOC_TITLE_HDR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Verrall</dc:creator>
  <cp:keywords/>
  <dc:description/>
  <cp:lastModifiedBy>Victoria Verrall</cp:lastModifiedBy>
  <cp:revision>2</cp:revision>
  <dcterms:created xsi:type="dcterms:W3CDTF">2023-10-25T10:56:00Z</dcterms:created>
  <dcterms:modified xsi:type="dcterms:W3CDTF">2023-10-25T12:52:00Z</dcterms:modified>
</cp:coreProperties>
</file>