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GRADUATE CERTIFICATE: Intelligent Reasoning Systems (IRS)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PRACTICE MODULE: Project Proposal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 of proposal: </w:t>
            </w:r>
          </w:p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29 Jan 2021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Title: 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ISS Project – Mycroft Discovery and Application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Sponsor/Client: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 (Name, Address, Telephone No. and Contact Name)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Institute of Systems Science (ISS) at 25 Heng Mui Keng Terrace, Singapore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NATIONAL UNIVERSITY OF SINGAPORE (NUS)</w:t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Background/Aims/Objectives: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Mycroft is the world's leading open source voice assistant. Project objective is to explore the best ways to build Mycroft applications to solve business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Requirements Overview: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Research ability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ability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integration ability</w:t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Resource Requirements (please list Hardware, Software and any other resources)</w:t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Hardware proposed for consideration: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Laptop (minimum specs: Intel Core i5, 16GB RAM, 256GB SSD)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RaspberryPi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Software proposed for consideration: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Cognitive systems: Mycroft. Picroft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color w:val="1f497d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W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eb framework for building APIs with Python: FastAPI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Reasoning systems, e.g. Google </w:t>
            </w: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OR-Tools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Python and scikit learn for Machine 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f497d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earning use cases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Number of Learner Interns required: (Please specify their tasks if possible)</w:t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 team of four to six project members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Methods and Standards:</w:t>
            </w:r>
          </w:p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781.0" w:type="dxa"/>
              <w:jc w:val="left"/>
              <w:tblLayout w:type="fixed"/>
              <w:tblLook w:val="0400"/>
            </w:tblPr>
            <w:tblGrid>
              <w:gridCol w:w="1336"/>
              <w:gridCol w:w="3639"/>
              <w:gridCol w:w="3806"/>
              <w:tblGridChange w:id="0">
                <w:tblGrid>
                  <w:gridCol w:w="1336"/>
                  <w:gridCol w:w="3639"/>
                  <w:gridCol w:w="3806"/>
                </w:tblGrid>
              </w:tblGridChange>
            </w:tblGrid>
            <w:tr>
              <w:trPr>
                <w:trHeight w:val="276" w:hRule="atLeast"/>
              </w:trPr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Procedures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Objective</w:t>
                  </w:r>
                </w:p>
              </w:tc>
              <w:tc>
                <w:tcPr>
                  <w:vMerge w:val="restart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Key Activities</w:t>
                  </w:r>
                </w:p>
              </w:tc>
            </w:tr>
            <w:tr>
              <w:trPr>
                <w:trHeight w:val="315" w:hRule="atLeast"/>
              </w:trPr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b8cce4" w:space="0" w:sz="8" w:val="single"/>
                    <w:left w:color="b8cce4" w:space="0" w:sz="8" w:val="single"/>
                    <w:bottom w:color="95b3d7" w:space="0" w:sz="12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Requirement Gathering and Analysis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The team should scope the details of the project and ensure the achievement of business objectives.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Gather &amp; Analyze Requirements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Define internal and External Design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C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Prioritize &amp; Consolidate Requirements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Establish Functional Baseline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Technical Construction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To develop the source code in accordance to the design.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Setup Development Environment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perform unit testing to ensure the quality before the components are integrated as a whole project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5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Understand the System Context, Design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Perform Coding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Conduct Unit Testing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C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Integration Testing and acceptance testing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ensure interface compatibility and confirm that the integrated system hardware and system software meets requirements and is ready for acceptance testing.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E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Prepare System Test Specifications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Prepare for Test Execution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4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3.        Conduct System Integration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7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4.        Evaluate Testing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5.        Establish Product Baseline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D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 </w:t>
                  </w:r>
                </w:p>
              </w:tc>
            </w:tr>
            <w:tr>
              <w:trPr>
                <w:trHeight w:val="240" w:hRule="atLeast"/>
              </w:trPr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E">
                  <w:pPr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color w:val="1f497d"/>
                      <w:sz w:val="16"/>
                      <w:szCs w:val="16"/>
                      <w:rtl w:val="0"/>
                    </w:rPr>
                    <w:t xml:space="preserve">Delivery</w:t>
                  </w:r>
                </w:p>
              </w:tc>
              <w:tc>
                <w:tcPr>
                  <w:vMerge w:val="restart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To deploy the system into a standalone server environment.</w:t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1.        Deployment guideline must be provided</w:t>
                  </w:r>
                </w:p>
              </w:tc>
            </w:tr>
            <w:tr>
              <w:trPr>
                <w:trHeight w:val="480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3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  <w:rtl w:val="0"/>
                    </w:rPr>
                    <w:t xml:space="preserve">2.        User instruction must be provided</w:t>
                  </w:r>
                </w:p>
              </w:tc>
            </w:tr>
            <w:tr>
              <w:trPr>
                <w:trHeight w:val="255" w:hRule="atLeast"/>
              </w:trPr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0" w:val="nil"/>
                    <w:left w:color="b8cce4" w:space="0" w:sz="8" w:val="single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b8cce4" w:space="0" w:sz="8" w:val="single"/>
                    <w:right w:color="b8cce4" w:space="0" w:sz="8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 w14:paraId="00000066">
                  <w:pPr>
                    <w:rPr>
                      <w:rFonts w:ascii="Arial" w:cs="Arial" w:eastAsia="Arial" w:hAnsi="Arial"/>
                      <w:color w:val="1f497d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Team Formation &amp; Registration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7"/>
        <w:tblGridChange w:id="0">
          <w:tblGrid>
            <w:gridCol w:w="9017"/>
          </w:tblGrid>
        </w:tblGridChange>
      </w:tblGrid>
      <w:t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Name: </w:t>
            </w:r>
          </w:p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ISScroft</w:t>
            </w:r>
          </w:p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Title (repeated): </w:t>
            </w:r>
          </w:p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ISS Project – Mycroft Discovery and Application</w:t>
            </w:r>
          </w:p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System Name (if decided): </w:t>
            </w:r>
          </w:p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Name: </w:t>
            </w:r>
          </w:p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LI XIAO XIA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Matriculation Number: </w:t>
            </w:r>
          </w:p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A0229975J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1 Contact (Mobile/Email): </w:t>
            </w:r>
          </w:p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e0687383@u.nus.edu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Name: </w:t>
            </w:r>
          </w:p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YANG YANG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Matriculation Number: </w:t>
            </w:r>
          </w:p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A0229971R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2 Contact (Mobile/Email): </w:t>
            </w:r>
          </w:p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e0687379@u.nus.edu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Name: 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TAN WOEI MING</w:t>
            </w:r>
          </w:p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Matriculation Number: </w:t>
            </w:r>
          </w:p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A0229974L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3 Contact (Mobile/Email): </w:t>
            </w:r>
          </w:p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e0687382@u.nus.edu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Name: </w:t>
            </w:r>
          </w:p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JIANG AIGUO</w:t>
            </w:r>
          </w:p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Matriculation Number: </w:t>
            </w:r>
          </w:p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A0180524L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4 Contact (Mobile/Email): </w:t>
            </w:r>
          </w:p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e0284010@u.nus.edu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5 Name: </w:t>
            </w:r>
          </w:p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ANG JENN 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5 Matriculation Number: </w:t>
            </w:r>
          </w:p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A0229970U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Member 5 Contact (Mobile/Email): </w:t>
            </w:r>
          </w:p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e0687378@u.nus.edu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eece1" w:val="clea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39.0" w:type="dxa"/>
        <w:jc w:val="left"/>
        <w:tblInd w:w="0.0" w:type="dxa"/>
        <w:tblLayout w:type="fixed"/>
        <w:tblLook w:val="0000"/>
      </w:tblPr>
      <w:tblGrid>
        <w:gridCol w:w="3708"/>
        <w:gridCol w:w="2160"/>
        <w:gridCol w:w="3171"/>
        <w:tblGridChange w:id="0">
          <w:tblGrid>
            <w:gridCol w:w="3708"/>
            <w:gridCol w:w="2160"/>
            <w:gridCol w:w="3171"/>
          </w:tblGrid>
        </w:tblGridChange>
      </w:tblGrid>
      <w:t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tabs>
                <w:tab w:val="right" w:pos="5760"/>
                <w:tab w:val="right" w:pos="7200"/>
                <w:tab w:val="right" w:pos="8640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For ISS Use Only</w:t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Programme Name:</w:t>
            </w:r>
          </w:p>
          <w:p w:rsidR="00000000" w:rsidDel="00000000" w:rsidP="00000000" w:rsidRDefault="00000000" w:rsidRPr="00000000" w14:paraId="000000BA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B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Project No: </w:t>
            </w:r>
          </w:p>
          <w:p w:rsidR="00000000" w:rsidDel="00000000" w:rsidP="00000000" w:rsidRDefault="00000000" w:rsidRPr="00000000" w14:paraId="000000BC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BD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 Batch:  </w:t>
            </w:r>
          </w:p>
          <w:p w:rsidR="00000000" w:rsidDel="00000000" w:rsidP="00000000" w:rsidRDefault="00000000" w:rsidRPr="00000000" w14:paraId="000000BE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F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Accepted/Rejected/KIV:</w:t>
            </w:r>
          </w:p>
          <w:p w:rsidR="00000000" w:rsidDel="00000000" w:rsidP="00000000" w:rsidRDefault="00000000" w:rsidRPr="00000000" w14:paraId="000000C0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29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3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Learners Assigned:</w:t>
            </w:r>
          </w:p>
          <w:p w:rsidR="00000000" w:rsidDel="00000000" w:rsidP="00000000" w:rsidRDefault="00000000" w:rsidRPr="00000000" w14:paraId="000000C4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74" w:hRule="atLeast"/>
        </w:trPr>
        <w:tc>
          <w:tcPr>
            <w:gridSpan w:val="3"/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7">
            <w:pPr>
              <w:tabs>
                <w:tab w:val="right" w:pos="5760"/>
                <w:tab w:val="right" w:pos="7200"/>
                <w:tab w:val="right" w:pos="8640"/>
              </w:tabs>
              <w:spacing w:after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Advisor Assigned:</w:t>
            </w:r>
          </w:p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Contact: Mr. GU ZHAN / Lecturer &amp; Consultant</w:t>
            </w:r>
          </w:p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Telephone No.: 65-6516 8021</w:t>
            </w:r>
          </w:p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Fonts w:ascii="Arial" w:cs="Arial" w:eastAsia="Arial" w:hAnsi="Arial"/>
                <w:color w:val="1f497d"/>
                <w:rtl w:val="0"/>
              </w:rPr>
              <w:t xml:space="preserve">Email:</w:t>
              <w:tab/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zhan.gu@nus.edu.sg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1f497d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left" w:pos="648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0D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6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1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PROJECT GUIDELINES DOCUMENT</w:t>
      <w:tab/>
      <w:tab/>
      <w:t xml:space="preserve">                            FILING REF: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961B0"/>
    <w:rPr>
      <w:rFonts w:eastAsia="SimSun"/>
      <w:sz w:val="24"/>
      <w:szCs w:val="24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3961B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rsid w:val="004F2318"/>
    <w:rPr>
      <w:color w:val="0000ff"/>
      <w:u w:val="single"/>
    </w:rPr>
  </w:style>
  <w:style w:type="paragraph" w:styleId="ListParagraph">
    <w:name w:val="List Paragraph"/>
    <w:basedOn w:val="Normal"/>
    <w:uiPriority w:val="34"/>
    <w:qFormat w:val="1"/>
    <w:rsid w:val="00A84B17"/>
    <w:pPr>
      <w:ind w:left="720"/>
      <w:contextualSpacing w:val="1"/>
    </w:pPr>
  </w:style>
  <w:style w:type="paragraph" w:styleId="Header">
    <w:name w:val="header"/>
    <w:basedOn w:val="Normal"/>
    <w:link w:val="HeaderChar"/>
    <w:rsid w:val="00331E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331E1D"/>
    <w:rPr>
      <w:rFonts w:eastAsia="SimSu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331E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31E1D"/>
    <w:rPr>
      <w:rFonts w:eastAsia="SimSun"/>
      <w:sz w:val="24"/>
      <w:szCs w:val="24"/>
      <w:lang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zhan.gu@nus.edu.sg" TargetMode="External"/><Relationship Id="rId8" Type="http://schemas.openxmlformats.org/officeDocument/2006/relationships/hyperlink" Target="mailto:zhan.gu@nus.edu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Yk+oaek9wbLPXQI1D6FPkgBfdw==">AMUW2mVhYRDp00Ds431x2R4Unq9zOAFztux4VqK89jf9yDBkKRfpcP5cFmg+HqOnvjzFlwSXlTjgIt8hphys5OHGF/huN/rh0nPtF8OL6uYvi0jrh56vRBY=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2021-03-31T22:29:00Z</dcterms:created>
  <dc:creator>zhan.gu@nus.edu.sg</dc:creator>
</cp:coreProperties>
</file>