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395A" w14:textId="09F1AD80" w:rsidR="00CF5B9B" w:rsidRDefault="00CF5B9B" w:rsidP="00705D8E">
      <w:pPr>
        <w:pStyle w:val="Heading1"/>
        <w:rPr>
          <w:lang w:val="en-US"/>
        </w:rPr>
      </w:pPr>
      <w:r>
        <w:rPr>
          <w:lang w:val="en-US"/>
        </w:rPr>
        <w:t xml:space="preserve">The </w:t>
      </w:r>
      <w:r w:rsidR="00037698">
        <w:rPr>
          <w:lang w:val="en-US"/>
        </w:rPr>
        <w:t>Academy Software Foundation</w:t>
      </w:r>
    </w:p>
    <w:p w14:paraId="1AB98E58" w14:textId="4C82D4B3" w:rsidR="00B9099E" w:rsidRDefault="00AB6C3F" w:rsidP="00705D8E">
      <w:pPr>
        <w:pStyle w:val="Heading1"/>
        <w:rPr>
          <w:lang w:val="en-US"/>
        </w:rPr>
      </w:pPr>
      <w:r w:rsidRPr="00705D8E">
        <w:rPr>
          <w:lang w:val="en-US"/>
        </w:rPr>
        <w:t>Project Lifecycle</w:t>
      </w:r>
      <w:r w:rsidR="00B9099E">
        <w:rPr>
          <w:lang w:val="en-US"/>
        </w:rPr>
        <w:t xml:space="preserve"> Document</w:t>
      </w:r>
    </w:p>
    <w:p w14:paraId="02100137" w14:textId="77777777" w:rsidR="00DA4886" w:rsidRPr="00705D8E" w:rsidRDefault="00DA4886">
      <w:pPr>
        <w:pStyle w:val="Normal1"/>
        <w:rPr>
          <w:lang w:val="en-US"/>
        </w:rPr>
      </w:pPr>
    </w:p>
    <w:p w14:paraId="7B309409" w14:textId="7AA296BD" w:rsidR="00CF5B9B" w:rsidRDefault="00B65E7B">
      <w:pPr>
        <w:pStyle w:val="Normal1"/>
        <w:rPr>
          <w:lang w:val="en-US"/>
        </w:rPr>
      </w:pPr>
      <w:r w:rsidRPr="00705D8E">
        <w:rPr>
          <w:lang w:val="en-US"/>
        </w:rPr>
        <w:t xml:space="preserve">This </w:t>
      </w:r>
      <w:r w:rsidR="00CF5B9B">
        <w:rPr>
          <w:lang w:val="en-US"/>
        </w:rPr>
        <w:t xml:space="preserve">lifecycle </w:t>
      </w:r>
      <w:r w:rsidRPr="00705D8E">
        <w:rPr>
          <w:lang w:val="en-US"/>
        </w:rPr>
        <w:t>document is maintained by</w:t>
      </w:r>
      <w:r w:rsidR="00661E6B">
        <w:rPr>
          <w:lang w:val="en-US"/>
        </w:rPr>
        <w:t xml:space="preserve"> The Academy Software Foundation (“ASWF”), and its</w:t>
      </w:r>
      <w:r w:rsidR="00CF5B9B">
        <w:rPr>
          <w:lang w:val="en-US"/>
        </w:rPr>
        <w:t xml:space="preserve"> purpose is to:</w:t>
      </w:r>
    </w:p>
    <w:p w14:paraId="0FAF0244" w14:textId="77777777" w:rsidR="00CF5B9B" w:rsidRDefault="00CF5B9B">
      <w:pPr>
        <w:pStyle w:val="Normal1"/>
        <w:rPr>
          <w:lang w:val="en-US"/>
        </w:rPr>
      </w:pPr>
    </w:p>
    <w:p w14:paraId="0B5B721A" w14:textId="2B3F1BF0" w:rsidR="00CF5B9B" w:rsidRDefault="00CF5B9B" w:rsidP="00E64494">
      <w:pPr>
        <w:pStyle w:val="Normal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Describe the requirements for contributing a project to </w:t>
      </w:r>
      <w:r w:rsidR="00661E6B">
        <w:rPr>
          <w:lang w:val="en-US"/>
        </w:rPr>
        <w:t>ASWF</w:t>
      </w:r>
      <w:r>
        <w:rPr>
          <w:lang w:val="en-US"/>
        </w:rPr>
        <w:t>;</w:t>
      </w:r>
    </w:p>
    <w:p w14:paraId="47F6A7B2" w14:textId="66DB914C" w:rsidR="00CF5B9B" w:rsidRDefault="00CF5B9B" w:rsidP="00E64494">
      <w:pPr>
        <w:pStyle w:val="Normal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Provide a clear process for the contribution of a project to </w:t>
      </w:r>
      <w:r w:rsidR="00661E6B">
        <w:rPr>
          <w:lang w:val="en-US"/>
        </w:rPr>
        <w:t>ASWF</w:t>
      </w:r>
      <w:r>
        <w:rPr>
          <w:lang w:val="en-US"/>
        </w:rPr>
        <w:t>; and</w:t>
      </w:r>
    </w:p>
    <w:p w14:paraId="38712815" w14:textId="19D613A6" w:rsidR="00CF5B9B" w:rsidRDefault="00CF5B9B" w:rsidP="00E64494">
      <w:pPr>
        <w:pStyle w:val="Normal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Set milestones and requirements </w:t>
      </w:r>
      <w:r w:rsidR="00250A76">
        <w:rPr>
          <w:lang w:val="en-US"/>
        </w:rPr>
        <w:t>for</w:t>
      </w:r>
      <w:r>
        <w:rPr>
          <w:lang w:val="en-US"/>
        </w:rPr>
        <w:t xml:space="preserve"> different stages of a project’s development once accepted into </w:t>
      </w:r>
      <w:r w:rsidR="00661E6B">
        <w:rPr>
          <w:lang w:val="en-US"/>
        </w:rPr>
        <w:t>ASWF</w:t>
      </w:r>
      <w:r>
        <w:rPr>
          <w:lang w:val="en-US"/>
        </w:rPr>
        <w:t>.</w:t>
      </w:r>
    </w:p>
    <w:p w14:paraId="5C8C2BF5" w14:textId="77777777" w:rsidR="00CF5B9B" w:rsidRDefault="00CF5B9B">
      <w:pPr>
        <w:pStyle w:val="Normal1"/>
        <w:rPr>
          <w:lang w:val="en-US"/>
        </w:rPr>
      </w:pPr>
    </w:p>
    <w:p w14:paraId="087F3D1C" w14:textId="468DDBEB" w:rsidR="00CF5B9B" w:rsidRDefault="00661E6B">
      <w:pPr>
        <w:pStyle w:val="Normal1"/>
        <w:rPr>
          <w:lang w:val="en-US"/>
        </w:rPr>
      </w:pPr>
      <w:r>
        <w:rPr>
          <w:lang w:val="en-US"/>
        </w:rPr>
        <w:t>ASWF</w:t>
      </w:r>
      <w:r w:rsidR="00CF5B9B">
        <w:rPr>
          <w:lang w:val="en-US"/>
        </w:rPr>
        <w:t xml:space="preserve"> may </w:t>
      </w:r>
      <w:r w:rsidR="00256EB5">
        <w:rPr>
          <w:lang w:val="en-US"/>
        </w:rPr>
        <w:t>adopt or</w:t>
      </w:r>
      <w:r w:rsidR="00CF5B9B">
        <w:rPr>
          <w:lang w:val="en-US"/>
        </w:rPr>
        <w:t xml:space="preserve"> amend this document by vote</w:t>
      </w:r>
      <w:r w:rsidR="009139DA">
        <w:rPr>
          <w:lang w:val="en-US"/>
        </w:rPr>
        <w:t>s</w:t>
      </w:r>
      <w:r w:rsidR="00CF5B9B">
        <w:rPr>
          <w:lang w:val="en-US"/>
        </w:rPr>
        <w:t xml:space="preserve"> of its </w:t>
      </w:r>
      <w:r>
        <w:rPr>
          <w:lang w:val="en-US"/>
        </w:rPr>
        <w:t xml:space="preserve">Technical Advisory Council (“TAC”) </w:t>
      </w:r>
      <w:r w:rsidR="009139DA">
        <w:rPr>
          <w:lang w:val="en-US"/>
        </w:rPr>
        <w:t xml:space="preserve">and </w:t>
      </w:r>
      <w:r w:rsidR="00CF5B9B">
        <w:rPr>
          <w:lang w:val="en-US"/>
        </w:rPr>
        <w:t>Governing Board.</w:t>
      </w:r>
    </w:p>
    <w:p w14:paraId="5F194031" w14:textId="77777777" w:rsidR="00CF5B9B" w:rsidRDefault="00CF5B9B">
      <w:pPr>
        <w:pStyle w:val="Normal1"/>
        <w:rPr>
          <w:lang w:val="en-US"/>
        </w:rPr>
      </w:pPr>
    </w:p>
    <w:p w14:paraId="683357E6" w14:textId="153FEA2A" w:rsidR="00533187" w:rsidRPr="00705D8E" w:rsidRDefault="00533187">
      <w:pPr>
        <w:pStyle w:val="Normal1"/>
        <w:rPr>
          <w:lang w:val="en-US"/>
        </w:rPr>
      </w:pPr>
      <w:r w:rsidRPr="00705D8E">
        <w:rPr>
          <w:lang w:val="en-US"/>
        </w:rPr>
        <w:t xml:space="preserve">This document provides for </w:t>
      </w:r>
      <w:r w:rsidR="00740285" w:rsidRPr="00A71F06">
        <w:rPr>
          <w:lang w:val="en-US"/>
        </w:rPr>
        <w:t>three</w:t>
      </w:r>
      <w:r w:rsidR="00740285" w:rsidRPr="00705D8E">
        <w:rPr>
          <w:lang w:val="en-US"/>
        </w:rPr>
        <w:t xml:space="preserve"> </w:t>
      </w:r>
      <w:r w:rsidRPr="00705D8E">
        <w:rPr>
          <w:lang w:val="en-US"/>
        </w:rPr>
        <w:t xml:space="preserve">lifecycle stages for </w:t>
      </w:r>
      <w:r w:rsidR="00250A76">
        <w:rPr>
          <w:lang w:val="en-US"/>
        </w:rPr>
        <w:t>contributed</w:t>
      </w:r>
      <w:r w:rsidRPr="00705D8E">
        <w:rPr>
          <w:lang w:val="en-US"/>
        </w:rPr>
        <w:t xml:space="preserve"> projects:</w:t>
      </w:r>
    </w:p>
    <w:p w14:paraId="265A7CA3" w14:textId="77777777" w:rsidR="00533187" w:rsidRPr="00705D8E" w:rsidRDefault="00533187">
      <w:pPr>
        <w:pStyle w:val="Normal1"/>
        <w:rPr>
          <w:lang w:val="en-US"/>
        </w:rPr>
      </w:pPr>
    </w:p>
    <w:p w14:paraId="786C2D70" w14:textId="533DB4CF" w:rsidR="00533187" w:rsidRPr="00705D8E" w:rsidRDefault="00533187" w:rsidP="00533187">
      <w:pPr>
        <w:pStyle w:val="Normal1"/>
        <w:numPr>
          <w:ilvl w:val="0"/>
          <w:numId w:val="5"/>
        </w:numPr>
        <w:rPr>
          <w:lang w:val="en-US"/>
        </w:rPr>
      </w:pPr>
      <w:r w:rsidRPr="00705D8E">
        <w:rPr>
          <w:lang w:val="en-US"/>
        </w:rPr>
        <w:t>Incubation</w:t>
      </w:r>
      <w:r w:rsidR="00E35902">
        <w:rPr>
          <w:lang w:val="en-US"/>
        </w:rPr>
        <w:t>;</w:t>
      </w:r>
    </w:p>
    <w:p w14:paraId="5B9173C0" w14:textId="014E4E22" w:rsidR="00533187" w:rsidRPr="00705D8E" w:rsidRDefault="00E35902" w:rsidP="00533187">
      <w:pPr>
        <w:pStyle w:val="Normal1"/>
        <w:numPr>
          <w:ilvl w:val="0"/>
          <w:numId w:val="5"/>
        </w:numPr>
        <w:rPr>
          <w:lang w:val="en-US"/>
        </w:rPr>
      </w:pPr>
      <w:r>
        <w:rPr>
          <w:lang w:val="en-US"/>
        </w:rPr>
        <w:t>Adopted</w:t>
      </w:r>
      <w:r w:rsidR="00740285" w:rsidRPr="00A71F06">
        <w:rPr>
          <w:lang w:val="en-US"/>
        </w:rPr>
        <w:t>; and</w:t>
      </w:r>
    </w:p>
    <w:p w14:paraId="1C37881F" w14:textId="78312BA1" w:rsidR="00740285" w:rsidRPr="00A71F06" w:rsidRDefault="00740285" w:rsidP="00533187">
      <w:pPr>
        <w:pStyle w:val="Normal1"/>
        <w:numPr>
          <w:ilvl w:val="0"/>
          <w:numId w:val="5"/>
        </w:numPr>
        <w:rPr>
          <w:lang w:val="en-US"/>
        </w:rPr>
      </w:pPr>
      <w:r w:rsidRPr="00A71F06">
        <w:rPr>
          <w:lang w:val="en-US"/>
        </w:rPr>
        <w:t>Archive</w:t>
      </w:r>
      <w:r w:rsidR="00E35902">
        <w:rPr>
          <w:lang w:val="en-US"/>
        </w:rPr>
        <w:t>d</w:t>
      </w:r>
    </w:p>
    <w:p w14:paraId="3F886BE4" w14:textId="63F995B6" w:rsidR="00533187" w:rsidRDefault="00533187">
      <w:pPr>
        <w:pStyle w:val="Normal1"/>
        <w:rPr>
          <w:lang w:val="en-US"/>
        </w:rPr>
      </w:pPr>
    </w:p>
    <w:p w14:paraId="78F1569B" w14:textId="1AF0C98C" w:rsidR="00E35902" w:rsidRDefault="00E35902">
      <w:pPr>
        <w:pStyle w:val="Normal1"/>
        <w:rPr>
          <w:lang w:val="en-US"/>
        </w:rPr>
      </w:pPr>
      <w:r>
        <w:rPr>
          <w:lang w:val="en-US"/>
        </w:rPr>
        <w:t xml:space="preserve">All projects must meet the Incubation stage requirements and following a successful Graduation Review, progress to Adopted. It is possible that some </w:t>
      </w:r>
      <w:r w:rsidRPr="008B76FA">
        <w:rPr>
          <w:lang w:val="en-US"/>
        </w:rPr>
        <w:t>projects may be approved as Incubation and pass a Graduation Review at the same time to advance directly to</w:t>
      </w:r>
      <w:r w:rsidRPr="009038D8">
        <w:rPr>
          <w:lang w:val="en-US"/>
        </w:rPr>
        <w:t xml:space="preserve"> Adopted. </w:t>
      </w:r>
      <w:r w:rsidR="008B76FA" w:rsidRPr="00433C41">
        <w:rPr>
          <w:lang w:val="en-US"/>
        </w:rPr>
        <w:t>A project</w:t>
      </w:r>
      <w:r w:rsidRPr="001F2FDF">
        <w:rPr>
          <w:lang w:val="en-US"/>
        </w:rPr>
        <w:t xml:space="preserve"> that do</w:t>
      </w:r>
      <w:r w:rsidR="001F2FDF" w:rsidRPr="00433C41">
        <w:rPr>
          <w:lang w:val="en-US"/>
        </w:rPr>
        <w:t>es</w:t>
      </w:r>
      <w:r w:rsidRPr="001F2FDF">
        <w:rPr>
          <w:lang w:val="en-US"/>
        </w:rPr>
        <w:t xml:space="preserve"> not pass a Graduation Review</w:t>
      </w:r>
      <w:r w:rsidR="008B76FA" w:rsidRPr="001F2FDF">
        <w:rPr>
          <w:lang w:val="en-US"/>
        </w:rPr>
        <w:t xml:space="preserve"> remain</w:t>
      </w:r>
      <w:r w:rsidR="00F35A98" w:rsidRPr="00433C41">
        <w:rPr>
          <w:lang w:val="en-US"/>
        </w:rPr>
        <w:t>s</w:t>
      </w:r>
      <w:r w:rsidR="008B76FA" w:rsidRPr="001F2FDF">
        <w:rPr>
          <w:lang w:val="en-US"/>
        </w:rPr>
        <w:t xml:space="preserve"> at the Incubation stage unless the TAC votes to transition the project to Archive status.</w:t>
      </w:r>
    </w:p>
    <w:p w14:paraId="257DF8B7" w14:textId="77777777" w:rsidR="00E35902" w:rsidRPr="00705D8E" w:rsidRDefault="00E35902">
      <w:pPr>
        <w:pStyle w:val="Normal1"/>
        <w:rPr>
          <w:lang w:val="en-US"/>
        </w:rPr>
      </w:pPr>
    </w:p>
    <w:p w14:paraId="02265980" w14:textId="18D85CAB" w:rsidR="00816318" w:rsidRPr="00A71F06" w:rsidRDefault="00816318">
      <w:pPr>
        <w:pStyle w:val="Normal1"/>
        <w:rPr>
          <w:u w:val="single"/>
          <w:lang w:val="en-US"/>
        </w:rPr>
      </w:pPr>
      <w:r w:rsidRPr="00A71F06">
        <w:rPr>
          <w:u w:val="single"/>
          <w:lang w:val="en-US"/>
        </w:rPr>
        <w:t>Incubation Stage Requirements</w:t>
      </w:r>
    </w:p>
    <w:p w14:paraId="14443CAC" w14:textId="77777777" w:rsidR="00816318" w:rsidRPr="00705D8E" w:rsidRDefault="00816318">
      <w:pPr>
        <w:pStyle w:val="Normal1"/>
        <w:rPr>
          <w:lang w:val="en-US"/>
        </w:rPr>
      </w:pPr>
    </w:p>
    <w:p w14:paraId="4794E123" w14:textId="43A09D0B" w:rsidR="00DA4886" w:rsidRPr="00705D8E" w:rsidRDefault="00AB6C3F">
      <w:pPr>
        <w:pStyle w:val="Normal1"/>
        <w:rPr>
          <w:lang w:val="en-US"/>
        </w:rPr>
      </w:pPr>
      <w:r w:rsidRPr="00705D8E">
        <w:rPr>
          <w:lang w:val="en-US"/>
        </w:rPr>
        <w:t xml:space="preserve">To be accepted </w:t>
      </w:r>
      <w:r w:rsidR="00044E61" w:rsidRPr="00705D8E">
        <w:rPr>
          <w:lang w:val="en-US"/>
        </w:rPr>
        <w:t xml:space="preserve">at the Incubation </w:t>
      </w:r>
      <w:r w:rsidR="00483A75" w:rsidRPr="00705D8E">
        <w:rPr>
          <w:lang w:val="en-US"/>
        </w:rPr>
        <w:t>stage</w:t>
      </w:r>
      <w:r w:rsidR="00044E61" w:rsidRPr="00705D8E">
        <w:rPr>
          <w:lang w:val="en-US"/>
        </w:rPr>
        <w:t xml:space="preserve">, </w:t>
      </w:r>
      <w:r w:rsidRPr="00705D8E">
        <w:rPr>
          <w:lang w:val="en-US"/>
        </w:rPr>
        <w:t>a project must:</w:t>
      </w:r>
    </w:p>
    <w:p w14:paraId="358DD1BC" w14:textId="77777777" w:rsidR="00DA4886" w:rsidRPr="00705D8E" w:rsidRDefault="00DA4886">
      <w:pPr>
        <w:pStyle w:val="Normal1"/>
        <w:rPr>
          <w:lang w:val="en-US"/>
        </w:rPr>
      </w:pPr>
    </w:p>
    <w:p w14:paraId="216E9B71" w14:textId="240CBEB0" w:rsidR="00044E61" w:rsidRPr="00705D8E" w:rsidRDefault="00044E61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705D8E">
        <w:rPr>
          <w:lang w:val="en-US"/>
        </w:rPr>
        <w:t xml:space="preserve">Submit a completed Project Contribution Proposal </w:t>
      </w:r>
      <w:r w:rsidR="00F640FA">
        <w:rPr>
          <w:lang w:val="en-US"/>
        </w:rPr>
        <w:t>Template</w:t>
      </w:r>
      <w:r w:rsidR="00E64494">
        <w:rPr>
          <w:lang w:val="en-US"/>
        </w:rPr>
        <w:t>, as attached hereto as Exhibit A,</w:t>
      </w:r>
      <w:r w:rsidR="00F640FA">
        <w:rPr>
          <w:lang w:val="en-US"/>
        </w:rPr>
        <w:t xml:space="preserve"> </w:t>
      </w:r>
      <w:r w:rsidRPr="00705D8E">
        <w:rPr>
          <w:lang w:val="en-US"/>
        </w:rPr>
        <w:t>to the</w:t>
      </w:r>
      <w:r w:rsidR="002A0B9E">
        <w:rPr>
          <w:lang w:val="en-US"/>
        </w:rPr>
        <w:t xml:space="preserve"> </w:t>
      </w:r>
      <w:r w:rsidR="00661E6B">
        <w:rPr>
          <w:lang w:val="en-US"/>
        </w:rPr>
        <w:t>TAC</w:t>
      </w:r>
      <w:r w:rsidR="002A0B9E">
        <w:rPr>
          <w:lang w:val="en-US"/>
        </w:rPr>
        <w:t>, or the TAC’s designated recipient for contribution proposals</w:t>
      </w:r>
      <w:r w:rsidRPr="00705D8E">
        <w:rPr>
          <w:lang w:val="en-US"/>
        </w:rPr>
        <w:t>.</w:t>
      </w:r>
    </w:p>
    <w:p w14:paraId="1F339604" w14:textId="28AC5DD2" w:rsidR="006A37F6" w:rsidRPr="00705D8E" w:rsidRDefault="006A37F6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705D8E">
        <w:rPr>
          <w:lang w:val="en-US"/>
        </w:rPr>
        <w:t>Provide such additional information as the TAC may reasonably request.</w:t>
      </w:r>
    </w:p>
    <w:p w14:paraId="581EA0F2" w14:textId="72EBD10A" w:rsidR="00044E61" w:rsidRPr="00705D8E" w:rsidRDefault="00044E61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705D8E">
        <w:rPr>
          <w:lang w:val="en-US"/>
        </w:rPr>
        <w:t xml:space="preserve">Be available to present to the TAC with respect to the project’s proposal and inclusion in </w:t>
      </w:r>
      <w:r w:rsidR="00661E6B">
        <w:rPr>
          <w:lang w:val="en-US"/>
        </w:rPr>
        <w:t>ASWF</w:t>
      </w:r>
      <w:r w:rsidR="002A0B9E">
        <w:rPr>
          <w:lang w:val="en-US"/>
        </w:rPr>
        <w:t>. P</w:t>
      </w:r>
      <w:r w:rsidR="00E27186">
        <w:rPr>
          <w:lang w:val="en-US"/>
        </w:rPr>
        <w:t xml:space="preserve">roject teams should be prepared to present a </w:t>
      </w:r>
      <w:r w:rsidR="003D2326">
        <w:rPr>
          <w:lang w:val="en-US"/>
        </w:rPr>
        <w:t>detailed (20-30 minutes in length)</w:t>
      </w:r>
      <w:r w:rsidR="00E27186">
        <w:rPr>
          <w:lang w:val="en-US"/>
        </w:rPr>
        <w:t xml:space="preserve"> overview on the project in addition to speaking to the information contained in the project contribution proposal</w:t>
      </w:r>
      <w:r w:rsidRPr="00705D8E">
        <w:rPr>
          <w:lang w:val="en-US"/>
        </w:rPr>
        <w:t>.</w:t>
      </w:r>
    </w:p>
    <w:p w14:paraId="76D6349B" w14:textId="69355F87" w:rsidR="00044E61" w:rsidRPr="00705D8E" w:rsidRDefault="00044E61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705D8E">
        <w:rPr>
          <w:lang w:val="en-US"/>
        </w:rPr>
        <w:t xml:space="preserve">Be deemed by the TAC to add value to the </w:t>
      </w:r>
      <w:r w:rsidR="002A0B9E">
        <w:rPr>
          <w:lang w:val="en-US"/>
        </w:rPr>
        <w:t xml:space="preserve">mission of </w:t>
      </w:r>
      <w:r w:rsidR="00661E6B">
        <w:rPr>
          <w:lang w:val="en-US"/>
        </w:rPr>
        <w:t>ASWF</w:t>
      </w:r>
      <w:r w:rsidR="002A0B9E">
        <w:rPr>
          <w:lang w:val="en-US"/>
        </w:rPr>
        <w:t xml:space="preserve">. </w:t>
      </w:r>
    </w:p>
    <w:p w14:paraId="3BC5F6F1" w14:textId="46181E07" w:rsidR="00DA4886" w:rsidRPr="00705D8E" w:rsidRDefault="00AB6C3F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705D8E">
        <w:rPr>
          <w:lang w:val="en-US"/>
        </w:rPr>
        <w:lastRenderedPageBreak/>
        <w:t>Have a technical charter that provides for inbound and outbound licensing of co</w:t>
      </w:r>
      <w:r w:rsidR="00044E61" w:rsidRPr="00705D8E">
        <w:rPr>
          <w:lang w:val="en-US"/>
        </w:rPr>
        <w:t xml:space="preserve">de under </w:t>
      </w:r>
      <w:r w:rsidR="00E35902">
        <w:rPr>
          <w:lang w:val="en-US"/>
        </w:rPr>
        <w:t>an</w:t>
      </w:r>
      <w:r w:rsidRPr="00705D8E">
        <w:rPr>
          <w:lang w:val="en-US"/>
        </w:rPr>
        <w:t xml:space="preserve"> </w:t>
      </w:r>
      <w:r w:rsidR="00044E61" w:rsidRPr="00705D8E">
        <w:rPr>
          <w:lang w:val="en-US"/>
        </w:rPr>
        <w:t xml:space="preserve">OSI-approved </w:t>
      </w:r>
      <w:r w:rsidRPr="00705D8E">
        <w:rPr>
          <w:lang w:val="en-US"/>
        </w:rPr>
        <w:t>license approved by the Governing Board</w:t>
      </w:r>
      <w:r w:rsidR="00044E61" w:rsidRPr="00705D8E">
        <w:rPr>
          <w:lang w:val="en-US"/>
        </w:rPr>
        <w:t xml:space="preserve"> </w:t>
      </w:r>
      <w:r w:rsidR="002A0B9E">
        <w:rPr>
          <w:lang w:val="en-US"/>
        </w:rPr>
        <w:t xml:space="preserve">of </w:t>
      </w:r>
      <w:r w:rsidR="00661E6B">
        <w:rPr>
          <w:lang w:val="en-US"/>
        </w:rPr>
        <w:t xml:space="preserve">ASWF </w:t>
      </w:r>
      <w:r w:rsidR="002A0B9E">
        <w:rPr>
          <w:lang w:val="en-US"/>
        </w:rPr>
        <w:t>for</w:t>
      </w:r>
      <w:r w:rsidR="00044E61" w:rsidRPr="00705D8E">
        <w:rPr>
          <w:lang w:val="en-US"/>
        </w:rPr>
        <w:t xml:space="preserve"> projects</w:t>
      </w:r>
      <w:r w:rsidRPr="00705D8E">
        <w:rPr>
          <w:lang w:val="en-US"/>
        </w:rPr>
        <w:t>.</w:t>
      </w:r>
    </w:p>
    <w:p w14:paraId="238E8320" w14:textId="40FFEEB6" w:rsidR="00050A8E" w:rsidRPr="00705D8E" w:rsidRDefault="00AB6C3F">
      <w:pPr>
        <w:pStyle w:val="Normal1"/>
        <w:numPr>
          <w:ilvl w:val="0"/>
          <w:numId w:val="1"/>
        </w:numPr>
        <w:contextualSpacing/>
        <w:rPr>
          <w:lang w:val="en-US"/>
        </w:rPr>
      </w:pPr>
      <w:r w:rsidRPr="00F35A98">
        <w:rPr>
          <w:lang w:val="en-US"/>
        </w:rPr>
        <w:t>Agree to transfer any relevant trademarks to</w:t>
      </w:r>
      <w:r w:rsidR="009038D8" w:rsidRPr="00F35A98">
        <w:rPr>
          <w:lang w:val="en-US"/>
        </w:rPr>
        <w:t xml:space="preserve"> </w:t>
      </w:r>
      <w:r w:rsidR="00664C7E">
        <w:rPr>
          <w:lang w:val="en-US"/>
        </w:rPr>
        <w:t>an LF entity to hold for the project</w:t>
      </w:r>
      <w:r w:rsidR="008771FF" w:rsidRPr="00433C41">
        <w:rPr>
          <w:lang w:val="en-US"/>
        </w:rPr>
        <w:t xml:space="preserve">. </w:t>
      </w:r>
      <w:r w:rsidR="0051067C" w:rsidRPr="00F35A98">
        <w:rPr>
          <w:lang w:val="en-US"/>
        </w:rPr>
        <w:t xml:space="preserve">In </w:t>
      </w:r>
      <w:r w:rsidR="00483A75" w:rsidRPr="00F35A98">
        <w:rPr>
          <w:lang w:val="en-US"/>
        </w:rPr>
        <w:t>the case of</w:t>
      </w:r>
      <w:r w:rsidR="00483A75" w:rsidRPr="00705D8E">
        <w:rPr>
          <w:lang w:val="en-US"/>
        </w:rPr>
        <w:t xml:space="preserve"> projects with established trademarks where a trademark transfer is </w:t>
      </w:r>
      <w:r w:rsidR="00E35902">
        <w:rPr>
          <w:lang w:val="en-US"/>
        </w:rPr>
        <w:t xml:space="preserve">commercially </w:t>
      </w:r>
      <w:r w:rsidR="00483A75" w:rsidRPr="00705D8E">
        <w:rPr>
          <w:lang w:val="en-US"/>
        </w:rPr>
        <w:t xml:space="preserve">difficult, we generally recommend the project </w:t>
      </w:r>
      <w:r w:rsidR="00E35902">
        <w:rPr>
          <w:lang w:val="en-US"/>
        </w:rPr>
        <w:t>use a</w:t>
      </w:r>
      <w:r w:rsidR="00483A75" w:rsidRPr="00705D8E">
        <w:rPr>
          <w:lang w:val="en-US"/>
        </w:rPr>
        <w:t xml:space="preserve"> new name</w:t>
      </w:r>
      <w:r w:rsidR="00E35902">
        <w:rPr>
          <w:lang w:val="en-US"/>
        </w:rPr>
        <w:t xml:space="preserve"> upon incubation</w:t>
      </w:r>
      <w:r w:rsidR="00483A75" w:rsidRPr="00705D8E">
        <w:rPr>
          <w:lang w:val="en-US"/>
        </w:rPr>
        <w:t xml:space="preserve">. </w:t>
      </w:r>
    </w:p>
    <w:p w14:paraId="349F5D09" w14:textId="3575985B" w:rsidR="00DA4886" w:rsidRPr="00705D8E" w:rsidRDefault="00E35902">
      <w:pPr>
        <w:pStyle w:val="Normal1"/>
        <w:numPr>
          <w:ilvl w:val="0"/>
          <w:numId w:val="1"/>
        </w:numPr>
        <w:contextualSpacing/>
        <w:rPr>
          <w:lang w:val="en-US"/>
        </w:rPr>
      </w:pPr>
      <w:r>
        <w:rPr>
          <w:lang w:val="en-US"/>
        </w:rPr>
        <w:t>Obtain an</w:t>
      </w:r>
      <w:r w:rsidR="00050A8E" w:rsidRPr="00705D8E">
        <w:rPr>
          <w:lang w:val="en-US"/>
        </w:rPr>
        <w:t xml:space="preserve"> affirmative vote of the TAC.</w:t>
      </w:r>
    </w:p>
    <w:p w14:paraId="39D3FB3C" w14:textId="77777777" w:rsidR="00DA4886" w:rsidRDefault="00DA4886">
      <w:pPr>
        <w:pStyle w:val="Normal1"/>
        <w:rPr>
          <w:lang w:val="en-US"/>
        </w:rPr>
      </w:pPr>
    </w:p>
    <w:p w14:paraId="4B155C57" w14:textId="127567BE" w:rsidR="00E35902" w:rsidRDefault="005B7A4B" w:rsidP="00E35902">
      <w:pPr>
        <w:pStyle w:val="Normal1"/>
        <w:rPr>
          <w:lang w:val="en-US"/>
        </w:rPr>
      </w:pPr>
      <w:r>
        <w:rPr>
          <w:lang w:val="en-US"/>
        </w:rPr>
        <w:t xml:space="preserve">An initial review of a proposal submitted to the TAC </w:t>
      </w:r>
      <w:r w:rsidR="00250A76">
        <w:rPr>
          <w:lang w:val="en-US"/>
        </w:rPr>
        <w:t xml:space="preserve">should </w:t>
      </w:r>
      <w:r>
        <w:rPr>
          <w:lang w:val="en-US"/>
        </w:rPr>
        <w:t xml:space="preserve">be conducted within </w:t>
      </w:r>
      <w:r w:rsidR="00E35902">
        <w:rPr>
          <w:lang w:val="en-US"/>
        </w:rPr>
        <w:t xml:space="preserve">two to </w:t>
      </w:r>
      <w:r>
        <w:rPr>
          <w:lang w:val="en-US"/>
        </w:rPr>
        <w:t xml:space="preserve">four weeks </w:t>
      </w:r>
      <w:r w:rsidR="00E27186">
        <w:rPr>
          <w:lang w:val="en-US"/>
        </w:rPr>
        <w:t>following</w:t>
      </w:r>
      <w:r>
        <w:rPr>
          <w:lang w:val="en-US"/>
        </w:rPr>
        <w:t xml:space="preserve"> acceptance of a project contribution </w:t>
      </w:r>
      <w:r w:rsidR="00E27186">
        <w:rPr>
          <w:lang w:val="en-US"/>
        </w:rPr>
        <w:t>proposal</w:t>
      </w:r>
      <w:r>
        <w:rPr>
          <w:lang w:val="en-US"/>
        </w:rPr>
        <w:t>.</w:t>
      </w:r>
      <w:r w:rsidR="00E35902">
        <w:rPr>
          <w:lang w:val="en-US"/>
        </w:rPr>
        <w:t xml:space="preserve"> If a project is a new project, it’s often helpful to share the vision for the project, the anticipated structure and benefits. </w:t>
      </w:r>
    </w:p>
    <w:p w14:paraId="38CDFDAB" w14:textId="2644C57E" w:rsidR="005B7A4B" w:rsidRDefault="00E35902">
      <w:pPr>
        <w:pStyle w:val="Normal1"/>
        <w:rPr>
          <w:lang w:val="en-US"/>
        </w:rPr>
      </w:pPr>
      <w:r>
        <w:rPr>
          <w:lang w:val="en-US"/>
        </w:rPr>
        <w:t xml:space="preserve">If the project is an existing open source project proposed to join </w:t>
      </w:r>
      <w:r w:rsidR="00661E6B">
        <w:rPr>
          <w:lang w:val="en-US"/>
        </w:rPr>
        <w:t>ASWF</w:t>
      </w:r>
      <w:r>
        <w:rPr>
          <w:lang w:val="en-US"/>
        </w:rPr>
        <w:t xml:space="preserve">, it is often helpful to schedule a project walkthrough for the community to better understand the project, including the architecture, structure and how to get starting using the project. This often helps progress reviews more efficiently. </w:t>
      </w:r>
    </w:p>
    <w:p w14:paraId="71D191A9" w14:textId="77777777" w:rsidR="005B7A4B" w:rsidRPr="00705D8E" w:rsidRDefault="005B7A4B">
      <w:pPr>
        <w:pStyle w:val="Normal1"/>
        <w:rPr>
          <w:lang w:val="en-US"/>
        </w:rPr>
      </w:pPr>
    </w:p>
    <w:p w14:paraId="3A06CDEF" w14:textId="51EC7BB8" w:rsidR="00816318" w:rsidRPr="00A71F06" w:rsidRDefault="00816318">
      <w:pPr>
        <w:pStyle w:val="Normal1"/>
        <w:rPr>
          <w:u w:val="single"/>
          <w:lang w:val="en-US"/>
        </w:rPr>
      </w:pPr>
      <w:r w:rsidRPr="00A71F06">
        <w:rPr>
          <w:u w:val="single"/>
          <w:lang w:val="en-US"/>
        </w:rPr>
        <w:t xml:space="preserve">Graduation </w:t>
      </w:r>
      <w:r w:rsidR="00E35902">
        <w:rPr>
          <w:u w:val="single"/>
          <w:lang w:val="en-US"/>
        </w:rPr>
        <w:t>Review</w:t>
      </w:r>
    </w:p>
    <w:p w14:paraId="3E46F0D7" w14:textId="77777777" w:rsidR="00816318" w:rsidRDefault="00816318">
      <w:pPr>
        <w:pStyle w:val="Normal1"/>
        <w:rPr>
          <w:lang w:val="en-US"/>
        </w:rPr>
      </w:pPr>
    </w:p>
    <w:p w14:paraId="145A10FB" w14:textId="25F28A6A" w:rsidR="00DA4886" w:rsidRPr="00705D8E" w:rsidRDefault="00AB6C3F">
      <w:pPr>
        <w:pStyle w:val="Normal1"/>
        <w:rPr>
          <w:lang w:val="en-US"/>
        </w:rPr>
      </w:pPr>
      <w:r w:rsidRPr="00705D8E">
        <w:rPr>
          <w:lang w:val="en-US"/>
        </w:rPr>
        <w:t xml:space="preserve">To be </w:t>
      </w:r>
      <w:r w:rsidR="00E35902">
        <w:rPr>
          <w:lang w:val="en-US"/>
        </w:rPr>
        <w:t>advance to an Adopted</w:t>
      </w:r>
      <w:r w:rsidRPr="00705D8E">
        <w:rPr>
          <w:lang w:val="en-US"/>
        </w:rPr>
        <w:t xml:space="preserve"> stage, a project must meet the </w:t>
      </w:r>
      <w:r w:rsidR="00483A75" w:rsidRPr="00705D8E">
        <w:rPr>
          <w:lang w:val="en-US"/>
        </w:rPr>
        <w:t>Incubation</w:t>
      </w:r>
      <w:r w:rsidRPr="00705D8E">
        <w:rPr>
          <w:lang w:val="en-US"/>
        </w:rPr>
        <w:t xml:space="preserve"> stage requirements plus:</w:t>
      </w:r>
    </w:p>
    <w:p w14:paraId="5E4A1B0A" w14:textId="77777777" w:rsidR="00DA4886" w:rsidRPr="00705D8E" w:rsidRDefault="00DA4886">
      <w:pPr>
        <w:pStyle w:val="Normal1"/>
        <w:rPr>
          <w:lang w:val="en-US"/>
        </w:rPr>
      </w:pPr>
    </w:p>
    <w:p w14:paraId="749AF0C3" w14:textId="35D8F066" w:rsidR="00DA4886" w:rsidRPr="00705D8E" w:rsidRDefault="00B53ED5">
      <w:pPr>
        <w:pStyle w:val="Normal1"/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Demonstrate having</w:t>
      </w:r>
      <w:r w:rsidRPr="00705D8E">
        <w:rPr>
          <w:lang w:val="en-US"/>
        </w:rPr>
        <w:t xml:space="preserve"> </w:t>
      </w:r>
      <w:r w:rsidR="00AB6C3F" w:rsidRPr="00705D8E">
        <w:rPr>
          <w:lang w:val="en-US"/>
        </w:rPr>
        <w:t>a healthy number of committers</w:t>
      </w:r>
      <w:r w:rsidR="009066E0" w:rsidRPr="00705D8E">
        <w:rPr>
          <w:lang w:val="en-US"/>
        </w:rPr>
        <w:t xml:space="preserve"> from </w:t>
      </w:r>
      <w:r>
        <w:rPr>
          <w:lang w:val="en-US"/>
        </w:rPr>
        <w:t>a diverse contributor base</w:t>
      </w:r>
      <w:r w:rsidRPr="00705D8E" w:rsidDel="00B53ED5">
        <w:rPr>
          <w:lang w:val="en-US"/>
        </w:rPr>
        <w:t xml:space="preserve"> </w:t>
      </w:r>
      <w:r w:rsidR="00050A8E" w:rsidRPr="00705D8E">
        <w:rPr>
          <w:lang w:val="en-US"/>
        </w:rPr>
        <w:t>*</w:t>
      </w:r>
      <w:r w:rsidR="00AB6C3F" w:rsidRPr="00705D8E">
        <w:rPr>
          <w:lang w:val="en-US"/>
        </w:rPr>
        <w:t xml:space="preserve">. A committer is defined </w:t>
      </w:r>
      <w:r>
        <w:rPr>
          <w:lang w:val="en-US"/>
        </w:rPr>
        <w:t xml:space="preserve">in the technical charter but is often used to describe the core contributors </w:t>
      </w:r>
      <w:r w:rsidR="00AB6C3F" w:rsidRPr="00705D8E">
        <w:rPr>
          <w:lang w:val="en-US"/>
        </w:rPr>
        <w:t xml:space="preserve">who can accept contributions to </w:t>
      </w:r>
      <w:r w:rsidR="00250A76">
        <w:rPr>
          <w:lang w:val="en-US"/>
        </w:rPr>
        <w:t>the project</w:t>
      </w:r>
      <w:r>
        <w:rPr>
          <w:lang w:val="en-US"/>
        </w:rPr>
        <w:t>,</w:t>
      </w:r>
      <w:r w:rsidR="00250A76">
        <w:rPr>
          <w:lang w:val="en-US"/>
        </w:rPr>
        <w:t xml:space="preserve"> or a portion thereof</w:t>
      </w:r>
      <w:r w:rsidR="00AB6C3F" w:rsidRPr="00705D8E">
        <w:rPr>
          <w:lang w:val="en-US"/>
        </w:rPr>
        <w:t>.</w:t>
      </w:r>
    </w:p>
    <w:p w14:paraId="19A00314" w14:textId="77777777" w:rsidR="009066E0" w:rsidRPr="00705D8E" w:rsidRDefault="009066E0" w:rsidP="009066E0">
      <w:pPr>
        <w:pStyle w:val="Normal1"/>
        <w:numPr>
          <w:ilvl w:val="0"/>
          <w:numId w:val="3"/>
        </w:numPr>
        <w:contextualSpacing/>
        <w:rPr>
          <w:lang w:val="en-US"/>
        </w:rPr>
      </w:pPr>
      <w:r w:rsidRPr="00705D8E">
        <w:rPr>
          <w:lang w:val="en-US"/>
        </w:rPr>
        <w:t xml:space="preserve">Have achieved and maintained a Core Infrastructure Initiative </w:t>
      </w:r>
      <w:hyperlink r:id="rId11">
        <w:r w:rsidRPr="00705D8E">
          <w:rPr>
            <w:color w:val="1155CC"/>
            <w:u w:val="single"/>
            <w:lang w:val="en-US"/>
          </w:rPr>
          <w:t>Best Practices Badge</w:t>
        </w:r>
      </w:hyperlink>
      <w:r w:rsidRPr="00705D8E">
        <w:rPr>
          <w:lang w:val="en-US"/>
        </w:rPr>
        <w:t>.</w:t>
      </w:r>
    </w:p>
    <w:p w14:paraId="771367B1" w14:textId="1722E2A9" w:rsidR="00DA4886" w:rsidRPr="00705D8E" w:rsidRDefault="00AB6C3F">
      <w:pPr>
        <w:pStyle w:val="Normal1"/>
        <w:numPr>
          <w:ilvl w:val="0"/>
          <w:numId w:val="3"/>
        </w:numPr>
        <w:contextualSpacing/>
        <w:rPr>
          <w:lang w:val="en-US"/>
        </w:rPr>
      </w:pPr>
      <w:r w:rsidRPr="00705D8E">
        <w:rPr>
          <w:lang w:val="en-US"/>
        </w:rPr>
        <w:t>Demonstrate a substantial ongoing flow of commits and merged contributions</w:t>
      </w:r>
      <w:r w:rsidR="00050A8E" w:rsidRPr="00705D8E">
        <w:rPr>
          <w:lang w:val="en-US"/>
        </w:rPr>
        <w:t>*</w:t>
      </w:r>
      <w:r w:rsidRPr="00705D8E">
        <w:rPr>
          <w:lang w:val="en-US"/>
        </w:rPr>
        <w:t>.</w:t>
      </w:r>
    </w:p>
    <w:p w14:paraId="327B05B7" w14:textId="367168A8" w:rsidR="009066E0" w:rsidRPr="00705D8E" w:rsidRDefault="009066E0" w:rsidP="009066E0">
      <w:pPr>
        <w:pStyle w:val="Normal1"/>
        <w:numPr>
          <w:ilvl w:val="0"/>
          <w:numId w:val="3"/>
        </w:numPr>
        <w:contextualSpacing/>
        <w:rPr>
          <w:lang w:val="en-US"/>
        </w:rPr>
      </w:pPr>
      <w:r w:rsidRPr="00705D8E">
        <w:rPr>
          <w:lang w:val="en-US"/>
        </w:rPr>
        <w:t xml:space="preserve">Document current project owners and current and emeritus committers in </w:t>
      </w:r>
      <w:r w:rsidR="0051067C">
        <w:rPr>
          <w:lang w:val="en-US"/>
        </w:rPr>
        <w:t>a</w:t>
      </w:r>
      <w:r w:rsidR="00256EB5">
        <w:rPr>
          <w:lang w:val="en-US"/>
        </w:rPr>
        <w:t xml:space="preserve"> </w:t>
      </w:r>
      <w:r w:rsidRPr="00705D8E">
        <w:rPr>
          <w:lang w:val="en-US"/>
        </w:rPr>
        <w:t>COMMITTER</w:t>
      </w:r>
      <w:r w:rsidR="00B9099E">
        <w:rPr>
          <w:lang w:val="en-US"/>
        </w:rPr>
        <w:t xml:space="preserve"> </w:t>
      </w:r>
      <w:r w:rsidRPr="00705D8E">
        <w:rPr>
          <w:lang w:val="en-US"/>
        </w:rPr>
        <w:t>file</w:t>
      </w:r>
      <w:r w:rsidR="00256EB5">
        <w:rPr>
          <w:lang w:val="en-US"/>
        </w:rPr>
        <w:t xml:space="preserve"> or similarly visible system</w:t>
      </w:r>
      <w:r w:rsidRPr="00705D8E">
        <w:rPr>
          <w:lang w:val="en-US"/>
        </w:rPr>
        <w:t xml:space="preserve">.  A copy of the project’s charter (or other authorized governance document) </w:t>
      </w:r>
      <w:r w:rsidR="0051067C">
        <w:rPr>
          <w:lang w:val="en-US"/>
        </w:rPr>
        <w:t>will</w:t>
      </w:r>
      <w:r w:rsidR="0051067C" w:rsidRPr="00705D8E">
        <w:rPr>
          <w:lang w:val="en-US"/>
        </w:rPr>
        <w:t xml:space="preserve"> </w:t>
      </w:r>
      <w:r w:rsidRPr="00705D8E">
        <w:rPr>
          <w:lang w:val="en-US"/>
        </w:rPr>
        <w:t xml:space="preserve">be included or linked to in </w:t>
      </w:r>
      <w:r w:rsidR="00256EB5">
        <w:rPr>
          <w:lang w:val="en-US"/>
        </w:rPr>
        <w:t>visible location</w:t>
      </w:r>
      <w:r w:rsidRPr="00705D8E">
        <w:rPr>
          <w:lang w:val="en-US"/>
        </w:rPr>
        <w:t xml:space="preserve">. </w:t>
      </w:r>
    </w:p>
    <w:p w14:paraId="7508FE3D" w14:textId="40C37531" w:rsidR="009066E0" w:rsidRDefault="009066E0" w:rsidP="009066E0">
      <w:pPr>
        <w:pStyle w:val="Normal1"/>
        <w:numPr>
          <w:ilvl w:val="0"/>
          <w:numId w:val="3"/>
        </w:numPr>
        <w:contextualSpacing/>
        <w:rPr>
          <w:lang w:val="en-US"/>
        </w:rPr>
      </w:pPr>
      <w:r w:rsidRPr="00705D8E">
        <w:rPr>
          <w:lang w:val="en-US"/>
        </w:rPr>
        <w:t>Have a technical lead appointed for representation of the project to the TAC.</w:t>
      </w:r>
    </w:p>
    <w:p w14:paraId="32AF0520" w14:textId="694D1640" w:rsidR="00F35A98" w:rsidRPr="00705D8E" w:rsidRDefault="00F35A98" w:rsidP="009066E0">
      <w:pPr>
        <w:pStyle w:val="Normal1"/>
        <w:numPr>
          <w:ilvl w:val="0"/>
          <w:numId w:val="3"/>
        </w:numPr>
        <w:contextualSpacing/>
        <w:rPr>
          <w:lang w:val="en-US"/>
        </w:rPr>
      </w:pPr>
      <w:r w:rsidRPr="00F35A98">
        <w:rPr>
          <w:lang w:val="en-US"/>
        </w:rPr>
        <w:t>A</w:t>
      </w:r>
      <w:r>
        <w:rPr>
          <w:lang w:val="en-US"/>
        </w:rPr>
        <w:t xml:space="preserve"> have completed and presented to the TAC a</w:t>
      </w:r>
      <w:r w:rsidRPr="00F35A98">
        <w:rPr>
          <w:lang w:val="en-US"/>
        </w:rPr>
        <w:t>n initial license scan of the project’s codebase.</w:t>
      </w:r>
    </w:p>
    <w:p w14:paraId="19ADE879" w14:textId="5C463BB5" w:rsidR="00050A8E" w:rsidRPr="00705D8E" w:rsidRDefault="00B53ED5">
      <w:pPr>
        <w:pStyle w:val="Normal1"/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Obtain an</w:t>
      </w:r>
      <w:r w:rsidR="00050A8E" w:rsidRPr="00705D8E">
        <w:rPr>
          <w:lang w:val="en-US"/>
        </w:rPr>
        <w:t xml:space="preserve"> affirmative vote of</w:t>
      </w:r>
      <w:r w:rsidR="00247114" w:rsidRPr="00705D8E">
        <w:rPr>
          <w:lang w:val="en-US"/>
        </w:rPr>
        <w:t xml:space="preserve"> </w:t>
      </w:r>
      <w:r>
        <w:rPr>
          <w:lang w:val="en-US"/>
        </w:rPr>
        <w:t xml:space="preserve">both </w:t>
      </w:r>
      <w:r w:rsidR="00247114" w:rsidRPr="00705D8E">
        <w:rPr>
          <w:lang w:val="en-US"/>
        </w:rPr>
        <w:t xml:space="preserve">the TAC and the </w:t>
      </w:r>
      <w:r w:rsidR="00050A8E" w:rsidRPr="00705D8E">
        <w:rPr>
          <w:lang w:val="en-US"/>
        </w:rPr>
        <w:t>Governing Board</w:t>
      </w:r>
      <w:r w:rsidR="009066E0" w:rsidRPr="00705D8E">
        <w:rPr>
          <w:lang w:val="en-US"/>
        </w:rPr>
        <w:t>.</w:t>
      </w:r>
    </w:p>
    <w:p w14:paraId="39E59466" w14:textId="77777777" w:rsidR="00050A8E" w:rsidRPr="00705D8E" w:rsidRDefault="00050A8E" w:rsidP="00050A8E">
      <w:pPr>
        <w:pStyle w:val="Normal1"/>
        <w:contextualSpacing/>
        <w:rPr>
          <w:color w:val="333333"/>
          <w:highlight w:val="white"/>
          <w:lang w:val="en-US"/>
        </w:rPr>
      </w:pPr>
    </w:p>
    <w:p w14:paraId="3E7DDF12" w14:textId="7814D2D4" w:rsidR="00DA4886" w:rsidRPr="00705D8E" w:rsidRDefault="00050A8E" w:rsidP="009066E0">
      <w:pPr>
        <w:pStyle w:val="Normal1"/>
        <w:ind w:left="360"/>
        <w:contextualSpacing/>
        <w:rPr>
          <w:color w:val="333333"/>
          <w:lang w:val="en-US"/>
        </w:rPr>
      </w:pPr>
      <w:r w:rsidRPr="00705D8E">
        <w:rPr>
          <w:color w:val="333333"/>
          <w:highlight w:val="white"/>
          <w:lang w:val="en-US"/>
        </w:rPr>
        <w:t>*</w:t>
      </w:r>
      <w:r w:rsidR="00AB6C3F" w:rsidRPr="00705D8E">
        <w:rPr>
          <w:color w:val="333333"/>
          <w:highlight w:val="white"/>
          <w:lang w:val="en-US"/>
        </w:rPr>
        <w:t xml:space="preserve">Since these metrics can vary significantly depending on the type, scope and size of a project, the TAC has final </w:t>
      </w:r>
      <w:r w:rsidR="00AB6C3F" w:rsidRPr="00A71F06">
        <w:rPr>
          <w:color w:val="333333"/>
          <w:highlight w:val="white"/>
          <w:lang w:val="en-US"/>
        </w:rPr>
        <w:t>judgment</w:t>
      </w:r>
      <w:r w:rsidR="00AB6C3F" w:rsidRPr="00705D8E">
        <w:rPr>
          <w:color w:val="333333"/>
          <w:highlight w:val="white"/>
          <w:lang w:val="en-US"/>
        </w:rPr>
        <w:t xml:space="preserve"> over the level of activity that is adequate to meet these criteria</w:t>
      </w:r>
      <w:r w:rsidRPr="00705D8E">
        <w:rPr>
          <w:color w:val="333333"/>
          <w:lang w:val="en-US"/>
        </w:rPr>
        <w:t>.</w:t>
      </w:r>
    </w:p>
    <w:p w14:paraId="7ED0C9B1" w14:textId="77777777" w:rsidR="00050A8E" w:rsidRPr="00705D8E" w:rsidRDefault="00050A8E" w:rsidP="00050A8E">
      <w:pPr>
        <w:pStyle w:val="Normal1"/>
        <w:contextualSpacing/>
        <w:rPr>
          <w:color w:val="333333"/>
          <w:lang w:val="en-US"/>
        </w:rPr>
      </w:pPr>
    </w:p>
    <w:p w14:paraId="0266FAA3" w14:textId="51E90088" w:rsidR="0098621F" w:rsidRPr="00A71F06" w:rsidRDefault="0098621F" w:rsidP="00050A8E">
      <w:pPr>
        <w:pStyle w:val="Normal1"/>
        <w:contextualSpacing/>
        <w:rPr>
          <w:color w:val="333333"/>
          <w:u w:val="single"/>
          <w:lang w:val="en-US"/>
        </w:rPr>
      </w:pPr>
      <w:r w:rsidRPr="00A71F06">
        <w:rPr>
          <w:color w:val="333333"/>
          <w:u w:val="single"/>
          <w:lang w:val="en-US"/>
        </w:rPr>
        <w:t>Project Benefits Associated with Each Lifecycle Stage</w:t>
      </w:r>
    </w:p>
    <w:p w14:paraId="0DBDBB6E" w14:textId="77777777" w:rsidR="0098621F" w:rsidRDefault="0098621F" w:rsidP="00050A8E">
      <w:pPr>
        <w:pStyle w:val="Normal1"/>
        <w:contextualSpacing/>
        <w:rPr>
          <w:color w:val="333333"/>
          <w:lang w:val="en-US"/>
        </w:rPr>
      </w:pPr>
    </w:p>
    <w:p w14:paraId="2A14D33E" w14:textId="10BB9630" w:rsidR="0098621F" w:rsidRDefault="0098621F" w:rsidP="00050A8E">
      <w:pPr>
        <w:pStyle w:val="Normal1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>Incubation stage projects are eligible to receive the following benefits:</w:t>
      </w:r>
    </w:p>
    <w:p w14:paraId="7BF8BEC5" w14:textId="77777777" w:rsidR="0098621F" w:rsidRDefault="0098621F" w:rsidP="0098621F">
      <w:pPr>
        <w:pStyle w:val="Normal1"/>
        <w:contextualSpacing/>
        <w:rPr>
          <w:color w:val="333333"/>
          <w:lang w:val="en-US"/>
        </w:rPr>
      </w:pPr>
    </w:p>
    <w:p w14:paraId="25EDE961" w14:textId="37C8D4CA" w:rsidR="0098621F" w:rsidRDefault="0098621F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Incubation stage projects will constitute “Technical Projects” under the</w:t>
      </w:r>
      <w:r w:rsidR="00E64494">
        <w:rPr>
          <w:color w:val="333333"/>
          <w:lang w:val="en-US"/>
        </w:rPr>
        <w:t xml:space="preserve"> </w:t>
      </w:r>
      <w:r w:rsidR="00433C41">
        <w:rPr>
          <w:color w:val="333333"/>
          <w:lang w:val="en-US"/>
        </w:rPr>
        <w:t>ASWF</w:t>
      </w:r>
      <w:r w:rsidR="00250A76">
        <w:rPr>
          <w:color w:val="333333"/>
          <w:lang w:val="en-US"/>
        </w:rPr>
        <w:t xml:space="preserve"> charter</w:t>
      </w:r>
      <w:r>
        <w:rPr>
          <w:color w:val="333333"/>
          <w:lang w:val="en-US"/>
        </w:rPr>
        <w:t xml:space="preserve"> and may receive support as determined by the Governing Board.</w:t>
      </w:r>
    </w:p>
    <w:p w14:paraId="0FE0CF3E" w14:textId="2E982878" w:rsidR="008E2716" w:rsidRDefault="008E2716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>Neutral hosting of the project’s</w:t>
      </w:r>
      <w:r w:rsidR="00B53ED5">
        <w:rPr>
          <w:color w:val="333333"/>
          <w:lang w:val="en-US"/>
        </w:rPr>
        <w:t xml:space="preserve"> community and any key assets (e.g.</w:t>
      </w:r>
      <w:r>
        <w:rPr>
          <w:color w:val="333333"/>
          <w:lang w:val="en-US"/>
        </w:rPr>
        <w:t xml:space="preserve"> trademark</w:t>
      </w:r>
      <w:r w:rsidR="00B53ED5">
        <w:rPr>
          <w:color w:val="333333"/>
          <w:lang w:val="en-US"/>
        </w:rPr>
        <w:t>, domain, etc</w:t>
      </w:r>
      <w:r w:rsidR="009159E3">
        <w:rPr>
          <w:color w:val="333333"/>
          <w:lang w:val="en-US"/>
        </w:rPr>
        <w:t>.</w:t>
      </w:r>
      <w:r w:rsidR="00B53ED5">
        <w:rPr>
          <w:color w:val="333333"/>
          <w:lang w:val="en-US"/>
        </w:rPr>
        <w:t>)</w:t>
      </w:r>
    </w:p>
    <w:p w14:paraId="162ADE03" w14:textId="6FC6B839" w:rsidR="0098621F" w:rsidRDefault="00A36CA4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Assistance from the ASWF</w:t>
      </w:r>
      <w:r w:rsidR="00B53ED5">
        <w:rPr>
          <w:color w:val="333333"/>
          <w:lang w:val="en-US"/>
        </w:rPr>
        <w:t xml:space="preserve"> </w:t>
      </w:r>
      <w:r w:rsidR="0098621F">
        <w:rPr>
          <w:color w:val="333333"/>
          <w:lang w:val="en-US"/>
        </w:rPr>
        <w:t xml:space="preserve">TAC </w:t>
      </w:r>
      <w:r>
        <w:rPr>
          <w:color w:val="333333"/>
          <w:lang w:val="en-US"/>
        </w:rPr>
        <w:t xml:space="preserve">to facilitate </w:t>
      </w:r>
      <w:r w:rsidR="00B53ED5">
        <w:rPr>
          <w:color w:val="333333"/>
          <w:lang w:val="en-US"/>
        </w:rPr>
        <w:t>collaboration with other project communities</w:t>
      </w:r>
      <w:r w:rsidR="0098621F">
        <w:rPr>
          <w:color w:val="333333"/>
          <w:lang w:val="en-US"/>
        </w:rPr>
        <w:t>.</w:t>
      </w:r>
    </w:p>
    <w:p w14:paraId="3A15D26A" w14:textId="1154AA86" w:rsidR="008E2716" w:rsidRDefault="00E64494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B</w:t>
      </w:r>
      <w:r w:rsidR="008E2716">
        <w:rPr>
          <w:color w:val="333333"/>
          <w:lang w:val="en-US"/>
        </w:rPr>
        <w:t xml:space="preserve">log announcement or similar </w:t>
      </w:r>
      <w:r>
        <w:rPr>
          <w:color w:val="333333"/>
          <w:lang w:val="en-US"/>
        </w:rPr>
        <w:t xml:space="preserve">communication </w:t>
      </w:r>
      <w:r w:rsidR="008E2716">
        <w:rPr>
          <w:color w:val="333333"/>
          <w:lang w:val="en-US"/>
        </w:rPr>
        <w:t>announcing the inclusion of the project.</w:t>
      </w:r>
    </w:p>
    <w:p w14:paraId="2F9CE676" w14:textId="68ABB8FD" w:rsidR="00B53ED5" w:rsidRDefault="0098621F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Right to refer to the project as a</w:t>
      </w:r>
      <w:r w:rsidR="007E3F72">
        <w:rPr>
          <w:color w:val="333333"/>
          <w:lang w:val="en-US"/>
        </w:rPr>
        <w:t>n incubation</w:t>
      </w:r>
      <w:r w:rsidR="00E64494">
        <w:rPr>
          <w:color w:val="333333"/>
          <w:lang w:val="en-US"/>
        </w:rPr>
        <w:t xml:space="preserve"> project of </w:t>
      </w:r>
      <w:r w:rsidR="00A36CA4">
        <w:rPr>
          <w:lang w:val="en-US"/>
        </w:rPr>
        <w:t>ASWF</w:t>
      </w:r>
      <w:r w:rsidR="00E64494">
        <w:rPr>
          <w:color w:val="333333"/>
          <w:lang w:val="en-US"/>
        </w:rPr>
        <w:t>,</w:t>
      </w:r>
      <w:r>
        <w:rPr>
          <w:color w:val="333333"/>
          <w:lang w:val="en-US"/>
        </w:rPr>
        <w:t xml:space="preserve"> </w:t>
      </w:r>
      <w:r w:rsidR="00B53ED5">
        <w:rPr>
          <w:color w:val="333333"/>
          <w:lang w:val="en-US"/>
        </w:rPr>
        <w:t>and</w:t>
      </w:r>
      <w:r>
        <w:rPr>
          <w:color w:val="333333"/>
          <w:lang w:val="en-US"/>
        </w:rPr>
        <w:t xml:space="preserve"> </w:t>
      </w:r>
      <w:r w:rsidR="007E3F72">
        <w:rPr>
          <w:color w:val="333333"/>
          <w:lang w:val="en-US"/>
        </w:rPr>
        <w:t xml:space="preserve">an opportunity to </w:t>
      </w:r>
      <w:r w:rsidR="00B53ED5">
        <w:rPr>
          <w:color w:val="333333"/>
          <w:lang w:val="en-US"/>
        </w:rPr>
        <w:t xml:space="preserve">participate in events and other collaborative activities sponsored by </w:t>
      </w:r>
      <w:r w:rsidR="00A36CA4">
        <w:rPr>
          <w:lang w:val="en-US"/>
        </w:rPr>
        <w:t>ASWF</w:t>
      </w:r>
      <w:r w:rsidR="00B53ED5">
        <w:rPr>
          <w:color w:val="333333"/>
          <w:lang w:val="en-US"/>
        </w:rPr>
        <w:t>.</w:t>
      </w:r>
    </w:p>
    <w:p w14:paraId="14CD8950" w14:textId="22BA292B" w:rsidR="0098621F" w:rsidRDefault="00B53ED5" w:rsidP="00A71F06">
      <w:pPr>
        <w:pStyle w:val="Normal1"/>
        <w:numPr>
          <w:ilvl w:val="0"/>
          <w:numId w:val="7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Subject </w:t>
      </w:r>
      <w:r w:rsidR="0098621F">
        <w:rPr>
          <w:color w:val="333333"/>
          <w:lang w:val="en-US"/>
        </w:rPr>
        <w:t xml:space="preserve">to applicable trademark usage guidelines, to display </w:t>
      </w:r>
      <w:r w:rsidR="00A36CA4">
        <w:rPr>
          <w:lang w:val="en-US"/>
        </w:rPr>
        <w:t>ASWF’s</w:t>
      </w:r>
      <w:r w:rsidR="00A36CA4" w:rsidRPr="00C917E2">
        <w:rPr>
          <w:lang w:val="en-US"/>
        </w:rPr>
        <w:t xml:space="preserve"> </w:t>
      </w:r>
      <w:r w:rsidR="00E64494">
        <w:rPr>
          <w:color w:val="333333"/>
          <w:lang w:val="en-US"/>
        </w:rPr>
        <w:t xml:space="preserve">logo </w:t>
      </w:r>
      <w:r w:rsidR="0098621F">
        <w:rPr>
          <w:color w:val="333333"/>
          <w:lang w:val="en-US"/>
        </w:rPr>
        <w:t>on the project’s code repository.</w:t>
      </w:r>
    </w:p>
    <w:p w14:paraId="124F3FFA" w14:textId="77777777" w:rsidR="0098621F" w:rsidRDefault="0098621F" w:rsidP="0098621F">
      <w:pPr>
        <w:pStyle w:val="Normal1"/>
        <w:contextualSpacing/>
        <w:rPr>
          <w:color w:val="333333"/>
          <w:lang w:val="en-US"/>
        </w:rPr>
      </w:pPr>
    </w:p>
    <w:p w14:paraId="54CCA5CD" w14:textId="243D0C53" w:rsidR="0098621F" w:rsidRDefault="0098621F" w:rsidP="0098621F">
      <w:pPr>
        <w:pStyle w:val="Normal1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>Incubation stage projects are expected to leverage third</w:t>
      </w:r>
      <w:r w:rsidR="00E64494">
        <w:rPr>
          <w:color w:val="333333"/>
          <w:lang w:val="en-US"/>
        </w:rPr>
        <w:t>-</w:t>
      </w:r>
      <w:r>
        <w:rPr>
          <w:color w:val="333333"/>
          <w:lang w:val="en-US"/>
        </w:rPr>
        <w:t>party public code repositories.</w:t>
      </w:r>
    </w:p>
    <w:p w14:paraId="43A9EDD2" w14:textId="77777777" w:rsidR="0098621F" w:rsidRDefault="0098621F" w:rsidP="00050A8E">
      <w:pPr>
        <w:pStyle w:val="Normal1"/>
        <w:contextualSpacing/>
        <w:rPr>
          <w:color w:val="333333"/>
          <w:lang w:val="en-US"/>
        </w:rPr>
      </w:pPr>
    </w:p>
    <w:p w14:paraId="69156A61" w14:textId="5D6946B2" w:rsidR="0098621F" w:rsidRDefault="00B53ED5" w:rsidP="00050A8E">
      <w:pPr>
        <w:pStyle w:val="Normal1"/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Adopted </w:t>
      </w:r>
      <w:r w:rsidR="0098621F">
        <w:rPr>
          <w:color w:val="333333"/>
          <w:lang w:val="en-US"/>
        </w:rPr>
        <w:t>stage projects are eligible to receive the following benefits:</w:t>
      </w:r>
    </w:p>
    <w:p w14:paraId="58D15B24" w14:textId="77777777" w:rsidR="0098621F" w:rsidRDefault="0098621F" w:rsidP="00050A8E">
      <w:pPr>
        <w:pStyle w:val="Normal1"/>
        <w:contextualSpacing/>
        <w:rPr>
          <w:color w:val="333333"/>
          <w:lang w:val="en-US"/>
        </w:rPr>
      </w:pPr>
    </w:p>
    <w:p w14:paraId="58EFD265" w14:textId="001D1F21" w:rsidR="0098621F" w:rsidRDefault="00B53ED5" w:rsidP="00A71F06">
      <w:pPr>
        <w:pStyle w:val="Normal1"/>
        <w:numPr>
          <w:ilvl w:val="0"/>
          <w:numId w:val="8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W</w:t>
      </w:r>
      <w:r w:rsidR="0098621F">
        <w:rPr>
          <w:color w:val="333333"/>
          <w:lang w:val="en-US"/>
        </w:rPr>
        <w:t xml:space="preserve">ill </w:t>
      </w:r>
      <w:r>
        <w:rPr>
          <w:color w:val="333333"/>
          <w:lang w:val="en-US"/>
        </w:rPr>
        <w:t xml:space="preserve">become an </w:t>
      </w:r>
      <w:bookmarkStart w:id="0" w:name="_GoBack"/>
      <w:r>
        <w:rPr>
          <w:color w:val="333333"/>
          <w:lang w:val="en-US"/>
        </w:rPr>
        <w:t xml:space="preserve">official </w:t>
      </w:r>
      <w:r w:rsidR="0098621F">
        <w:rPr>
          <w:color w:val="333333"/>
          <w:lang w:val="en-US"/>
        </w:rPr>
        <w:t>“Technical Project”</w:t>
      </w:r>
      <w:bookmarkEnd w:id="0"/>
      <w:r w:rsidR="0098621F">
        <w:rPr>
          <w:color w:val="333333"/>
          <w:lang w:val="en-US"/>
        </w:rPr>
        <w:t xml:space="preserve"> under the</w:t>
      </w:r>
      <w:r w:rsidR="00E64494">
        <w:rPr>
          <w:color w:val="333333"/>
          <w:lang w:val="en-US"/>
        </w:rPr>
        <w:t xml:space="preserve"> </w:t>
      </w:r>
      <w:r w:rsidR="00433C41">
        <w:rPr>
          <w:color w:val="333333"/>
          <w:lang w:val="en-US"/>
        </w:rPr>
        <w:t>ASWF</w:t>
      </w:r>
      <w:r w:rsidR="00E64494">
        <w:rPr>
          <w:color w:val="333333"/>
          <w:lang w:val="en-US"/>
        </w:rPr>
        <w:t xml:space="preserve"> charter</w:t>
      </w:r>
      <w:r w:rsidR="0098621F">
        <w:rPr>
          <w:color w:val="333333"/>
          <w:lang w:val="en-US"/>
        </w:rPr>
        <w:t xml:space="preserve"> and may receive </w:t>
      </w:r>
      <w:r>
        <w:rPr>
          <w:color w:val="333333"/>
          <w:lang w:val="en-US"/>
        </w:rPr>
        <w:t xml:space="preserve">additional resources or </w:t>
      </w:r>
      <w:r w:rsidR="0098621F">
        <w:rPr>
          <w:color w:val="333333"/>
          <w:lang w:val="en-US"/>
        </w:rPr>
        <w:t>support as determined by the Governing Board.</w:t>
      </w:r>
    </w:p>
    <w:p w14:paraId="59334CF6" w14:textId="477DE6A0" w:rsidR="007E3F72" w:rsidRDefault="007E3F72" w:rsidP="007E3F72">
      <w:pPr>
        <w:pStyle w:val="Normal1"/>
        <w:numPr>
          <w:ilvl w:val="0"/>
          <w:numId w:val="8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 xml:space="preserve">Right to refer to the project as an officially adopted project of </w:t>
      </w:r>
      <w:r w:rsidR="00F31997">
        <w:rPr>
          <w:lang w:val="en-US"/>
        </w:rPr>
        <w:t>ASWF</w:t>
      </w:r>
      <w:r>
        <w:rPr>
          <w:color w:val="333333"/>
          <w:lang w:val="en-US"/>
        </w:rPr>
        <w:t xml:space="preserve">, and receive highest priority for participating in events and other collaborative activities sponsored by </w:t>
      </w:r>
      <w:r w:rsidR="00F31997">
        <w:rPr>
          <w:lang w:val="en-US"/>
        </w:rPr>
        <w:t>ASWF</w:t>
      </w:r>
      <w:r>
        <w:rPr>
          <w:color w:val="333333"/>
          <w:lang w:val="en-US"/>
        </w:rPr>
        <w:t>.</w:t>
      </w:r>
    </w:p>
    <w:p w14:paraId="29CCE674" w14:textId="36068E7F" w:rsidR="008E2716" w:rsidRDefault="00E64494" w:rsidP="008E2716">
      <w:pPr>
        <w:pStyle w:val="Normal1"/>
        <w:numPr>
          <w:ilvl w:val="0"/>
          <w:numId w:val="8"/>
        </w:numPr>
        <w:contextualSpacing/>
        <w:rPr>
          <w:color w:val="333333"/>
          <w:lang w:val="en-US"/>
        </w:rPr>
      </w:pPr>
      <w:r>
        <w:rPr>
          <w:color w:val="333333"/>
          <w:lang w:val="en-US"/>
        </w:rPr>
        <w:t>A</w:t>
      </w:r>
      <w:r w:rsidR="008E2716">
        <w:rPr>
          <w:color w:val="333333"/>
          <w:lang w:val="en-US"/>
        </w:rPr>
        <w:t xml:space="preserve"> blog announcement or similar </w:t>
      </w:r>
      <w:r>
        <w:rPr>
          <w:color w:val="333333"/>
          <w:lang w:val="en-US"/>
        </w:rPr>
        <w:t xml:space="preserve">communication </w:t>
      </w:r>
      <w:r w:rsidR="008E2716">
        <w:rPr>
          <w:color w:val="333333"/>
          <w:lang w:val="en-US"/>
        </w:rPr>
        <w:t>announcing the graduation of the project.</w:t>
      </w:r>
    </w:p>
    <w:p w14:paraId="5CCAB2A9" w14:textId="205AB213" w:rsidR="009066E0" w:rsidRPr="00705D8E" w:rsidRDefault="009066E0" w:rsidP="00705D8E">
      <w:pPr>
        <w:pStyle w:val="Normal1"/>
        <w:numPr>
          <w:ilvl w:val="0"/>
          <w:numId w:val="8"/>
        </w:numPr>
        <w:contextualSpacing/>
        <w:rPr>
          <w:lang w:val="en-US"/>
        </w:rPr>
      </w:pPr>
      <w:r w:rsidRPr="00A71F06">
        <w:rPr>
          <w:lang w:val="en-US"/>
        </w:rPr>
        <w:t>Graduat</w:t>
      </w:r>
      <w:r w:rsidR="00816318">
        <w:rPr>
          <w:lang w:val="en-US"/>
        </w:rPr>
        <w:t>ion stage</w:t>
      </w:r>
      <w:r w:rsidRPr="00705D8E">
        <w:rPr>
          <w:lang w:val="en-US"/>
        </w:rPr>
        <w:t xml:space="preserve"> projects</w:t>
      </w:r>
      <w:r w:rsidR="009139DA">
        <w:rPr>
          <w:lang w:val="en-US"/>
        </w:rPr>
        <w:t xml:space="preserve"> that receive the approval of the Governing Board </w:t>
      </w:r>
      <w:r w:rsidRPr="00705D8E">
        <w:rPr>
          <w:lang w:val="en-US"/>
        </w:rPr>
        <w:t xml:space="preserve">constitute “TAC Projects” under the </w:t>
      </w:r>
      <w:r w:rsidR="00F31997">
        <w:rPr>
          <w:lang w:val="en-US"/>
        </w:rPr>
        <w:t xml:space="preserve">ASWF </w:t>
      </w:r>
      <w:r w:rsidR="00E64494">
        <w:rPr>
          <w:lang w:val="en-US"/>
        </w:rPr>
        <w:t xml:space="preserve">charter. </w:t>
      </w:r>
    </w:p>
    <w:p w14:paraId="3511BEB1" w14:textId="77777777" w:rsidR="00DE63B6" w:rsidRDefault="00DE63B6" w:rsidP="009066E0">
      <w:pPr>
        <w:pStyle w:val="Normal1"/>
        <w:contextualSpacing/>
        <w:rPr>
          <w:lang w:val="en-US"/>
        </w:rPr>
      </w:pPr>
    </w:p>
    <w:p w14:paraId="1CA90FD1" w14:textId="5067D007" w:rsidR="0098621F" w:rsidRDefault="0098621F" w:rsidP="009066E0">
      <w:pPr>
        <w:pStyle w:val="Normal1"/>
        <w:contextualSpacing/>
        <w:rPr>
          <w:u w:val="single"/>
          <w:lang w:val="en-US"/>
        </w:rPr>
      </w:pPr>
      <w:r>
        <w:rPr>
          <w:u w:val="single"/>
          <w:lang w:val="en-US"/>
        </w:rPr>
        <w:t>Archive Stage</w:t>
      </w:r>
    </w:p>
    <w:p w14:paraId="012A5768" w14:textId="77777777" w:rsidR="0098621F" w:rsidRDefault="0098621F" w:rsidP="009066E0">
      <w:pPr>
        <w:pStyle w:val="Normal1"/>
        <w:contextualSpacing/>
        <w:rPr>
          <w:u w:val="single"/>
          <w:lang w:val="en-US"/>
        </w:rPr>
      </w:pPr>
    </w:p>
    <w:p w14:paraId="39A46C91" w14:textId="526E3B79" w:rsidR="0098621F" w:rsidRPr="00754CE0" w:rsidRDefault="0098621F" w:rsidP="00A71F06">
      <w:pPr>
        <w:pStyle w:val="Normal1"/>
        <w:numPr>
          <w:ilvl w:val="0"/>
          <w:numId w:val="9"/>
        </w:numPr>
        <w:contextualSpacing/>
        <w:rPr>
          <w:lang w:val="en-US"/>
        </w:rPr>
      </w:pPr>
      <w:r w:rsidRPr="00754CE0">
        <w:rPr>
          <w:lang w:val="en-US"/>
        </w:rPr>
        <w:t xml:space="preserve">Archive stage projects will constitute “Technical Projects” under the </w:t>
      </w:r>
      <w:r w:rsidR="00F31997">
        <w:rPr>
          <w:lang w:val="en-US"/>
        </w:rPr>
        <w:t xml:space="preserve">ASWF </w:t>
      </w:r>
      <w:r w:rsidR="00E64494">
        <w:rPr>
          <w:lang w:val="en-US"/>
        </w:rPr>
        <w:t xml:space="preserve">charter </w:t>
      </w:r>
      <w:r w:rsidRPr="00754CE0">
        <w:rPr>
          <w:lang w:val="en-US"/>
        </w:rPr>
        <w:t>and may receive support as determined by the Governing Board.</w:t>
      </w:r>
    </w:p>
    <w:p w14:paraId="1E72D0B1" w14:textId="77777777" w:rsidR="0098621F" w:rsidRDefault="0098621F" w:rsidP="0098621F">
      <w:pPr>
        <w:pStyle w:val="Normal1"/>
        <w:contextualSpacing/>
        <w:rPr>
          <w:u w:val="single"/>
          <w:lang w:val="en-US"/>
        </w:rPr>
      </w:pPr>
    </w:p>
    <w:p w14:paraId="2D31A9B7" w14:textId="6755BF10" w:rsidR="00EA060F" w:rsidRPr="00A71F06" w:rsidRDefault="0098621F" w:rsidP="009066E0">
      <w:pPr>
        <w:pStyle w:val="Normal1"/>
        <w:contextualSpacing/>
        <w:rPr>
          <w:u w:val="single"/>
          <w:lang w:val="en-US"/>
        </w:rPr>
      </w:pPr>
      <w:r w:rsidRPr="00A71F06">
        <w:rPr>
          <w:u w:val="single"/>
          <w:lang w:val="en-US"/>
        </w:rPr>
        <w:t>Annual Review</w:t>
      </w:r>
    </w:p>
    <w:p w14:paraId="31496288" w14:textId="77777777" w:rsidR="0098621F" w:rsidRDefault="0098621F" w:rsidP="009066E0">
      <w:pPr>
        <w:pStyle w:val="Normal1"/>
        <w:contextualSpacing/>
        <w:rPr>
          <w:lang w:val="en-US"/>
        </w:rPr>
      </w:pPr>
    </w:p>
    <w:p w14:paraId="23C05998" w14:textId="4B086148" w:rsidR="00C570FA" w:rsidRPr="00A71F06" w:rsidRDefault="0098621F" w:rsidP="009066E0">
      <w:pPr>
        <w:pStyle w:val="Normal1"/>
        <w:contextualSpacing/>
        <w:rPr>
          <w:lang w:val="en-US"/>
        </w:rPr>
      </w:pPr>
      <w:r>
        <w:rPr>
          <w:lang w:val="en-US"/>
        </w:rPr>
        <w:t xml:space="preserve">The TAC </w:t>
      </w:r>
      <w:r w:rsidR="00902931">
        <w:rPr>
          <w:lang w:val="en-US"/>
        </w:rPr>
        <w:t xml:space="preserve">may </w:t>
      </w:r>
      <w:r>
        <w:rPr>
          <w:lang w:val="en-US"/>
        </w:rPr>
        <w:t xml:space="preserve">undertake </w:t>
      </w:r>
      <w:r w:rsidR="00664C7E">
        <w:rPr>
          <w:lang w:val="en-US"/>
        </w:rPr>
        <w:t>periodic</w:t>
      </w:r>
      <w:r w:rsidR="00902931">
        <w:rPr>
          <w:lang w:val="en-US"/>
        </w:rPr>
        <w:t xml:space="preserve"> </w:t>
      </w:r>
      <w:r>
        <w:rPr>
          <w:lang w:val="en-US"/>
        </w:rPr>
        <w:t>review</w:t>
      </w:r>
      <w:r w:rsidR="00902931">
        <w:rPr>
          <w:lang w:val="en-US"/>
        </w:rPr>
        <w:t>s</w:t>
      </w:r>
      <w:r>
        <w:rPr>
          <w:lang w:val="en-US"/>
        </w:rPr>
        <w:t xml:space="preserve"> of all </w:t>
      </w:r>
      <w:r w:rsidR="00F31997">
        <w:rPr>
          <w:lang w:val="en-US"/>
        </w:rPr>
        <w:t>projects</w:t>
      </w:r>
      <w:r w:rsidR="00902931">
        <w:rPr>
          <w:lang w:val="en-US"/>
        </w:rPr>
        <w:t xml:space="preserve"> (</w:t>
      </w:r>
      <w:r w:rsidR="00664C7E">
        <w:rPr>
          <w:lang w:val="en-US"/>
        </w:rPr>
        <w:t>i</w:t>
      </w:r>
      <w:r w:rsidR="00902931">
        <w:rPr>
          <w:lang w:val="en-US"/>
        </w:rPr>
        <w:t>.</w:t>
      </w:r>
      <w:r w:rsidR="00664C7E">
        <w:rPr>
          <w:lang w:val="en-US"/>
        </w:rPr>
        <w:t>e</w:t>
      </w:r>
      <w:r w:rsidR="00902931">
        <w:rPr>
          <w:lang w:val="en-US"/>
        </w:rPr>
        <w:t>.</w:t>
      </w:r>
      <w:r w:rsidR="00664C7E">
        <w:rPr>
          <w:lang w:val="en-US"/>
        </w:rPr>
        <w:t>,</w:t>
      </w:r>
      <w:r w:rsidR="00902931">
        <w:rPr>
          <w:lang w:val="en-US"/>
        </w:rPr>
        <w:t xml:space="preserve"> annual)</w:t>
      </w:r>
      <w:r>
        <w:rPr>
          <w:lang w:val="en-US"/>
        </w:rPr>
        <w:t xml:space="preserve">. </w:t>
      </w:r>
      <w:r w:rsidR="00902931">
        <w:rPr>
          <w:lang w:val="en-US"/>
        </w:rPr>
        <w:t>Such</w:t>
      </w:r>
      <w:r>
        <w:rPr>
          <w:lang w:val="en-US"/>
        </w:rPr>
        <w:t xml:space="preserve"> review will include an assessment as to whether each Incubation stage project is making adequate progress towards the Graduation stage. </w:t>
      </w:r>
      <w:r w:rsidR="00C570FA">
        <w:rPr>
          <w:lang w:val="en-US"/>
        </w:rPr>
        <w:t xml:space="preserve">Any </w:t>
      </w:r>
      <w:r w:rsidR="00655396">
        <w:rPr>
          <w:lang w:val="en-US"/>
        </w:rPr>
        <w:t xml:space="preserve">Adopted </w:t>
      </w:r>
      <w:r w:rsidR="00C570FA">
        <w:rPr>
          <w:lang w:val="en-US"/>
        </w:rPr>
        <w:t>project may be moved to Archive stage by affirmative vote of the TAC</w:t>
      </w:r>
      <w:r w:rsidR="00F35A98">
        <w:rPr>
          <w:lang w:val="en-US"/>
        </w:rPr>
        <w:t>.</w:t>
      </w:r>
    </w:p>
    <w:p w14:paraId="2707379B" w14:textId="77777777" w:rsidR="00BD05AA" w:rsidRDefault="00E64494">
      <w:pPr>
        <w:rPr>
          <w:lang w:val="en-US"/>
        </w:rPr>
        <w:sectPr w:rsidR="00BD05AA">
          <w:headerReference w:type="default" r:id="rId12"/>
          <w:footerReference w:type="default" r:id="rId13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lang w:val="en-US"/>
        </w:rPr>
        <w:br w:type="page"/>
      </w:r>
    </w:p>
    <w:p w14:paraId="2DFADBA0" w14:textId="3C9CBD29" w:rsidR="00E64494" w:rsidRPr="00BD05AA" w:rsidRDefault="00BD05AA">
      <w:pPr>
        <w:rPr>
          <w:b/>
          <w:u w:val="single"/>
          <w:lang w:val="en-US"/>
        </w:rPr>
      </w:pPr>
      <w:r w:rsidRPr="00BD05AA">
        <w:rPr>
          <w:b/>
          <w:u w:val="single"/>
          <w:lang w:val="en-US"/>
        </w:rPr>
        <w:lastRenderedPageBreak/>
        <w:t>Exhibit A</w:t>
      </w:r>
    </w:p>
    <w:p w14:paraId="5581BB37" w14:textId="77777777" w:rsidR="00BD05AA" w:rsidRDefault="00BD05AA" w:rsidP="009066E0">
      <w:pPr>
        <w:pStyle w:val="Normal1"/>
        <w:contextualSpacing/>
        <w:rPr>
          <w:b/>
          <w:u w:val="single"/>
          <w:lang w:val="en-US"/>
        </w:rPr>
      </w:pPr>
    </w:p>
    <w:p w14:paraId="64119F7D" w14:textId="77777777" w:rsidR="00BD05AA" w:rsidRDefault="00BD05AA" w:rsidP="009066E0">
      <w:pPr>
        <w:pStyle w:val="Normal1"/>
        <w:contextualSpacing/>
        <w:rPr>
          <w:b/>
          <w:u w:val="single"/>
          <w:lang w:val="en-US"/>
        </w:rPr>
        <w:sectPr w:rsidR="00BD05AA" w:rsidSect="00BD05AA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7B417CF5" w14:textId="2DE21664" w:rsidR="009066E0" w:rsidRPr="00BD05AA" w:rsidRDefault="00E64494" w:rsidP="00BD05AA">
      <w:pPr>
        <w:pStyle w:val="Normal1"/>
        <w:contextualSpacing/>
        <w:jc w:val="center"/>
        <w:rPr>
          <w:b/>
          <w:lang w:val="en-US"/>
        </w:rPr>
      </w:pPr>
      <w:r w:rsidRPr="00BD05AA">
        <w:rPr>
          <w:b/>
          <w:lang w:val="en-US"/>
        </w:rPr>
        <w:t>Project Contribution Proposal Template</w:t>
      </w:r>
    </w:p>
    <w:p w14:paraId="2EA12E90" w14:textId="77777777" w:rsidR="00E64494" w:rsidRDefault="00E64494" w:rsidP="009066E0">
      <w:pPr>
        <w:pStyle w:val="Normal1"/>
        <w:contextualSpacing/>
        <w:rPr>
          <w:lang w:val="en-US"/>
        </w:rPr>
      </w:pPr>
    </w:p>
    <w:p w14:paraId="22DD0EFE" w14:textId="5C7C2019" w:rsidR="00E64494" w:rsidRDefault="00E64494" w:rsidP="009066E0">
      <w:pPr>
        <w:pStyle w:val="Normal1"/>
        <w:contextualSpacing/>
        <w:rPr>
          <w:u w:val="single"/>
          <w:lang w:val="en-US"/>
        </w:rPr>
      </w:pPr>
      <w:r>
        <w:rPr>
          <w:lang w:val="en-US"/>
        </w:rPr>
        <w:t xml:space="preserve">Name of the project (existing or proposed): 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148564E3" w14:textId="77777777" w:rsidR="00E64494" w:rsidRDefault="00E64494" w:rsidP="009066E0">
      <w:pPr>
        <w:pStyle w:val="Normal1"/>
        <w:contextualSpacing/>
        <w:rPr>
          <w:u w:val="single"/>
          <w:lang w:val="en-US"/>
        </w:rPr>
      </w:pPr>
    </w:p>
    <w:p w14:paraId="13EB7EAE" w14:textId="6F6B4E71" w:rsidR="00E64494" w:rsidRDefault="00E64494" w:rsidP="008D614D">
      <w:pPr>
        <w:pStyle w:val="Normal1"/>
      </w:pPr>
      <w:r>
        <w:t>R</w:t>
      </w:r>
      <w:r w:rsidRPr="00E64494">
        <w:t xml:space="preserve">equested project maturity level </w:t>
      </w:r>
      <w:r>
        <w:t>(</w:t>
      </w:r>
      <w:r w:rsidR="008D614D">
        <w:t>select</w:t>
      </w:r>
      <w:r>
        <w:t xml:space="preserve"> one):</w:t>
      </w:r>
      <w:r>
        <w:tab/>
      </w:r>
      <w:r w:rsidR="00F31997">
        <w:t>Adopted</w:t>
      </w:r>
      <w:r w:rsidR="00F31997" w:rsidRPr="00E64494">
        <w:t xml:space="preserve"> </w:t>
      </w:r>
      <w:r>
        <w:tab/>
      </w:r>
      <w:r w:rsidRPr="00E64494">
        <w:t xml:space="preserve">or </w:t>
      </w:r>
      <w:r>
        <w:tab/>
      </w:r>
      <w:r w:rsidRPr="00E64494">
        <w:t xml:space="preserve">Incubation </w:t>
      </w:r>
    </w:p>
    <w:p w14:paraId="67E6DE91" w14:textId="77777777" w:rsidR="00E64494" w:rsidRDefault="00E64494" w:rsidP="008D614D">
      <w:pPr>
        <w:pStyle w:val="Normal1"/>
      </w:pPr>
    </w:p>
    <w:p w14:paraId="1EF55CD6" w14:textId="37086470" w:rsidR="00E64494" w:rsidRDefault="00E64494" w:rsidP="008D614D">
      <w:pPr>
        <w:pStyle w:val="Normal1"/>
      </w:pPr>
      <w:r>
        <w:t>Project description (please describe the purpose and function of the project, its origin and its significance to the ecyosystem):</w:t>
      </w:r>
    </w:p>
    <w:p w14:paraId="45F73065" w14:textId="77777777" w:rsidR="00E64494" w:rsidRDefault="00E64494" w:rsidP="008D614D">
      <w:pPr>
        <w:pStyle w:val="Normal1"/>
      </w:pPr>
    </w:p>
    <w:p w14:paraId="46C882C2" w14:textId="63710120" w:rsidR="00E64494" w:rsidRDefault="00E64494" w:rsidP="008D614D">
      <w:pPr>
        <w:pStyle w:val="Normal1"/>
        <w:pBdr>
          <w:bottom w:val="single" w:sz="12" w:space="1" w:color="auto"/>
        </w:pBdr>
      </w:pPr>
    </w:p>
    <w:p w14:paraId="03F275BA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10E66415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719A33EC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43C6CAB6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3C5B8A33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1ED19774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69ABF735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4B6AA71B" w14:textId="77777777" w:rsidR="00E64494" w:rsidRDefault="00E64494" w:rsidP="008D614D">
      <w:pPr>
        <w:pStyle w:val="Normal1"/>
      </w:pPr>
    </w:p>
    <w:p w14:paraId="6261667D" w14:textId="496C8135" w:rsidR="00E64494" w:rsidRDefault="00E64494" w:rsidP="008D614D">
      <w:pPr>
        <w:pStyle w:val="Normal1"/>
      </w:pPr>
      <w:r>
        <w:t xml:space="preserve">Please explain how this project is aligned with the mission of </w:t>
      </w:r>
      <w:r w:rsidR="00F31997">
        <w:t>ASWF</w:t>
      </w:r>
      <w:r>
        <w:t>?</w:t>
      </w:r>
    </w:p>
    <w:p w14:paraId="6AFB0BCD" w14:textId="77777777" w:rsidR="00E64494" w:rsidRDefault="00E64494" w:rsidP="008D614D">
      <w:pPr>
        <w:pStyle w:val="Normal1"/>
      </w:pPr>
    </w:p>
    <w:p w14:paraId="428F854F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16F9F088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0D8D5A2A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02C8BF0D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6A55F544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7EAF1D99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0537A3B2" w14:textId="771D9BE6" w:rsidR="008D614D" w:rsidRDefault="008D614D" w:rsidP="008D614D">
      <w:pPr>
        <w:pStyle w:val="Normal1"/>
      </w:pPr>
      <w:r>
        <w:br/>
        <w:t>What is the project’s license for code contributions?</w:t>
      </w:r>
    </w:p>
    <w:p w14:paraId="45F2C8EE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0E132E67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483D6A23" w14:textId="77777777" w:rsidR="008D614D" w:rsidRDefault="008D614D" w:rsidP="008D614D">
      <w:pPr>
        <w:pStyle w:val="Normal1"/>
      </w:pPr>
    </w:p>
    <w:p w14:paraId="49EE5F93" w14:textId="7E27CC5F" w:rsidR="00E64494" w:rsidRDefault="008D614D" w:rsidP="008D614D">
      <w:pPr>
        <w:pStyle w:val="Normal1"/>
        <w:pBdr>
          <w:top w:val="none" w:sz="0" w:space="0" w:color="auto"/>
        </w:pBdr>
      </w:pPr>
      <w:r>
        <w:t>What tool or platform is utlized for source control (</w:t>
      </w:r>
      <w:r w:rsidR="00E64494" w:rsidRPr="00E64494">
        <w:t>GitHub, etc.)</w:t>
      </w:r>
      <w:r w:rsidR="00805474">
        <w:t xml:space="preserve"> and what is the location (e.g. URL)?</w:t>
      </w:r>
    </w:p>
    <w:p w14:paraId="61B1CC1C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7CF02C94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6BF269A2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3F5AA6DF" w14:textId="77777777" w:rsidR="008D614D" w:rsidRDefault="008D614D" w:rsidP="008D614D">
      <w:pPr>
        <w:pStyle w:val="Normal1"/>
        <w:pBdr>
          <w:top w:val="none" w:sz="0" w:space="0" w:color="auto"/>
        </w:pBdr>
      </w:pPr>
      <w:r>
        <w:t xml:space="preserve">What are the </w:t>
      </w:r>
      <w:r w:rsidR="00E64494" w:rsidRPr="00E64494">
        <w:t xml:space="preserve">external dependencies </w:t>
      </w:r>
      <w:r>
        <w:t>of the project, and what are the licenses of those dependencies?</w:t>
      </w:r>
    </w:p>
    <w:p w14:paraId="5DA9288C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3D856B76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5426BD87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6D41B749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550C1717" w14:textId="7978AB4C" w:rsidR="008D614D" w:rsidRDefault="00805474" w:rsidP="008D614D">
      <w:pPr>
        <w:pStyle w:val="Normal1"/>
        <w:pBdr>
          <w:top w:val="none" w:sz="0" w:space="0" w:color="auto"/>
        </w:pBdr>
      </w:pPr>
      <w:r>
        <w:t xml:space="preserve">What roles does the project have (e.g. maintainers, committers?) </w:t>
      </w:r>
      <w:r w:rsidR="008D614D">
        <w:t xml:space="preserve">Who are the current </w:t>
      </w:r>
      <w:r>
        <w:t xml:space="preserve">core </w:t>
      </w:r>
      <w:r w:rsidR="008D614D">
        <w:t>committers of the project, or which can a list of committers be found?</w:t>
      </w:r>
    </w:p>
    <w:p w14:paraId="5FB857DE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3E0FD476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171AF3F5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000DBF45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146661A9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36BD4C0A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00569387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3DB626C7" w14:textId="4488F6D6" w:rsidR="00E64494" w:rsidRDefault="008D614D" w:rsidP="008D614D">
      <w:pPr>
        <w:pStyle w:val="Normal1"/>
      </w:pPr>
      <w:r>
        <w:t>What mailing lists are currently used by the project?</w:t>
      </w:r>
    </w:p>
    <w:p w14:paraId="55724E73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1D388266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1BEF36C2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431470B1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6870A579" w14:textId="77777777" w:rsidR="008D614D" w:rsidRDefault="008D614D" w:rsidP="008D614D">
      <w:pPr>
        <w:pStyle w:val="Normal1"/>
      </w:pPr>
    </w:p>
    <w:p w14:paraId="20707CDE" w14:textId="28551F2C" w:rsidR="008D614D" w:rsidRDefault="008D614D" w:rsidP="008D614D">
      <w:pPr>
        <w:pStyle w:val="Normal1"/>
      </w:pPr>
      <w:r>
        <w:t>What tool or platform is leveraged by the project for issue tracking?</w:t>
      </w:r>
    </w:p>
    <w:p w14:paraId="649996DA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733D080D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076AD948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291E4AB1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200CDBB3" w14:textId="77777777" w:rsidR="008D614D" w:rsidRDefault="008D614D" w:rsidP="008D614D">
      <w:pPr>
        <w:pStyle w:val="Normal1"/>
      </w:pPr>
    </w:p>
    <w:p w14:paraId="2E3BE2D4" w14:textId="0861FB83" w:rsidR="00805474" w:rsidRDefault="00805474" w:rsidP="008D614D">
      <w:pPr>
        <w:pStyle w:val="Normal1"/>
      </w:pPr>
      <w:r>
        <w:t xml:space="preserve">Does the project have a Core Infrastructure Initiative security best practices badge? Do you foresee any challenges obtaining one? (See: </w:t>
      </w:r>
      <w:r w:rsidRPr="00805474">
        <w:t>https://bestp</w:t>
      </w:r>
      <w:r>
        <w:t>ractices.coreinfrastructure.org)</w:t>
      </w:r>
    </w:p>
    <w:p w14:paraId="39AA2742" w14:textId="77777777" w:rsidR="00805474" w:rsidRDefault="00805474" w:rsidP="008D614D">
      <w:pPr>
        <w:pStyle w:val="Normal1"/>
      </w:pPr>
    </w:p>
    <w:p w14:paraId="0A24303C" w14:textId="4A79B1E3" w:rsidR="008D614D" w:rsidRDefault="008D614D" w:rsidP="008D614D">
      <w:pPr>
        <w:pStyle w:val="Normal1"/>
      </w:pPr>
      <w:r>
        <w:t>What is the projects website? Is there a wiki?</w:t>
      </w:r>
    </w:p>
    <w:p w14:paraId="7BFBC5D7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04E1B8E7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627F29B1" w14:textId="77777777" w:rsidR="008D614D" w:rsidRDefault="008D614D" w:rsidP="008D614D">
      <w:pPr>
        <w:pStyle w:val="Normal1"/>
        <w:pBdr>
          <w:bottom w:val="single" w:sz="12" w:space="1" w:color="auto"/>
        </w:pBdr>
      </w:pPr>
    </w:p>
    <w:p w14:paraId="436F58D9" w14:textId="77777777" w:rsidR="008D614D" w:rsidRDefault="008D614D" w:rsidP="008D614D">
      <w:pPr>
        <w:pStyle w:val="Normal1"/>
        <w:pBdr>
          <w:top w:val="none" w:sz="0" w:space="0" w:color="auto"/>
        </w:pBdr>
      </w:pPr>
    </w:p>
    <w:p w14:paraId="295B2FA9" w14:textId="77777777" w:rsidR="008D614D" w:rsidRDefault="008D614D" w:rsidP="008D614D">
      <w:pPr>
        <w:pStyle w:val="Normal1"/>
      </w:pPr>
    </w:p>
    <w:p w14:paraId="5FB05AA0" w14:textId="77777777" w:rsidR="00BD05AA" w:rsidRDefault="00BD05AA" w:rsidP="008D614D">
      <w:pPr>
        <w:pStyle w:val="Normal1"/>
      </w:pPr>
      <w:r>
        <w:t>What social media accounts are used by the project?</w:t>
      </w:r>
    </w:p>
    <w:p w14:paraId="69E9B999" w14:textId="77777777" w:rsidR="00BD05AA" w:rsidRDefault="00BD05AA" w:rsidP="00BD05AA">
      <w:pPr>
        <w:pStyle w:val="Normal1"/>
        <w:pBdr>
          <w:bottom w:val="single" w:sz="12" w:space="1" w:color="auto"/>
        </w:pBdr>
      </w:pPr>
    </w:p>
    <w:p w14:paraId="468209FC" w14:textId="77777777" w:rsidR="00BD05AA" w:rsidRDefault="00BD05AA" w:rsidP="00BD05AA">
      <w:pPr>
        <w:pStyle w:val="Normal1"/>
        <w:pBdr>
          <w:top w:val="none" w:sz="0" w:space="0" w:color="auto"/>
        </w:pBdr>
      </w:pPr>
    </w:p>
    <w:p w14:paraId="119C57E2" w14:textId="77777777" w:rsidR="00BD05AA" w:rsidRDefault="00BD05AA" w:rsidP="00BD05AA">
      <w:pPr>
        <w:pStyle w:val="Normal1"/>
        <w:pBdr>
          <w:bottom w:val="single" w:sz="12" w:space="1" w:color="auto"/>
        </w:pBdr>
      </w:pPr>
    </w:p>
    <w:p w14:paraId="35E43E69" w14:textId="77777777" w:rsidR="00BD05AA" w:rsidRDefault="00BD05AA" w:rsidP="00BD05AA">
      <w:pPr>
        <w:pStyle w:val="Normal1"/>
        <w:pBdr>
          <w:top w:val="none" w:sz="0" w:space="0" w:color="auto"/>
        </w:pBdr>
      </w:pPr>
    </w:p>
    <w:p w14:paraId="05C5D581" w14:textId="77777777" w:rsidR="00BD05AA" w:rsidRDefault="00BD05AA" w:rsidP="008D614D">
      <w:pPr>
        <w:pStyle w:val="Normal1"/>
      </w:pPr>
    </w:p>
    <w:p w14:paraId="21B045BD" w14:textId="0B918D63" w:rsidR="008D614D" w:rsidRDefault="008D614D" w:rsidP="008D614D">
      <w:pPr>
        <w:pStyle w:val="Normal1"/>
      </w:pPr>
      <w:r>
        <w:t xml:space="preserve">What is the </w:t>
      </w:r>
      <w:r w:rsidR="00BD05AA">
        <w:t>project’s release methodology and cadence?</w:t>
      </w:r>
    </w:p>
    <w:p w14:paraId="4A3118E7" w14:textId="77777777" w:rsidR="00BD05AA" w:rsidRDefault="00BD05AA" w:rsidP="00BD05AA">
      <w:pPr>
        <w:pStyle w:val="Normal1"/>
        <w:pBdr>
          <w:bottom w:val="single" w:sz="12" w:space="1" w:color="auto"/>
        </w:pBdr>
      </w:pPr>
    </w:p>
    <w:p w14:paraId="58952A96" w14:textId="77777777" w:rsidR="00BD05AA" w:rsidRDefault="00BD05AA" w:rsidP="00BD05AA">
      <w:pPr>
        <w:pStyle w:val="Normal1"/>
        <w:pBdr>
          <w:top w:val="none" w:sz="0" w:space="0" w:color="auto"/>
        </w:pBdr>
      </w:pPr>
    </w:p>
    <w:p w14:paraId="6D8FA012" w14:textId="77777777" w:rsidR="00BD05AA" w:rsidRDefault="00BD05AA" w:rsidP="00BD05AA">
      <w:pPr>
        <w:pStyle w:val="Normal1"/>
        <w:pBdr>
          <w:bottom w:val="single" w:sz="12" w:space="1" w:color="auto"/>
        </w:pBdr>
      </w:pPr>
    </w:p>
    <w:p w14:paraId="39FCBBBD" w14:textId="77777777" w:rsidR="00BD05AA" w:rsidRDefault="00BD05AA" w:rsidP="00BD05AA">
      <w:pPr>
        <w:pStyle w:val="Normal1"/>
        <w:pBdr>
          <w:top w:val="none" w:sz="0" w:space="0" w:color="auto"/>
        </w:pBdr>
      </w:pPr>
    </w:p>
    <w:p w14:paraId="2FBB1C66" w14:textId="77777777" w:rsidR="00BD05AA" w:rsidRDefault="00BD05AA" w:rsidP="00BD05AA">
      <w:pPr>
        <w:pStyle w:val="Normal1"/>
        <w:pBdr>
          <w:bottom w:val="single" w:sz="12" w:space="1" w:color="auto"/>
        </w:pBdr>
      </w:pPr>
    </w:p>
    <w:p w14:paraId="383D4D9F" w14:textId="77777777" w:rsidR="00BD05AA" w:rsidRDefault="00BD05AA" w:rsidP="00BD05AA">
      <w:pPr>
        <w:pStyle w:val="Normal1"/>
        <w:pBdr>
          <w:top w:val="none" w:sz="0" w:space="0" w:color="auto"/>
        </w:pBdr>
      </w:pPr>
    </w:p>
    <w:p w14:paraId="02001DC2" w14:textId="77777777" w:rsidR="00BD05AA" w:rsidRPr="00C917E2" w:rsidRDefault="00BD05AA" w:rsidP="009066E0">
      <w:pPr>
        <w:pStyle w:val="Normal1"/>
        <w:contextualSpacing/>
        <w:rPr>
          <w:lang w:val="en-US"/>
        </w:rPr>
      </w:pPr>
    </w:p>
    <w:p w14:paraId="7C8D9C5D" w14:textId="28F95521" w:rsidR="00B9099E" w:rsidRDefault="00805474" w:rsidP="00B9099E">
      <w:pPr>
        <w:pStyle w:val="Normal1"/>
        <w:contextualSpacing/>
      </w:pPr>
      <w:r>
        <w:t>A</w:t>
      </w:r>
      <w:r w:rsidR="00B9099E">
        <w:t xml:space="preserve">re </w:t>
      </w:r>
      <w:r>
        <w:t xml:space="preserve">any </w:t>
      </w:r>
      <w:r w:rsidR="00B9099E">
        <w:t>trademarks, registered or unregistered, leveraged by the project?  Have any trademark registrations been filed by the project or any third party anywhere in the world?</w:t>
      </w:r>
    </w:p>
    <w:p w14:paraId="74C1266E" w14:textId="77777777" w:rsidR="00B9099E" w:rsidRDefault="00B9099E" w:rsidP="00B9099E">
      <w:pPr>
        <w:pStyle w:val="Normal1"/>
        <w:pBdr>
          <w:bottom w:val="single" w:sz="12" w:space="1" w:color="auto"/>
        </w:pBdr>
      </w:pPr>
    </w:p>
    <w:p w14:paraId="30EC40A6" w14:textId="77777777" w:rsidR="00B9099E" w:rsidRDefault="00B9099E" w:rsidP="00B9099E">
      <w:pPr>
        <w:pStyle w:val="Normal1"/>
        <w:pBdr>
          <w:top w:val="none" w:sz="0" w:space="0" w:color="auto"/>
        </w:pBdr>
      </w:pPr>
    </w:p>
    <w:p w14:paraId="7278EF5A" w14:textId="77777777" w:rsidR="00B9099E" w:rsidRDefault="00B9099E" w:rsidP="00B9099E">
      <w:pPr>
        <w:pStyle w:val="Normal1"/>
        <w:pBdr>
          <w:bottom w:val="single" w:sz="12" w:space="1" w:color="auto"/>
        </w:pBdr>
      </w:pPr>
    </w:p>
    <w:p w14:paraId="6A10F683" w14:textId="77777777" w:rsidR="00B9099E" w:rsidRDefault="00B9099E" w:rsidP="00B9099E">
      <w:pPr>
        <w:pStyle w:val="Normal1"/>
        <w:contextualSpacing/>
      </w:pPr>
    </w:p>
    <w:p w14:paraId="5FB48B6D" w14:textId="77777777" w:rsidR="00B9099E" w:rsidRDefault="00B9099E" w:rsidP="00B9099E">
      <w:pPr>
        <w:pStyle w:val="Normal1"/>
        <w:pBdr>
          <w:bottom w:val="single" w:sz="12" w:space="1" w:color="auto"/>
        </w:pBdr>
      </w:pPr>
    </w:p>
    <w:p w14:paraId="2C55C750" w14:textId="77777777" w:rsidR="00B9099E" w:rsidRDefault="00B9099E" w:rsidP="00B9099E">
      <w:pPr>
        <w:pStyle w:val="Normal1"/>
        <w:pBdr>
          <w:top w:val="none" w:sz="0" w:space="0" w:color="auto"/>
        </w:pBdr>
      </w:pPr>
    </w:p>
    <w:p w14:paraId="71CC256C" w14:textId="77777777" w:rsidR="00B9099E" w:rsidRDefault="00B9099E" w:rsidP="00B9099E">
      <w:pPr>
        <w:pStyle w:val="Normal1"/>
        <w:pBdr>
          <w:bottom w:val="single" w:sz="12" w:space="1" w:color="auto"/>
        </w:pBdr>
      </w:pPr>
    </w:p>
    <w:p w14:paraId="53764DA5" w14:textId="77777777" w:rsidR="00B9099E" w:rsidRPr="00A71F06" w:rsidRDefault="00B9099E" w:rsidP="009066E0">
      <w:pPr>
        <w:pStyle w:val="Normal1"/>
        <w:contextualSpacing/>
        <w:rPr>
          <w:lang w:val="en-US"/>
        </w:rPr>
      </w:pPr>
    </w:p>
    <w:sectPr w:rsidR="00B9099E" w:rsidRPr="00A71F06" w:rsidSect="00BD05AA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9334" w14:textId="77777777" w:rsidR="008906F2" w:rsidRDefault="008906F2">
      <w:pPr>
        <w:spacing w:line="240" w:lineRule="auto"/>
      </w:pPr>
      <w:r>
        <w:separator/>
      </w:r>
    </w:p>
  </w:endnote>
  <w:endnote w:type="continuationSeparator" w:id="0">
    <w:p w14:paraId="6BBC7857" w14:textId="77777777" w:rsidR="008906F2" w:rsidRDefault="008906F2">
      <w:pPr>
        <w:spacing w:line="240" w:lineRule="auto"/>
      </w:pPr>
      <w:r>
        <w:continuationSeparator/>
      </w:r>
    </w:p>
  </w:endnote>
  <w:endnote w:type="continuationNotice" w:id="1">
    <w:p w14:paraId="13AEDDC7" w14:textId="77777777" w:rsidR="008906F2" w:rsidRDefault="008906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DA30" w14:textId="77777777" w:rsidR="00793C65" w:rsidRDefault="00793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1A2BC" w14:textId="77777777" w:rsidR="008906F2" w:rsidRDefault="008906F2">
      <w:pPr>
        <w:spacing w:line="240" w:lineRule="auto"/>
      </w:pPr>
      <w:r>
        <w:separator/>
      </w:r>
    </w:p>
  </w:footnote>
  <w:footnote w:type="continuationSeparator" w:id="0">
    <w:p w14:paraId="1CC624A3" w14:textId="77777777" w:rsidR="008906F2" w:rsidRDefault="008906F2">
      <w:pPr>
        <w:spacing w:line="240" w:lineRule="auto"/>
      </w:pPr>
      <w:r>
        <w:continuationSeparator/>
      </w:r>
    </w:p>
  </w:footnote>
  <w:footnote w:type="continuationNotice" w:id="1">
    <w:p w14:paraId="38C3625E" w14:textId="77777777" w:rsidR="008906F2" w:rsidRDefault="008906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6290B" w14:textId="77777777" w:rsidR="00793C65" w:rsidRDefault="00793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BFD"/>
    <w:multiLevelType w:val="hybridMultilevel"/>
    <w:tmpl w:val="96D4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CEC"/>
    <w:multiLevelType w:val="multilevel"/>
    <w:tmpl w:val="A21EE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7D7081"/>
    <w:multiLevelType w:val="hybridMultilevel"/>
    <w:tmpl w:val="8AC6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10DA"/>
    <w:multiLevelType w:val="hybridMultilevel"/>
    <w:tmpl w:val="69A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C3CC5"/>
    <w:multiLevelType w:val="multilevel"/>
    <w:tmpl w:val="045CA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26C8C"/>
    <w:multiLevelType w:val="multilevel"/>
    <w:tmpl w:val="1B700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1E460C"/>
    <w:multiLevelType w:val="hybridMultilevel"/>
    <w:tmpl w:val="112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0785F"/>
    <w:multiLevelType w:val="multilevel"/>
    <w:tmpl w:val="2EB8B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462421"/>
    <w:multiLevelType w:val="hybridMultilevel"/>
    <w:tmpl w:val="5DC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F6579"/>
    <w:multiLevelType w:val="hybridMultilevel"/>
    <w:tmpl w:val="55FA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45428"/>
    <w:multiLevelType w:val="hybridMultilevel"/>
    <w:tmpl w:val="AB5A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C4734"/>
    <w:multiLevelType w:val="hybridMultilevel"/>
    <w:tmpl w:val="9C7C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86"/>
    <w:rsid w:val="0003188F"/>
    <w:rsid w:val="00037698"/>
    <w:rsid w:val="00041C81"/>
    <w:rsid w:val="00044E61"/>
    <w:rsid w:val="00050A8E"/>
    <w:rsid w:val="000566A4"/>
    <w:rsid w:val="0006532B"/>
    <w:rsid w:val="00076F79"/>
    <w:rsid w:val="00094767"/>
    <w:rsid w:val="000D7DCF"/>
    <w:rsid w:val="001364BB"/>
    <w:rsid w:val="00147A59"/>
    <w:rsid w:val="00163C80"/>
    <w:rsid w:val="001B1A2D"/>
    <w:rsid w:val="001F2FDF"/>
    <w:rsid w:val="00247114"/>
    <w:rsid w:val="00250A76"/>
    <w:rsid w:val="00256EB5"/>
    <w:rsid w:val="00275F38"/>
    <w:rsid w:val="00295F54"/>
    <w:rsid w:val="002A0B9E"/>
    <w:rsid w:val="003D2326"/>
    <w:rsid w:val="00433C41"/>
    <w:rsid w:val="00463D30"/>
    <w:rsid w:val="00483A75"/>
    <w:rsid w:val="0051067C"/>
    <w:rsid w:val="00511B81"/>
    <w:rsid w:val="00520B8A"/>
    <w:rsid w:val="00533187"/>
    <w:rsid w:val="00557BD1"/>
    <w:rsid w:val="005B7A4B"/>
    <w:rsid w:val="005C65E5"/>
    <w:rsid w:val="00655396"/>
    <w:rsid w:val="00661E6B"/>
    <w:rsid w:val="00664C7E"/>
    <w:rsid w:val="006A37F6"/>
    <w:rsid w:val="00705D8E"/>
    <w:rsid w:val="00740285"/>
    <w:rsid w:val="00754CE0"/>
    <w:rsid w:val="00755E00"/>
    <w:rsid w:val="00793C65"/>
    <w:rsid w:val="007E3F72"/>
    <w:rsid w:val="00802061"/>
    <w:rsid w:val="00805474"/>
    <w:rsid w:val="00816318"/>
    <w:rsid w:val="008771FF"/>
    <w:rsid w:val="008906F2"/>
    <w:rsid w:val="008B76FA"/>
    <w:rsid w:val="008D614D"/>
    <w:rsid w:val="008E2716"/>
    <w:rsid w:val="008F78E9"/>
    <w:rsid w:val="00902931"/>
    <w:rsid w:val="009038D8"/>
    <w:rsid w:val="009066E0"/>
    <w:rsid w:val="009139DA"/>
    <w:rsid w:val="009159E3"/>
    <w:rsid w:val="00925608"/>
    <w:rsid w:val="0098621F"/>
    <w:rsid w:val="009B773C"/>
    <w:rsid w:val="00A16704"/>
    <w:rsid w:val="00A36CA4"/>
    <w:rsid w:val="00A71F06"/>
    <w:rsid w:val="00A86C6A"/>
    <w:rsid w:val="00AB6C3F"/>
    <w:rsid w:val="00AE041C"/>
    <w:rsid w:val="00B510F6"/>
    <w:rsid w:val="00B53ED5"/>
    <w:rsid w:val="00B65E7B"/>
    <w:rsid w:val="00B9099E"/>
    <w:rsid w:val="00BB6453"/>
    <w:rsid w:val="00BC1BF2"/>
    <w:rsid w:val="00BD05AA"/>
    <w:rsid w:val="00C570FA"/>
    <w:rsid w:val="00C917E2"/>
    <w:rsid w:val="00CA0F7C"/>
    <w:rsid w:val="00CA5B54"/>
    <w:rsid w:val="00CF5B9B"/>
    <w:rsid w:val="00DA4886"/>
    <w:rsid w:val="00DB165B"/>
    <w:rsid w:val="00DE63B6"/>
    <w:rsid w:val="00E27186"/>
    <w:rsid w:val="00E35902"/>
    <w:rsid w:val="00E64494"/>
    <w:rsid w:val="00EA060F"/>
    <w:rsid w:val="00ED3369"/>
    <w:rsid w:val="00F31997"/>
    <w:rsid w:val="00F33FD6"/>
    <w:rsid w:val="00F35A98"/>
    <w:rsid w:val="00F42594"/>
    <w:rsid w:val="00F479CE"/>
    <w:rsid w:val="00F60F61"/>
    <w:rsid w:val="00F640FA"/>
    <w:rsid w:val="00F75573"/>
    <w:rsid w:val="00FC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D7D61"/>
  <w15:docId w15:val="{CBBE939E-CC42-6144-A234-67050529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B6C3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3F"/>
  </w:style>
  <w:style w:type="paragraph" w:styleId="Footer">
    <w:name w:val="footer"/>
    <w:basedOn w:val="Normal"/>
    <w:link w:val="FooterChar"/>
    <w:uiPriority w:val="99"/>
    <w:unhideWhenUsed/>
    <w:rsid w:val="00AB6C3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3F"/>
  </w:style>
  <w:style w:type="paragraph" w:styleId="BalloonText">
    <w:name w:val="Balloon Text"/>
    <w:basedOn w:val="Normal"/>
    <w:link w:val="BalloonTextChar"/>
    <w:uiPriority w:val="99"/>
    <w:semiHidden/>
    <w:unhideWhenUsed/>
    <w:rsid w:val="00463D3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D30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A0B9E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0B9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A0B9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53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E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06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estpractices.coreinfrastructure.org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42DD06-7967-DA41-91D5-99643B2F6A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81803F-C3EF-1E4A-9682-FEFBF2D851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855703-F854-EF4E-8DB5-E18BB9E045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CE4806-45E3-4B4A-BEDF-106F932F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6392</Characters>
  <Application>Microsoft Office Word</Application>
  <DocSecurity>0</DocSecurity>
  <Lines>138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Linux Foundation</Company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Mertic</cp:lastModifiedBy>
  <cp:revision>2</cp:revision>
  <cp:lastPrinted>2018-06-20T20:25:00Z</cp:lastPrinted>
  <dcterms:created xsi:type="dcterms:W3CDTF">2018-08-20T20:02:00Z</dcterms:created>
  <dcterms:modified xsi:type="dcterms:W3CDTF">2018-08-20T20:02:00Z</dcterms:modified>
</cp:coreProperties>
</file>