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qtzv2hr9shv" w:id="0"/>
      <w:bookmarkEnd w:id="0"/>
      <w:r w:rsidDel="00000000" w:rsidR="00000000" w:rsidRPr="00000000">
        <w:rPr>
          <w:rtl w:val="0"/>
        </w:rPr>
        <w:t xml:space="preserve">Sentencias SQL: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-para crear la base de datos: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TABLE, DROP TABLE, ALTER TABLE, 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La instrucción DROP TABLE se usa para eliminar una tabla existente en una base de datos.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Sintaxis: drop table table_name;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La instrucción ALTER TABLE se usa para agregar, eliminar o modificar columnas en una tabla existente.También se usa para agregar y eliminar varias restricciones en una tabla existente.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Añadir una columna en una tabla: ALTER TABLE nombre_tabla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ab/>
        <w:tab/>
        <w:tab/>
        <w:tab/>
        <w:tab/>
        <w:t xml:space="preserve">     ADD nombre_columna datatype;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Borrar una columna en una tabla: ALTER TABLE nombre_tabla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ab/>
        <w:tab/>
        <w:tab/>
        <w:tab/>
        <w:tab/>
        <w:t xml:space="preserve">     DROP column nombre_columna;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Cambiar el tipo de datos en la columna de una tabla: ALTER TABLE nombre_tabla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ab/>
        <w:tab/>
        <w:tab/>
        <w:tab/>
        <w:tab/>
        <w:tab/>
        <w:tab/>
        <w:tab/>
        <w:t xml:space="preserve">    MODIFY COLUMN nombre_columna datatype;</w:t>
      </w:r>
    </w:p>
    <w:p w:rsidR="00000000" w:rsidDel="00000000" w:rsidP="00000000" w:rsidRDefault="00000000" w:rsidRPr="00000000" w14:paraId="00000013">
      <w:pPr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-para insertar, borrar y modificar datos en la base de datos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INSERT, DELETE, UPDATE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Introducir datos en las columnas de la tabla: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nombre_tabla values(‘valor1’,’valor2’,’valor3’,.....);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Eliminar los registros existentes en una tabla:(los datos)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DELETE FROM nombre_tabla WHERE condition;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Modificar los registros existentes en una tabla: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UPDATE nombre_tabla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SET column1 = value1, column2 = value2,.........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condition;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 se omite la cláusula WHERE, todos los registros de la tabla se actualizarán.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-consultas: prepara el enunciado de 5 consultas y resuélvelas. Consultas de todo tipo.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850.3937007874016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