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6"/>
        </w:rPr>
        <w:t>INFRADECK</w:t>
      </w:r>
    </w:p>
    <w:p>
      <w:pPr>
        <w:pStyle w:val="Title"/>
        <w:jc w:val="center"/>
      </w:pPr>
      <w:r>
        <w:t>工程任务清单</w:t>
      </w:r>
    </w:p>
    <w:p>
      <w:pPr>
        <w:jc w:val="center"/>
      </w:pPr>
      <w:r>
        <w:rPr>
          <w:color w:val="6B7280"/>
          <w:sz w:val="24"/>
        </w:rPr>
        <w:t>从 V0.1 Prototype 到 V1 的可执行工程拆解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产品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InfraDeck（工作名称）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版本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v0.1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V0.1 Prototype / Early Engineering</w:t>
            </w:r>
          </w:p>
        </w:tc>
      </w:tr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定位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AI-native Infrastructure Workspace</w:t>
            </w:r>
          </w:p>
        </w:tc>
      </w:tr>
    </w:tbl>
    <w:p>
      <w:r>
        <w:br w:type="page"/>
      </w:r>
    </w:p>
    <w:p>
      <w:pPr>
        <w:pStyle w:val="Heading1"/>
      </w:pPr>
      <w:r>
        <w:t>1. 文档目标</w:t>
      </w:r>
    </w:p>
    <w:p>
      <w:r>
        <w:t>本文档把产品与架构方案拆成可执行工程任务，目标是先证明“SSH + AI Tool + Policy + Verify”闭环成立，再逐步补齐可日常使用的桌面体验。</w:t>
      </w:r>
    </w:p>
    <w:p>
      <w:pPr>
        <w:pStyle w:val="Heading1"/>
      </w:pPr>
      <w:r>
        <w:t>2. V0.1 成功标准</w:t>
      </w:r>
    </w:p>
    <w:p>
      <w:pPr>
        <w:pStyle w:val="ListBullet"/>
      </w:pPr>
      <w:r>
        <w:t>能稳定建立 SSH 连接并打开交互式 PTY Terminal。</w:t>
      </w:r>
    </w:p>
    <w:p>
      <w:pPr>
        <w:pStyle w:val="ListBullet"/>
      </w:pPr>
      <w:r>
        <w:t>AI 使用独立 Exec Channel，不向用户当前 Terminal 注入命令。</w:t>
      </w:r>
    </w:p>
    <w:p>
      <w:pPr>
        <w:pStyle w:val="ListBullet"/>
      </w:pPr>
      <w:r>
        <w:t>Tool Registry 能注册、校验并执行结构化工具。</w:t>
      </w:r>
    </w:p>
    <w:p>
      <w:pPr>
        <w:pStyle w:val="ListBullet"/>
      </w:pPr>
      <w:r>
        <w:t>Policy Engine 能给出 allow / confirm / deny 决策。</w:t>
      </w:r>
    </w:p>
    <w:p>
      <w:pPr>
        <w:pStyle w:val="ListBullet"/>
      </w:pPr>
      <w:r>
        <w:t>“内存过高诊断”和“重启 nginx”两个基准场景完整跑通。</w:t>
      </w:r>
    </w:p>
    <w:p>
      <w:pPr>
        <w:pStyle w:val="ListBullet"/>
      </w:pPr>
      <w:r>
        <w:t>所有 AI 执行行为可审计，可关联 server/session/tool/request。</w:t>
      </w:r>
    </w:p>
    <w:p>
      <w:pPr>
        <w:pStyle w:val="Heading1"/>
      </w:pPr>
      <w:r>
        <w:t>3. 里程碑与优先级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退出条件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M0 工程底座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Tauri/React/Rust、IPC、日志、错误模型、SQLite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本地应用可启动；前后端 IPC 往返通过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M1 SSH Core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连接、认证、PTY、Exec、KeepAlive、断开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能打开 shell；Exec 与 PTY 并行且互不污染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M2 Tool &amp; Policy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Tool Registry、Schema、Policy、Approval、Audit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只读自动、变更确认、高危拒绝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M3 AI Loop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Provider、Tool calling、Context、循环执行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能 Diagnose → Propose → Execute → Verify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M4 V0.1 QA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故障注入、权限、断线、超时、输出压力测试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两个基准场景稳定通过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M5 V1 UX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Server Manager、多 Tab、Quick Actions、设置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可作为基础 SSH 客户端日常使用</w:t>
            </w:r>
          </w:p>
        </w:tc>
      </w:tr>
    </w:tbl>
    <w:p/>
    <w:p>
      <w:pPr>
        <w:pStyle w:val="Heading1"/>
      </w:pPr>
      <w:r>
        <w:t>4. Epic A — 工程基础</w:t>
      </w:r>
    </w:p>
    <w:p>
      <w:pPr>
        <w:pStyle w:val="ListBullet"/>
      </w:pPr>
      <w:r>
        <w:t>初始化 Tauri 2 + React + TypeScript + Rust workspace。</w:t>
      </w:r>
    </w:p>
    <w:p>
      <w:pPr>
        <w:pStyle w:val="ListBullet"/>
      </w:pPr>
      <w:r>
        <w:t>建立 frontend ↔ Rust command/event IPC 约定。</w:t>
      </w:r>
    </w:p>
    <w:p>
      <w:pPr>
        <w:pStyle w:val="ListBullet"/>
      </w:pPr>
      <w:r>
        <w:t>统一 AppError：code/message/retryable/details。</w:t>
      </w:r>
    </w:p>
    <w:p>
      <w:pPr>
        <w:pStyle w:val="ListBullet"/>
      </w:pPr>
      <w:r>
        <w:t>接入结构化日志；区分 app、ssh、tool、policy、ai、audit。</w:t>
      </w:r>
    </w:p>
    <w:p>
      <w:pPr>
        <w:pStyle w:val="ListBullet"/>
      </w:pPr>
      <w:r>
        <w:t>建立 SQLite migration 与 repository 层。</w:t>
      </w:r>
    </w:p>
    <w:p>
      <w:pPr>
        <w:pStyle w:val="ListBullet"/>
      </w:pPr>
      <w:r>
        <w:t>建立配置分层：app settings / workspace / server profile / secrets reference。</w:t>
      </w:r>
    </w:p>
    <w:p>
      <w:pPr>
        <w:pStyle w:val="Heading2"/>
      </w:pPr>
      <w:r>
        <w:t>验收</w:t>
      </w:r>
    </w:p>
    <w:p>
      <w:r>
        <w:t>应用可启动、可持久化一个 Server Profile、可通过 IPC 调用 Rust health_check，并能在 UI 显示结构化错误。</w:t>
      </w:r>
    </w:p>
    <w:p>
      <w:pPr>
        <w:pStyle w:val="Heading1"/>
      </w:pPr>
      <w:r>
        <w:t>5. Epic B — SSH 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312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验收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SSH Connection Manager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支持 host/port/user/password/private-key；状态机明确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Host Key Verification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首次连接提示 fingerprint；变更必须阻断并告警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Interactive PTY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bash/vim/top/sudo 正常；resize 正常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Exec Channel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执行一次性命令并返回 stdout/stderr/exit code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KeepAlive/Timeout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网络异常能超时并给出状态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Session Registry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connection_id/session_id/terminal_id 可追踪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Reconnect Strategy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显式重连，不伪装成原会话继续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ProxyJump/Agent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V1 后补齐</w:t>
            </w:r>
          </w:p>
        </w:tc>
      </w:tr>
    </w:tbl>
    <w:p/>
    <w:p>
      <w:pPr>
        <w:pStyle w:val="Heading1"/>
      </w:pPr>
      <w:r>
        <w:t>6. Epic C — Tool Registry</w:t>
      </w:r>
    </w:p>
    <w:p>
      <w:pPr>
        <w:pStyle w:val="ListBullet"/>
      </w:pPr>
      <w:r>
        <w:t>定义 ToolDefinition、ToolInput、ToolOutput、ToolError。</w:t>
      </w:r>
    </w:p>
    <w:p>
      <w:pPr>
        <w:pStyle w:val="ListBullet"/>
      </w:pPr>
      <w:r>
        <w:t>工具输入使用 JSON Schema/Zod 对齐；Rust 侧再次校验。</w:t>
      </w:r>
    </w:p>
    <w:p>
      <w:pPr>
        <w:pStyle w:val="ListBullet"/>
      </w:pPr>
      <w:r>
        <w:t>实现 system.memory、system.disk、process.list、process.inspect、service.status、service.restart。</w:t>
      </w:r>
    </w:p>
    <w:p>
      <w:pPr>
        <w:pStyle w:val="ListBullet"/>
      </w:pPr>
      <w:r>
        <w:t>工具输出尽量结构化，不把原始 shell 文本直接交给 UI/AI。</w:t>
      </w:r>
    </w:p>
    <w:p>
      <w:pPr>
        <w:pStyle w:val="ListBullet"/>
      </w:pPr>
      <w:r>
        <w:t>每个工具声明 risk_hint、mutation、requires_privilege、timeout、supports_batch。</w:t>
      </w:r>
    </w:p>
    <w:p>
      <w:pPr>
        <w:pStyle w:val="ListBullet"/>
      </w:pPr>
      <w:r>
        <w:t>shell.execute 作为 fallback，默认比结构化工具更严格。</w:t>
      </w:r>
    </w:p>
    <w:p>
      <w:pPr>
        <w:pStyle w:val="Heading1"/>
      </w:pPr>
      <w:r>
        <w:t>7. Epic D — Policy Engine</w:t>
      </w:r>
    </w:p>
    <w:p>
      <w:pPr>
        <w:pStyle w:val="ListBullet"/>
      </w:pPr>
      <w:r>
        <w:t>PolicyDecision：allow / confirm / deny。</w:t>
      </w:r>
    </w:p>
    <w:p>
      <w:pPr>
        <w:pStyle w:val="ListBullet"/>
      </w:pPr>
      <w:r>
        <w:t>基于 tool、args、server environment、identity、privilege、scope 计算风险。</w:t>
      </w:r>
    </w:p>
    <w:p>
      <w:pPr>
        <w:pStyle w:val="ListBullet"/>
      </w:pPr>
      <w:r>
        <w:t>支持 server 标签：dev / staging / production。</w:t>
      </w:r>
    </w:p>
    <w:p>
      <w:pPr>
        <w:pStyle w:val="ListBullet"/>
      </w:pPr>
      <w:r>
        <w:t>Approval 必须绑定 tool_call_hash、target、expiry，防止确认后参数被替换。</w:t>
      </w:r>
    </w:p>
    <w:p>
      <w:pPr>
        <w:pStyle w:val="ListBullet"/>
      </w:pPr>
      <w:r>
        <w:t>高风险工具允许策略层硬拒绝。</w:t>
      </w:r>
    </w:p>
    <w:p>
      <w:pPr>
        <w:pStyle w:val="ListBullet"/>
      </w:pPr>
      <w:r>
        <w:t>AI 不能通过 shell.execute 绕过某个被 deny 的结构化能力。</w:t>
      </w:r>
    </w:p>
    <w:p>
      <w:pPr>
        <w:pStyle w:val="Heading2"/>
      </w:pPr>
      <w:r>
        <w:t>V0.1 风险基线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默认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system.memory / process.list / service.status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ALLOW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service.restart on dev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CONFIRM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service.restart on production/root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CONFIRM-HIGH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rm -rf /、mkfs、格式化磁盘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DENY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读取疑似 secret 文件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CONFIRM 或 DENY，取决于路径策略</w:t>
            </w:r>
          </w:p>
        </w:tc>
      </w:tr>
    </w:tbl>
    <w:p/>
    <w:p>
      <w:pPr>
        <w:pStyle w:val="Heading1"/>
      </w:pPr>
      <w:r>
        <w:t>8. Epic E — AI Agent Loop</w:t>
      </w:r>
    </w:p>
    <w:p>
      <w:pPr>
        <w:pStyle w:val="ListBullet"/>
      </w:pPr>
      <w:r>
        <w:t>LLMProvider 抽象：chat/stream/tool-calling/cancel。</w:t>
      </w:r>
    </w:p>
    <w:p>
      <w:pPr>
        <w:pStyle w:val="ListBullet"/>
      </w:pPr>
      <w:r>
        <w:t>实现 OpenAI-Compatible Provider 作为 V0.1 首个 Provider。</w:t>
      </w:r>
    </w:p>
    <w:p>
      <w:pPr>
        <w:pStyle w:val="ListBullet"/>
      </w:pPr>
      <w:r>
        <w:t>Context Engine 只注入必要的 server/session/resource 摘要。</w:t>
      </w:r>
    </w:p>
    <w:p>
      <w:pPr>
        <w:pStyle w:val="ListBullet"/>
      </w:pPr>
      <w:r>
        <w:t>Tool result 回传 AI 前做大小限制、secret redaction、binary/ANSI 清洗。</w:t>
      </w:r>
    </w:p>
    <w:p>
      <w:pPr>
        <w:pStyle w:val="ListBullet"/>
      </w:pPr>
      <w:r>
        <w:t>Agent Loop 设置最大 tool iterations、总 token/时长预算。</w:t>
      </w:r>
    </w:p>
    <w:p>
      <w:pPr>
        <w:pStyle w:val="ListBullet"/>
      </w:pPr>
      <w:r>
        <w:t>AI 对变更操作先生成 Proposal，再进入审批。</w:t>
      </w:r>
    </w:p>
    <w:p>
      <w:pPr>
        <w:pStyle w:val="ListBullet"/>
      </w:pPr>
      <w:r>
        <w:t>执行后必须调用验证工具，不以“命令返回 0”直接视为业务成功。</w:t>
      </w:r>
    </w:p>
    <w:p>
      <w:pPr>
        <w:pStyle w:val="Heading1"/>
      </w:pPr>
      <w:r>
        <w:t>9. Epic F — 两个基准场景</w:t>
      </w:r>
    </w:p>
    <w:p>
      <w:pPr>
        <w:pStyle w:val="Heading2"/>
      </w:pPr>
      <w:r>
        <w:t>9.1 高内存诊断</w:t>
      </w:r>
    </w:p>
    <w:p>
      <w:pPr>
        <w:pStyle w:val="CodeBlock"/>
      </w:pPr>
      <w:r>
        <w:t>User → AI → system.memory → process.list(sort=memory) → process.inspect(pid) → Diagnosis</w:t>
      </w:r>
    </w:p>
    <w:p>
      <w:r>
        <w:t>验收：AI 至少能说明总内存、主要占用进程、证据来源；全程只读，无确认弹窗。</w:t>
      </w:r>
    </w:p>
    <w:p>
      <w:pPr>
        <w:pStyle w:val="Heading2"/>
      </w:pPr>
      <w:r>
        <w:t>9.2 重启 nginx</w:t>
      </w:r>
    </w:p>
    <w:p>
      <w:pPr>
        <w:pStyle w:val="CodeBlock"/>
      </w:pPr>
      <w:r>
        <w:t>User → AI → service.status(nginx) → Proposal → Policy(confirm) → Approval → service.restart → service.status → Verify</w:t>
      </w:r>
    </w:p>
    <w:p>
      <w:r>
        <w:t>验收：未确认前绝不执行；确认 token 与请求绑定；执行后重新检查服务状态并返回验证结果。</w:t>
      </w:r>
    </w:p>
    <w:p>
      <w:pPr>
        <w:pStyle w:val="Heading1"/>
      </w:pPr>
      <w:r>
        <w:t>10. Epic G — V1 UI</w:t>
      </w:r>
    </w:p>
    <w:p>
      <w:pPr>
        <w:pStyle w:val="ListBullet"/>
      </w:pPr>
      <w:r>
        <w:t>Server sidebar：分组、搜索、连接状态。</w:t>
      </w:r>
    </w:p>
    <w:p>
      <w:pPr>
        <w:pStyle w:val="ListBullet"/>
      </w:pPr>
      <w:r>
        <w:t>Terminal tabs：创建/关闭/重命名/重连。</w:t>
      </w:r>
    </w:p>
    <w:p>
      <w:pPr>
        <w:pStyle w:val="ListBullet"/>
      </w:pPr>
      <w:r>
        <w:t>右侧 AI Panel：上下文徽标、tool timeline、approval card。</w:t>
      </w:r>
    </w:p>
    <w:p>
      <w:pPr>
        <w:pStyle w:val="ListBullet"/>
      </w:pPr>
      <w:r>
        <w:t>Quick Actions：System/CPU/Memory/Disk/Process/Port/Service。</w:t>
      </w:r>
    </w:p>
    <w:p>
      <w:pPr>
        <w:pStyle w:val="ListBullet"/>
      </w:pPr>
      <w:r>
        <w:t>Settings：SSH、AI Provider、权限模式、日志与隐私。</w:t>
      </w:r>
    </w:p>
    <w:p>
      <w:pPr>
        <w:pStyle w:val="ListBullet"/>
      </w:pPr>
      <w:r>
        <w:t>Command Palette：UI 与 Tool Registry 共用命令元数据。</w:t>
      </w:r>
    </w:p>
    <w:p>
      <w:pPr>
        <w:pStyle w:val="Heading1"/>
      </w:pPr>
      <w:r>
        <w:t>11. 测试策略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968"/>
            <w:vAlign w:val="center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risk evaluator、schema validation、command parser、redaction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SSH exec/PTY、Tool→Policy→Executor、SQLite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Contract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TypeScript ↔ Rust DTO 兼容性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两个基准场景、断线、超时、拒绝审批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host-key、secret 泄露、prompt injection、approval replay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Performance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大输出、长会话、多 tab、并发 exec</w:t>
            </w:r>
          </w:p>
        </w:tc>
      </w:tr>
    </w:tbl>
    <w:p/>
    <w:p>
      <w:pPr>
        <w:pStyle w:val="Heading1"/>
      </w:pPr>
      <w:r>
        <w:t>12. Definition of Done</w:t>
      </w:r>
    </w:p>
    <w:p>
      <w:pPr>
        <w:pStyle w:val="ListBullet"/>
      </w:pPr>
      <w:r>
        <w:t>代码通过 lint/test。</w:t>
      </w:r>
    </w:p>
    <w:p>
      <w:pPr>
        <w:pStyle w:val="ListBullet"/>
      </w:pPr>
      <w:r>
        <w:t>新增跨层 DTO 同步更新 Rust/TypeScript 定义。</w:t>
      </w:r>
    </w:p>
    <w:p>
      <w:pPr>
        <w:pStyle w:val="ListBullet"/>
      </w:pPr>
      <w:r>
        <w:t>所有 mutation tool 均有 policy test。</w:t>
      </w:r>
    </w:p>
    <w:p>
      <w:pPr>
        <w:pStyle w:val="ListBullet"/>
      </w:pPr>
      <w:r>
        <w:t>用户可见错误有可理解提示，不只展示内部异常。</w:t>
      </w:r>
    </w:p>
    <w:p>
      <w:pPr>
        <w:pStyle w:val="ListBullet"/>
      </w:pPr>
      <w:r>
        <w:t>AI tool 执行记录写入 audit。</w:t>
      </w:r>
    </w:p>
    <w:p>
      <w:pPr>
        <w:pStyle w:val="ListBullet"/>
      </w:pPr>
      <w:r>
        <w:t>安全相关默认值采用 fail-closed。</w:t>
      </w:r>
    </w:p>
    <w:p>
      <w:pPr>
        <w:pStyle w:val="Heading1"/>
      </w:pPr>
      <w:r>
        <w:t>13. 明确暂缓</w:t>
      </w:r>
    </w:p>
    <w:p>
      <w:r>
        <w:t>V0.1 不实现 SFTP、Docker、Kubernetes、Server-to-Server transfer、团队协作、云同步。接口预留，但禁止为了未来功能过度复杂化当前实现。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AI-native Infrastructure Workspace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InfraDeck · 工程任务清单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115"/>
      <w:shd w:fill="F3F4F6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