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sz w:val="28"/>
          <w:szCs w:val="28"/>
          <w:lang w:val="en-US" w:eastAsia="zh-CN"/>
        </w:rPr>
        <w:t>关于大学学习所感</w:t>
      </w:r>
    </w:p>
    <w:p>
      <w:pPr>
        <w:ind w:firstLine="480"/>
        <w:jc w:val="left"/>
        <w:rPr>
          <w:rFonts w:hint="eastAsia"/>
          <w:sz w:val="24"/>
          <w:szCs w:val="24"/>
          <w:lang w:val="en-US" w:eastAsia="zh-CN"/>
        </w:rPr>
      </w:pPr>
      <w:r>
        <w:rPr>
          <w:rFonts w:hint="eastAsia"/>
          <w:sz w:val="24"/>
          <w:szCs w:val="24"/>
          <w:lang w:val="en-US" w:eastAsia="zh-CN"/>
        </w:rPr>
        <w:t>在本周三晚上的电子信息导论课上，张有光主任为我们讲授了关于大学学习的点点滴滴。大教室中百余名同学，无一人感觉乏味枯燥，全部聚精会神地聆听张有光主任的谆谆教诲，可见大学学习的方法与思路之重要。</w:t>
      </w:r>
    </w:p>
    <w:p>
      <w:pPr>
        <w:ind w:firstLine="480"/>
        <w:jc w:val="left"/>
        <w:rPr>
          <w:rFonts w:hint="eastAsia"/>
          <w:sz w:val="24"/>
          <w:szCs w:val="24"/>
          <w:lang w:val="en-US" w:eastAsia="zh-CN"/>
        </w:rPr>
      </w:pPr>
      <w:r>
        <w:rPr>
          <w:rFonts w:hint="eastAsia"/>
          <w:sz w:val="24"/>
          <w:szCs w:val="24"/>
          <w:lang w:val="en-US" w:eastAsia="zh-CN"/>
        </w:rPr>
        <w:t>从张有光主任的话中，我学到了许多此前不曾知道的关于大学学习的方法。这些教导不像专业知识一般一针见血地教授知识，但却传授了比知识更为重要的事情。俗话说，授人以鱼不如授人以渔。学习的方法相比于单一的知识，是对于想我们这样的大一新生来说，更有意义的。</w:t>
      </w:r>
    </w:p>
    <w:p>
      <w:pPr>
        <w:ind w:firstLine="480"/>
        <w:jc w:val="left"/>
        <w:rPr>
          <w:rFonts w:hint="eastAsia"/>
          <w:sz w:val="24"/>
          <w:szCs w:val="24"/>
          <w:lang w:val="en-US" w:eastAsia="zh-CN"/>
        </w:rPr>
      </w:pPr>
      <w:r>
        <w:rPr>
          <w:rFonts w:hint="eastAsia"/>
          <w:sz w:val="24"/>
          <w:szCs w:val="24"/>
          <w:lang w:val="en-US" w:eastAsia="zh-CN"/>
        </w:rPr>
        <w:t>从主任传授的“渔”的方法中，我总结出了一下几点：</w:t>
      </w:r>
    </w:p>
    <w:p>
      <w:pPr>
        <w:ind w:firstLine="480"/>
        <w:jc w:val="left"/>
        <w:rPr>
          <w:rFonts w:hint="eastAsia"/>
          <w:sz w:val="24"/>
          <w:szCs w:val="24"/>
          <w:lang w:val="en-US" w:eastAsia="zh-CN"/>
        </w:rPr>
      </w:pPr>
      <w:r>
        <w:rPr>
          <w:rFonts w:hint="eastAsia"/>
          <w:sz w:val="24"/>
          <w:szCs w:val="24"/>
          <w:lang w:val="en-US" w:eastAsia="zh-CN"/>
        </w:rPr>
        <w:t>首先是预习课目的重要性。</w:t>
      </w:r>
    </w:p>
    <w:p>
      <w:pPr>
        <w:numPr>
          <w:numId w:val="0"/>
        </w:numPr>
        <w:ind w:firstLine="480"/>
        <w:jc w:val="left"/>
        <w:rPr>
          <w:rFonts w:hint="eastAsia"/>
          <w:sz w:val="24"/>
          <w:szCs w:val="24"/>
          <w:lang w:val="en-US" w:eastAsia="zh-CN"/>
        </w:rPr>
      </w:pPr>
      <w:r>
        <w:rPr>
          <w:rFonts w:hint="eastAsia"/>
          <w:sz w:val="24"/>
          <w:szCs w:val="24"/>
          <w:lang w:val="en-US" w:eastAsia="zh-CN"/>
        </w:rPr>
        <w:t>对于繁杂的大学课程，如果我们还像高中一样上课才进入课堂内容，课前课后不留时间给这门科目，那想必是无法完全地掌握课堂内容的。鉴于每个课程的难度，我们对于每一门有难度的课程都应该进行课前预习。预习过后，我们可以初步了解课程的讲述内容。能够在自己的心中辨别出重点与难点，在老师讲授的过程中可以着重学习，帮助自己渡过难关。预习还可以帮我们节省精力，正所谓磨刀不误砍柴工，因为每个人能够连续集中精力的时间都是有限的，简单的预习可以让我们在可以放松的时候适当放松，用更好的精神去学习最重要的内容。总之，简单的预习，可以让我们在学习中轻松许多，收获许多。</w:t>
      </w:r>
    </w:p>
    <w:p>
      <w:pPr>
        <w:numPr>
          <w:numId w:val="0"/>
        </w:numPr>
        <w:ind w:firstLine="480"/>
        <w:jc w:val="left"/>
        <w:rPr>
          <w:rFonts w:hint="eastAsia"/>
          <w:sz w:val="24"/>
          <w:szCs w:val="24"/>
          <w:lang w:val="en-US" w:eastAsia="zh-CN"/>
        </w:rPr>
      </w:pPr>
      <w:r>
        <w:rPr>
          <w:rFonts w:hint="eastAsia"/>
          <w:sz w:val="24"/>
          <w:szCs w:val="24"/>
          <w:lang w:val="en-US" w:eastAsia="zh-CN"/>
        </w:rPr>
        <w:t>其次是课后复习的重要性。</w:t>
      </w:r>
    </w:p>
    <w:p>
      <w:pPr>
        <w:numPr>
          <w:numId w:val="0"/>
        </w:numPr>
        <w:ind w:firstLine="480"/>
        <w:jc w:val="left"/>
        <w:rPr>
          <w:rFonts w:hint="eastAsia"/>
          <w:sz w:val="24"/>
          <w:szCs w:val="24"/>
          <w:lang w:val="en-US" w:eastAsia="zh-CN"/>
        </w:rPr>
      </w:pPr>
      <w:r>
        <w:rPr>
          <w:rFonts w:hint="eastAsia"/>
          <w:sz w:val="24"/>
          <w:szCs w:val="24"/>
          <w:lang w:val="en-US" w:eastAsia="zh-CN"/>
        </w:rPr>
        <w:t>大学课程普遍比高中难许多，简单的课前预习和课堂学习有可能不能有效地帮助我们掌握知识。而对于大学学习来说，我们也要给自己留出充足的自我思考时间。我们的工科数学分析的老师在课堂上与我们说：“你在课堂上用一课时学习，那么你在课下就至少需要用三课时的时间思考，这样才能学好这门课。”我觉得这句话说得十分有道理。如果在复习时遇到了不能解决的难题，则更是考验了我们独立思考的能力，有时自我思考不能解决的问题，这是就需要我们联系教授或导师，亦或是上网或上图书馆查阅文献。这些能力都看似与学习知识无关，但在未来的生活中却往往比简单的汲取知识的能力更为重要。因为这些在自我解决问题时磨炼的能力往往决定了我们成就的上限。想要获得更大的成功，我们就必须在这些看似简单的问题上锻炼自己。</w:t>
      </w:r>
    </w:p>
    <w:p>
      <w:pPr>
        <w:numPr>
          <w:numId w:val="0"/>
        </w:numPr>
        <w:ind w:firstLine="480"/>
        <w:jc w:val="left"/>
        <w:rPr>
          <w:rFonts w:hint="eastAsia"/>
          <w:sz w:val="24"/>
          <w:szCs w:val="24"/>
          <w:lang w:val="en-US" w:eastAsia="zh-CN"/>
        </w:rPr>
      </w:pPr>
      <w:r>
        <w:rPr>
          <w:rFonts w:hint="eastAsia"/>
          <w:sz w:val="24"/>
          <w:szCs w:val="24"/>
          <w:lang w:val="en-US" w:eastAsia="zh-CN"/>
        </w:rPr>
        <w:t>再其次是课外参考书的重要性。</w:t>
      </w:r>
    </w:p>
    <w:p>
      <w:pPr>
        <w:numPr>
          <w:numId w:val="0"/>
        </w:numPr>
        <w:ind w:firstLine="480"/>
        <w:jc w:val="left"/>
        <w:rPr>
          <w:rFonts w:hint="eastAsia"/>
          <w:sz w:val="24"/>
          <w:szCs w:val="24"/>
          <w:lang w:val="en-US" w:eastAsia="zh-CN"/>
        </w:rPr>
      </w:pPr>
      <w:r>
        <w:rPr>
          <w:rFonts w:hint="eastAsia"/>
          <w:sz w:val="24"/>
          <w:szCs w:val="24"/>
          <w:lang w:val="en-US" w:eastAsia="zh-CN"/>
        </w:rPr>
        <w:t>对于大学的学习，更重要的是学科兴趣的培养，因为大学对于某种学科的兴趣可能决定了未来的研究方向或就业方向。由此可见，我们不应该想高中学习一般，将自己的学科认识局限于课本内，我们应该更广泛地涉猎课外的参考书。局限于课内的教学可能会让我们的思想局限于某种思维定式，并在将来的某一天架空我们的思维思考模式，让我们失去自我思考与创新的能力。所以，我们应该在时间允许的范围内尽可能多地阅读课外书，培养我们的兴趣和创新精神。</w:t>
      </w:r>
    </w:p>
    <w:p>
      <w:pPr>
        <w:numPr>
          <w:numId w:val="0"/>
        </w:numPr>
        <w:ind w:firstLine="480"/>
        <w:jc w:val="left"/>
        <w:rPr>
          <w:rFonts w:hint="eastAsia"/>
          <w:sz w:val="24"/>
          <w:szCs w:val="24"/>
          <w:lang w:val="en-US" w:eastAsia="zh-CN"/>
        </w:rPr>
      </w:pPr>
      <w:r>
        <w:rPr>
          <w:rFonts w:hint="eastAsia"/>
          <w:sz w:val="24"/>
          <w:szCs w:val="24"/>
          <w:lang w:val="en-US" w:eastAsia="zh-CN"/>
        </w:rPr>
        <w:t>在这之后，张有光主任又为我们介绍了多种学习与读书的方法，已在让我们找到最适合自己的一种学习方法。现在接踵而至的“厚与薄学习法”“冥想法”“三步读书法”“直接思维读书法”“外打进、里打进”等等名人学者分享的学习方法后，我相信同学们已经找到了最适合自己的学习方法。并已经准备好在未来的大学生活中一展拳脚。</w:t>
      </w:r>
    </w:p>
    <w:p>
      <w:pPr>
        <w:numPr>
          <w:numId w:val="0"/>
        </w:numPr>
        <w:ind w:firstLine="480"/>
        <w:jc w:val="left"/>
        <w:rPr>
          <w:rFonts w:hint="eastAsia"/>
          <w:sz w:val="24"/>
          <w:szCs w:val="24"/>
          <w:lang w:val="en-US" w:eastAsia="zh-CN"/>
        </w:rPr>
      </w:pPr>
      <w:r>
        <w:rPr>
          <w:rFonts w:hint="eastAsia"/>
          <w:sz w:val="24"/>
          <w:szCs w:val="24"/>
          <w:lang w:val="en-US" w:eastAsia="zh-CN"/>
        </w:rPr>
        <w:t>张有光主任对于大学成绩的解读也同样让我受益匪浅。他语重心长的话语让我们意识到大学的成绩绝对不止专业课成绩分数所表示的那么简单。在成绩之外，有些同学在学生工作中大展拳脚；有些同学在竞赛中来去自如；更有些同学在赛场上驰骋飞扬；有些同学在英语学习中苦心钻研。大学的成绩评定应该是一种综合素质的评价，所以若是只看学业成绩未免有些偏颇。但尽管这么说，但学业成绩在大学生活中仍是很重要的一环。奖学金的评定、研究生的推免......许许多多事情都要用它来作为唯一公平的评定标准，这是我们无法否认的。所以，不管我们的课余生活多么丰富，大学学习的首要任务还是做好自己分内的事情——学习成绩。</w:t>
      </w:r>
    </w:p>
    <w:p>
      <w:pPr>
        <w:numPr>
          <w:numId w:val="0"/>
        </w:numPr>
        <w:ind w:firstLine="480"/>
        <w:jc w:val="left"/>
        <w:rPr>
          <w:rFonts w:hint="eastAsia"/>
          <w:sz w:val="24"/>
          <w:szCs w:val="24"/>
          <w:lang w:val="en-US" w:eastAsia="zh-CN"/>
        </w:rPr>
      </w:pPr>
      <w:r>
        <w:rPr>
          <w:rFonts w:hint="eastAsia"/>
          <w:sz w:val="24"/>
          <w:szCs w:val="24"/>
          <w:lang w:val="en-US" w:eastAsia="zh-CN"/>
        </w:rPr>
        <w:t>最后，张有光主任还为我们科普了曾经看似遥不可及的科技实践和学科实验室。俗话说的好，工程教育永远要面向工程实践。作为一名工科学生，学科实践是我们绕不开的一项“必读科目”。实践要以感性为基础，在感性上完成飞跃。只有通过实践，我们才能更加深刻地理解所学习的内容，更好地与未来的工作或是科研生活完成接轨。实践是创新的基础，而作为工科强项学校的北京航空航天大学，更为我们这些学子们提供了优秀的平台让我们大显身手。我们可以进入实验室来近距离的体验学科实验，我们也可以通过参加学科科技竞赛来完备自己的视野。</w:t>
      </w:r>
    </w:p>
    <w:p>
      <w:pPr>
        <w:numPr>
          <w:numId w:val="0"/>
        </w:numPr>
        <w:ind w:firstLine="480"/>
        <w:jc w:val="left"/>
        <w:rPr>
          <w:rFonts w:hint="eastAsia"/>
          <w:sz w:val="24"/>
          <w:szCs w:val="24"/>
          <w:lang w:val="en-US" w:eastAsia="zh-CN"/>
        </w:rPr>
      </w:pPr>
      <w:r>
        <w:rPr>
          <w:rFonts w:hint="eastAsia"/>
          <w:sz w:val="24"/>
          <w:szCs w:val="24"/>
          <w:lang w:val="en-US" w:eastAsia="zh-CN"/>
        </w:rPr>
        <w:t>北航的实验室里拥有着经验丰富的教授、一流的实验团队和先进的实验设备。身处其中，就算我们不真正的参与实验，只是站在一旁看看，浓厚的科研气息也会让我们沉浸于其中，让我们的眼界迅速地提升。这种精神感受实在可以称之为“耳濡目染”“不言之教”。</w:t>
      </w:r>
    </w:p>
    <w:p>
      <w:pPr>
        <w:numPr>
          <w:numId w:val="0"/>
        </w:numPr>
        <w:ind w:firstLine="480"/>
        <w:jc w:val="left"/>
        <w:rPr>
          <w:rFonts w:hint="eastAsia"/>
          <w:sz w:val="24"/>
          <w:szCs w:val="24"/>
          <w:lang w:val="en-US" w:eastAsia="zh-CN"/>
        </w:rPr>
      </w:pPr>
      <w:r>
        <w:rPr>
          <w:rFonts w:hint="eastAsia"/>
          <w:sz w:val="24"/>
          <w:szCs w:val="24"/>
          <w:lang w:val="en-US" w:eastAsia="zh-CN"/>
        </w:rPr>
        <w:t>北航也是科技竞赛的传统名校，历年来，学长学姐们在各种竞赛中大放异彩。我们新一代北航人也不会落后，我们一定会在竞赛中展现自己的风采，为学校、为自己争夺更大、更多的荣誉。</w:t>
      </w:r>
    </w:p>
    <w:p>
      <w:pPr>
        <w:numPr>
          <w:numId w:val="0"/>
        </w:numPr>
        <w:ind w:firstLine="480"/>
        <w:jc w:val="left"/>
        <w:rPr>
          <w:rFonts w:hint="eastAsia"/>
          <w:sz w:val="24"/>
          <w:szCs w:val="24"/>
          <w:lang w:val="en-US" w:eastAsia="zh-CN"/>
        </w:rPr>
      </w:pPr>
      <w:r>
        <w:rPr>
          <w:rFonts w:hint="eastAsia"/>
          <w:sz w:val="24"/>
          <w:szCs w:val="24"/>
          <w:lang w:val="en-US" w:eastAsia="zh-CN"/>
        </w:rPr>
        <w:t>总而言之，大学生活才刚刚在我们的脚下开始，前方的路不知通向何方。但只要我们心中装载着只属于我们自己的那一个小小的梦想，那个梦想一定会在我们的心中发芽，放出灿烂的光芒。而作为灌溉者的我们，在那一方梦想成长为参天大树之前，只要踏实地一步步向前。做好每节课前的预习复习，多读课外书丰富自己的眼界，多参与科研活动提高自己的思维深度。我们会离着自己的梦想越来越近。</w:t>
      </w:r>
    </w:p>
    <w:p>
      <w:pPr>
        <w:numPr>
          <w:numId w:val="0"/>
        </w:numPr>
        <w:ind w:firstLine="480"/>
        <w:jc w:val="left"/>
        <w:rPr>
          <w:rFonts w:hint="eastAsia"/>
          <w:sz w:val="24"/>
          <w:szCs w:val="24"/>
          <w:lang w:val="en-US" w:eastAsia="zh-CN"/>
        </w:rPr>
      </w:pPr>
      <w:r>
        <w:rPr>
          <w:rFonts w:hint="eastAsia"/>
          <w:sz w:val="24"/>
          <w:szCs w:val="24"/>
          <w:lang w:val="en-US" w:eastAsia="zh-CN"/>
        </w:rPr>
        <w:t>星垂平野阔，只要我们能够为了理想不断向前，走稳大学的每一个脚步，灿烂的阳光终有一天会在我们的周身环绕。</w:t>
      </w:r>
    </w:p>
    <w:p>
      <w:pPr>
        <w:numPr>
          <w:numId w:val="0"/>
        </w:numPr>
        <w:ind w:firstLine="480"/>
        <w:jc w:val="left"/>
        <w:rPr>
          <w:rFonts w:hint="eastAsia"/>
          <w:sz w:val="24"/>
          <w:szCs w:val="24"/>
          <w:lang w:val="en-US" w:eastAsia="zh-CN"/>
        </w:rPr>
      </w:pPr>
      <w:r>
        <w:rPr>
          <w:rFonts w:hint="eastAsia"/>
          <w:sz w:val="24"/>
          <w:szCs w:val="24"/>
          <w:lang w:val="en-US" w:eastAsia="zh-CN"/>
        </w:rPr>
        <w:t xml:space="preserve">                                            李翰韬</w:t>
      </w:r>
    </w:p>
    <w:p>
      <w:pPr>
        <w:numPr>
          <w:numId w:val="0"/>
        </w:numPr>
        <w:ind w:firstLine="480"/>
        <w:jc w:val="left"/>
        <w:rPr>
          <w:rFonts w:hint="eastAsia"/>
          <w:sz w:val="24"/>
          <w:szCs w:val="24"/>
          <w:lang w:val="en-US" w:eastAsia="zh-CN"/>
        </w:rPr>
      </w:pPr>
      <w:r>
        <w:rPr>
          <w:rFonts w:hint="eastAsia"/>
          <w:sz w:val="24"/>
          <w:szCs w:val="24"/>
          <w:lang w:val="en-US" w:eastAsia="zh-CN"/>
        </w:rPr>
        <w:t xml:space="preserve">                                           </w:t>
      </w:r>
      <w:bookmarkStart w:id="0" w:name="_GoBack"/>
      <w:bookmarkEnd w:id="0"/>
      <w:r>
        <w:rPr>
          <w:rFonts w:hint="eastAsia"/>
          <w:sz w:val="24"/>
          <w:szCs w:val="24"/>
          <w:lang w:val="en-US" w:eastAsia="zh-CN"/>
        </w:rPr>
        <w:t>2016/9/17</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225379"/>
    <w:rsid w:val="0052182B"/>
    <w:rsid w:val="0EF15B80"/>
    <w:rsid w:val="159A5C1E"/>
    <w:rsid w:val="22A05FB6"/>
    <w:rsid w:val="2B94575B"/>
    <w:rsid w:val="2D435735"/>
    <w:rsid w:val="2F2D38B0"/>
    <w:rsid w:val="30B61373"/>
    <w:rsid w:val="37224B6E"/>
    <w:rsid w:val="37D77EED"/>
    <w:rsid w:val="3F294D0C"/>
    <w:rsid w:val="51967630"/>
    <w:rsid w:val="5AC3479C"/>
    <w:rsid w:val="5F987253"/>
    <w:rsid w:val="5FD22124"/>
    <w:rsid w:val="626E52D0"/>
    <w:rsid w:val="7053781B"/>
    <w:rsid w:val="739766A5"/>
    <w:rsid w:val="74225379"/>
    <w:rsid w:val="76FD1D51"/>
    <w:rsid w:val="78041C11"/>
    <w:rsid w:val="7B4C3DF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2016-09-17T03:34:00Z</dcterms:created>
  <dc:creator>13248</dc:creator>
  <cp:lastModifiedBy>13248</cp:lastModifiedBy>
  <dcterms:modified xsi:type="dcterms:W3CDTF">2016-09-17T07:19:23Z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