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如何实现自我</w:t>
      </w:r>
    </w:p>
    <w:p>
      <w:pPr>
        <w:ind w:firstLine="480"/>
        <w:jc w:val="left"/>
        <w:rPr>
          <w:rFonts w:hint="eastAsia"/>
          <w:sz w:val="24"/>
          <w:szCs w:val="24"/>
          <w:lang w:val="en-US" w:eastAsia="zh-CN"/>
        </w:rPr>
      </w:pPr>
      <w:r>
        <w:rPr>
          <w:rFonts w:hint="eastAsia"/>
          <w:sz w:val="24"/>
          <w:szCs w:val="24"/>
          <w:lang w:val="en-US" w:eastAsia="zh-CN"/>
        </w:rPr>
        <w:t>今天的电子信息专业导论上，张有光教授意外地没有继续为我们讲述有关电子信息专业的专业知识，而是为我们讲述了在我们的人生路上，远比一些专业知识更重要的事情。</w:t>
      </w:r>
    </w:p>
    <w:p>
      <w:pPr>
        <w:ind w:firstLine="480"/>
        <w:jc w:val="left"/>
        <w:rPr>
          <w:rFonts w:hint="eastAsia"/>
          <w:sz w:val="24"/>
          <w:szCs w:val="24"/>
          <w:lang w:val="en-US" w:eastAsia="zh-CN"/>
        </w:rPr>
      </w:pPr>
      <w:r>
        <w:rPr>
          <w:rFonts w:hint="eastAsia"/>
          <w:sz w:val="24"/>
          <w:szCs w:val="24"/>
          <w:lang w:val="en-US" w:eastAsia="zh-CN"/>
        </w:rPr>
        <w:t>张有光院士从四个方面为我们阐述了“如何实现自我”，身在电子信息专业中，我们要以成为一名优秀合格的工程师做准备，而张有光院士的四个方面“多元自我，多元目标”“未来工程的社会环境”“未来工程师能力素质”“未来工程师基本知识 ”，很好的告诉了我们想成为一名优秀合格的未来工程师，我们需要向着什么目标去努力。</w:t>
      </w:r>
    </w:p>
    <w:p>
      <w:pPr>
        <w:ind w:firstLine="480"/>
        <w:jc w:val="left"/>
        <w:rPr>
          <w:rFonts w:hint="eastAsia"/>
          <w:sz w:val="24"/>
          <w:szCs w:val="24"/>
          <w:lang w:val="en-US" w:eastAsia="zh-CN"/>
        </w:rPr>
      </w:pPr>
      <w:r>
        <w:rPr>
          <w:rFonts w:hint="eastAsia"/>
          <w:sz w:val="24"/>
          <w:szCs w:val="24"/>
          <w:lang w:val="en-US" w:eastAsia="zh-CN"/>
        </w:rPr>
        <w:t>首先，我们要拥有“多元目标”。想要成为未来的一名优秀的工程师，就要全方位地挖掘自己的潜力。一个优秀的人才，需要在各个方面展现出杰出的潜力。我们要将眼光展向世界的每一个方向。我们要在实践中认识自己的特点，在学习中了解未来的机会，在探索中走出独特的未来，这是老师对我们殷切的期望，我们也要以此为人生的目标。</w:t>
      </w:r>
    </w:p>
    <w:p>
      <w:pPr>
        <w:ind w:firstLine="480"/>
        <w:jc w:val="left"/>
        <w:rPr>
          <w:rFonts w:hint="eastAsia"/>
          <w:sz w:val="24"/>
          <w:szCs w:val="24"/>
          <w:lang w:val="en-US" w:eastAsia="zh-CN"/>
        </w:rPr>
      </w:pPr>
      <w:r>
        <w:rPr>
          <w:rFonts w:hint="eastAsia"/>
          <w:sz w:val="24"/>
          <w:szCs w:val="24"/>
          <w:lang w:val="en-US" w:eastAsia="zh-CN"/>
        </w:rPr>
        <w:t>之后，张有关院士为我们简单阐述了未来工程师的工作环境和社会环境。有人说“环境破坏和资源掠夺迫使地球平衡系统濒临崩溃，人类文明即将终结在无力回天的灾难之中？”但我想不尽然。正是环境和自然出现的种种问题，才正说明了人类改变现状的迫切需要和决心，这重担也正交到了我们这代人手里，我们也理应担起这份重任。</w:t>
      </w:r>
    </w:p>
    <w:p>
      <w:pPr>
        <w:ind w:firstLine="480"/>
        <w:jc w:val="left"/>
        <w:rPr>
          <w:rFonts w:hint="eastAsia"/>
          <w:sz w:val="24"/>
          <w:szCs w:val="24"/>
          <w:lang w:val="en-US" w:eastAsia="zh-CN"/>
        </w:rPr>
      </w:pPr>
      <w:r>
        <w:rPr>
          <w:rFonts w:hint="eastAsia"/>
          <w:sz w:val="24"/>
          <w:szCs w:val="24"/>
          <w:lang w:val="en-US" w:eastAsia="zh-CN"/>
        </w:rPr>
        <w:t>未来的世界是科技引领的世界，科技引领的世界的市场需求，这也时刻督促着我们做出某些颠覆性创新以取得成功。</w:t>
      </w:r>
    </w:p>
    <w:p>
      <w:pPr>
        <w:ind w:firstLine="480"/>
        <w:jc w:val="left"/>
        <w:rPr>
          <w:rFonts w:hint="eastAsia"/>
          <w:sz w:val="24"/>
          <w:szCs w:val="24"/>
          <w:lang w:val="en-US" w:eastAsia="zh-CN"/>
        </w:rPr>
      </w:pPr>
      <w:r>
        <w:rPr>
          <w:rFonts w:hint="eastAsia"/>
          <w:sz w:val="24"/>
          <w:szCs w:val="24"/>
          <w:lang w:val="en-US" w:eastAsia="zh-CN"/>
        </w:rPr>
        <w:t>而立志成为工程师的我们，也有取得成功的属于我们的道路。作为一门理论与实践并行的学科，我们做事不能脱离专业背景，要涉及系统工程观念、以用户为中心原则、业界影响下的公共政策以及工程的社会认可。我们工程师一定要以用户为设计中心和核心，才能设计出有影响力的作品。</w:t>
      </w:r>
    </w:p>
    <w:p>
      <w:pPr>
        <w:ind w:firstLine="480"/>
        <w:jc w:val="left"/>
        <w:rPr>
          <w:rFonts w:hint="eastAsia"/>
          <w:sz w:val="24"/>
          <w:szCs w:val="24"/>
          <w:lang w:val="en-US" w:eastAsia="zh-CN"/>
        </w:rPr>
      </w:pPr>
      <w:r>
        <w:rPr>
          <w:rFonts w:hint="eastAsia"/>
          <w:sz w:val="24"/>
          <w:szCs w:val="24"/>
          <w:lang w:val="en-US" w:eastAsia="zh-CN"/>
        </w:rPr>
        <w:t>而想要成为一名未来优秀合格的工程师，有许多品质和素养是我们必备的。张有光教授列举了“莉莲·吉尔布雷思的灵巧力、摩尔的解决问题的能力、爱因斯坦的科学洞察力、毕加索的创造力、小朋友的好奇心、莱特兄弟的果断、比尔·盖茨的领导力、罗斯福夫人的道德心、路德·金的远见......”这些伟人的品质看起来离我们很远，但我们不能因此而退却，反而应该以伟人的素养激励自我，实现自我，达成像伟人一样的成功。</w:t>
      </w:r>
    </w:p>
    <w:p>
      <w:pPr>
        <w:ind w:firstLine="480"/>
        <w:jc w:val="left"/>
        <w:rPr>
          <w:rFonts w:hint="eastAsia"/>
          <w:sz w:val="24"/>
          <w:szCs w:val="24"/>
          <w:lang w:val="en-US" w:eastAsia="zh-CN"/>
        </w:rPr>
      </w:pPr>
      <w:r>
        <w:rPr>
          <w:rFonts w:hint="eastAsia"/>
          <w:sz w:val="24"/>
          <w:szCs w:val="24"/>
          <w:lang w:val="en-US" w:eastAsia="zh-CN"/>
        </w:rPr>
        <w:t>学习能力对于一名工程师来说也是必不可少的。正所谓“教是为了不教”，学习能力大体上要同时做到两个方面，“实践学习”和“实时学习”。实践学习是从工程、团队以及社会的课堂中有所收获，摸索前进。实时学习即时更新知识储备，快速融入新的领域，灵活适应突飞猛进的科技发展。这两种学习品质在成为工程师的道路上缺一不可。朗格朗曾经说过：“应教会学生如何学习，因为学生将不得不活到老学到老。”学海无涯，只有无时不间断的不断学习，才能让我们在成功的道路上欲走越远。</w:t>
      </w:r>
    </w:p>
    <w:p>
      <w:pPr>
        <w:ind w:firstLine="480"/>
        <w:jc w:val="left"/>
        <w:rPr>
          <w:rFonts w:hint="eastAsia"/>
          <w:sz w:val="24"/>
          <w:szCs w:val="24"/>
          <w:lang w:val="en-US" w:eastAsia="zh-CN"/>
        </w:rPr>
      </w:pPr>
      <w:r>
        <w:rPr>
          <w:rFonts w:hint="eastAsia"/>
          <w:sz w:val="24"/>
          <w:szCs w:val="24"/>
          <w:lang w:val="en-US" w:eastAsia="zh-CN"/>
        </w:rPr>
        <w:t>张有光主任随后给我们讲了王选院士的事例。王选院士研制出的汉字激光照排系统为新闻、出版全过程的计算机化奠定了基础，被誉为“汉字印刷术的第二次发明”。</w:t>
      </w:r>
    </w:p>
    <w:p>
      <w:pPr>
        <w:ind w:firstLine="480"/>
        <w:jc w:val="left"/>
        <w:rPr>
          <w:rFonts w:hint="eastAsia"/>
          <w:sz w:val="24"/>
          <w:szCs w:val="24"/>
          <w:lang w:val="en-US" w:eastAsia="zh-CN"/>
        </w:rPr>
      </w:pPr>
      <w:r>
        <w:rPr>
          <w:rFonts w:hint="eastAsia"/>
          <w:sz w:val="24"/>
          <w:szCs w:val="24"/>
          <w:lang w:val="en-US" w:eastAsia="zh-CN"/>
        </w:rPr>
        <w:t>作为一名北京的考生，王选院士的事迹被出在二零一五年的北京高考试卷上，早就在我们的内心中滚瓜烂熟。而事迹入选北京高考试卷，也体现了他的发明和创造对于社会有多么的重要。王选院士抓住汉字特点，运用科学与数学设计出实 用产品，明辨机遇、预测风险、估计成本 和集聚资源来把握机会。他计算汉字轮廓曲率的矢量方法，这些都归功于扎实的数学功底与超强的想象能力，他暂时跳出工程，诉诸理论解决问题的科学思维，敢于颠覆传统技术并相信问题能够解决的勇气都是他成功的关键要素。</w:t>
      </w:r>
    </w:p>
    <w:p>
      <w:pPr>
        <w:ind w:firstLine="480"/>
        <w:jc w:val="left"/>
        <w:rPr>
          <w:rFonts w:hint="eastAsia"/>
          <w:sz w:val="24"/>
          <w:szCs w:val="24"/>
          <w:lang w:val="en-US" w:eastAsia="zh-CN"/>
        </w:rPr>
      </w:pPr>
      <w:r>
        <w:rPr>
          <w:rFonts w:hint="eastAsia"/>
          <w:sz w:val="24"/>
          <w:szCs w:val="24"/>
          <w:lang w:val="en-US" w:eastAsia="zh-CN"/>
        </w:rPr>
        <w:t>而在学习中的我们，也要不断向这些成功人士的品质学习。争取把这些品质纳入自己的身心，为将来自己的奋斗做好准备。</w:t>
      </w:r>
    </w:p>
    <w:p>
      <w:pPr>
        <w:ind w:firstLine="480"/>
        <w:jc w:val="left"/>
        <w:rPr>
          <w:rFonts w:hint="eastAsia"/>
          <w:sz w:val="24"/>
          <w:szCs w:val="24"/>
          <w:lang w:val="en-US" w:eastAsia="zh-CN"/>
        </w:rPr>
      </w:pPr>
      <w:r>
        <w:rPr>
          <w:rFonts w:hint="eastAsia"/>
          <w:sz w:val="24"/>
          <w:szCs w:val="24"/>
          <w:lang w:val="en-US" w:eastAsia="zh-CN"/>
        </w:rPr>
        <w:t>毕竟，未来肩负在我们年轻人的肩上。</w:t>
      </w:r>
    </w:p>
    <w:p>
      <w:pPr>
        <w:ind w:firstLine="480"/>
        <w:jc w:val="right"/>
        <w:rPr>
          <w:rFonts w:hint="eastAsia"/>
          <w:sz w:val="24"/>
          <w:szCs w:val="24"/>
          <w:lang w:val="en-US" w:eastAsia="zh-CN"/>
        </w:rPr>
      </w:pPr>
      <w:r>
        <w:rPr>
          <w:rFonts w:hint="eastAsia"/>
          <w:sz w:val="24"/>
          <w:szCs w:val="24"/>
          <w:lang w:val="en-US" w:eastAsia="zh-CN"/>
        </w:rPr>
        <w:t>李翰韬</w:t>
      </w:r>
    </w:p>
    <w:p>
      <w:pPr>
        <w:ind w:firstLine="480"/>
        <w:jc w:val="right"/>
        <w:rPr>
          <w:rFonts w:hint="eastAsia"/>
          <w:sz w:val="24"/>
          <w:szCs w:val="24"/>
          <w:lang w:val="en-US" w:eastAsia="zh-CN"/>
        </w:rPr>
      </w:pPr>
      <w:r>
        <w:rPr>
          <w:rFonts w:hint="eastAsia"/>
          <w:sz w:val="24"/>
          <w:szCs w:val="24"/>
          <w:lang w:val="en-US" w:eastAsia="zh-CN"/>
        </w:rPr>
        <w:t>2016/10/22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57073"/>
    <w:rsid w:val="0AC06F36"/>
    <w:rsid w:val="14257073"/>
    <w:rsid w:val="1BB86FC7"/>
    <w:rsid w:val="50F33670"/>
    <w:rsid w:val="67A04D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2016-10-22T04:25:00Z</dcterms:created>
  <dc:creator>13248</dc:creator>
  <cp:lastModifiedBy>13248</cp:lastModifiedBy>
  <dcterms:modified xsi:type="dcterms:W3CDTF">2016-10-22T08:23:06Z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