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rPr>
      </w:pPr>
      <w:r>
        <w:rPr>
          <w:rFonts w:hint="eastAsia"/>
        </w:rPr>
        <w:t>2013年10月军理考试题</w:t>
      </w:r>
    </w:p>
    <w:p>
      <w:pPr>
        <w:widowControl/>
        <w:wordWrap w:val="0"/>
        <w:spacing w:line="375" w:lineRule="atLeast"/>
        <w:jc w:val="left"/>
        <w:rPr>
          <w:rFonts w:ascii="Verdana" w:hAnsi="Verdana" w:eastAsia="宋体" w:cs="宋体"/>
          <w:b/>
          <w:kern w:val="0"/>
          <w:szCs w:val="21"/>
          <w:shd w:val="clear" w:color="auto" w:fill="auto"/>
        </w:rPr>
      </w:pPr>
      <w:r>
        <w:rPr>
          <w:rFonts w:ascii="Verdana" w:hAnsi="Verdana" w:eastAsia="宋体" w:cs="宋体"/>
          <w:b/>
          <w:kern w:val="0"/>
          <w:szCs w:val="21"/>
          <w:shd w:val="clear" w:color="auto" w:fill="auto"/>
        </w:rPr>
        <w:t>2013年军理课考试题型</w:t>
      </w:r>
    </w:p>
    <w:p>
      <w:pPr>
        <w:widowControl/>
        <w:shd w:val="clear" w:color="auto" w:fill="FFFFFF"/>
        <w:wordWrap w:val="0"/>
        <w:spacing w:line="345" w:lineRule="atLeast"/>
        <w:jc w:val="left"/>
        <w:rPr>
          <w:rFonts w:ascii="Verdana" w:hAnsi="Verdana" w:eastAsia="宋体" w:cs="宋体"/>
          <w:kern w:val="0"/>
          <w:szCs w:val="21"/>
          <w:shd w:val="clear" w:color="auto" w:fill="auto"/>
        </w:rPr>
      </w:pPr>
      <w:r>
        <w:rPr>
          <w:rFonts w:ascii="Verdana" w:hAnsi="Verdana" w:eastAsia="宋体" w:cs="宋体"/>
          <w:kern w:val="0"/>
          <w:szCs w:val="21"/>
          <w:shd w:val="clear" w:color="auto" w:fill="auto"/>
        </w:rPr>
        <w:t>题型：填空题每题2分，共15题，共30分。</w:t>
      </w:r>
    </w:p>
    <w:p>
      <w:pPr>
        <w:widowControl/>
        <w:shd w:val="clear" w:color="auto" w:fill="FFFFFF"/>
        <w:wordWrap w:val="0"/>
        <w:spacing w:line="345" w:lineRule="atLeast"/>
        <w:jc w:val="left"/>
        <w:rPr>
          <w:rFonts w:ascii="Verdana" w:hAnsi="Verdana" w:eastAsia="宋体" w:cs="宋体"/>
          <w:kern w:val="0"/>
          <w:szCs w:val="21"/>
          <w:shd w:val="clear" w:color="auto" w:fill="auto"/>
        </w:rPr>
      </w:pPr>
      <w:r>
        <w:rPr>
          <w:rFonts w:ascii="Verdana" w:hAnsi="Verdana" w:eastAsia="宋体" w:cs="宋体"/>
          <w:kern w:val="0"/>
          <w:szCs w:val="21"/>
          <w:shd w:val="clear" w:color="auto" w:fill="auto"/>
        </w:rPr>
        <w:t>选择题：每题3分，共10题，共30分。</w:t>
      </w:r>
    </w:p>
    <w:p>
      <w:pPr>
        <w:widowControl/>
        <w:shd w:val="clear" w:color="auto" w:fill="FFFFFF"/>
        <w:wordWrap w:val="0"/>
        <w:spacing w:line="345" w:lineRule="atLeast"/>
        <w:jc w:val="left"/>
        <w:rPr>
          <w:rFonts w:ascii="Verdana" w:hAnsi="Verdana" w:eastAsia="宋体" w:cs="宋体"/>
          <w:kern w:val="0"/>
          <w:szCs w:val="21"/>
          <w:shd w:val="clear" w:color="auto" w:fill="auto"/>
        </w:rPr>
      </w:pPr>
      <w:r>
        <w:rPr>
          <w:rFonts w:ascii="Verdana" w:hAnsi="Verdana" w:eastAsia="宋体" w:cs="宋体"/>
          <w:kern w:val="0"/>
          <w:szCs w:val="21"/>
          <w:shd w:val="clear" w:color="auto" w:fill="auto"/>
        </w:rPr>
        <w:t>简答题：每题7分，共4题，共28分。</w:t>
      </w:r>
    </w:p>
    <w:p>
      <w:pPr>
        <w:widowControl/>
        <w:shd w:val="clear" w:color="auto" w:fill="FFFFFF"/>
        <w:wordWrap w:val="0"/>
        <w:spacing w:line="345" w:lineRule="atLeast"/>
        <w:jc w:val="left"/>
        <w:rPr>
          <w:rFonts w:ascii="Verdana" w:hAnsi="Verdana" w:eastAsia="宋体" w:cs="宋体"/>
          <w:kern w:val="0"/>
          <w:szCs w:val="21"/>
          <w:shd w:val="clear" w:color="auto" w:fill="auto"/>
        </w:rPr>
      </w:pPr>
      <w:r>
        <w:rPr>
          <w:rFonts w:ascii="Verdana" w:hAnsi="Verdana" w:eastAsia="宋体" w:cs="宋体"/>
          <w:kern w:val="0"/>
          <w:szCs w:val="21"/>
          <w:shd w:val="clear" w:color="auto" w:fill="auto"/>
        </w:rPr>
        <w:t>论述题：12分。</w:t>
      </w:r>
    </w:p>
    <w:p>
      <w:pPr>
        <w:widowControl/>
        <w:shd w:val="clear" w:color="auto" w:fill="FFFFFF"/>
        <w:wordWrap w:val="0"/>
        <w:spacing w:line="345" w:lineRule="atLeast"/>
        <w:jc w:val="left"/>
        <w:rPr>
          <w:rFonts w:ascii="Verdana" w:hAnsi="Verdana" w:eastAsia="宋体" w:cs="宋体"/>
          <w:kern w:val="0"/>
          <w:szCs w:val="21"/>
          <w:shd w:val="clear" w:color="auto" w:fill="auto"/>
        </w:rPr>
      </w:pPr>
    </w:p>
    <w:p>
      <w:pPr>
        <w:widowControl/>
        <w:shd w:val="clear" w:color="auto" w:fill="FFFFFF"/>
        <w:wordWrap w:val="0"/>
        <w:spacing w:line="345" w:lineRule="atLeast"/>
        <w:jc w:val="left"/>
        <w:rPr>
          <w:rFonts w:ascii="Verdana" w:hAnsi="Verdana" w:eastAsia="宋体" w:cs="宋体"/>
          <w:b/>
          <w:kern w:val="0"/>
          <w:szCs w:val="21"/>
          <w:shd w:val="clear" w:color="auto" w:fill="auto"/>
        </w:rPr>
      </w:pPr>
      <w:r>
        <w:rPr>
          <w:rFonts w:ascii="Verdana" w:hAnsi="Verdana" w:eastAsia="宋体" w:cs="宋体"/>
          <w:b/>
          <w:kern w:val="0"/>
          <w:szCs w:val="21"/>
          <w:shd w:val="clear" w:color="auto" w:fill="auto"/>
        </w:rPr>
        <w:t>2013年军理课考试重点</w:t>
      </w:r>
    </w:p>
    <w:p>
      <w:pPr>
        <w:widowControl/>
        <w:shd w:val="clear" w:color="auto" w:fill="FFFFFF"/>
        <w:wordWrap w:val="0"/>
        <w:spacing w:line="345" w:lineRule="atLeast"/>
        <w:jc w:val="left"/>
        <w:rPr>
          <w:rFonts w:ascii="Verdana" w:hAnsi="Verdana" w:eastAsia="宋体" w:cs="宋体"/>
          <w:kern w:val="0"/>
          <w:szCs w:val="21"/>
          <w:shd w:val="clear" w:color="auto" w:fill="auto"/>
        </w:rPr>
      </w:pPr>
      <w:r>
        <w:rPr>
          <w:rFonts w:ascii="Verdana" w:hAnsi="Verdana" w:eastAsia="宋体" w:cs="宋体"/>
          <w:kern w:val="0"/>
          <w:szCs w:val="21"/>
          <w:shd w:val="clear" w:color="auto" w:fill="auto"/>
        </w:rPr>
        <w:t>中国国防 国防法规 毛泽东军事思想 国际战略环境 我国周边安全环境 新军事变革 军兵种知识 高技术战争 信息站 空天战 航天技术 精确制导武器 核、化、生武器 人民防空 军队指挥自动化</w:t>
      </w:r>
    </w:p>
    <w:p/>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b/>
          <w:sz w:val="24"/>
          <w:szCs w:val="32"/>
        </w:rPr>
      </w:pPr>
      <w:r>
        <w:rPr>
          <w:rFonts w:hint="eastAsia" w:ascii="宋体" w:hAnsi="宋体" w:eastAsia="宋体" w:cs="宋体"/>
          <w:b/>
          <w:sz w:val="24"/>
          <w:szCs w:val="32"/>
        </w:rPr>
        <w:t>填空2*15=30分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1.精确制导武器包括（        ）和精确制导弹药。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2.马岛战争的性质为（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3.航天作战空间又分为近地空间、远地空间和（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4.党的十八大提出要高度关注（   ）、太空、网络空间安全。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5.现代国防既是一种国家行为，又是一种（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6.国际战略环境是国际政治、经济和（     ）的综合体现。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7.中国制造的三代战斗机，如轻型的（     ）和重型的歼-11装备于中国空军。</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8.国际战略格局是正确认识和判断（       ）的一个关键因素。</w:t>
      </w:r>
      <w:r>
        <w:rPr>
          <w:rFonts w:hint="eastAsia" w:ascii="宋体" w:hAnsi="宋体" w:eastAsia="宋体" w:cs="宋体"/>
          <w:sz w:val="24"/>
          <w:szCs w:val="32"/>
        </w:rPr>
        <w:br w:type="textWrapping"/>
      </w:r>
      <w:r>
        <w:rPr>
          <w:rFonts w:hint="eastAsia" w:ascii="宋体" w:hAnsi="宋体" w:eastAsia="宋体" w:cs="宋体"/>
          <w:sz w:val="24"/>
          <w:szCs w:val="32"/>
        </w:rPr>
        <w:t>9.我国的进出口贸易主要依靠（   ）运输。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10.激光、粒子束、动能武器属于（     ）武器。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11.信息化战争是（    ）时代战争的基本形式。</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12.毛泽东将（         ）比作战争大海中的游泳术。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13.信息化战争的作战空间具有（    ）的特征。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14.轰炸航空兵是以轰炸机为基本装备，主要遂行轰炸（     ）目标任务的航空兵。</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15.马岛战争中英国的最高决策者是（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sz w:val="24"/>
          <w:szCs w:val="32"/>
        </w:rPr>
      </w:pPr>
      <w:r>
        <w:rPr>
          <w:rFonts w:hint="eastAsia" w:ascii="宋体" w:hAnsi="宋体" w:eastAsia="宋体" w:cs="宋体"/>
          <w:b/>
          <w:sz w:val="24"/>
          <w:szCs w:val="32"/>
        </w:rPr>
        <w:t>二、选择3*10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少选、多选、错选不得分，每题至少存在一个正确选项。</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利用微波束能量直接杀伤破坏目标或使目标丧失作战效能的武器通常称为（ ）</w:t>
      </w:r>
    </w:p>
    <w:p>
      <w:pPr>
        <w:pStyle w:val="5"/>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微波武器 B.粒子束武器 C.激光武器 D.动能武器</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马岛战争中英军陆上作战主要使用了（）</w:t>
      </w:r>
    </w:p>
    <w:p>
      <w:pPr>
        <w:pStyle w:val="5"/>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海军陆战队 B.特种兵 C.地空导弹兵D.装甲步兵</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专属经济区是指领海以外邻接领海，自领海基线量起不超过（  ）海里的区域。</w:t>
      </w:r>
    </w:p>
    <w:p>
      <w:pPr>
        <w:pStyle w:val="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lang w:val="en-US" w:eastAsia="zh-CN"/>
        </w:rPr>
        <w:t>A、</w:t>
      </w:r>
      <w:r>
        <w:rPr>
          <w:rFonts w:hint="eastAsia" w:ascii="宋体" w:hAnsi="宋体" w:eastAsia="宋体" w:cs="宋体"/>
          <w:sz w:val="24"/>
          <w:szCs w:val="32"/>
        </w:rPr>
        <w:t>100</w:t>
      </w:r>
      <w:r>
        <w:rPr>
          <w:rFonts w:hint="eastAsia" w:ascii="宋体" w:hAnsi="宋体" w:eastAsia="宋体" w:cs="宋体"/>
          <w:sz w:val="24"/>
          <w:szCs w:val="32"/>
          <w:lang w:val="en-US" w:eastAsia="zh-CN"/>
        </w:rPr>
        <w:tab/>
        <w:t/>
      </w:r>
      <w:r>
        <w:rPr>
          <w:rFonts w:hint="eastAsia" w:ascii="宋体" w:hAnsi="宋体" w:eastAsia="宋体" w:cs="宋体"/>
          <w:sz w:val="24"/>
          <w:szCs w:val="32"/>
          <w:lang w:val="en-US" w:eastAsia="zh-CN"/>
        </w:rPr>
        <w:tab/>
        <w:t>B、</w:t>
      </w:r>
      <w:r>
        <w:rPr>
          <w:rFonts w:hint="eastAsia" w:ascii="宋体" w:hAnsi="宋体" w:eastAsia="宋体" w:cs="宋体"/>
          <w:sz w:val="24"/>
          <w:szCs w:val="32"/>
        </w:rPr>
        <w:t xml:space="preserve"> 200</w:t>
      </w:r>
      <w:r>
        <w:rPr>
          <w:rFonts w:hint="eastAsia" w:ascii="宋体" w:hAnsi="宋体" w:eastAsia="宋体" w:cs="宋体"/>
          <w:sz w:val="24"/>
          <w:szCs w:val="32"/>
          <w:lang w:val="en-US" w:eastAsia="zh-CN"/>
        </w:rPr>
        <w:tab/>
        <w:t/>
      </w:r>
      <w:r>
        <w:rPr>
          <w:rFonts w:hint="eastAsia" w:ascii="宋体" w:hAnsi="宋体" w:eastAsia="宋体" w:cs="宋体"/>
          <w:sz w:val="24"/>
          <w:szCs w:val="32"/>
          <w:lang w:val="en-US" w:eastAsia="zh-CN"/>
        </w:rPr>
        <w:tab/>
        <w:t>C、</w:t>
      </w:r>
      <w:r>
        <w:rPr>
          <w:rFonts w:hint="eastAsia" w:ascii="宋体" w:hAnsi="宋体" w:eastAsia="宋体" w:cs="宋体"/>
          <w:sz w:val="24"/>
          <w:szCs w:val="32"/>
        </w:rPr>
        <w:t xml:space="preserve"> 30</w:t>
      </w:r>
      <w:r>
        <w:rPr>
          <w:rFonts w:hint="eastAsia" w:ascii="宋体" w:hAnsi="宋体" w:eastAsia="宋体" w:cs="宋体"/>
          <w:sz w:val="24"/>
          <w:szCs w:val="32"/>
          <w:lang w:val="en-US" w:eastAsia="zh-CN"/>
        </w:rPr>
        <w:tab/>
        <w:t/>
      </w:r>
      <w:r>
        <w:rPr>
          <w:rFonts w:hint="eastAsia" w:ascii="宋体" w:hAnsi="宋体" w:eastAsia="宋体" w:cs="宋体"/>
          <w:sz w:val="24"/>
          <w:szCs w:val="32"/>
          <w:lang w:val="en-US" w:eastAsia="zh-CN"/>
        </w:rPr>
        <w:tab/>
        <w:t>D、</w:t>
      </w:r>
      <w:bookmarkStart w:id="0" w:name="_GoBack"/>
      <w:bookmarkEnd w:id="0"/>
      <w:r>
        <w:rPr>
          <w:rFonts w:hint="eastAsia" w:ascii="宋体" w:hAnsi="宋体" w:eastAsia="宋体" w:cs="宋体"/>
          <w:sz w:val="24"/>
          <w:szCs w:val="32"/>
        </w:rPr>
        <w:t xml:space="preserve"> 150</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   ）矛盾的实质，是美国霸权主义和世界各国人民反对霸权主义的斗争。</w:t>
      </w:r>
    </w:p>
    <w:p>
      <w:pPr>
        <w:pStyle w:val="5"/>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单极与多极 B.单极与两极 C.单极与无极 D.两级与多极</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中国空军服役的具有预警指挥功能的飞机是（   ）</w:t>
      </w:r>
    </w:p>
    <w:p>
      <w:pPr>
        <w:pStyle w:val="5"/>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空警2000 B.空警200 C.E-3 D.A-50</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信息化战场包括（   ）等领域。</w:t>
      </w:r>
    </w:p>
    <w:p>
      <w:pPr>
        <w:pStyle w:val="5"/>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物理域 B.信息域 C.认知域 D.火力域</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人造地球卫星按用途可区分为（    ）等几种卫星</w:t>
      </w:r>
    </w:p>
    <w:p>
      <w:pPr>
        <w:pStyle w:val="5"/>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firstLine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科学卫星 B.作战卫星 C.应用卫星 D.技术试验卫星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8.  空军具有（   ）能力，是空中进攻和对空防御的主要力量。</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A.高速机动 B.远程作战 C.猛烈突击 D.全天时防空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9.  马岛战争中英军主要作战飞机是（）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A.天鹰 B鹞式 C幻影 D超级军旗</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10.歼击机是以（）航空火箭等为基本武器，具有空战能力的作战飞机。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32"/>
        </w:rPr>
      </w:pPr>
      <w:r>
        <w:rPr>
          <w:rFonts w:hint="eastAsia" w:ascii="宋体" w:hAnsi="宋体" w:eastAsia="宋体" w:cs="宋体"/>
          <w:sz w:val="24"/>
          <w:szCs w:val="32"/>
        </w:rPr>
        <w:t>A.航炮 B.空空导弹 C.空地导弹 D炸弹</w:t>
      </w:r>
    </w:p>
    <w:p>
      <w:pPr>
        <w:rPr>
          <w:rFonts w:hint="eastAsia" w:ascii="宋体" w:hAnsi="宋体" w:eastAsia="宋体" w:cs="宋体"/>
          <w:b/>
          <w:sz w:val="24"/>
          <w:szCs w:val="32"/>
        </w:rPr>
      </w:pPr>
      <w:r>
        <w:rPr>
          <w:rFonts w:hint="eastAsia" w:ascii="宋体" w:hAnsi="宋体" w:eastAsia="宋体" w:cs="宋体"/>
          <w:b/>
          <w:sz w:val="24"/>
          <w:szCs w:val="32"/>
        </w:rPr>
        <w:t>三、简答4*7</w:t>
      </w:r>
    </w:p>
    <w:p>
      <w:pPr>
        <w:rPr>
          <w:rFonts w:hint="eastAsia" w:ascii="宋体" w:hAnsi="宋体" w:eastAsia="宋体" w:cs="宋体"/>
          <w:sz w:val="24"/>
          <w:szCs w:val="32"/>
        </w:rPr>
      </w:pPr>
      <w:r>
        <w:rPr>
          <w:rFonts w:hint="eastAsia" w:ascii="宋体" w:hAnsi="宋体" w:eastAsia="宋体" w:cs="宋体"/>
          <w:sz w:val="24"/>
          <w:szCs w:val="32"/>
        </w:rPr>
        <w:t>1.什么是航天技术？在航天技术不断发展的今天，航天作战任务有哪些？</w:t>
      </w: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2.我国海洋权益海洋安全面临哪些严峻挑战？</w:t>
      </w: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3.信息站战场的主要特征有哪些？</w:t>
      </w: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4.什么是世界战略格局和国际战略环境？</w:t>
      </w: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sz w:val="24"/>
          <w:szCs w:val="32"/>
        </w:rPr>
      </w:pPr>
    </w:p>
    <w:p>
      <w:pPr>
        <w:rPr>
          <w:rFonts w:hint="eastAsia" w:ascii="宋体" w:hAnsi="宋体" w:eastAsia="宋体" w:cs="宋体"/>
          <w:b/>
          <w:sz w:val="24"/>
          <w:szCs w:val="32"/>
        </w:rPr>
      </w:pPr>
      <w:r>
        <w:rPr>
          <w:rFonts w:hint="eastAsia" w:ascii="宋体" w:hAnsi="宋体" w:eastAsia="宋体" w:cs="宋体"/>
          <w:b/>
          <w:sz w:val="24"/>
          <w:szCs w:val="32"/>
        </w:rPr>
        <w:t>四、论述题12分</w:t>
      </w:r>
    </w:p>
    <w:p>
      <w:pPr>
        <w:rPr>
          <w:rFonts w:hint="eastAsia" w:ascii="宋体" w:hAnsi="宋体" w:eastAsia="宋体" w:cs="宋体"/>
          <w:sz w:val="22"/>
          <w:szCs w:val="32"/>
        </w:rPr>
      </w:pPr>
      <w:r>
        <w:rPr>
          <w:rFonts w:hint="eastAsia" w:ascii="宋体" w:hAnsi="宋体" w:eastAsia="宋体" w:cs="宋体"/>
          <w:sz w:val="22"/>
          <w:szCs w:val="32"/>
        </w:rPr>
        <w:t>对下列问题进行论述，要求观点正确，论据准确，论证充分，联系实际，表述具有相应的逻辑性。</w:t>
      </w:r>
    </w:p>
    <w:p>
      <w:pPr>
        <w:rPr>
          <w:rFonts w:hint="eastAsia" w:ascii="宋体" w:hAnsi="宋体" w:eastAsia="宋体" w:cs="宋体"/>
          <w:sz w:val="22"/>
          <w:szCs w:val="32"/>
        </w:rPr>
      </w:pPr>
    </w:p>
    <w:p>
      <w:pPr>
        <w:rPr>
          <w:rFonts w:hint="eastAsia" w:ascii="宋体" w:hAnsi="宋体" w:eastAsia="宋体" w:cs="宋体"/>
          <w:sz w:val="24"/>
          <w:szCs w:val="32"/>
        </w:rPr>
      </w:pPr>
      <w:r>
        <w:rPr>
          <w:rFonts w:hint="eastAsia" w:ascii="宋体" w:hAnsi="宋体" w:eastAsia="宋体" w:cs="宋体"/>
          <w:sz w:val="24"/>
          <w:szCs w:val="32"/>
        </w:rPr>
        <w:t>联系实际谈一谈我国颁布《国防法》有何重大意义？为什么？</w:t>
      </w:r>
    </w:p>
    <w:p>
      <w:pPr>
        <w:rPr>
          <w:rFonts w:hint="eastAsia" w:ascii="宋体" w:hAnsi="宋体" w:eastAsia="宋体" w:cs="宋体"/>
          <w:sz w:val="24"/>
          <w:szCs w:val="32"/>
        </w:rPr>
      </w:pPr>
    </w:p>
    <w:p>
      <w:pPr>
        <w:rPr>
          <w:rFonts w:hint="eastAsia" w:ascii="宋体" w:hAnsi="宋体" w:eastAsia="宋体" w:cs="宋体"/>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16583924">
    <w:nsid w:val="1ECA71F4"/>
    <w:multiLevelType w:val="multilevel"/>
    <w:tmpl w:val="1ECA71F4"/>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78542282">
    <w:nsid w:val="463F20CA"/>
    <w:multiLevelType w:val="multilevel"/>
    <w:tmpl w:val="463F20CA"/>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81808">
    <w:nsid w:val="0C8A2BF0"/>
    <w:multiLevelType w:val="multilevel"/>
    <w:tmpl w:val="0C8A2BF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12712034">
    <w:nsid w:val="24853E62"/>
    <w:multiLevelType w:val="multilevel"/>
    <w:tmpl w:val="24853E62"/>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5748035">
    <w:nsid w:val="5C223E43"/>
    <w:multiLevelType w:val="multilevel"/>
    <w:tmpl w:val="5C223E43"/>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47591981">
    <w:nsid w:val="6234422D"/>
    <w:multiLevelType w:val="multilevel"/>
    <w:tmpl w:val="6234422D"/>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35523148">
    <w:nsid w:val="617C1A4C"/>
    <w:multiLevelType w:val="multilevel"/>
    <w:tmpl w:val="617C1A4C"/>
    <w:lvl w:ilvl="0" w:tentative="1">
      <w:start w:val="1"/>
      <w:numFmt w:val="japaneseCounting"/>
      <w:lvlText w:val="%1、"/>
      <w:lvlJc w:val="left"/>
      <w:pPr>
        <w:ind w:left="432" w:hanging="432"/>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6408898">
    <w:nsid w:val="56CF0942"/>
    <w:multiLevelType w:val="multilevel"/>
    <w:tmpl w:val="56CF0942"/>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35523148"/>
  </w:num>
  <w:num w:numId="2">
    <w:abstractNumId w:val="210381808"/>
  </w:num>
  <w:num w:numId="3">
    <w:abstractNumId w:val="1178542282"/>
  </w:num>
  <w:num w:numId="4">
    <w:abstractNumId w:val="516583924"/>
  </w:num>
  <w:num w:numId="5">
    <w:abstractNumId w:val="612712034"/>
  </w:num>
  <w:num w:numId="6">
    <w:abstractNumId w:val="1456408898"/>
  </w:num>
  <w:num w:numId="7">
    <w:abstractNumId w:val="1545748035"/>
  </w:num>
  <w:num w:numId="8">
    <w:abstractNumId w:val="16475919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B53DC"/>
    <w:rsid w:val="0D625DB9"/>
    <w:rsid w:val="290B53DC"/>
    <w:rsid w:val="35B22B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2016-03-19T12:28:00Z</dcterms:created>
  <dc:creator>方舟</dc:creator>
  <cp:lastModifiedBy>方舟</cp:lastModifiedBy>
  <dcterms:modified xsi:type="dcterms:W3CDTF">2016-03-19T12:32:08Z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