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第一个开关按下：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154045"/>
            <wp:effectExtent l="0" t="0" r="1270" b="825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第二个开关按下：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158490"/>
            <wp:effectExtent l="0" t="0" r="1270" b="381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第三个开关按下：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162300"/>
            <wp:effectExtent l="0" t="0" r="1270" b="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以此类推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42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13248</dc:creator>
  <cp:lastModifiedBy>李翰韬◐Srd</cp:lastModifiedBy>
  <dcterms:modified xsi:type="dcterms:W3CDTF">2018-04-21T19:57:27Z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