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《</w:t>
            </w:r>
            <w:r>
              <w:rPr>
                <w:b/>
                <w:sz w:val="28"/>
                <w:szCs w:val="28"/>
              </w:rPr>
              <w:t>数字信号处理》</w:t>
            </w: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布置时间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22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截止时间：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24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（本周五）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中午12点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附件形式提交至课程中心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，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并请标注姓名、学号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备选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各班助教邮箱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侯杰（王老师班）：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374082619@qq.com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陈林（袁老师班）：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 xml:space="preserve">2411755506@qq.com 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吴明（崔老师班）：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wuming@buaa.edu.cn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注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：备选方式仅限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于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课程中心提交有问题的同学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补充作业</w:t>
            </w:r>
          </w:p>
          <w:p>
            <w:pPr>
              <w:ind w:firstLine="560" w:firstLineChars="20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简要论述</w:t>
            </w:r>
            <w:r>
              <w:rPr>
                <w:b/>
                <w:sz w:val="28"/>
                <w:szCs w:val="28"/>
              </w:rPr>
              <w:t>FIR数字滤波器单位脉冲响应h[n]在不同对称条件、不同长度条件下的幅值函数H</w:t>
            </w:r>
            <w:r>
              <w:rPr>
                <w:b/>
                <w:sz w:val="28"/>
                <w:szCs w:val="28"/>
                <w:vertAlign w:val="subscript"/>
              </w:rPr>
              <w:t>g</w:t>
            </w:r>
            <w:r>
              <w:rPr>
                <w:b/>
                <w:sz w:val="28"/>
                <w:szCs w:val="28"/>
              </w:rPr>
              <w:t>(ω)特点及对设计数字滤波器的影响（300字以上）</w:t>
            </w:r>
          </w:p>
          <w:p>
            <w:pPr>
              <w:ind w:firstLine="560" w:firstLineChars="200"/>
              <w:rPr>
                <w:b/>
                <w:sz w:val="28"/>
                <w:szCs w:val="28"/>
              </w:rPr>
            </w:pPr>
          </w:p>
          <w:p>
            <w:pPr>
              <w:ind w:firstLine="480" w:firstLineChars="200"/>
              <w:rPr>
                <w:rFonts w:hint="default" w:eastAsiaTheme="minorEastAsia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将时域约束条件</w:t>
            </w:r>
            <w:r>
              <w:rPr>
                <w:rFonts w:hint="eastAsia"/>
                <w:b w:val="0"/>
                <w:bCs/>
                <w:i/>
                <w:iCs/>
                <w:sz w:val="24"/>
                <w:szCs w:val="24"/>
                <w:lang w:val="en-US" w:eastAsia="zh-CN"/>
              </w:rPr>
              <w:t>h(n)=h(N-1-n)或h(n)=-h(N-1-n)</w:t>
            </w:r>
            <w:r>
              <w:rPr>
                <w:rFonts w:hint="eastAsia"/>
                <w:b w:val="0"/>
                <w:bCs/>
                <w:i w:val="0"/>
                <w:iCs w:val="0"/>
                <w:sz w:val="24"/>
                <w:szCs w:val="24"/>
                <w:lang w:val="en-US" w:eastAsia="zh-CN"/>
              </w:rPr>
              <w:t>代入FIRDF频率响应函数，设h(n)为实数序列，即可推导出线性相位条件对FIRDF的幅频特性的约束条件。两类线性相位FIR滤波器在N取奇数和偶数时，幅度特性各不相同。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h(n)=h(N-1-n)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，</w:t>
            </w: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N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为奇数</w:t>
            </w:r>
          </w:p>
          <w:p>
            <w:pPr>
              <w:numPr>
                <w:numId w:val="0"/>
              </w:num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eastAsiaTheme="minorEastAsia"/>
                <w:b/>
                <w:position w:val="-28"/>
                <w:sz w:val="28"/>
                <w:szCs w:val="28"/>
                <w:lang w:val="en-US" w:eastAsia="zh-CN"/>
              </w:rPr>
              <w:object>
                <v:shape id="_x0000_i1025" o:spt="75" type="#_x0000_t75" style="height:34pt;width:186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numPr>
                <w:numId w:val="0"/>
              </w:numPr>
              <w:ind w:firstLine="480" w:firstLineChars="200"/>
              <w:jc w:val="both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幅值函数关于ω=0, π, 2π三点偶对称。</w:t>
            </w:r>
          </w:p>
          <w:p>
            <w:pPr>
              <w:numPr>
                <w:numId w:val="0"/>
              </w:numPr>
              <w:ind w:firstLine="480" w:firstLineChars="200"/>
              <w:jc w:val="both"/>
              <w:rPr>
                <w:rFonts w:hint="default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可以实现低通、高通、带通、带阻滤波器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h(n)=h(N-1-n)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，</w:t>
            </w: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N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为偶数</w:t>
            </w:r>
          </w:p>
          <w:p>
            <w:pPr>
              <w:numPr>
                <w:numId w:val="0"/>
              </w:num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eastAsiaTheme="minorEastAsia"/>
                <w:b/>
                <w:position w:val="-28"/>
                <w:sz w:val="28"/>
                <w:szCs w:val="28"/>
                <w:lang w:val="en-US" w:eastAsia="zh-CN"/>
              </w:rPr>
              <w:object>
                <v:shape id="_x0000_i1026" o:spt="75" alt="" type="#_x0000_t75" style="height:34pt;width:154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幅值函数关于ω=π奇对称。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可以实现低通、带通滤波器。不能设计高通、带阻滤波器。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h(n)=-h(N-1-n)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，</w:t>
            </w: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N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为奇数</w:t>
            </w:r>
          </w:p>
          <w:p>
            <w:pPr>
              <w:numPr>
                <w:numId w:val="0"/>
              </w:num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eastAsiaTheme="minorEastAsia"/>
                <w:b/>
                <w:position w:val="-28"/>
                <w:sz w:val="28"/>
                <w:szCs w:val="28"/>
                <w:lang w:val="en-US" w:eastAsia="zh-CN"/>
              </w:rPr>
              <w:object>
                <v:shape id="_x0000_i1027" o:spt="75" alt="" type="#_x0000_t75" style="height:34pt;width:15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幅值函数</w:t>
            </w: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关于ω=0, π, 2π三点奇对称。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可以实现带通滤波器，其他滤波器都不能设计。</w:t>
            </w:r>
          </w:p>
          <w:p>
            <w:pPr>
              <w:numPr>
                <w:ilvl w:val="0"/>
                <w:numId w:val="2"/>
              </w:num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h(n)=-h(N-1-n)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，</w:t>
            </w:r>
            <w:r>
              <w:rPr>
                <w:rFonts w:hint="eastAsia"/>
                <w:b/>
                <w:i/>
                <w:iCs/>
                <w:sz w:val="28"/>
                <w:szCs w:val="28"/>
                <w:lang w:val="en-US" w:eastAsia="zh-CN"/>
              </w:rPr>
              <w:t>N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为偶数</w:t>
            </w:r>
          </w:p>
          <w:p>
            <w:pPr>
              <w:numPr>
                <w:numId w:val="0"/>
              </w:num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eastAsiaTheme="minorEastAsia"/>
                <w:b/>
                <w:position w:val="-28"/>
                <w:sz w:val="28"/>
                <w:szCs w:val="28"/>
                <w:lang w:val="en-US" w:eastAsia="zh-CN"/>
              </w:rPr>
              <w:object>
                <v:shape id="_x0000_i1028" o:spt="75" alt="" type="#_x0000_t75" style="height:34pt;width:15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幅值函数关于ω=0, 2π两点奇对称，关于ω=π偶对称。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both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可以实现高通、带通滤波器，不能设计低通、带通滤波器。</w:t>
            </w: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rFonts w:hint="default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一般而言，</w:t>
            </w:r>
            <w:r>
              <w:rPr>
                <w:rFonts w:hint="default" w:eastAsiaTheme="minorEastAsia"/>
                <w:b w:val="0"/>
                <w:bCs/>
                <w:sz w:val="24"/>
                <w:szCs w:val="24"/>
                <w:lang w:val="en-US" w:eastAsia="zh-CN"/>
              </w:rPr>
              <w:t>选频性滤波器用1、2。微分器与90°相移器用3、4；</w:t>
            </w:r>
          </w:p>
          <w:p>
            <w:pPr>
              <w:rPr>
                <w:rFonts w:hint="default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b w:val="0"/>
                <w:bCs/>
                <w:sz w:val="24"/>
                <w:szCs w:val="24"/>
                <w:lang w:val="en-US" w:eastAsia="zh-CN"/>
              </w:rPr>
              <w:t>四种FIR数字滤波器的相位特性只取决于h(n)的对称性，而与h(n)的值无关。幅度特性取决于h(n)。</w:t>
            </w:r>
          </w:p>
          <w:p>
            <w:pPr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556"/>
    <w:multiLevelType w:val="multilevel"/>
    <w:tmpl w:val="44C4455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3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699C073"/>
    <w:multiLevelType w:val="singleLevel"/>
    <w:tmpl w:val="6699C0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414E9"/>
    <w:rsid w:val="001F0F00"/>
    <w:rsid w:val="00245D6E"/>
    <w:rsid w:val="00292F20"/>
    <w:rsid w:val="002E3F0B"/>
    <w:rsid w:val="004548D6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31A32"/>
    <w:rsid w:val="00BB083B"/>
    <w:rsid w:val="00BE4765"/>
    <w:rsid w:val="00BE527B"/>
    <w:rsid w:val="00C4351B"/>
    <w:rsid w:val="00CA1EDD"/>
    <w:rsid w:val="00D03FBA"/>
    <w:rsid w:val="00D2691F"/>
    <w:rsid w:val="00D37086"/>
    <w:rsid w:val="00DA058F"/>
    <w:rsid w:val="00DA06D0"/>
    <w:rsid w:val="00DA7BC0"/>
    <w:rsid w:val="00DC70D2"/>
    <w:rsid w:val="00DF4BEE"/>
    <w:rsid w:val="00DF4E9D"/>
    <w:rsid w:val="00E00308"/>
    <w:rsid w:val="00F5699F"/>
    <w:rsid w:val="00F670AF"/>
    <w:rsid w:val="00F801F7"/>
    <w:rsid w:val="00F94CBC"/>
    <w:rsid w:val="00FC08BB"/>
    <w:rsid w:val="00FC2E8C"/>
    <w:rsid w:val="00FC7D19"/>
    <w:rsid w:val="354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2020-04-22T00:43:00Z</dcterms:created>
  <dc:creator>PC</dc:creator>
  <cp:lastModifiedBy>Hantao Li</cp:lastModifiedBy>
  <dcterms:modified xsi:type="dcterms:W3CDTF">2020-04-23T09:51:16Z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