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B8BBB1" w14:textId="3799F12C" w:rsidR="008A31B8" w:rsidRPr="007072ED" w:rsidRDefault="008A31B8">
      <w:pPr>
        <w:rPr>
          <w:rFonts w:ascii="Arial" w:hAnsi="Arial" w:cs="Arial"/>
        </w:rPr>
      </w:pPr>
    </w:p>
    <w:p w14:paraId="4A7CD7A3" w14:textId="5D8A617F" w:rsidR="008A31B8" w:rsidRPr="007072ED" w:rsidRDefault="005E65DE">
      <w:pPr>
        <w:rPr>
          <w:rFonts w:ascii="Arial" w:hAnsi="Arial" w:cs="Arial"/>
        </w:rPr>
      </w:pPr>
      <w:r w:rsidRPr="007072ED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C1C1E7C" wp14:editId="658665F5">
                <wp:simplePos x="0" y="0"/>
                <wp:positionH relativeFrom="column">
                  <wp:posOffset>0</wp:posOffset>
                </wp:positionH>
                <wp:positionV relativeFrom="paragraph">
                  <wp:posOffset>69667</wp:posOffset>
                </wp:positionV>
                <wp:extent cx="5939790" cy="412115"/>
                <wp:effectExtent l="0" t="0" r="16510" b="6985"/>
                <wp:wrapNone/>
                <wp:docPr id="2" name="Round Same Side Corner 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39790" cy="412115"/>
                        </a:xfrm>
                        <a:prstGeom prst="round2SameRect">
                          <a:avLst>
                            <a:gd name="adj1" fmla="val 5385"/>
                            <a:gd name="adj2" fmla="val 0"/>
                          </a:avLst>
                        </a:prstGeom>
                        <a:solidFill>
                          <a:srgbClr val="437B7E"/>
                        </a:solidFill>
                        <a:ln>
                          <a:solidFill>
                            <a:srgbClr val="437B7E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FEE336F" w14:textId="08BEBB0F" w:rsidR="008A31B8" w:rsidRPr="007072ED" w:rsidRDefault="008A31B8" w:rsidP="008A31B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7072ED">
                              <w:rPr>
                                <w:rFonts w:ascii="Arial" w:hAnsi="Arial" w:cs="Arial"/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Epic Hypothesis Statement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C1C1E7C" id="Round Same Side Corner Rectangle 2" o:spid="_x0000_s1026" style="position:absolute;margin-left:0;margin-top:5.5pt;width:467.7pt;height:32.45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coordsize="5939790,412115" o:spt="10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" adj="-11796480,,5400" path="m22192,l5917598,v12256,,22192,9936,22192,22192l5939790,412115r,l,412115r,l,22192c,9936,9936,,22192,xe" fillcolor="#437b7e" strokecolor="#437b7e" strokeweight="1pt">
                <v:stroke joinstyle="miter"/>
                <v:formulas/>
                <v:path arrowok="t" o:connecttype="custom" o:connectlocs="22192,0;5917598,0;5939790,22192;5939790,412115;5939790,412115;0,412115;0,412115;0,22192;22192,0" o:connectangles="0,0,0,0,0,0,0,0,0" textboxrect="0,0,5939790,412115"/>
                <v:textbox>
                  <w:txbxContent>
                    <w:p w14:paraId="2FEE336F" w14:textId="08BEBB0F" w:rsidR="008A31B8" w:rsidRPr="007072ED" w:rsidRDefault="008A31B8" w:rsidP="008A31B8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sz w:val="32"/>
                          <w:szCs w:val="32"/>
                        </w:rPr>
                      </w:pPr>
                      <w:r w:rsidRPr="007072ED">
                        <w:rPr>
                          <w:rFonts w:ascii="Arial" w:hAnsi="Arial" w:cs="Arial"/>
                          <w:b/>
                          <w:bCs/>
                          <w:sz w:val="32"/>
                          <w:szCs w:val="32"/>
                        </w:rPr>
                        <w:t xml:space="preserve">Epic Hypothesis Statement </w:t>
                      </w:r>
                    </w:p>
                  </w:txbxContent>
                </v:textbox>
              </v:shape>
            </w:pict>
          </mc:Fallback>
        </mc:AlternateContent>
      </w:r>
    </w:p>
    <w:p w14:paraId="6C49F516" w14:textId="53D517AA" w:rsidR="008A31B8" w:rsidRPr="007072ED" w:rsidRDefault="008A31B8">
      <w:pPr>
        <w:rPr>
          <w:rFonts w:ascii="Arial" w:hAnsi="Arial" w:cs="Arial"/>
        </w:rPr>
      </w:pPr>
    </w:p>
    <w:tbl>
      <w:tblPr>
        <w:tblStyle w:val="TableGrid"/>
        <w:tblpPr w:leftFromText="180" w:rightFromText="180" w:vertAnchor="page" w:horzAnchor="margin" w:tblpY="2483"/>
        <w:tblW w:w="0" w:type="auto"/>
        <w:tblLook w:val="04A0" w:firstRow="1" w:lastRow="0" w:firstColumn="1" w:lastColumn="0" w:noHBand="0" w:noVBand="1"/>
      </w:tblPr>
      <w:tblGrid>
        <w:gridCol w:w="2425"/>
        <w:gridCol w:w="6925"/>
      </w:tblGrid>
      <w:tr w:rsidR="006119EB" w:rsidRPr="007072ED" w14:paraId="12AC29B7" w14:textId="77777777" w:rsidTr="006119EB">
        <w:tc>
          <w:tcPr>
            <w:tcW w:w="2425" w:type="dxa"/>
            <w:shd w:val="clear" w:color="auto" w:fill="F2F2F2" w:themeFill="background1" w:themeFillShade="F2"/>
          </w:tcPr>
          <w:p w14:paraId="00D629C4" w14:textId="77777777" w:rsidR="006119EB" w:rsidRPr="007072ED" w:rsidRDefault="006119EB" w:rsidP="006119EB">
            <w:pPr>
              <w:spacing w:before="120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7072ED">
              <w:rPr>
                <w:rFonts w:ascii="Arial" w:hAnsi="Arial" w:cs="Arial"/>
                <w:b/>
                <w:bCs/>
                <w:sz w:val="22"/>
                <w:szCs w:val="22"/>
              </w:rPr>
              <w:t>Funnel Entry Date:</w:t>
            </w:r>
          </w:p>
        </w:tc>
        <w:tc>
          <w:tcPr>
            <w:tcW w:w="6925" w:type="dxa"/>
          </w:tcPr>
          <w:p w14:paraId="330CF1FC" w14:textId="2EB74F5D" w:rsidR="006119EB" w:rsidRPr="007072ED" w:rsidRDefault="007B4361" w:rsidP="006119EB">
            <w:pPr>
              <w:spacing w:before="120"/>
              <w:rPr>
                <w:rFonts w:ascii="Arial" w:hAnsi="Arial" w:cs="Arial"/>
                <w:sz w:val="22"/>
                <w:szCs w:val="22"/>
              </w:rPr>
            </w:pPr>
            <w:r w:rsidRPr="007B4361">
              <w:rPr>
                <w:rFonts w:ascii="Arial" w:hAnsi="Arial" w:cs="Arial"/>
                <w:sz w:val="22"/>
                <w:szCs w:val="22"/>
              </w:rPr>
              <w:t>February 1, 2024</w:t>
            </w:r>
          </w:p>
        </w:tc>
      </w:tr>
      <w:tr w:rsidR="006119EB" w:rsidRPr="007072ED" w14:paraId="49CA13F6" w14:textId="77777777" w:rsidTr="006119EB">
        <w:tc>
          <w:tcPr>
            <w:tcW w:w="2425" w:type="dxa"/>
            <w:shd w:val="clear" w:color="auto" w:fill="F2F2F2" w:themeFill="background1" w:themeFillShade="F2"/>
          </w:tcPr>
          <w:p w14:paraId="71C9164D" w14:textId="77777777" w:rsidR="006119EB" w:rsidRPr="007072ED" w:rsidRDefault="006119EB" w:rsidP="006119EB">
            <w:pPr>
              <w:spacing w:before="120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7072ED">
              <w:rPr>
                <w:rFonts w:ascii="Arial" w:hAnsi="Arial" w:cs="Arial"/>
                <w:b/>
                <w:bCs/>
                <w:sz w:val="22"/>
                <w:szCs w:val="22"/>
              </w:rPr>
              <w:t>Epic Name:</w:t>
            </w:r>
          </w:p>
        </w:tc>
        <w:tc>
          <w:tcPr>
            <w:tcW w:w="6925" w:type="dxa"/>
          </w:tcPr>
          <w:p w14:paraId="4A696EBD" w14:textId="3F576991" w:rsidR="006119EB" w:rsidRPr="007072ED" w:rsidRDefault="00B04530" w:rsidP="006119EB">
            <w:pPr>
              <w:spacing w:before="120"/>
              <w:rPr>
                <w:rFonts w:ascii="Arial" w:hAnsi="Arial" w:cs="Arial"/>
                <w:sz w:val="22"/>
                <w:szCs w:val="22"/>
              </w:rPr>
            </w:pPr>
            <w:r w:rsidRPr="00B04530">
              <w:rPr>
                <w:rFonts w:ascii="Arial" w:hAnsi="Arial" w:cs="Arial"/>
                <w:sz w:val="22"/>
                <w:szCs w:val="22"/>
              </w:rPr>
              <w:t>Professional Networking</w:t>
            </w:r>
          </w:p>
        </w:tc>
      </w:tr>
      <w:tr w:rsidR="006119EB" w:rsidRPr="007072ED" w14:paraId="21BF20C4" w14:textId="77777777" w:rsidTr="006119EB">
        <w:tc>
          <w:tcPr>
            <w:tcW w:w="2425" w:type="dxa"/>
            <w:shd w:val="clear" w:color="auto" w:fill="F2F2F2" w:themeFill="background1" w:themeFillShade="F2"/>
          </w:tcPr>
          <w:p w14:paraId="686CB342" w14:textId="77777777" w:rsidR="006119EB" w:rsidRPr="007072ED" w:rsidRDefault="006119EB" w:rsidP="006119EB">
            <w:pPr>
              <w:spacing w:before="120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7072ED">
              <w:rPr>
                <w:rFonts w:ascii="Arial" w:hAnsi="Arial" w:cs="Arial"/>
                <w:b/>
                <w:bCs/>
                <w:sz w:val="22"/>
                <w:szCs w:val="22"/>
              </w:rPr>
              <w:t>Epic Owner:</w:t>
            </w:r>
          </w:p>
        </w:tc>
        <w:tc>
          <w:tcPr>
            <w:tcW w:w="6925" w:type="dxa"/>
          </w:tcPr>
          <w:p w14:paraId="2D25E496" w14:textId="7B8B264F" w:rsidR="006119EB" w:rsidRPr="007072ED" w:rsidRDefault="00B04530" w:rsidP="006119EB">
            <w:pPr>
              <w:spacing w:before="120"/>
              <w:rPr>
                <w:rFonts w:ascii="Arial" w:hAnsi="Arial" w:cs="Arial"/>
                <w:sz w:val="22"/>
                <w:szCs w:val="22"/>
              </w:rPr>
            </w:pPr>
            <w:r w:rsidRPr="00B04530">
              <w:rPr>
                <w:rFonts w:ascii="Arial" w:hAnsi="Arial" w:cs="Arial"/>
                <w:sz w:val="22"/>
                <w:szCs w:val="22"/>
              </w:rPr>
              <w:t>Professional Networking Service Leader</w:t>
            </w:r>
          </w:p>
        </w:tc>
      </w:tr>
      <w:tr w:rsidR="006119EB" w:rsidRPr="007072ED" w14:paraId="0D5D6965" w14:textId="77777777" w:rsidTr="006119EB">
        <w:tc>
          <w:tcPr>
            <w:tcW w:w="2425" w:type="dxa"/>
            <w:tcBorders>
              <w:bottom w:val="single" w:sz="4" w:space="0" w:color="auto"/>
            </w:tcBorders>
            <w:shd w:val="clear" w:color="auto" w:fill="F2F2F2" w:themeFill="background1" w:themeFillShade="F2"/>
          </w:tcPr>
          <w:p w14:paraId="3C58C39D" w14:textId="77777777" w:rsidR="006119EB" w:rsidRPr="007072ED" w:rsidRDefault="006119EB" w:rsidP="006119EB">
            <w:pPr>
              <w:spacing w:before="120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7072ED">
              <w:rPr>
                <w:rFonts w:ascii="Arial" w:hAnsi="Arial" w:cs="Arial"/>
                <w:b/>
                <w:bCs/>
                <w:sz w:val="22"/>
                <w:szCs w:val="22"/>
              </w:rPr>
              <w:t>Epic Description:</w:t>
            </w:r>
          </w:p>
          <w:p w14:paraId="345531A8" w14:textId="77777777" w:rsidR="006119EB" w:rsidRPr="007072ED" w:rsidRDefault="006119EB" w:rsidP="006119EB">
            <w:pPr>
              <w:spacing w:before="120"/>
              <w:rPr>
                <w:rFonts w:ascii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6925" w:type="dxa"/>
            <w:tcBorders>
              <w:bottom w:val="single" w:sz="4" w:space="0" w:color="auto"/>
            </w:tcBorders>
          </w:tcPr>
          <w:p w14:paraId="6B605225" w14:textId="1C7C80C1" w:rsidR="006119EB" w:rsidRPr="007072ED" w:rsidRDefault="006119EB" w:rsidP="006119EB">
            <w:pPr>
              <w:spacing w:before="120"/>
              <w:rPr>
                <w:rFonts w:ascii="Arial" w:hAnsi="Arial" w:cs="Arial"/>
                <w:sz w:val="22"/>
                <w:szCs w:val="22"/>
              </w:rPr>
            </w:pPr>
            <w:r w:rsidRPr="007072ED">
              <w:rPr>
                <w:rFonts w:ascii="Arial" w:hAnsi="Arial" w:cs="Arial"/>
                <w:b/>
                <w:bCs/>
                <w:sz w:val="22"/>
                <w:szCs w:val="22"/>
              </w:rPr>
              <w:t>For</w:t>
            </w:r>
            <w:r w:rsidRPr="007072ED"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="00B04530" w:rsidRPr="00B04530">
              <w:rPr>
                <w:rFonts w:ascii="Arial" w:hAnsi="Arial" w:cs="Arial"/>
                <w:sz w:val="22"/>
                <w:szCs w:val="22"/>
              </w:rPr>
              <w:t>enterprising leaders involved or interested in the Tech Services industry</w:t>
            </w:r>
          </w:p>
          <w:p w14:paraId="693C38F2" w14:textId="143B3109" w:rsidR="006119EB" w:rsidRPr="007072ED" w:rsidRDefault="006119EB" w:rsidP="006119EB">
            <w:pPr>
              <w:spacing w:before="120"/>
              <w:rPr>
                <w:rFonts w:ascii="Arial" w:hAnsi="Arial" w:cs="Arial"/>
                <w:sz w:val="22"/>
                <w:szCs w:val="22"/>
              </w:rPr>
            </w:pPr>
            <w:r w:rsidRPr="007072ED">
              <w:rPr>
                <w:rFonts w:ascii="Arial" w:hAnsi="Arial" w:cs="Arial"/>
                <w:b/>
                <w:bCs/>
                <w:sz w:val="22"/>
                <w:szCs w:val="22"/>
              </w:rPr>
              <w:t>who</w:t>
            </w:r>
            <w:r w:rsidRPr="007072ED"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="00CB6499" w:rsidRPr="00CB6499">
              <w:rPr>
                <w:rFonts w:ascii="Arial" w:hAnsi="Arial" w:cs="Arial"/>
                <w:sz w:val="22"/>
                <w:szCs w:val="22"/>
              </w:rPr>
              <w:t>want to improve their career opportunities and the Tech Services industry’s impact</w:t>
            </w:r>
          </w:p>
          <w:p w14:paraId="46617E25" w14:textId="2DD50579" w:rsidR="006119EB" w:rsidRPr="007072ED" w:rsidRDefault="006119EB" w:rsidP="006119EB">
            <w:pPr>
              <w:spacing w:before="120"/>
              <w:rPr>
                <w:rFonts w:ascii="Arial" w:hAnsi="Arial" w:cs="Arial"/>
                <w:sz w:val="22"/>
                <w:szCs w:val="22"/>
              </w:rPr>
            </w:pPr>
            <w:r w:rsidRPr="007072ED">
              <w:rPr>
                <w:rFonts w:ascii="Arial" w:hAnsi="Arial" w:cs="Arial"/>
                <w:b/>
                <w:bCs/>
                <w:sz w:val="22"/>
                <w:szCs w:val="22"/>
              </w:rPr>
              <w:t>the</w:t>
            </w:r>
            <w:r w:rsidRPr="007072ED"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="00CB6499" w:rsidRPr="00CB6499">
              <w:rPr>
                <w:rFonts w:ascii="Arial" w:hAnsi="Arial" w:cs="Arial"/>
                <w:sz w:val="22"/>
                <w:szCs w:val="22"/>
              </w:rPr>
              <w:t>AccelRR8 Consortium Non-Profit’s Professional Networking Service</w:t>
            </w:r>
          </w:p>
          <w:p w14:paraId="2531304D" w14:textId="2911FC3A" w:rsidR="006119EB" w:rsidRPr="007072ED" w:rsidRDefault="006119EB" w:rsidP="006119EB">
            <w:pPr>
              <w:spacing w:before="120"/>
              <w:rPr>
                <w:rFonts w:ascii="Arial" w:hAnsi="Arial" w:cs="Arial"/>
                <w:sz w:val="22"/>
                <w:szCs w:val="22"/>
              </w:rPr>
            </w:pPr>
            <w:r w:rsidRPr="007072ED">
              <w:rPr>
                <w:rFonts w:ascii="Arial" w:hAnsi="Arial" w:cs="Arial"/>
                <w:b/>
                <w:bCs/>
                <w:sz w:val="22"/>
                <w:szCs w:val="22"/>
              </w:rPr>
              <w:t>is a</w:t>
            </w:r>
            <w:r w:rsidR="00A16593">
              <w:rPr>
                <w:rFonts w:ascii="Arial" w:hAnsi="Arial" w:cs="Arial"/>
                <w:b/>
                <w:bCs/>
                <w:sz w:val="22"/>
                <w:szCs w:val="22"/>
              </w:rPr>
              <w:t>n</w:t>
            </w:r>
            <w:r w:rsidRPr="007072ED"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="00A16593" w:rsidRPr="00A16593">
              <w:rPr>
                <w:rFonts w:ascii="Arial" w:hAnsi="Arial" w:cs="Arial"/>
                <w:b/>
                <w:bCs/>
                <w:color w:val="ED7D31" w:themeColor="accent2"/>
                <w:sz w:val="22"/>
                <w:szCs w:val="22"/>
              </w:rPr>
              <w:t>AI</w:t>
            </w:r>
            <w:r w:rsidR="00A16593" w:rsidRPr="00A16593">
              <w:rPr>
                <w:rFonts w:ascii="Arial" w:hAnsi="Arial" w:cs="Arial"/>
                <w:sz w:val="22"/>
                <w:szCs w:val="22"/>
              </w:rPr>
              <w:t>-powered support function connecting a global AccelRR8 professional network</w:t>
            </w:r>
          </w:p>
          <w:p w14:paraId="6B16D229" w14:textId="17EC1730" w:rsidR="006119EB" w:rsidRPr="007072ED" w:rsidRDefault="006119EB" w:rsidP="006119EB">
            <w:pPr>
              <w:spacing w:before="120"/>
              <w:rPr>
                <w:rFonts w:ascii="Arial" w:hAnsi="Arial" w:cs="Arial"/>
                <w:sz w:val="22"/>
                <w:szCs w:val="22"/>
              </w:rPr>
            </w:pPr>
            <w:r w:rsidRPr="007072ED">
              <w:rPr>
                <w:rFonts w:ascii="Arial" w:hAnsi="Arial" w:cs="Arial"/>
                <w:b/>
                <w:bCs/>
                <w:sz w:val="22"/>
                <w:szCs w:val="22"/>
              </w:rPr>
              <w:t>that</w:t>
            </w:r>
            <w:r w:rsidRPr="007072ED"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="003B2861" w:rsidRPr="003B2861">
              <w:rPr>
                <w:rFonts w:ascii="Arial" w:hAnsi="Arial" w:cs="Arial"/>
                <w:sz w:val="22"/>
                <w:szCs w:val="22"/>
              </w:rPr>
              <w:t>helps leaders to network and practice growing value exponentially at scale together, to accelerate success for themselves, their industry, and all humanity.</w:t>
            </w:r>
          </w:p>
          <w:p w14:paraId="65896714" w14:textId="768E036A" w:rsidR="006119EB" w:rsidRPr="007072ED" w:rsidRDefault="006119EB" w:rsidP="006119EB">
            <w:pPr>
              <w:spacing w:before="120"/>
              <w:rPr>
                <w:rFonts w:ascii="Arial" w:hAnsi="Arial" w:cs="Arial"/>
                <w:sz w:val="22"/>
                <w:szCs w:val="22"/>
              </w:rPr>
            </w:pPr>
            <w:r w:rsidRPr="007072ED">
              <w:rPr>
                <w:rFonts w:ascii="Arial" w:hAnsi="Arial" w:cs="Arial"/>
                <w:b/>
                <w:bCs/>
                <w:sz w:val="22"/>
                <w:szCs w:val="22"/>
              </w:rPr>
              <w:t>unlike</w:t>
            </w:r>
            <w:r w:rsidRPr="007072ED"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="003B2861" w:rsidRPr="003B2861">
              <w:rPr>
                <w:rFonts w:ascii="Arial" w:hAnsi="Arial" w:cs="Arial"/>
                <w:sz w:val="22"/>
                <w:szCs w:val="22"/>
              </w:rPr>
              <w:t>other associations that support professional networks,</w:t>
            </w:r>
          </w:p>
          <w:p w14:paraId="4EFAFA34" w14:textId="484D209E" w:rsidR="006119EB" w:rsidRPr="007072ED" w:rsidRDefault="006119EB" w:rsidP="006119EB">
            <w:pPr>
              <w:spacing w:before="120"/>
              <w:rPr>
                <w:rFonts w:ascii="Arial" w:hAnsi="Arial" w:cs="Arial"/>
                <w:sz w:val="22"/>
                <w:szCs w:val="22"/>
              </w:rPr>
            </w:pPr>
            <w:r w:rsidRPr="007072ED">
              <w:rPr>
                <w:rFonts w:ascii="Arial" w:hAnsi="Arial" w:cs="Arial"/>
                <w:b/>
                <w:bCs/>
                <w:sz w:val="22"/>
                <w:szCs w:val="22"/>
              </w:rPr>
              <w:t>our solution</w:t>
            </w:r>
            <w:r w:rsidR="00BF0421">
              <w:rPr>
                <w:rFonts w:ascii="Arial" w:hAnsi="Arial" w:cs="Arial"/>
                <w:b/>
                <w:bCs/>
                <w:sz w:val="22"/>
                <w:szCs w:val="22"/>
              </w:rPr>
              <w:t>’s</w:t>
            </w:r>
            <w:r w:rsidRPr="007072ED"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="00BF0421" w:rsidRPr="00BF0421">
              <w:rPr>
                <w:rFonts w:ascii="Arial" w:hAnsi="Arial" w:cs="Arial"/>
                <w:sz w:val="22"/>
                <w:szCs w:val="22"/>
              </w:rPr>
              <w:t xml:space="preserve">own success will be a key proof point of our Consortium’s core premise:  due to </w:t>
            </w:r>
            <w:r w:rsidR="00BF0421" w:rsidRPr="00D43ADB">
              <w:rPr>
                <w:rFonts w:ascii="Arial" w:hAnsi="Arial" w:cs="Arial"/>
                <w:b/>
                <w:bCs/>
                <w:color w:val="00B050"/>
                <w:sz w:val="22"/>
                <w:szCs w:val="22"/>
              </w:rPr>
              <w:t>network effects</w:t>
            </w:r>
            <w:r w:rsidR="00BF0421" w:rsidRPr="00BF0421">
              <w:rPr>
                <w:rFonts w:ascii="Arial" w:hAnsi="Arial" w:cs="Arial"/>
                <w:sz w:val="22"/>
                <w:szCs w:val="22"/>
              </w:rPr>
              <w:t>, value for all subscribers grows exponentially as their numbers grow linearly.</w:t>
            </w:r>
          </w:p>
        </w:tc>
      </w:tr>
      <w:tr w:rsidR="006119EB" w:rsidRPr="007072ED" w14:paraId="646E3428" w14:textId="77777777" w:rsidTr="007072ED">
        <w:trPr>
          <w:trHeight w:val="20"/>
        </w:trPr>
        <w:tc>
          <w:tcPr>
            <w:tcW w:w="9350" w:type="dxa"/>
            <w:gridSpan w:val="2"/>
            <w:shd w:val="clear" w:color="auto" w:fill="437B7E"/>
          </w:tcPr>
          <w:p w14:paraId="53A10CA0" w14:textId="77777777" w:rsidR="006119EB" w:rsidRPr="007072ED" w:rsidRDefault="006119EB" w:rsidP="006119EB">
            <w:pPr>
              <w:spacing w:before="120"/>
              <w:ind w:firstLine="720"/>
              <w:rPr>
                <w:rFonts w:ascii="Arial" w:hAnsi="Arial" w:cs="Arial"/>
                <w:b/>
                <w:bCs/>
                <w:sz w:val="22"/>
                <w:szCs w:val="22"/>
              </w:rPr>
            </w:pPr>
          </w:p>
        </w:tc>
      </w:tr>
      <w:tr w:rsidR="006119EB" w:rsidRPr="007072ED" w14:paraId="581ECD53" w14:textId="77777777" w:rsidTr="006119EB">
        <w:trPr>
          <w:trHeight w:val="751"/>
        </w:trPr>
        <w:tc>
          <w:tcPr>
            <w:tcW w:w="2425" w:type="dxa"/>
            <w:shd w:val="clear" w:color="auto" w:fill="F2F2F2" w:themeFill="background1" w:themeFillShade="F2"/>
          </w:tcPr>
          <w:p w14:paraId="4571BAAF" w14:textId="2D28E40B" w:rsidR="006119EB" w:rsidRPr="007072ED" w:rsidRDefault="006119EB" w:rsidP="006119EB">
            <w:pPr>
              <w:spacing w:before="120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7072ED">
              <w:rPr>
                <w:rFonts w:ascii="Arial" w:hAnsi="Arial" w:cs="Arial"/>
                <w:b/>
                <w:bCs/>
                <w:sz w:val="22"/>
                <w:szCs w:val="22"/>
              </w:rPr>
              <w:t>Business Outcome</w:t>
            </w:r>
            <w:r w:rsidR="00C77B43" w:rsidRPr="007072ED">
              <w:rPr>
                <w:rFonts w:ascii="Arial" w:hAnsi="Arial" w:cs="Arial"/>
                <w:b/>
                <w:bCs/>
                <w:sz w:val="22"/>
                <w:szCs w:val="22"/>
              </w:rPr>
              <w:t>s</w:t>
            </w:r>
            <w:r w:rsidRPr="007072ED">
              <w:rPr>
                <w:rFonts w:ascii="Arial" w:hAnsi="Arial" w:cs="Arial"/>
                <w:b/>
                <w:bCs/>
                <w:sz w:val="22"/>
                <w:szCs w:val="22"/>
              </w:rPr>
              <w:t>:</w:t>
            </w:r>
          </w:p>
        </w:tc>
        <w:tc>
          <w:tcPr>
            <w:tcW w:w="6925" w:type="dxa"/>
          </w:tcPr>
          <w:p w14:paraId="3273E639" w14:textId="77777777" w:rsidR="00D43ADB" w:rsidRPr="00D43ADB" w:rsidRDefault="00D43ADB" w:rsidP="00D43ADB">
            <w:pPr>
              <w:numPr>
                <w:ilvl w:val="0"/>
                <w:numId w:val="1"/>
              </w:numPr>
              <w:tabs>
                <w:tab w:val="clear" w:pos="360"/>
                <w:tab w:val="num" w:pos="720"/>
              </w:tabs>
              <w:spacing w:before="120"/>
              <w:rPr>
                <w:rFonts w:ascii="Arial" w:hAnsi="Arial" w:cs="Arial"/>
                <w:sz w:val="22"/>
                <w:szCs w:val="22"/>
              </w:rPr>
            </w:pPr>
            <w:r w:rsidRPr="00D43ADB">
              <w:rPr>
                <w:rFonts w:ascii="Arial" w:hAnsi="Arial" w:cs="Arial"/>
                <w:b/>
                <w:bCs/>
                <w:sz w:val="22"/>
                <w:szCs w:val="22"/>
              </w:rPr>
              <w:t>Subscribers</w:t>
            </w:r>
            <w:r w:rsidRPr="00D43ADB">
              <w:rPr>
                <w:rFonts w:ascii="Arial" w:hAnsi="Arial" w:cs="Arial"/>
                <w:sz w:val="22"/>
                <w:szCs w:val="22"/>
              </w:rPr>
              <w:t>:  improve their professional network, skills, brand, and career opportunities</w:t>
            </w:r>
          </w:p>
          <w:p w14:paraId="2353EE81" w14:textId="77777777" w:rsidR="00D43ADB" w:rsidRPr="00D43ADB" w:rsidRDefault="00D43ADB" w:rsidP="00D43ADB">
            <w:pPr>
              <w:numPr>
                <w:ilvl w:val="0"/>
                <w:numId w:val="1"/>
              </w:numPr>
              <w:tabs>
                <w:tab w:val="clear" w:pos="360"/>
                <w:tab w:val="num" w:pos="720"/>
              </w:tabs>
              <w:spacing w:before="120"/>
              <w:rPr>
                <w:rFonts w:ascii="Arial" w:hAnsi="Arial" w:cs="Arial"/>
                <w:sz w:val="22"/>
                <w:szCs w:val="22"/>
              </w:rPr>
            </w:pPr>
            <w:r w:rsidRPr="00D43ADB">
              <w:rPr>
                <w:rFonts w:ascii="Arial" w:hAnsi="Arial" w:cs="Arial"/>
                <w:b/>
                <w:bCs/>
                <w:sz w:val="22"/>
                <w:szCs w:val="22"/>
              </w:rPr>
              <w:t>Tech Services industry</w:t>
            </w:r>
            <w:r w:rsidRPr="00D43ADB">
              <w:rPr>
                <w:rFonts w:ascii="Arial" w:hAnsi="Arial" w:cs="Arial"/>
                <w:sz w:val="22"/>
                <w:szCs w:val="22"/>
              </w:rPr>
              <w:t>:  cross-company learning among leaders with scarce talents</w:t>
            </w:r>
          </w:p>
          <w:p w14:paraId="0927D4E3" w14:textId="1CC7EB7E" w:rsidR="006119EB" w:rsidRPr="00D43ADB" w:rsidRDefault="00D43ADB" w:rsidP="006119EB">
            <w:pPr>
              <w:numPr>
                <w:ilvl w:val="0"/>
                <w:numId w:val="1"/>
              </w:numPr>
              <w:spacing w:before="120"/>
              <w:rPr>
                <w:rFonts w:ascii="Arial" w:hAnsi="Arial" w:cs="Arial"/>
                <w:sz w:val="22"/>
                <w:szCs w:val="22"/>
              </w:rPr>
            </w:pPr>
            <w:r w:rsidRPr="00D43ADB">
              <w:rPr>
                <w:rFonts w:ascii="Arial" w:hAnsi="Arial" w:cs="Arial"/>
                <w:b/>
                <w:bCs/>
                <w:sz w:val="22"/>
                <w:szCs w:val="22"/>
              </w:rPr>
              <w:t>AccelRR8 Consortium</w:t>
            </w:r>
            <w:r w:rsidRPr="00D43ADB">
              <w:rPr>
                <w:rFonts w:ascii="Arial" w:hAnsi="Arial" w:cs="Arial"/>
                <w:sz w:val="22"/>
                <w:szCs w:val="22"/>
              </w:rPr>
              <w:t>: exponential benefits via Market Network Effects (per nfx.com)</w:t>
            </w:r>
          </w:p>
        </w:tc>
      </w:tr>
      <w:tr w:rsidR="006119EB" w:rsidRPr="007072ED" w14:paraId="0F4F916A" w14:textId="77777777" w:rsidTr="006119EB">
        <w:tc>
          <w:tcPr>
            <w:tcW w:w="2425" w:type="dxa"/>
            <w:shd w:val="clear" w:color="auto" w:fill="F2F2F2" w:themeFill="background1" w:themeFillShade="F2"/>
          </w:tcPr>
          <w:p w14:paraId="30B7C038" w14:textId="77777777" w:rsidR="006119EB" w:rsidRPr="007072ED" w:rsidRDefault="006119EB" w:rsidP="006119EB">
            <w:pPr>
              <w:spacing w:before="120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7072ED">
              <w:rPr>
                <w:rFonts w:ascii="Arial" w:hAnsi="Arial" w:cs="Arial"/>
                <w:b/>
                <w:bCs/>
                <w:sz w:val="22"/>
                <w:szCs w:val="22"/>
              </w:rPr>
              <w:t>Leading</w:t>
            </w:r>
          </w:p>
          <w:p w14:paraId="145600BC" w14:textId="77777777" w:rsidR="006119EB" w:rsidRPr="007072ED" w:rsidRDefault="006119EB" w:rsidP="006119EB">
            <w:pPr>
              <w:spacing w:before="120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7072ED">
              <w:rPr>
                <w:rFonts w:ascii="Arial" w:hAnsi="Arial" w:cs="Arial"/>
                <w:b/>
                <w:bCs/>
                <w:sz w:val="22"/>
                <w:szCs w:val="22"/>
              </w:rPr>
              <w:t>Indicators:</w:t>
            </w:r>
          </w:p>
        </w:tc>
        <w:tc>
          <w:tcPr>
            <w:tcW w:w="6925" w:type="dxa"/>
          </w:tcPr>
          <w:p w14:paraId="7F6CE30E" w14:textId="18E10B72" w:rsidR="006119EB" w:rsidRPr="007072ED" w:rsidRDefault="004368F0" w:rsidP="006119EB">
            <w:pPr>
              <w:spacing w:before="120"/>
              <w:rPr>
                <w:rFonts w:ascii="Arial" w:hAnsi="Arial" w:cs="Arial"/>
                <w:sz w:val="22"/>
                <w:szCs w:val="22"/>
              </w:rPr>
            </w:pPr>
            <w:r w:rsidRPr="004368F0">
              <w:rPr>
                <w:rFonts w:ascii="Arial" w:hAnsi="Arial" w:cs="Arial"/>
                <w:sz w:val="22"/>
                <w:szCs w:val="22"/>
              </w:rPr>
              <w:t>1000 subscribers in the AccelRR8 professional network who are net promoters of this service</w:t>
            </w:r>
          </w:p>
        </w:tc>
      </w:tr>
      <w:tr w:rsidR="006119EB" w:rsidRPr="007072ED" w14:paraId="2BA1DFCC" w14:textId="77777777" w:rsidTr="006119EB">
        <w:tc>
          <w:tcPr>
            <w:tcW w:w="2425" w:type="dxa"/>
            <w:shd w:val="clear" w:color="auto" w:fill="F2F2F2" w:themeFill="background1" w:themeFillShade="F2"/>
          </w:tcPr>
          <w:p w14:paraId="7A8A56C3" w14:textId="77777777" w:rsidR="006119EB" w:rsidRPr="007072ED" w:rsidRDefault="006119EB" w:rsidP="006119EB">
            <w:pPr>
              <w:spacing w:before="120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7072ED">
              <w:rPr>
                <w:rFonts w:ascii="Arial" w:hAnsi="Arial" w:cs="Arial"/>
                <w:b/>
                <w:bCs/>
                <w:sz w:val="22"/>
                <w:szCs w:val="22"/>
              </w:rPr>
              <w:t>Nonfunctional Requirements</w:t>
            </w:r>
          </w:p>
          <w:p w14:paraId="282F6D14" w14:textId="77777777" w:rsidR="006119EB" w:rsidRPr="007072ED" w:rsidRDefault="006119EB" w:rsidP="006119EB">
            <w:pPr>
              <w:spacing w:before="120"/>
              <w:contextualSpacing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7072ED">
              <w:rPr>
                <w:rFonts w:ascii="Arial" w:hAnsi="Arial" w:cs="Arial"/>
                <w:b/>
                <w:bCs/>
                <w:sz w:val="22"/>
                <w:szCs w:val="22"/>
              </w:rPr>
              <w:t>(NFRs):</w:t>
            </w:r>
          </w:p>
        </w:tc>
        <w:tc>
          <w:tcPr>
            <w:tcW w:w="6925" w:type="dxa"/>
          </w:tcPr>
          <w:p w14:paraId="0974D1AA" w14:textId="77777777" w:rsidR="004368F0" w:rsidRPr="004368F0" w:rsidRDefault="004368F0" w:rsidP="004368F0">
            <w:pPr>
              <w:numPr>
                <w:ilvl w:val="0"/>
                <w:numId w:val="2"/>
              </w:numPr>
              <w:tabs>
                <w:tab w:val="clear" w:pos="360"/>
                <w:tab w:val="num" w:pos="720"/>
              </w:tabs>
              <w:spacing w:before="120"/>
              <w:rPr>
                <w:rFonts w:ascii="Arial" w:hAnsi="Arial" w:cs="Arial"/>
                <w:sz w:val="22"/>
                <w:szCs w:val="22"/>
              </w:rPr>
            </w:pPr>
            <w:r w:rsidRPr="004368F0">
              <w:rPr>
                <w:rFonts w:ascii="Arial" w:hAnsi="Arial" w:cs="Arial"/>
                <w:b/>
                <w:bCs/>
                <w:sz w:val="22"/>
                <w:szCs w:val="22"/>
              </w:rPr>
              <w:t>Desirability:</w:t>
            </w:r>
            <w:r w:rsidRPr="004368F0">
              <w:rPr>
                <w:rFonts w:ascii="Arial" w:hAnsi="Arial" w:cs="Arial"/>
                <w:sz w:val="22"/>
                <w:szCs w:val="22"/>
              </w:rPr>
              <w:t xml:space="preserve">  all want exponential success, few know how to generate it, and stakeholders like our values and culture</w:t>
            </w:r>
          </w:p>
          <w:p w14:paraId="619C2B9D" w14:textId="77777777" w:rsidR="004368F0" w:rsidRPr="004368F0" w:rsidRDefault="004368F0" w:rsidP="004368F0">
            <w:pPr>
              <w:numPr>
                <w:ilvl w:val="0"/>
                <w:numId w:val="2"/>
              </w:numPr>
              <w:tabs>
                <w:tab w:val="clear" w:pos="360"/>
                <w:tab w:val="num" w:pos="720"/>
              </w:tabs>
              <w:spacing w:before="120"/>
              <w:rPr>
                <w:rFonts w:ascii="Arial" w:hAnsi="Arial" w:cs="Arial"/>
                <w:sz w:val="22"/>
                <w:szCs w:val="22"/>
              </w:rPr>
            </w:pPr>
            <w:r w:rsidRPr="004368F0">
              <w:rPr>
                <w:rFonts w:ascii="Arial" w:hAnsi="Arial" w:cs="Arial"/>
                <w:b/>
                <w:bCs/>
                <w:sz w:val="22"/>
                <w:szCs w:val="22"/>
              </w:rPr>
              <w:t>Viability:</w:t>
            </w:r>
            <w:r w:rsidRPr="004368F0">
              <w:rPr>
                <w:rFonts w:ascii="Arial" w:hAnsi="Arial" w:cs="Arial"/>
                <w:sz w:val="22"/>
                <w:szCs w:val="22"/>
              </w:rPr>
              <w:t xml:space="preserve">  the Consortium has the required capabilities and isn’t trying to boil the ocean</w:t>
            </w:r>
          </w:p>
          <w:p w14:paraId="3F422377" w14:textId="77777777" w:rsidR="004368F0" w:rsidRPr="004368F0" w:rsidRDefault="004368F0" w:rsidP="004368F0">
            <w:pPr>
              <w:numPr>
                <w:ilvl w:val="0"/>
                <w:numId w:val="2"/>
              </w:numPr>
              <w:tabs>
                <w:tab w:val="clear" w:pos="360"/>
                <w:tab w:val="num" w:pos="720"/>
              </w:tabs>
              <w:spacing w:before="120"/>
              <w:rPr>
                <w:rFonts w:ascii="Arial" w:hAnsi="Arial" w:cs="Arial"/>
                <w:sz w:val="22"/>
                <w:szCs w:val="22"/>
              </w:rPr>
            </w:pPr>
            <w:r w:rsidRPr="004368F0">
              <w:rPr>
                <w:rFonts w:ascii="Arial" w:hAnsi="Arial" w:cs="Arial"/>
                <w:b/>
                <w:bCs/>
                <w:sz w:val="22"/>
                <w:szCs w:val="22"/>
              </w:rPr>
              <w:t>Sustainability:</w:t>
            </w:r>
            <w:r w:rsidRPr="004368F0">
              <w:rPr>
                <w:rFonts w:ascii="Arial" w:hAnsi="Arial" w:cs="Arial"/>
                <w:sz w:val="22"/>
                <w:szCs w:val="22"/>
              </w:rPr>
              <w:t xml:space="preserve">  the core premise (proven accelerators mathematically capable of exponential results) is enduring</w:t>
            </w:r>
          </w:p>
          <w:p w14:paraId="6757689D" w14:textId="77777777" w:rsidR="004368F0" w:rsidRPr="004368F0" w:rsidRDefault="004368F0" w:rsidP="004368F0">
            <w:pPr>
              <w:numPr>
                <w:ilvl w:val="0"/>
                <w:numId w:val="2"/>
              </w:numPr>
              <w:tabs>
                <w:tab w:val="clear" w:pos="360"/>
                <w:tab w:val="num" w:pos="720"/>
              </w:tabs>
              <w:spacing w:before="120"/>
              <w:rPr>
                <w:rFonts w:ascii="Arial" w:hAnsi="Arial" w:cs="Arial"/>
                <w:sz w:val="22"/>
                <w:szCs w:val="22"/>
              </w:rPr>
            </w:pPr>
            <w:r w:rsidRPr="004368F0">
              <w:rPr>
                <w:rFonts w:ascii="Arial" w:hAnsi="Arial" w:cs="Arial"/>
                <w:b/>
                <w:bCs/>
                <w:sz w:val="22"/>
                <w:szCs w:val="22"/>
              </w:rPr>
              <w:t>Performance:</w:t>
            </w:r>
            <w:r w:rsidRPr="004368F0">
              <w:rPr>
                <w:rFonts w:ascii="Arial" w:hAnsi="Arial" w:cs="Arial"/>
                <w:sz w:val="22"/>
                <w:szCs w:val="22"/>
              </w:rPr>
              <w:t xml:space="preserve">  the Service’s own success will be a key proof of our core premise, creating a virtuous cycle</w:t>
            </w:r>
          </w:p>
          <w:p w14:paraId="3E786405" w14:textId="7671E9EF" w:rsidR="006119EB" w:rsidRPr="004368F0" w:rsidRDefault="004368F0" w:rsidP="006119EB">
            <w:pPr>
              <w:numPr>
                <w:ilvl w:val="0"/>
                <w:numId w:val="2"/>
              </w:numPr>
              <w:spacing w:before="120"/>
              <w:rPr>
                <w:rFonts w:ascii="Arial" w:hAnsi="Arial" w:cs="Arial"/>
                <w:sz w:val="22"/>
                <w:szCs w:val="22"/>
              </w:rPr>
            </w:pPr>
            <w:r w:rsidRPr="004368F0">
              <w:rPr>
                <w:rFonts w:ascii="Arial" w:hAnsi="Arial" w:cs="Arial"/>
                <w:b/>
                <w:bCs/>
                <w:sz w:val="22"/>
                <w:szCs w:val="22"/>
              </w:rPr>
              <w:t>Usability:</w:t>
            </w:r>
            <w:r w:rsidRPr="004368F0">
              <w:rPr>
                <w:rFonts w:ascii="Arial" w:hAnsi="Arial" w:cs="Arial"/>
                <w:sz w:val="22"/>
                <w:szCs w:val="22"/>
              </w:rPr>
              <w:t xml:space="preserve">  becoming and remaining a subscriber must be incredibly easy</w:t>
            </w:r>
          </w:p>
        </w:tc>
      </w:tr>
    </w:tbl>
    <w:p w14:paraId="3D3D7A00" w14:textId="77777777" w:rsidR="004413A8" w:rsidRPr="007072ED" w:rsidRDefault="004413A8" w:rsidP="008930A6">
      <w:pPr>
        <w:pStyle w:val="Footer"/>
        <w:jc w:val="right"/>
        <w:rPr>
          <w:rFonts w:ascii="Arial" w:hAnsi="Arial" w:cs="Arial"/>
          <w:sz w:val="20"/>
          <w:szCs w:val="20"/>
        </w:rPr>
      </w:pPr>
    </w:p>
    <w:p w14:paraId="682D3EDC" w14:textId="0AC83247" w:rsidR="008930A6" w:rsidRPr="007072ED" w:rsidRDefault="008930A6" w:rsidP="008930A6">
      <w:pPr>
        <w:pStyle w:val="Footer"/>
        <w:jc w:val="right"/>
        <w:rPr>
          <w:rFonts w:ascii="Arial" w:hAnsi="Arial" w:cs="Arial"/>
          <w:sz w:val="16"/>
          <w:szCs w:val="16"/>
        </w:rPr>
      </w:pPr>
      <w:r w:rsidRPr="007072ED">
        <w:rPr>
          <w:rFonts w:ascii="Arial" w:hAnsi="Arial" w:cs="Arial"/>
          <w:sz w:val="16"/>
          <w:szCs w:val="16"/>
        </w:rPr>
        <w:sym w:font="Symbol" w:char="F0D3"/>
      </w:r>
      <w:r w:rsidRPr="007072ED">
        <w:rPr>
          <w:rFonts w:ascii="Arial" w:hAnsi="Arial" w:cs="Arial"/>
          <w:sz w:val="16"/>
          <w:szCs w:val="16"/>
        </w:rPr>
        <w:t xml:space="preserve"> Scaled Agile, Inc. </w:t>
      </w:r>
    </w:p>
    <w:p w14:paraId="7C371642" w14:textId="77777777" w:rsidR="00100DC7" w:rsidRPr="007072ED" w:rsidRDefault="00100DC7">
      <w:pPr>
        <w:rPr>
          <w:rFonts w:ascii="Arial" w:hAnsi="Arial" w:cs="Arial"/>
          <w:b/>
          <w:bCs/>
          <w:sz w:val="22"/>
          <w:szCs w:val="22"/>
        </w:rPr>
      </w:pPr>
    </w:p>
    <w:p w14:paraId="27AF3835" w14:textId="6CA18AA9" w:rsidR="00000000" w:rsidRPr="007072ED" w:rsidRDefault="00000000">
      <w:pPr>
        <w:rPr>
          <w:rFonts w:ascii="Arial" w:hAnsi="Arial" w:cs="Arial"/>
        </w:rPr>
      </w:pPr>
    </w:p>
    <w:sectPr w:rsidR="00E244FA" w:rsidRPr="007072ED" w:rsidSect="001A0168">
      <w:headerReference w:type="default" r:id="rId7"/>
      <w:pgSz w:w="12240" w:h="15840"/>
      <w:pgMar w:top="1440" w:right="1440" w:bottom="1368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518853" w14:textId="77777777" w:rsidR="009C146E" w:rsidRDefault="009C146E" w:rsidP="008A31B8">
      <w:r>
        <w:separator/>
      </w:r>
    </w:p>
  </w:endnote>
  <w:endnote w:type="continuationSeparator" w:id="0">
    <w:p w14:paraId="3A79936A" w14:textId="77777777" w:rsidR="009C146E" w:rsidRDefault="009C146E" w:rsidP="008A31B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620515" w14:textId="77777777" w:rsidR="009C146E" w:rsidRDefault="009C146E" w:rsidP="008A31B8">
      <w:r>
        <w:separator/>
      </w:r>
    </w:p>
  </w:footnote>
  <w:footnote w:type="continuationSeparator" w:id="0">
    <w:p w14:paraId="29C8223D" w14:textId="77777777" w:rsidR="009C146E" w:rsidRDefault="009C146E" w:rsidP="008A31B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E93476" w14:textId="7B159E73" w:rsidR="008A31B8" w:rsidRDefault="007072ED">
    <w:pPr>
      <w:pStyle w:val="Header"/>
    </w:pPr>
    <w:r>
      <w:rPr>
        <w:noProof/>
      </w:rPr>
      <w:drawing>
        <wp:anchor distT="0" distB="0" distL="114300" distR="114300" simplePos="0" relativeHeight="251659264" behindDoc="0" locked="0" layoutInCell="1" allowOverlap="1" wp14:anchorId="7875CD05" wp14:editId="13949170">
          <wp:simplePos x="0" y="0"/>
          <wp:positionH relativeFrom="column">
            <wp:posOffset>-681990</wp:posOffset>
          </wp:positionH>
          <wp:positionV relativeFrom="paragraph">
            <wp:posOffset>-76200</wp:posOffset>
          </wp:positionV>
          <wp:extent cx="1798320" cy="203835"/>
          <wp:effectExtent l="0" t="0" r="0" b="0"/>
          <wp:wrapNone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798320" cy="203835"/>
                  </a:xfrm>
                  <a:prstGeom prst="rect">
                    <a:avLst/>
                  </a:prstGeom>
                  <a:extLst>
                    <a:ext uri="{FAA26D3D-D897-4be2-8F04-BA451C77F1D7}">
                      <ma14:placeholderFlag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ma14="http://schemas.microsoft.com/office/mac/drawingml/2011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6CB46C82" w14:textId="7C94FF5D" w:rsidR="008A31B8" w:rsidRDefault="008A31B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C5751"/>
    <w:multiLevelType w:val="hybridMultilevel"/>
    <w:tmpl w:val="1CC296B6"/>
    <w:lvl w:ilvl="0" w:tplc="361404AC">
      <w:start w:val="1"/>
      <w:numFmt w:val="bullet"/>
      <w:lvlText w:val="•"/>
      <w:lvlJc w:val="left"/>
      <w:pPr>
        <w:tabs>
          <w:tab w:val="num" w:pos="360"/>
        </w:tabs>
        <w:ind w:left="360" w:hanging="360"/>
      </w:pPr>
      <w:rPr>
        <w:rFonts w:ascii="Arial" w:hAnsi="Arial" w:hint="default"/>
      </w:rPr>
    </w:lvl>
    <w:lvl w:ilvl="1" w:tplc="AE268ECA" w:tentative="1">
      <w:start w:val="1"/>
      <w:numFmt w:val="bullet"/>
      <w:lvlText w:val="•"/>
      <w:lvlJc w:val="left"/>
      <w:pPr>
        <w:tabs>
          <w:tab w:val="num" w:pos="1080"/>
        </w:tabs>
        <w:ind w:left="1080" w:hanging="360"/>
      </w:pPr>
      <w:rPr>
        <w:rFonts w:ascii="Arial" w:hAnsi="Arial" w:hint="default"/>
      </w:rPr>
    </w:lvl>
    <w:lvl w:ilvl="2" w:tplc="531A94A6" w:tentative="1">
      <w:start w:val="1"/>
      <w:numFmt w:val="bullet"/>
      <w:lvlText w:val="•"/>
      <w:lvlJc w:val="left"/>
      <w:pPr>
        <w:tabs>
          <w:tab w:val="num" w:pos="1800"/>
        </w:tabs>
        <w:ind w:left="1800" w:hanging="360"/>
      </w:pPr>
      <w:rPr>
        <w:rFonts w:ascii="Arial" w:hAnsi="Arial" w:hint="default"/>
      </w:rPr>
    </w:lvl>
    <w:lvl w:ilvl="3" w:tplc="313071FA" w:tentative="1">
      <w:start w:val="1"/>
      <w:numFmt w:val="bullet"/>
      <w:lvlText w:val="•"/>
      <w:lvlJc w:val="left"/>
      <w:pPr>
        <w:tabs>
          <w:tab w:val="num" w:pos="2520"/>
        </w:tabs>
        <w:ind w:left="2520" w:hanging="360"/>
      </w:pPr>
      <w:rPr>
        <w:rFonts w:ascii="Arial" w:hAnsi="Arial" w:hint="default"/>
      </w:rPr>
    </w:lvl>
    <w:lvl w:ilvl="4" w:tplc="E9D8BAA6" w:tentative="1">
      <w:start w:val="1"/>
      <w:numFmt w:val="bullet"/>
      <w:lvlText w:val="•"/>
      <w:lvlJc w:val="left"/>
      <w:pPr>
        <w:tabs>
          <w:tab w:val="num" w:pos="3240"/>
        </w:tabs>
        <w:ind w:left="3240" w:hanging="360"/>
      </w:pPr>
      <w:rPr>
        <w:rFonts w:ascii="Arial" w:hAnsi="Arial" w:hint="default"/>
      </w:rPr>
    </w:lvl>
    <w:lvl w:ilvl="5" w:tplc="F1944CB4" w:tentative="1">
      <w:start w:val="1"/>
      <w:numFmt w:val="bullet"/>
      <w:lvlText w:val="•"/>
      <w:lvlJc w:val="left"/>
      <w:pPr>
        <w:tabs>
          <w:tab w:val="num" w:pos="3960"/>
        </w:tabs>
        <w:ind w:left="3960" w:hanging="360"/>
      </w:pPr>
      <w:rPr>
        <w:rFonts w:ascii="Arial" w:hAnsi="Arial" w:hint="default"/>
      </w:rPr>
    </w:lvl>
    <w:lvl w:ilvl="6" w:tplc="21C84FF2" w:tentative="1">
      <w:start w:val="1"/>
      <w:numFmt w:val="bullet"/>
      <w:lvlText w:val="•"/>
      <w:lvlJc w:val="left"/>
      <w:pPr>
        <w:tabs>
          <w:tab w:val="num" w:pos="4680"/>
        </w:tabs>
        <w:ind w:left="4680" w:hanging="360"/>
      </w:pPr>
      <w:rPr>
        <w:rFonts w:ascii="Arial" w:hAnsi="Arial" w:hint="default"/>
      </w:rPr>
    </w:lvl>
    <w:lvl w:ilvl="7" w:tplc="87928CCE" w:tentative="1">
      <w:start w:val="1"/>
      <w:numFmt w:val="bullet"/>
      <w:lvlText w:val="•"/>
      <w:lvlJc w:val="left"/>
      <w:pPr>
        <w:tabs>
          <w:tab w:val="num" w:pos="5400"/>
        </w:tabs>
        <w:ind w:left="5400" w:hanging="360"/>
      </w:pPr>
      <w:rPr>
        <w:rFonts w:ascii="Arial" w:hAnsi="Arial" w:hint="default"/>
      </w:rPr>
    </w:lvl>
    <w:lvl w:ilvl="8" w:tplc="39F24870" w:tentative="1">
      <w:start w:val="1"/>
      <w:numFmt w:val="bullet"/>
      <w:lvlText w:val="•"/>
      <w:lvlJc w:val="left"/>
      <w:pPr>
        <w:tabs>
          <w:tab w:val="num" w:pos="6120"/>
        </w:tabs>
        <w:ind w:left="6120" w:hanging="360"/>
      </w:pPr>
      <w:rPr>
        <w:rFonts w:ascii="Arial" w:hAnsi="Arial" w:hint="default"/>
      </w:rPr>
    </w:lvl>
  </w:abstractNum>
  <w:abstractNum w:abstractNumId="1" w15:restartNumberingAfterBreak="0">
    <w:nsid w:val="55573883"/>
    <w:multiLevelType w:val="hybridMultilevel"/>
    <w:tmpl w:val="577CB034"/>
    <w:lvl w:ilvl="0" w:tplc="7062DBB4">
      <w:start w:val="1"/>
      <w:numFmt w:val="bullet"/>
      <w:lvlText w:val="•"/>
      <w:lvlJc w:val="left"/>
      <w:pPr>
        <w:tabs>
          <w:tab w:val="num" w:pos="360"/>
        </w:tabs>
        <w:ind w:left="360" w:hanging="360"/>
      </w:pPr>
      <w:rPr>
        <w:rFonts w:ascii="Arial" w:hAnsi="Arial" w:hint="default"/>
      </w:rPr>
    </w:lvl>
    <w:lvl w:ilvl="1" w:tplc="08063758" w:tentative="1">
      <w:start w:val="1"/>
      <w:numFmt w:val="bullet"/>
      <w:lvlText w:val="•"/>
      <w:lvlJc w:val="left"/>
      <w:pPr>
        <w:tabs>
          <w:tab w:val="num" w:pos="1080"/>
        </w:tabs>
        <w:ind w:left="1080" w:hanging="360"/>
      </w:pPr>
      <w:rPr>
        <w:rFonts w:ascii="Arial" w:hAnsi="Arial" w:hint="default"/>
      </w:rPr>
    </w:lvl>
    <w:lvl w:ilvl="2" w:tplc="B9068D08" w:tentative="1">
      <w:start w:val="1"/>
      <w:numFmt w:val="bullet"/>
      <w:lvlText w:val="•"/>
      <w:lvlJc w:val="left"/>
      <w:pPr>
        <w:tabs>
          <w:tab w:val="num" w:pos="1800"/>
        </w:tabs>
        <w:ind w:left="1800" w:hanging="360"/>
      </w:pPr>
      <w:rPr>
        <w:rFonts w:ascii="Arial" w:hAnsi="Arial" w:hint="default"/>
      </w:rPr>
    </w:lvl>
    <w:lvl w:ilvl="3" w:tplc="E6284290" w:tentative="1">
      <w:start w:val="1"/>
      <w:numFmt w:val="bullet"/>
      <w:lvlText w:val="•"/>
      <w:lvlJc w:val="left"/>
      <w:pPr>
        <w:tabs>
          <w:tab w:val="num" w:pos="2520"/>
        </w:tabs>
        <w:ind w:left="2520" w:hanging="360"/>
      </w:pPr>
      <w:rPr>
        <w:rFonts w:ascii="Arial" w:hAnsi="Arial" w:hint="default"/>
      </w:rPr>
    </w:lvl>
    <w:lvl w:ilvl="4" w:tplc="EAFC6112" w:tentative="1">
      <w:start w:val="1"/>
      <w:numFmt w:val="bullet"/>
      <w:lvlText w:val="•"/>
      <w:lvlJc w:val="left"/>
      <w:pPr>
        <w:tabs>
          <w:tab w:val="num" w:pos="3240"/>
        </w:tabs>
        <w:ind w:left="3240" w:hanging="360"/>
      </w:pPr>
      <w:rPr>
        <w:rFonts w:ascii="Arial" w:hAnsi="Arial" w:hint="default"/>
      </w:rPr>
    </w:lvl>
    <w:lvl w:ilvl="5" w:tplc="8C9E233C" w:tentative="1">
      <w:start w:val="1"/>
      <w:numFmt w:val="bullet"/>
      <w:lvlText w:val="•"/>
      <w:lvlJc w:val="left"/>
      <w:pPr>
        <w:tabs>
          <w:tab w:val="num" w:pos="3960"/>
        </w:tabs>
        <w:ind w:left="3960" w:hanging="360"/>
      </w:pPr>
      <w:rPr>
        <w:rFonts w:ascii="Arial" w:hAnsi="Arial" w:hint="default"/>
      </w:rPr>
    </w:lvl>
    <w:lvl w:ilvl="6" w:tplc="39886C2C" w:tentative="1">
      <w:start w:val="1"/>
      <w:numFmt w:val="bullet"/>
      <w:lvlText w:val="•"/>
      <w:lvlJc w:val="left"/>
      <w:pPr>
        <w:tabs>
          <w:tab w:val="num" w:pos="4680"/>
        </w:tabs>
        <w:ind w:left="4680" w:hanging="360"/>
      </w:pPr>
      <w:rPr>
        <w:rFonts w:ascii="Arial" w:hAnsi="Arial" w:hint="default"/>
      </w:rPr>
    </w:lvl>
    <w:lvl w:ilvl="7" w:tplc="31086814" w:tentative="1">
      <w:start w:val="1"/>
      <w:numFmt w:val="bullet"/>
      <w:lvlText w:val="•"/>
      <w:lvlJc w:val="left"/>
      <w:pPr>
        <w:tabs>
          <w:tab w:val="num" w:pos="5400"/>
        </w:tabs>
        <w:ind w:left="5400" w:hanging="360"/>
      </w:pPr>
      <w:rPr>
        <w:rFonts w:ascii="Arial" w:hAnsi="Arial" w:hint="default"/>
      </w:rPr>
    </w:lvl>
    <w:lvl w:ilvl="8" w:tplc="42668EB4" w:tentative="1">
      <w:start w:val="1"/>
      <w:numFmt w:val="bullet"/>
      <w:lvlText w:val="•"/>
      <w:lvlJc w:val="left"/>
      <w:pPr>
        <w:tabs>
          <w:tab w:val="num" w:pos="6120"/>
        </w:tabs>
        <w:ind w:left="6120" w:hanging="360"/>
      </w:pPr>
      <w:rPr>
        <w:rFonts w:ascii="Arial" w:hAnsi="Arial" w:hint="default"/>
      </w:rPr>
    </w:lvl>
  </w:abstractNum>
  <w:num w:numId="1" w16cid:durableId="1042680201">
    <w:abstractNumId w:val="0"/>
  </w:num>
  <w:num w:numId="2" w16cid:durableId="46388905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31B8"/>
    <w:rsid w:val="000B4DD0"/>
    <w:rsid w:val="00100DC7"/>
    <w:rsid w:val="001A0168"/>
    <w:rsid w:val="00206552"/>
    <w:rsid w:val="002619B0"/>
    <w:rsid w:val="002E5922"/>
    <w:rsid w:val="003331A2"/>
    <w:rsid w:val="003B2861"/>
    <w:rsid w:val="003E23EC"/>
    <w:rsid w:val="004368F0"/>
    <w:rsid w:val="004413A8"/>
    <w:rsid w:val="00474FCF"/>
    <w:rsid w:val="004B74C8"/>
    <w:rsid w:val="00542050"/>
    <w:rsid w:val="00546F61"/>
    <w:rsid w:val="005E65DE"/>
    <w:rsid w:val="006119EB"/>
    <w:rsid w:val="006121D8"/>
    <w:rsid w:val="00696490"/>
    <w:rsid w:val="007072ED"/>
    <w:rsid w:val="007B4361"/>
    <w:rsid w:val="00892320"/>
    <w:rsid w:val="008930A6"/>
    <w:rsid w:val="008A31B8"/>
    <w:rsid w:val="009C146E"/>
    <w:rsid w:val="00A16593"/>
    <w:rsid w:val="00AA1024"/>
    <w:rsid w:val="00B02DA9"/>
    <w:rsid w:val="00B04530"/>
    <w:rsid w:val="00B25409"/>
    <w:rsid w:val="00B771C6"/>
    <w:rsid w:val="00B83CA7"/>
    <w:rsid w:val="00B9446C"/>
    <w:rsid w:val="00BF0421"/>
    <w:rsid w:val="00C44B0D"/>
    <w:rsid w:val="00C47C2E"/>
    <w:rsid w:val="00C77B43"/>
    <w:rsid w:val="00CB6499"/>
    <w:rsid w:val="00CD7C0E"/>
    <w:rsid w:val="00D43ADB"/>
    <w:rsid w:val="00DA0323"/>
    <w:rsid w:val="00F76703"/>
    <w:rsid w:val="00F9057D"/>
    <w:rsid w:val="00F90AE6"/>
    <w:rsid w:val="00FF2B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1E733D"/>
  <w15:chartTrackingRefBased/>
  <w15:docId w15:val="{6BDC21BB-AE06-E049-81FB-25C772A2C5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A31B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A31B8"/>
  </w:style>
  <w:style w:type="paragraph" w:styleId="Footer">
    <w:name w:val="footer"/>
    <w:basedOn w:val="Normal"/>
    <w:link w:val="FooterChar"/>
    <w:uiPriority w:val="99"/>
    <w:unhideWhenUsed/>
    <w:rsid w:val="008A31B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A31B8"/>
  </w:style>
  <w:style w:type="table" w:styleId="TableGrid">
    <w:name w:val="Table Grid"/>
    <w:basedOn w:val="TableNormal"/>
    <w:uiPriority w:val="39"/>
    <w:rsid w:val="008A31B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74FCF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74FCF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04530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83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8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94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44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10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30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2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80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24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272</Words>
  <Characters>1564</Characters>
  <Application>Microsoft Office Word</Application>
  <DocSecurity>0</DocSecurity>
  <Lines>86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Epic Hypothesis Statement Template</vt:lpstr>
    </vt:vector>
  </TitlesOfParts>
  <Manager/>
  <Company>Scaled Agile Inc.</Company>
  <LinksUpToDate>false</LinksUpToDate>
  <CharactersWithSpaces>1779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Epic Hypothesis Statement Template</dc:title>
  <dc:subject/>
  <dc:creator>Richard Knaster</dc:creator>
  <cp:keywords/>
  <dc:description/>
  <cp:lastModifiedBy>Rich Reba</cp:lastModifiedBy>
  <cp:revision>15</cp:revision>
  <dcterms:created xsi:type="dcterms:W3CDTF">2022-11-09T22:14:00Z</dcterms:created>
  <dcterms:modified xsi:type="dcterms:W3CDTF">2026-08-12T12:14:00Z</dcterms:modified>
  <cp:category/>
</cp:coreProperties>
</file>