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BBB1" w14:textId="3799F12C" w:rsidR="008A31B8" w:rsidRPr="007072ED" w:rsidRDefault="008A31B8">
      <w:pPr>
        <w:rPr>
          <w:rFonts w:ascii="Arial" w:hAnsi="Arial" w:cs="Arial"/>
        </w:rPr>
      </w:pPr>
    </w:p>
    <w:p w14:paraId="4A7CD7A3" w14:textId="5D8A617F" w:rsidR="008A31B8" w:rsidRPr="007072ED" w:rsidRDefault="005E65DE">
      <w:pPr>
        <w:rPr>
          <w:rFonts w:ascii="Arial" w:hAnsi="Arial" w:cs="Arial"/>
        </w:rPr>
      </w:pPr>
      <w:r w:rsidRPr="007072E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C1E7C" wp14:editId="658665F5">
                <wp:simplePos x="0" y="0"/>
                <wp:positionH relativeFrom="column">
                  <wp:posOffset>0</wp:posOffset>
                </wp:positionH>
                <wp:positionV relativeFrom="paragraph">
                  <wp:posOffset>69667</wp:posOffset>
                </wp:positionV>
                <wp:extent cx="5939790" cy="412115"/>
                <wp:effectExtent l="0" t="0" r="16510" b="6985"/>
                <wp:wrapNone/>
                <wp:docPr id="2" name="Round Same Side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412115"/>
                        </a:xfrm>
                        <a:prstGeom prst="round2SameRect">
                          <a:avLst>
                            <a:gd name="adj1" fmla="val 5385"/>
                            <a:gd name="adj2" fmla="val 0"/>
                          </a:avLst>
                        </a:prstGeom>
                        <a:solidFill>
                          <a:srgbClr val="437B7E"/>
                        </a:solidFill>
                        <a:ln>
                          <a:solidFill>
                            <a:srgbClr val="437B7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E336F" w14:textId="08BEBB0F" w:rsidR="008A31B8" w:rsidRPr="007072ED" w:rsidRDefault="008A31B8" w:rsidP="008A31B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072ED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Epic Hypothesis Statement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1C1E7C" id="Round Same Side Corner Rectangle 2" o:spid="_x0000_s1026" style="position:absolute;margin-left:0;margin-top:5.5pt;width:467.7pt;height:32.4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939790,41211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" adj="-11796480,,5400" path="m22192,l5917598,v12256,,22192,9936,22192,22192l5939790,412115r,l,412115r,l,22192c,9936,9936,,22192,xe" fillcolor="#437b7e" strokecolor="#437b7e" strokeweight="1pt">
                <v:stroke joinstyle="miter"/>
                <v:formulas/>
                <v:path arrowok="t" o:connecttype="custom" o:connectlocs="22192,0;5917598,0;5939790,22192;5939790,412115;5939790,412115;0,412115;0,412115;0,22192;22192,0" o:connectangles="0,0,0,0,0,0,0,0,0" textboxrect="0,0,5939790,412115"/>
                <v:textbox>
                  <w:txbxContent>
                    <w:p w14:paraId="2FEE336F" w14:textId="08BEBB0F" w:rsidR="008A31B8" w:rsidRPr="007072ED" w:rsidRDefault="008A31B8" w:rsidP="008A31B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7072ED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Epic Hypothesis Statement </w:t>
                      </w:r>
                    </w:p>
                  </w:txbxContent>
                </v:textbox>
              </v:shape>
            </w:pict>
          </mc:Fallback>
        </mc:AlternateContent>
      </w:r>
    </w:p>
    <w:p w14:paraId="6C49F516" w14:textId="53D517AA" w:rsidR="008A31B8" w:rsidRPr="007072ED" w:rsidRDefault="008A31B8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page" w:horzAnchor="margin" w:tblpY="2483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6119EB" w:rsidRPr="007072ED" w14:paraId="12AC29B7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00D629C4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Funnel Entry Date:</w:t>
            </w:r>
          </w:p>
        </w:tc>
        <w:tc>
          <w:tcPr>
            <w:tcW w:w="6925" w:type="dxa"/>
          </w:tcPr>
          <w:p w14:paraId="330CF1FC" w14:textId="2EB74F5D" w:rsidR="006119EB" w:rsidRPr="007072ED" w:rsidRDefault="007B4361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B4361">
              <w:rPr>
                <w:rFonts w:ascii="Arial" w:hAnsi="Arial" w:cs="Arial"/>
                <w:sz w:val="22"/>
                <w:szCs w:val="22"/>
              </w:rPr>
              <w:t>February 1, 2024</w:t>
            </w:r>
          </w:p>
        </w:tc>
      </w:tr>
      <w:tr w:rsidR="006119EB" w:rsidRPr="007072ED" w14:paraId="49CA13F6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71C9164D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Name:</w:t>
            </w:r>
          </w:p>
        </w:tc>
        <w:tc>
          <w:tcPr>
            <w:tcW w:w="6925" w:type="dxa"/>
          </w:tcPr>
          <w:p w14:paraId="4A696EBD" w14:textId="0A33AEEE" w:rsidR="006119EB" w:rsidRPr="007072ED" w:rsidRDefault="00CF3BB4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Industry Innovation </w:t>
            </w:r>
            <w:r w:rsidR="000F6FA8">
              <w:rPr>
                <w:rFonts w:ascii="Arial" w:hAnsi="Arial" w:cs="Arial"/>
                <w:sz w:val="22"/>
                <w:szCs w:val="22"/>
              </w:rPr>
              <w:t>v1</w:t>
            </w:r>
          </w:p>
        </w:tc>
      </w:tr>
      <w:tr w:rsidR="006119EB" w:rsidRPr="007072ED" w14:paraId="21BF20C4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686CB342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Owner:</w:t>
            </w:r>
          </w:p>
        </w:tc>
        <w:tc>
          <w:tcPr>
            <w:tcW w:w="6925" w:type="dxa"/>
          </w:tcPr>
          <w:p w14:paraId="2D25E496" w14:textId="0344B1CD" w:rsidR="006119EB" w:rsidRPr="007072ED" w:rsidRDefault="00CF3BB4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Industry Innovation</w:t>
            </w:r>
            <w:r w:rsidR="00B04530" w:rsidRPr="00B04530">
              <w:rPr>
                <w:rFonts w:ascii="Arial" w:hAnsi="Arial" w:cs="Arial"/>
                <w:sz w:val="22"/>
                <w:szCs w:val="22"/>
              </w:rPr>
              <w:t xml:space="preserve"> Service Leader</w:t>
            </w:r>
          </w:p>
        </w:tc>
      </w:tr>
      <w:tr w:rsidR="006119EB" w:rsidRPr="007072ED" w14:paraId="0D5D6965" w14:textId="77777777" w:rsidTr="006119EB">
        <w:tc>
          <w:tcPr>
            <w:tcW w:w="242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C58C39D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Description:</w:t>
            </w:r>
          </w:p>
          <w:p w14:paraId="345531A8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6925" w:type="dxa"/>
            <w:tcBorders>
              <w:bottom w:val="single" w:sz="4" w:space="0" w:color="auto"/>
            </w:tcBorders>
          </w:tcPr>
          <w:p w14:paraId="6B605225" w14:textId="34FE19F6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For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624A2" w:rsidRPr="008624A2">
              <w:rPr>
                <w:rFonts w:ascii="Arial" w:hAnsi="Arial" w:cs="Arial"/>
                <w:sz w:val="22"/>
                <w:szCs w:val="22"/>
              </w:rPr>
              <w:t>enterprising leaders involved or interested in the Tech Services industry</w:t>
            </w:r>
          </w:p>
          <w:p w14:paraId="693C38F2" w14:textId="59F33980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who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624A2" w:rsidRPr="008624A2">
              <w:rPr>
                <w:rFonts w:ascii="Arial" w:hAnsi="Arial" w:cs="Arial"/>
                <w:sz w:val="22"/>
                <w:szCs w:val="22"/>
              </w:rPr>
              <w:t>want to improve their career opportunities and the Tech Services industry’s impact</w:t>
            </w:r>
          </w:p>
          <w:p w14:paraId="46617E25" w14:textId="387D451D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the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67A19" w:rsidRPr="00867A19">
              <w:rPr>
                <w:rFonts w:ascii="Arial" w:hAnsi="Arial" w:cs="Arial"/>
                <w:sz w:val="22"/>
                <w:szCs w:val="22"/>
              </w:rPr>
              <w:t xml:space="preserve">AccelRR8 Consortium Non-Profit’s </w:t>
            </w:r>
            <w:r w:rsidR="00CF3BB4">
              <w:rPr>
                <w:rFonts w:ascii="Arial" w:hAnsi="Arial" w:cs="Arial"/>
                <w:sz w:val="22"/>
                <w:szCs w:val="22"/>
              </w:rPr>
              <w:t>Industry Innovation</w:t>
            </w:r>
            <w:r w:rsidR="00867A19" w:rsidRPr="00867A19">
              <w:rPr>
                <w:rFonts w:ascii="Arial" w:hAnsi="Arial" w:cs="Arial"/>
                <w:sz w:val="22"/>
                <w:szCs w:val="22"/>
              </w:rPr>
              <w:t xml:space="preserve"> Service</w:t>
            </w:r>
          </w:p>
          <w:p w14:paraId="2531304D" w14:textId="14C67A5C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is a</w:t>
            </w:r>
            <w:r w:rsidR="00A16593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16593" w:rsidRPr="00A16593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AI</w:t>
            </w:r>
            <w:r w:rsidR="00A16593" w:rsidRPr="00A16593">
              <w:rPr>
                <w:rFonts w:ascii="Arial" w:hAnsi="Arial" w:cs="Arial"/>
                <w:sz w:val="22"/>
                <w:szCs w:val="22"/>
              </w:rPr>
              <w:t>-</w:t>
            </w:r>
            <w:r w:rsidR="00867A19" w:rsidRPr="00867A19">
              <w:rPr>
                <w:rFonts w:ascii="Arial" w:hAnsi="Arial" w:cs="Arial"/>
                <w:sz w:val="22"/>
                <w:szCs w:val="22"/>
              </w:rPr>
              <w:t xml:space="preserve">powered </w:t>
            </w:r>
            <w:r w:rsidR="00CF3BB4">
              <w:rPr>
                <w:rFonts w:ascii="Arial" w:hAnsi="Arial" w:cs="Arial"/>
                <w:sz w:val="22"/>
                <w:szCs w:val="22"/>
              </w:rPr>
              <w:t xml:space="preserve">innovation </w:t>
            </w:r>
            <w:r w:rsidR="00867A19" w:rsidRPr="00867A19">
              <w:rPr>
                <w:rFonts w:ascii="Arial" w:hAnsi="Arial" w:cs="Arial"/>
                <w:sz w:val="22"/>
                <w:szCs w:val="22"/>
              </w:rPr>
              <w:t>support function</w:t>
            </w:r>
          </w:p>
          <w:p w14:paraId="6B16D229" w14:textId="2A030457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that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B5234" w:rsidRPr="007B5234">
              <w:rPr>
                <w:rFonts w:ascii="Arial" w:hAnsi="Arial" w:cs="Arial"/>
                <w:sz w:val="22"/>
                <w:szCs w:val="22"/>
              </w:rPr>
              <w:t>helps patron-supported innovation teams use proven accelerators to develop innovative solutions.</w:t>
            </w:r>
          </w:p>
          <w:p w14:paraId="65896714" w14:textId="2E388685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unlike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B2FE0" w:rsidRPr="000B2FE0">
              <w:rPr>
                <w:rFonts w:ascii="Arial" w:hAnsi="Arial" w:cs="Arial"/>
                <w:sz w:val="22"/>
                <w:szCs w:val="22"/>
              </w:rPr>
              <w:t xml:space="preserve">other associations that support </w:t>
            </w:r>
            <w:r w:rsidR="007B5234">
              <w:rPr>
                <w:rFonts w:ascii="Arial" w:hAnsi="Arial" w:cs="Arial"/>
                <w:sz w:val="22"/>
                <w:szCs w:val="22"/>
              </w:rPr>
              <w:t>innovation</w:t>
            </w:r>
            <w:r w:rsidR="000B2FE0" w:rsidRPr="000B2FE0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4EFAFA34" w14:textId="7736AAC5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our solution</w:t>
            </w:r>
            <w:r w:rsidR="00BF0421">
              <w:rPr>
                <w:rFonts w:ascii="Arial" w:hAnsi="Arial" w:cs="Arial"/>
                <w:b/>
                <w:bCs/>
                <w:sz w:val="22"/>
                <w:szCs w:val="22"/>
              </w:rPr>
              <w:t>’s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26163" w:rsidRPr="00B26163">
              <w:rPr>
                <w:rFonts w:ascii="Arial" w:hAnsi="Arial" w:cs="Arial"/>
                <w:sz w:val="22"/>
                <w:szCs w:val="22"/>
              </w:rPr>
              <w:t xml:space="preserve">own success will be a key proof point of our Consortium’s core premise:  industry innovation teams, supported by </w:t>
            </w:r>
            <w:r w:rsidR="00B26163" w:rsidRPr="00B26163">
              <w:rPr>
                <w:rFonts w:ascii="Arial" w:hAnsi="Arial" w:cs="Arial"/>
                <w:b/>
                <w:bCs/>
                <w:color w:val="00B050"/>
                <w:sz w:val="22"/>
                <w:szCs w:val="22"/>
              </w:rPr>
              <w:t>generative learning</w:t>
            </w:r>
            <w:r w:rsidR="00B26163" w:rsidRPr="00B26163">
              <w:rPr>
                <w:rFonts w:ascii="Arial" w:hAnsi="Arial" w:cs="Arial"/>
                <w:color w:val="00B050"/>
                <w:sz w:val="22"/>
                <w:szCs w:val="22"/>
              </w:rPr>
              <w:t xml:space="preserve"> </w:t>
            </w:r>
            <w:r w:rsidR="00B26163" w:rsidRPr="00B26163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="00B26163" w:rsidRPr="00B26163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AI</w:t>
            </w:r>
            <w:r w:rsidR="00B26163" w:rsidRPr="00B26163">
              <w:rPr>
                <w:rFonts w:ascii="Arial" w:hAnsi="Arial" w:cs="Arial"/>
                <w:sz w:val="22"/>
                <w:szCs w:val="22"/>
              </w:rPr>
              <w:t xml:space="preserve">, use </w:t>
            </w:r>
            <w:r w:rsidR="00B26163" w:rsidRPr="00B26163">
              <w:rPr>
                <w:rFonts w:ascii="Arial" w:hAnsi="Arial" w:cs="Arial"/>
                <w:b/>
                <w:bCs/>
                <w:color w:val="00B050"/>
                <w:sz w:val="22"/>
                <w:szCs w:val="22"/>
              </w:rPr>
              <w:t>compounding innovation</w:t>
            </w:r>
            <w:r w:rsidR="00B26163" w:rsidRPr="00B26163">
              <w:rPr>
                <w:rFonts w:ascii="Arial" w:hAnsi="Arial" w:cs="Arial"/>
                <w:color w:val="00B050"/>
                <w:sz w:val="22"/>
                <w:szCs w:val="22"/>
              </w:rPr>
              <w:t xml:space="preserve"> </w:t>
            </w:r>
            <w:r w:rsidR="00B26163" w:rsidRPr="00B26163">
              <w:rPr>
                <w:rFonts w:ascii="Arial" w:hAnsi="Arial" w:cs="Arial"/>
                <w:sz w:val="22"/>
                <w:szCs w:val="22"/>
              </w:rPr>
              <w:t>to develop solutions that address priority industry challenges, grow value exponentially, advance the state-of-the-art, and ultimately benefit humanity.</w:t>
            </w:r>
          </w:p>
        </w:tc>
      </w:tr>
      <w:tr w:rsidR="006119EB" w:rsidRPr="007072ED" w14:paraId="646E3428" w14:textId="77777777" w:rsidTr="007072ED">
        <w:trPr>
          <w:trHeight w:val="20"/>
        </w:trPr>
        <w:tc>
          <w:tcPr>
            <w:tcW w:w="9350" w:type="dxa"/>
            <w:gridSpan w:val="2"/>
            <w:shd w:val="clear" w:color="auto" w:fill="437B7E"/>
          </w:tcPr>
          <w:p w14:paraId="53A10CA0" w14:textId="77777777" w:rsidR="006119EB" w:rsidRPr="007072ED" w:rsidRDefault="006119EB" w:rsidP="006119EB">
            <w:pPr>
              <w:spacing w:before="120"/>
              <w:ind w:firstLine="7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119EB" w:rsidRPr="007072ED" w14:paraId="581ECD53" w14:textId="77777777" w:rsidTr="006119EB">
        <w:trPr>
          <w:trHeight w:val="751"/>
        </w:trPr>
        <w:tc>
          <w:tcPr>
            <w:tcW w:w="2425" w:type="dxa"/>
            <w:shd w:val="clear" w:color="auto" w:fill="F2F2F2" w:themeFill="background1" w:themeFillShade="F2"/>
          </w:tcPr>
          <w:p w14:paraId="4571BAAF" w14:textId="2D28E40B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Business Outcome</w:t>
            </w:r>
            <w:r w:rsidR="00C77B43"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925" w:type="dxa"/>
          </w:tcPr>
          <w:p w14:paraId="3273E639" w14:textId="7669EF8C" w:rsidR="00D43ADB" w:rsidRPr="003E5874" w:rsidRDefault="00D43ADB" w:rsidP="003E5874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43ADB">
              <w:rPr>
                <w:rFonts w:ascii="Arial" w:hAnsi="Arial" w:cs="Arial"/>
                <w:b/>
                <w:bCs/>
                <w:sz w:val="22"/>
                <w:szCs w:val="22"/>
              </w:rPr>
              <w:t>Subscribers</w:t>
            </w:r>
            <w:r w:rsidR="00B147E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and Patrons</w:t>
            </w:r>
            <w:r w:rsidRPr="00D43ADB">
              <w:rPr>
                <w:rFonts w:ascii="Arial" w:hAnsi="Arial" w:cs="Arial"/>
                <w:sz w:val="22"/>
                <w:szCs w:val="22"/>
              </w:rPr>
              <w:t xml:space="preserve">:  </w:t>
            </w:r>
            <w:r w:rsidR="003E5874" w:rsidRPr="003E5874">
              <w:rPr>
                <w:rFonts w:ascii="Arial" w:hAnsi="Arial" w:cs="Arial"/>
                <w:sz w:val="22"/>
                <w:szCs w:val="22"/>
              </w:rPr>
              <w:t>improve their professional network, skills</w:t>
            </w:r>
            <w:r w:rsidR="00B147E0">
              <w:rPr>
                <w:rFonts w:ascii="Arial" w:hAnsi="Arial" w:cs="Arial"/>
                <w:sz w:val="22"/>
                <w:szCs w:val="22"/>
              </w:rPr>
              <w:t xml:space="preserve"> / capabilities</w:t>
            </w:r>
            <w:r w:rsidR="003E5874" w:rsidRPr="003E5874">
              <w:rPr>
                <w:rFonts w:ascii="Arial" w:hAnsi="Arial" w:cs="Arial"/>
                <w:sz w:val="22"/>
                <w:szCs w:val="22"/>
              </w:rPr>
              <w:t>, brand, and opportunities</w:t>
            </w:r>
          </w:p>
          <w:p w14:paraId="2353EE81" w14:textId="07CEBAEC" w:rsidR="00D43ADB" w:rsidRPr="00D43ADB" w:rsidRDefault="00D43ADB" w:rsidP="00D43AD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43ADB">
              <w:rPr>
                <w:rFonts w:ascii="Arial" w:hAnsi="Arial" w:cs="Arial"/>
                <w:b/>
                <w:bCs/>
                <w:sz w:val="22"/>
                <w:szCs w:val="22"/>
              </w:rPr>
              <w:t>Tech Services industry</w:t>
            </w:r>
            <w:r w:rsidRPr="00D43ADB">
              <w:rPr>
                <w:rFonts w:ascii="Arial" w:hAnsi="Arial" w:cs="Arial"/>
                <w:sz w:val="22"/>
                <w:szCs w:val="22"/>
              </w:rPr>
              <w:t xml:space="preserve">:  </w:t>
            </w:r>
            <w:r w:rsidR="003E5874" w:rsidRPr="003E5874">
              <w:rPr>
                <w:rFonts w:ascii="Arial" w:hAnsi="Arial" w:cs="Arial"/>
                <w:sz w:val="22"/>
                <w:szCs w:val="22"/>
              </w:rPr>
              <w:t>cross-company learning among leaders with scarce talents</w:t>
            </w:r>
          </w:p>
          <w:p w14:paraId="0927D4E3" w14:textId="032A2B39" w:rsidR="006119EB" w:rsidRPr="00D43ADB" w:rsidRDefault="00D43ADB" w:rsidP="006119EB">
            <w:pPr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43ADB">
              <w:rPr>
                <w:rFonts w:ascii="Arial" w:hAnsi="Arial" w:cs="Arial"/>
                <w:b/>
                <w:bCs/>
                <w:sz w:val="22"/>
                <w:szCs w:val="22"/>
              </w:rPr>
              <w:t>AccelRR8 Consortium</w:t>
            </w:r>
            <w:r w:rsidRPr="00D43ADB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2D6598" w:rsidRPr="002D6598">
              <w:rPr>
                <w:rFonts w:ascii="Arial" w:hAnsi="Arial" w:cs="Arial"/>
                <w:sz w:val="22"/>
                <w:szCs w:val="22"/>
              </w:rPr>
              <w:t>exponential benefits via Market Network Effects (per nfx.com)</w:t>
            </w:r>
          </w:p>
        </w:tc>
      </w:tr>
      <w:tr w:rsidR="006119EB" w:rsidRPr="007072ED" w14:paraId="0F4F916A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30B7C038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Leading</w:t>
            </w:r>
          </w:p>
          <w:p w14:paraId="145600BC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Indicators:</w:t>
            </w:r>
          </w:p>
        </w:tc>
        <w:tc>
          <w:tcPr>
            <w:tcW w:w="6925" w:type="dxa"/>
          </w:tcPr>
          <w:p w14:paraId="7F6CE30E" w14:textId="18E10B72" w:rsidR="006119EB" w:rsidRPr="007072ED" w:rsidRDefault="004368F0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sz w:val="22"/>
                <w:szCs w:val="22"/>
              </w:rPr>
              <w:t>1000 subscribers in the AccelRR8 professional network who are net promoters of this service</w:t>
            </w:r>
          </w:p>
        </w:tc>
      </w:tr>
      <w:tr w:rsidR="006119EB" w:rsidRPr="007072ED" w14:paraId="2BA1DFCC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7A8A56C3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Nonfunctional Requirements</w:t>
            </w:r>
          </w:p>
          <w:p w14:paraId="282F6D14" w14:textId="77777777" w:rsidR="006119EB" w:rsidRPr="007072ED" w:rsidRDefault="006119EB" w:rsidP="006119EB">
            <w:pPr>
              <w:spacing w:before="120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(NFRs):</w:t>
            </w:r>
          </w:p>
        </w:tc>
        <w:tc>
          <w:tcPr>
            <w:tcW w:w="6925" w:type="dxa"/>
          </w:tcPr>
          <w:p w14:paraId="0974D1AA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Desirability: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all want exponential success, few know how to generate it, and stakeholders like our values and culture</w:t>
            </w:r>
          </w:p>
          <w:p w14:paraId="619C2B9D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Viability: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Consortium has the required capabilities and isn’t trying to boil the ocean</w:t>
            </w:r>
          </w:p>
          <w:p w14:paraId="3F422377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Sustainability: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core premise (proven accelerators mathematically capable of exponential results) is enduring</w:t>
            </w:r>
          </w:p>
          <w:p w14:paraId="6757689D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Performance: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Service’s own success will be a key proof of our core premise, creating a virtuous cycle</w:t>
            </w:r>
          </w:p>
          <w:p w14:paraId="3E786405" w14:textId="6986B209" w:rsidR="006119EB" w:rsidRPr="004368F0" w:rsidRDefault="004368F0" w:rsidP="006119EB">
            <w:pPr>
              <w:numPr>
                <w:ilvl w:val="0"/>
                <w:numId w:val="2"/>
              </w:num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Usability: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766EBC" w:rsidRPr="00766EBC">
              <w:rPr>
                <w:rFonts w:ascii="Arial" w:hAnsi="Arial" w:cs="Arial"/>
                <w:sz w:val="22"/>
                <w:szCs w:val="22"/>
              </w:rPr>
              <w:t xml:space="preserve">participating in </w:t>
            </w:r>
            <w:r w:rsidR="00584420">
              <w:rPr>
                <w:rFonts w:ascii="Arial" w:hAnsi="Arial" w:cs="Arial"/>
                <w:sz w:val="22"/>
                <w:szCs w:val="22"/>
              </w:rPr>
              <w:t>industry innovation as a subscriber and</w:t>
            </w:r>
            <w:r w:rsidR="00BB4240">
              <w:rPr>
                <w:rFonts w:ascii="Arial" w:hAnsi="Arial" w:cs="Arial"/>
                <w:sz w:val="22"/>
                <w:szCs w:val="22"/>
              </w:rPr>
              <w:t>/or</w:t>
            </w:r>
            <w:r w:rsidR="00584420">
              <w:rPr>
                <w:rFonts w:ascii="Arial" w:hAnsi="Arial" w:cs="Arial"/>
                <w:sz w:val="22"/>
                <w:szCs w:val="22"/>
              </w:rPr>
              <w:t xml:space="preserve"> patron</w:t>
            </w:r>
            <w:r w:rsidR="00766EBC" w:rsidRPr="00766EBC">
              <w:rPr>
                <w:rFonts w:ascii="Arial" w:hAnsi="Arial" w:cs="Arial"/>
                <w:sz w:val="22"/>
                <w:szCs w:val="22"/>
              </w:rPr>
              <w:t xml:space="preserve"> must be incredibly easy</w:t>
            </w:r>
          </w:p>
        </w:tc>
      </w:tr>
    </w:tbl>
    <w:p w14:paraId="3D3D7A00" w14:textId="77777777" w:rsidR="004413A8" w:rsidRPr="007072ED" w:rsidRDefault="004413A8" w:rsidP="008930A6">
      <w:pPr>
        <w:pStyle w:val="Footer"/>
        <w:jc w:val="right"/>
        <w:rPr>
          <w:rFonts w:ascii="Arial" w:hAnsi="Arial" w:cs="Arial"/>
          <w:sz w:val="20"/>
          <w:szCs w:val="20"/>
        </w:rPr>
      </w:pPr>
    </w:p>
    <w:p w14:paraId="682D3EDC" w14:textId="0AC83247" w:rsidR="008930A6" w:rsidRPr="007072ED" w:rsidRDefault="008930A6" w:rsidP="008930A6">
      <w:pPr>
        <w:pStyle w:val="Footer"/>
        <w:jc w:val="right"/>
        <w:rPr>
          <w:rFonts w:ascii="Arial" w:hAnsi="Arial" w:cs="Arial"/>
          <w:sz w:val="16"/>
          <w:szCs w:val="16"/>
        </w:rPr>
      </w:pPr>
      <w:r w:rsidRPr="007072ED">
        <w:rPr>
          <w:rFonts w:ascii="Arial" w:hAnsi="Arial" w:cs="Arial"/>
          <w:sz w:val="16"/>
          <w:szCs w:val="16"/>
        </w:rPr>
        <w:sym w:font="Symbol" w:char="F0D3"/>
      </w:r>
      <w:r w:rsidRPr="007072ED">
        <w:rPr>
          <w:rFonts w:ascii="Arial" w:hAnsi="Arial" w:cs="Arial"/>
          <w:sz w:val="16"/>
          <w:szCs w:val="16"/>
        </w:rPr>
        <w:t xml:space="preserve"> Scaled Agile, Inc. </w:t>
      </w:r>
    </w:p>
    <w:p w14:paraId="7C371642" w14:textId="77777777" w:rsidR="00100DC7" w:rsidRPr="007072ED" w:rsidRDefault="00100DC7">
      <w:pPr>
        <w:rPr>
          <w:rFonts w:ascii="Arial" w:hAnsi="Arial" w:cs="Arial"/>
          <w:b/>
          <w:bCs/>
          <w:sz w:val="22"/>
          <w:szCs w:val="22"/>
        </w:rPr>
      </w:pPr>
    </w:p>
    <w:p w14:paraId="27AF3835" w14:textId="6CA18AA9" w:rsidR="00EA6B38" w:rsidRPr="007072ED" w:rsidRDefault="00EA6B38">
      <w:pPr>
        <w:rPr>
          <w:rFonts w:ascii="Arial" w:hAnsi="Arial" w:cs="Arial"/>
        </w:rPr>
      </w:pPr>
    </w:p>
    <w:sectPr w:rsidR="00EA6B38" w:rsidRPr="007072ED" w:rsidSect="001A0168">
      <w:headerReference w:type="default" r:id="rId7"/>
      <w:pgSz w:w="12240" w:h="15840"/>
      <w:pgMar w:top="1440" w:right="1440" w:bottom="13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C6828" w14:textId="77777777" w:rsidR="006A3AC9" w:rsidRDefault="006A3AC9" w:rsidP="008A31B8">
      <w:r>
        <w:separator/>
      </w:r>
    </w:p>
  </w:endnote>
  <w:endnote w:type="continuationSeparator" w:id="0">
    <w:p w14:paraId="2E4B6C51" w14:textId="77777777" w:rsidR="006A3AC9" w:rsidRDefault="006A3AC9" w:rsidP="008A3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A3D8" w14:textId="77777777" w:rsidR="006A3AC9" w:rsidRDefault="006A3AC9" w:rsidP="008A31B8">
      <w:r>
        <w:separator/>
      </w:r>
    </w:p>
  </w:footnote>
  <w:footnote w:type="continuationSeparator" w:id="0">
    <w:p w14:paraId="0CE7EB02" w14:textId="77777777" w:rsidR="006A3AC9" w:rsidRDefault="006A3AC9" w:rsidP="008A3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3476" w14:textId="7B159E73" w:rsidR="008A31B8" w:rsidRDefault="007072E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75CD05" wp14:editId="13949170">
          <wp:simplePos x="0" y="0"/>
          <wp:positionH relativeFrom="column">
            <wp:posOffset>-681990</wp:posOffset>
          </wp:positionH>
          <wp:positionV relativeFrom="paragraph">
            <wp:posOffset>-76200</wp:posOffset>
          </wp:positionV>
          <wp:extent cx="1798320" cy="20383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8320" cy="20383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B46C82" w14:textId="7C94FF5D" w:rsidR="008A31B8" w:rsidRDefault="008A3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751"/>
    <w:multiLevelType w:val="hybridMultilevel"/>
    <w:tmpl w:val="1CC296B6"/>
    <w:lvl w:ilvl="0" w:tplc="361404A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E268EC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31A94A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313071F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9D8BAA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1944CB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1C84FF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7928CC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9F2487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24D9435B"/>
    <w:multiLevelType w:val="hybridMultilevel"/>
    <w:tmpl w:val="7804CA24"/>
    <w:lvl w:ilvl="0" w:tplc="57FCE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2A91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6814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BEA1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C6A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FA1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808E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04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7EF0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5573883"/>
    <w:multiLevelType w:val="hybridMultilevel"/>
    <w:tmpl w:val="577CB034"/>
    <w:lvl w:ilvl="0" w:tplc="7062DBB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6375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9068D0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628429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AFC611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C9E233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9886C2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108681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2668EB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1042680201">
    <w:abstractNumId w:val="0"/>
  </w:num>
  <w:num w:numId="2" w16cid:durableId="463889055">
    <w:abstractNumId w:val="2"/>
  </w:num>
  <w:num w:numId="3" w16cid:durableId="148867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B8"/>
    <w:rsid w:val="000B2FE0"/>
    <w:rsid w:val="000B4DD0"/>
    <w:rsid w:val="000F6FA8"/>
    <w:rsid w:val="00100DC7"/>
    <w:rsid w:val="001A0168"/>
    <w:rsid w:val="001A334E"/>
    <w:rsid w:val="00206552"/>
    <w:rsid w:val="002619B0"/>
    <w:rsid w:val="002D6598"/>
    <w:rsid w:val="002E5922"/>
    <w:rsid w:val="003331A2"/>
    <w:rsid w:val="003B2861"/>
    <w:rsid w:val="003E23EC"/>
    <w:rsid w:val="003E5874"/>
    <w:rsid w:val="004368F0"/>
    <w:rsid w:val="004413A8"/>
    <w:rsid w:val="00450C41"/>
    <w:rsid w:val="00474FCF"/>
    <w:rsid w:val="004B74C8"/>
    <w:rsid w:val="00542050"/>
    <w:rsid w:val="00546F61"/>
    <w:rsid w:val="00584420"/>
    <w:rsid w:val="005E65DE"/>
    <w:rsid w:val="006119EB"/>
    <w:rsid w:val="006121D8"/>
    <w:rsid w:val="00696490"/>
    <w:rsid w:val="006A3AC9"/>
    <w:rsid w:val="006E5662"/>
    <w:rsid w:val="007072ED"/>
    <w:rsid w:val="007261E3"/>
    <w:rsid w:val="00766EBC"/>
    <w:rsid w:val="007B4361"/>
    <w:rsid w:val="007B5234"/>
    <w:rsid w:val="008624A2"/>
    <w:rsid w:val="00867A19"/>
    <w:rsid w:val="00892320"/>
    <w:rsid w:val="008930A6"/>
    <w:rsid w:val="008A31B8"/>
    <w:rsid w:val="009C146E"/>
    <w:rsid w:val="00A16593"/>
    <w:rsid w:val="00A72AC4"/>
    <w:rsid w:val="00AA1024"/>
    <w:rsid w:val="00B02DA9"/>
    <w:rsid w:val="00B04530"/>
    <w:rsid w:val="00B147E0"/>
    <w:rsid w:val="00B25409"/>
    <w:rsid w:val="00B26163"/>
    <w:rsid w:val="00B771C6"/>
    <w:rsid w:val="00B83CA7"/>
    <w:rsid w:val="00B9446C"/>
    <w:rsid w:val="00BB4240"/>
    <w:rsid w:val="00BF0421"/>
    <w:rsid w:val="00C44B0D"/>
    <w:rsid w:val="00C47C2E"/>
    <w:rsid w:val="00C77B43"/>
    <w:rsid w:val="00CB6499"/>
    <w:rsid w:val="00CD7C0E"/>
    <w:rsid w:val="00CF3BB4"/>
    <w:rsid w:val="00D43ADB"/>
    <w:rsid w:val="00DA0323"/>
    <w:rsid w:val="00DA7BF0"/>
    <w:rsid w:val="00EA6B38"/>
    <w:rsid w:val="00F43CC5"/>
    <w:rsid w:val="00F63E7D"/>
    <w:rsid w:val="00F76703"/>
    <w:rsid w:val="00F9057D"/>
    <w:rsid w:val="00F90AE6"/>
    <w:rsid w:val="00FF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E733D"/>
  <w15:chartTrackingRefBased/>
  <w15:docId w15:val="{6BDC21BB-AE06-E049-81FB-25C772A2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1B8"/>
  </w:style>
  <w:style w:type="paragraph" w:styleId="Footer">
    <w:name w:val="footer"/>
    <w:basedOn w:val="Normal"/>
    <w:link w:val="FooterChar"/>
    <w:uiPriority w:val="99"/>
    <w:unhideWhenUsed/>
    <w:rsid w:val="008A3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1B8"/>
  </w:style>
  <w:style w:type="table" w:styleId="TableGrid">
    <w:name w:val="Table Grid"/>
    <w:basedOn w:val="TableNormal"/>
    <w:uiPriority w:val="39"/>
    <w:rsid w:val="008A31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4FC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F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453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E5874"/>
    <w:pPr>
      <w:ind w:left="720"/>
      <w:contextualSpacing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269</Words>
  <Characters>1645</Characters>
  <Application>Microsoft Office Word</Application>
  <DocSecurity>0</DocSecurity>
  <Lines>54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Epic Hypothesis Statement Template</vt:lpstr>
    </vt:vector>
  </TitlesOfParts>
  <Manager/>
  <Company>Scaled Agile Inc.</Company>
  <LinksUpToDate>false</LinksUpToDate>
  <CharactersWithSpaces>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 Hypothesis Statement Template</dc:title>
  <dc:subject/>
  <dc:creator>Richard Knaster</dc:creator>
  <cp:keywords/>
  <dc:description/>
  <cp:lastModifiedBy>Rich Reba</cp:lastModifiedBy>
  <cp:revision>32</cp:revision>
  <dcterms:created xsi:type="dcterms:W3CDTF">2022-11-09T22:14:00Z</dcterms:created>
  <dcterms:modified xsi:type="dcterms:W3CDTF">2026-08-13T03:06:00Z</dcterms:modified>
  <cp:category/>
</cp:coreProperties>
</file>