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AEBED19">
      <w:pPr>
        <w:keepNext w:val="0"/>
        <w:keepLines w:val="0"/>
        <w:widowControl/>
        <w:suppressLineNumbers w:val="0"/>
        <w:jc w:val="left"/>
        <w:rPr>
          <w:b/>
          <w:bCs/>
          <w:sz w:val="32"/>
          <w:szCs w:val="32"/>
        </w:rPr>
      </w:pPr>
      <w:r>
        <w:rPr>
          <w:rFonts w:ascii="宋体" w:hAnsi="宋体" w:eastAsia="宋体" w:cs="宋体"/>
          <w:b/>
          <w:bCs/>
          <w:kern w:val="0"/>
          <w:sz w:val="32"/>
          <w:szCs w:val="32"/>
          <w:lang w:val="en-US" w:eastAsia="zh-CN" w:bidi="ar"/>
        </w:rPr>
        <w:t>使用lua脚本，快速对无人机的角速率环进行调参</w:t>
      </w:r>
    </w:p>
    <w:p w14:paraId="5E1B323B">
      <w:pPr>
        <w:keepNext w:val="0"/>
        <w:keepLines w:val="0"/>
        <w:widowControl/>
        <w:suppressLineNumbers w:val="0"/>
        <w:jc w:val="left"/>
        <w:rPr>
          <w:b/>
          <w:bCs/>
        </w:rPr>
      </w:pPr>
      <w:r>
        <w:rPr>
          <w:rFonts w:hint="eastAsia" w:ascii="宋体" w:hAnsi="宋体" w:eastAsia="宋体" w:cs="宋体"/>
          <w:b/>
          <w:bCs/>
          <w:kern w:val="0"/>
          <w:sz w:val="24"/>
          <w:szCs w:val="24"/>
          <w:lang w:val="en-US" w:eastAsia="zh-CN" w:bidi="ar"/>
        </w:rPr>
        <w:t>一、</w:t>
      </w:r>
      <w:r>
        <w:rPr>
          <w:rFonts w:ascii="宋体" w:hAnsi="宋体" w:eastAsia="宋体" w:cs="宋体"/>
          <w:b/>
          <w:bCs/>
          <w:kern w:val="0"/>
          <w:sz w:val="24"/>
          <w:szCs w:val="24"/>
          <w:lang w:val="en-US" w:eastAsia="zh-CN" w:bidi="ar"/>
        </w:rPr>
        <w:t>lua调参脚本的下载</w:t>
      </w:r>
    </w:p>
    <w:p w14:paraId="1AA952FF">
      <w:pPr>
        <w:rPr>
          <w:rStyle w:val="5"/>
        </w:rPr>
      </w:pPr>
      <w:r>
        <w:fldChar w:fldCharType="begin"/>
      </w:r>
      <w:r>
        <w:instrText xml:space="preserve"> HYPERLINK "https://www.wwzhyun.cn/docs/pid-apm-pid-3-lua-pd-bbe959d2a5" </w:instrText>
      </w:r>
      <w:r>
        <w:fldChar w:fldCharType="separate"/>
      </w:r>
      <w:r>
        <w:rPr>
          <w:rStyle w:val="5"/>
        </w:rPr>
        <w:t>https://www.wwzhyun.cn/docs/pid-apm-pid-3-lua-pd-bbe959d2a5</w:t>
      </w:r>
    </w:p>
    <w:p w14:paraId="081830B2">
      <w:r>
        <w:rPr>
          <w:rStyle w:val="5"/>
        </w:rPr>
        <w:t>
</w:t>
      </w:r>
      <w:r>
        <w:fldChar w:fldCharType="end"/>
      </w:r>
    </w:p>
    <w:p w14:paraId="7CABDDB6">
      <w:pP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进入网址后</w:t>
      </w:r>
      <w:r>
        <w:rPr>
          <w:rFonts w:hint="eastAsia"/>
          <w:sz w:val="24"/>
          <w:szCs w:val="24"/>
        </w:rPr>
        <w:t>下载解压，.lua格式的文件便是脚本文件</w:t>
      </w:r>
      <w:r>
        <w:rPr>
          <w:rFonts w:hint="eastAsia"/>
          <w:sz w:val="24"/>
          <w:szCs w:val="24"/>
          <w:lang w:eastAsia="zh-CN"/>
        </w:rPr>
        <w:t>，</w:t>
      </w:r>
      <w:r>
        <w:rPr>
          <w:rFonts w:hint="eastAsia"/>
          <w:sz w:val="24"/>
          <w:szCs w:val="24"/>
          <w:lang w:val="en-US" w:eastAsia="zh-CN"/>
        </w:rPr>
        <w:t>文件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4"/>
          <w:szCs w:val="24"/>
        </w:rPr>
        <w:t>快速调参脚本的名称写着是：VTOL-quicktune.lua</w:t>
      </w:r>
    </w:p>
    <w:p w14:paraId="3FF3B8FB">
      <w:pPr>
        <w:rPr>
          <w:rFonts w:hint="eastAsia" w:asciiTheme="minorEastAsia" w:hAnsiTheme="minorEastAsia" w:cstheme="minorEastAsia"/>
          <w:i w:val="0"/>
          <w:iCs w:val="0"/>
          <w:caps w:val="0"/>
          <w:color w:val="000000"/>
          <w:spacing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i w:val="0"/>
          <w:iCs w:val="0"/>
          <w:caps w:val="0"/>
          <w:color w:val="000000"/>
          <w:spacing w:val="0"/>
          <w:sz w:val="24"/>
          <w:szCs w:val="24"/>
          <w:lang w:val="en-US" w:eastAsia="zh-CN"/>
        </w:rPr>
        <w:t>二、lua调参脚本-具体配置</w:t>
      </w:r>
    </w:p>
    <w:p w14:paraId="03CDA277">
      <w:pPr>
        <w:rPr>
          <w:rFonts w:hint="eastAsia" w:asciiTheme="minorEastAsia" w:hAnsiTheme="minorEastAsia" w:cstheme="minorEastAsia"/>
          <w:i w:val="0"/>
          <w:iCs w:val="0"/>
          <w:caps w:val="0"/>
          <w:color w:val="000000"/>
          <w:spacing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i w:val="0"/>
          <w:iCs w:val="0"/>
          <w:caps w:val="0"/>
          <w:color w:val="000000"/>
          <w:spacing w:val="0"/>
          <w:sz w:val="24"/>
          <w:szCs w:val="24"/>
          <w:lang w:val="en-US" w:eastAsia="zh-CN"/>
        </w:rPr>
        <w:t>1.TF卡准备</w:t>
      </w:r>
    </w:p>
    <w:p w14:paraId="439165D8">
      <w:pPr>
        <w:rPr>
          <w:rFonts w:hint="eastAsia" w:asciiTheme="minorEastAsia" w:hAnsiTheme="minorEastAsia" w:cstheme="minorEastAsia"/>
          <w:i w:val="0"/>
          <w:iCs w:val="0"/>
          <w:caps w:val="0"/>
          <w:color w:val="000000"/>
          <w:spacing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i w:val="0"/>
          <w:iCs w:val="0"/>
          <w:caps w:val="0"/>
          <w:color w:val="000000"/>
          <w:spacing w:val="0"/>
          <w:sz w:val="24"/>
          <w:szCs w:val="24"/>
          <w:lang w:val="en-US" w:eastAsia="zh-CN"/>
        </w:rPr>
        <w:t>将飞控的TF卡或SD卡（依飞控型号定）进行格式化 (电脑默认格式化方式即可)</w:t>
      </w:r>
    </w:p>
    <w:p w14:paraId="20504854">
      <w:pPr>
        <w:rPr>
          <w:rFonts w:hint="eastAsia" w:asciiTheme="minorEastAsia" w:hAnsiTheme="minorEastAsia" w:cstheme="minorEastAsia"/>
          <w:i w:val="0"/>
          <w:iCs w:val="0"/>
          <w:caps w:val="0"/>
          <w:color w:val="000000"/>
          <w:spacing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i w:val="0"/>
          <w:iCs w:val="0"/>
          <w:caps w:val="0"/>
          <w:color w:val="000000"/>
          <w:spacing w:val="0"/>
          <w:sz w:val="24"/>
          <w:szCs w:val="24"/>
          <w:lang w:val="en-US" w:eastAsia="zh-CN"/>
        </w:rPr>
        <w:t>2.使能脚本功能</w:t>
      </w:r>
    </w:p>
    <w:p w14:paraId="7D658E13">
      <w:pPr>
        <w:rPr>
          <w:rFonts w:hint="eastAsia" w:asciiTheme="minorEastAsia" w:hAnsiTheme="minorEastAsia" w:cstheme="minorEastAsia"/>
          <w:i w:val="0"/>
          <w:iCs w:val="0"/>
          <w:caps w:val="0"/>
          <w:color w:val="000000"/>
          <w:spacing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i w:val="0"/>
          <w:iCs w:val="0"/>
          <w:caps w:val="0"/>
          <w:color w:val="000000"/>
          <w:spacing w:val="0"/>
          <w:sz w:val="24"/>
          <w:szCs w:val="24"/>
          <w:lang w:val="en-US" w:eastAsia="zh-CN"/>
        </w:rPr>
        <w:t>1）飞控上电，MP地面站搜索参数：SCR_ENABLE ，设为1，使能lua脚本功能。</w:t>
      </w:r>
    </w:p>
    <w:p w14:paraId="4BA8554B">
      <w:pPr>
        <w:rPr>
          <w:rFonts w:hint="eastAsia" w:asciiTheme="minorEastAsia" w:hAnsiTheme="minorEastAsia" w:cstheme="minorEastAsia"/>
          <w:i w:val="0"/>
          <w:iCs w:val="0"/>
          <w:caps w:val="0"/>
          <w:color w:val="000000"/>
          <w:spacing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i w:val="0"/>
          <w:iCs w:val="0"/>
          <w:caps w:val="0"/>
          <w:color w:val="000000"/>
          <w:spacing w:val="0"/>
          <w:sz w:val="24"/>
          <w:szCs w:val="24"/>
          <w:lang w:val="en-US" w:eastAsia="zh-CN"/>
        </w:rPr>
        <w:t>2）给飞控断电，将格式化后的TF卡插入到飞控的TF卡槽中。</w:t>
      </w:r>
    </w:p>
    <w:p w14:paraId="6FE93535">
      <w:pPr>
        <w:rPr>
          <w:rFonts w:hint="eastAsia" w:asciiTheme="minorEastAsia" w:hAnsiTheme="minorEastAsia" w:cstheme="minorEastAsia"/>
          <w:i w:val="0"/>
          <w:iCs w:val="0"/>
          <w:caps w:val="0"/>
          <w:color w:val="000000"/>
          <w:spacing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i w:val="0"/>
          <w:iCs w:val="0"/>
          <w:caps w:val="0"/>
          <w:color w:val="000000"/>
          <w:spacing w:val="0"/>
          <w:sz w:val="24"/>
          <w:szCs w:val="24"/>
          <w:lang w:val="en-US" w:eastAsia="zh-CN"/>
        </w:rPr>
        <w:t>3）重新给飞控上电，并连接MP地面站</w:t>
      </w:r>
    </w:p>
    <w:p w14:paraId="192321BF">
      <w:pP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i w:val="0"/>
          <w:iCs w:val="0"/>
          <w:caps w:val="0"/>
          <w:color w:val="000000"/>
          <w:spacing w:val="0"/>
          <w:sz w:val="24"/>
          <w:szCs w:val="24"/>
          <w:lang w:val="en-US" w:eastAsia="zh-CN"/>
        </w:rPr>
        <w:t>3.通过MAVftp上传脚本文件到TF卡中</w:t>
      </w:r>
    </w:p>
    <w:p w14:paraId="7959CA90">
      <w:r>
        <w:drawing>
          <wp:inline distT="0" distB="0" distL="114300" distR="114300">
            <wp:extent cx="5272405" cy="2690495"/>
            <wp:effectExtent l="0" t="0" r="4445" b="508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690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C8D0DF">
      <w:r>
        <w:drawing>
          <wp:inline distT="0" distB="0" distL="114300" distR="114300">
            <wp:extent cx="5272405" cy="2674620"/>
            <wp:effectExtent l="0" t="0" r="4445" b="190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674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3FACFE">
      <w:r>
        <w:drawing>
          <wp:inline distT="0" distB="0" distL="114300" distR="114300">
            <wp:extent cx="5268595" cy="2700020"/>
            <wp:effectExtent l="0" t="0" r="8255" b="508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700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FDB582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上传完成之后，重启飞控</w:t>
      </w:r>
    </w:p>
    <w:p w14:paraId="52AA7D97">
      <w:pPr>
        <w:rPr>
          <w:rFonts w:hint="default"/>
          <w:color w:val="0000FF"/>
          <w:sz w:val="24"/>
          <w:szCs w:val="24"/>
          <w:lang w:val="en-US" w:eastAsia="zh-CN"/>
        </w:rPr>
      </w:pPr>
      <w:r>
        <w:rPr>
          <w:rFonts w:hint="default"/>
          <w:color w:val="0000FF"/>
          <w:sz w:val="24"/>
          <w:szCs w:val="24"/>
          <w:lang w:val="en-US" w:eastAsia="zh-CN"/>
        </w:rPr>
        <w:t>注：如果发现没有scripts文件夹，用户可将鼠标放在右侧空白区域，右键新建New Floder，并命名为scripts文件夹即可！</w:t>
      </w:r>
    </w:p>
    <w:p w14:paraId="3768E836">
      <w:pPr>
        <w:rPr>
          <w:rFonts w:hint="eastAsia"/>
          <w:color w:val="auto"/>
          <w:sz w:val="24"/>
          <w:szCs w:val="24"/>
          <w:lang w:val="en-US" w:eastAsia="zh-CN"/>
        </w:rPr>
      </w:pPr>
      <w:r>
        <w:rPr>
          <w:rFonts w:hint="eastAsia"/>
          <w:color w:val="auto"/>
          <w:sz w:val="24"/>
          <w:szCs w:val="24"/>
          <w:lang w:val="en-US" w:eastAsia="zh-CN"/>
        </w:rPr>
        <w:t>4.使用快速调参重启飞控后，通过MP地面站，刷新参数；搜索参数  QUIK_ENABLE ，将其设为1，使能快速调参！</w:t>
      </w:r>
    </w:p>
    <w:p w14:paraId="3733DC2E">
      <w:r>
        <w:drawing>
          <wp:inline distT="0" distB="0" distL="114300" distR="114300">
            <wp:extent cx="5266690" cy="1043940"/>
            <wp:effectExtent l="0" t="0" r="635" b="381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043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E530B8">
      <w:pPr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5.</w:t>
      </w:r>
      <w:r>
        <w:rPr>
          <w:rFonts w:hint="default"/>
          <w:sz w:val="24"/>
          <w:szCs w:val="24"/>
          <w:lang w:val="en-US" w:eastAsia="zh-CN"/>
        </w:rPr>
        <w:t>选择遥控器上的一个3挡开关</w:t>
      </w:r>
    </w:p>
    <w:p w14:paraId="410A3771">
      <w:p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在遥控器上找一个3挡位波动开关的通道。</w:t>
      </w:r>
    </w:p>
    <w:p w14:paraId="3FB4FBD8">
      <w:p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这个3挡开关通道的中间挡位表示：自动调参开始！</w:t>
      </w:r>
    </w:p>
    <w:p w14:paraId="34522B21">
      <w:p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调参完成后，打到低PWM值的档位，表示放弃保存调参后的参数。</w:t>
      </w:r>
    </w:p>
    <w:p w14:paraId="60406842">
      <w:p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调参完成后，打到高PWM值的挡位，保存调参后的参数据！</w:t>
      </w:r>
    </w:p>
    <w:p w14:paraId="03D9E4AF">
      <w:p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这里我们假设用遥控器的通道7。将通道7的功能设置为300(这个值是脚本默认写死的)</w:t>
      </w:r>
    </w:p>
    <w:p w14:paraId="29714BB8">
      <w:r>
        <w:drawing>
          <wp:inline distT="0" distB="0" distL="114300" distR="114300">
            <wp:extent cx="5266690" cy="1760220"/>
            <wp:effectExtent l="0" t="0" r="635" b="190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760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D1E35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由于前面我们假设，遥控器通道7这个3挡位开关，作为调参保存与不保存的通道，因此我们需要将RC7_OPTION = 300。</w:t>
      </w:r>
    </w:p>
    <w:p w14:paraId="5F10CA8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上述设置完成后，在“扩展调参”页面中，可以看到7通道的功能已被修改！</w:t>
      </w:r>
    </w:p>
    <w:p w14:paraId="35247955">
      <w:r>
        <w:drawing>
          <wp:inline distT="0" distB="0" distL="114300" distR="114300">
            <wp:extent cx="5271135" cy="3869690"/>
            <wp:effectExtent l="0" t="0" r="5715" b="698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869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D76539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重启飞控，上电后，地面站会提示“多旋翼快速调参已加载”</w:t>
      </w:r>
    </w:p>
    <w:p w14:paraId="05536EF2">
      <w:r>
        <w:drawing>
          <wp:inline distT="0" distB="0" distL="114300" distR="114300">
            <wp:extent cx="5274310" cy="2524125"/>
            <wp:effectExtent l="0" t="0" r="254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24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38DB15">
      <w:pPr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6.</w:t>
      </w:r>
      <w:r>
        <w:rPr>
          <w:rFonts w:hint="default"/>
          <w:sz w:val="24"/>
          <w:szCs w:val="24"/>
          <w:lang w:val="en-US" w:eastAsia="zh-CN"/>
        </w:rPr>
        <w:t>开始脚本自动调参</w:t>
      </w:r>
    </w:p>
    <w:p w14:paraId="6BF41131">
      <w:p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1）将遥控器设置的7通道打到中间挡位，无人机处于地面时未解锁时，地面站的消息栏会一直提示“必须起飞后才能进行调参”，如下图所示：</w:t>
      </w:r>
    </w:p>
    <w:p w14:paraId="0B2AD473">
      <w:r>
        <w:drawing>
          <wp:inline distT="0" distB="0" distL="114300" distR="114300">
            <wp:extent cx="5272405" cy="5227320"/>
            <wp:effectExtent l="0" t="0" r="4445" b="190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5227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103B84">
      <w:pPr>
        <w:rPr>
          <w:rFonts w:hint="eastAsia" w:eastAsiaTheme="minorEastAsia"/>
          <w:sz w:val="24"/>
          <w:szCs w:val="24"/>
          <w:lang w:val="en-US" w:eastAsia="zh-CN"/>
        </w:rPr>
      </w:pPr>
      <w:r>
        <w:rPr>
          <w:rFonts w:hint="eastAsia" w:eastAsiaTheme="minorEastAsia"/>
          <w:sz w:val="24"/>
          <w:szCs w:val="24"/>
          <w:lang w:val="en-US" w:eastAsia="zh-CN"/>
        </w:rPr>
        <w:t>2）此时，我们将无人机解锁起飞到距离地面3-5m的高度，并切换到Loiter模式后(也可以直接以Loiter模式起飞)，飞控便开始自动调参！</w:t>
      </w:r>
    </w:p>
    <w:p w14:paraId="4E016708">
      <w:pPr>
        <w:rPr>
          <w:rFonts w:hint="eastAsia" w:eastAsiaTheme="minorEastAsia"/>
          <w:sz w:val="24"/>
          <w:szCs w:val="24"/>
          <w:lang w:val="en-US" w:eastAsia="zh-CN"/>
        </w:rPr>
      </w:pPr>
      <w:r>
        <w:rPr>
          <w:rFonts w:hint="eastAsia" w:eastAsiaTheme="minorEastAsia"/>
          <w:sz w:val="24"/>
          <w:szCs w:val="24"/>
          <w:lang w:val="en-US" w:eastAsia="zh-CN"/>
        </w:rPr>
        <w:t>地面站会显示“Tuning：starting tune” (调参开始)</w:t>
      </w:r>
    </w:p>
    <w:p w14:paraId="2FD3CECD">
      <w:r>
        <w:drawing>
          <wp:inline distT="0" distB="0" distL="114300" distR="114300">
            <wp:extent cx="5274310" cy="2363470"/>
            <wp:effectExtent l="0" t="0" r="2540" b="825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63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828E5D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4）当地面站提示："Tuning DONE"(调参完成)</w:t>
      </w:r>
    </w:p>
    <w:p w14:paraId="00C4F71C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我们将3挡开关打到高PWM值挡位，会提示“save”(保存参数)！</w:t>
      </w:r>
    </w:p>
    <w:p w14:paraId="7A7A67B9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如果将3档</w:t>
      </w:r>
      <w:bookmarkStart w:id="0" w:name="_GoBack"/>
      <w:bookmarkEnd w:id="0"/>
      <w:r>
        <w:rPr>
          <w:rFonts w:hint="eastAsia"/>
          <w:sz w:val="24"/>
          <w:szCs w:val="24"/>
          <w:lang w:val="en-US" w:eastAsia="zh-CN"/>
        </w:rPr>
        <w:t>开关打到低PWM值挡位，会提示“reserve” (放弃保存参数)！</w:t>
      </w:r>
    </w:p>
    <w:p w14:paraId="7348A4B5">
      <w:pPr>
        <w:numPr>
          <w:ilvl w:val="0"/>
          <w:numId w:val="1"/>
        </w:num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保存参数后，再到地面站“配置/调试” -&gt;“扩展调参”，我们就可以看到快速调参之后的PID参数，我们点击“写入参数”。</w:t>
      </w:r>
    </w:p>
    <w:p w14:paraId="499A68B3">
      <w:pPr>
        <w:numPr>
          <w:numId w:val="0"/>
        </w:num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6）所有调参结束后，我们需要关闭快速调参功能、关闭脚本功能、关闭7通道功能，在MP地面站中分别将以下参数设置为0！QUIK_ENABLE = 0SCR_ENABLE = 0RC7_OPTION = 0然后重启飞控！至此完成最内环角速率环节的PID参数的快速调整！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Noto Sans SC">
    <w:panose1 w:val="020B0200000000000000"/>
    <w:charset w:val="86"/>
    <w:family w:val="auto"/>
    <w:pitch w:val="default"/>
    <w:sig w:usb0="20000083" w:usb1="2ADF3C10" w:usb2="00000016" w:usb3="00000000" w:csb0="60060107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024C4F0"/>
    <w:multiLevelType w:val="singleLevel"/>
    <w:tmpl w:val="1024C4F0"/>
    <w:lvl w:ilvl="0" w:tentative="0">
      <w:start w:val="5"/>
      <w:numFmt w:val="decimal"/>
      <w:suff w:val="nothing"/>
      <w:lvlText w:val="%1）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1C314BB"/>
    <w:rsid w:val="2B2114A5"/>
    <w:rsid w:val="559C0F32"/>
    <w:rsid w:val="71C314BB"/>
    <w:rsid w:val="7AB760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Hyperlink"/>
    <w:basedOn w:val="4"/>
    <w:uiPriority w:val="0"/>
    <w:rPr>
      <w:color w:val="0000FF"/>
      <w:u w:val="single"/>
    </w:rPr>
  </w:style>
  <w:style w:type="character" w:styleId="6">
    <w:name w:val="HTML Code"/>
    <w:basedOn w:val="4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numbering" Target="numbering.xml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33</Words>
  <Characters>95</Characters>
  <Lines>0</Lines>
  <Paragraphs>0</Paragraphs>
  <TotalTime>33</TotalTime>
  <ScaleCrop>false</ScaleCrop>
  <LinksUpToDate>false</LinksUpToDate>
  <CharactersWithSpaces>95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2026-09-07T12:04:00Z</dcterms:created>
  <dc:creator>李依唐</dc:creator>
  <cp:lastModifiedBy>李依唐</cp:lastModifiedBy>
  <dcterms:modified xsi:type="dcterms:W3CDTF">2026-09-07T13:20:01Z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D48A83D3FBF7428B9EF2EC2F5EF5E1EE_11</vt:lpwstr>
  </property>
  <property fmtid="{D5CDD505-2E9C-101B-9397-08002B2CF9AE}" pid="4" name="KSOTemplateDocerSaveRecord">
    <vt:lpwstr>eyJoZGlkIjoiMzgyNmZlZTNjZDJiZGFkZjFjMjljYWZjOGM0ZTdlYWEiLCJ1c2VySWQiOiIxODc4NzQ2MjgxIn0=</vt:lpwstr>
  </property>
</Properties>
</file>