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832" w:firstLine="708"/>
        <w:jc w:val="both"/>
        <w:spacing w:after="0" w:line="240" w:lineRule="auto"/>
        <w:rPr>
          <w:rFonts w:ascii="Times New Roman" w:hAnsi="Times New Roman" w:eastAsia="Times New Roman" w:cs="Times New Roman"/>
          <w:b/>
          <w:sz w:val="24"/>
          <w:szCs w:val="24"/>
          <w:lang w:eastAsia="ru-RU"/>
        </w:rPr>
      </w:pPr>
      <w:r>
        <w:rPr>
          <w:rFonts w:ascii="Times New Roman" w:hAnsi="Times New Roman" w:eastAsia="Times New Roman" w:cs="Times New Roman"/>
          <w:sz w:val="24"/>
          <w:szCs w:val="24"/>
          <w:lang w:eastAsia="ru-RU"/>
        </w:rPr>
        <mc:AlternateContent>
          <mc:Choice Requires="wpg">
            <w:drawing>
              <wp:inline xmlns:wp="http://schemas.openxmlformats.org/drawingml/2006/wordprocessingDrawing" distT="0" distB="0" distL="0" distR="0">
                <wp:extent cx="1783080" cy="1021080"/>
                <wp:effectExtent l="0" t="0" r="7620" b="7620"/>
                <wp:docPr id="1" name="image14.png"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СТАНКИН"/>
                        <pic:cNvPicPr>
                          <a:picLocks noChangeAspect="1"/>
                        </pic:cNvPicPr>
                        <pic:nvPr/>
                      </pic:nvPicPr>
                      <pic:blipFill>
                        <a:blip r:embed="rId9"/>
                        <a:stretch/>
                      </pic:blipFill>
                      <pic:spPr bwMode="auto">
                        <a:xfrm>
                          <a:off x="0" y="0"/>
                          <a:ext cx="1783080" cy="10210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40.40pt;height:80.40pt;mso-wrap-distance-left:0.00pt;mso-wrap-distance-top:0.00pt;mso-wrap-distance-right:0.00pt;mso-wrap-distance-bottom:0.00pt;" stroked="f">
                <v:path textboxrect="0,0,0,0"/>
                <v:imagedata r:id="rId9" o:title=""/>
              </v:shape>
            </w:pict>
          </mc:Fallback>
        </mc:AlternateContent>
      </w:r>
      <w:r>
        <w:rPr>
          <w:rFonts w:ascii="Times New Roman" w:hAnsi="Times New Roman" w:eastAsia="Times New Roman" w:cs="Times New Roman"/>
          <w:b/>
          <w:sz w:val="24"/>
          <w:szCs w:val="24"/>
          <w:lang w:eastAsia="ru-RU"/>
        </w:rPr>
      </w:r>
    </w:p>
    <w:p>
      <w:pPr>
        <w:jc w:val="center"/>
        <w:spacing w:after="0" w:line="240" w:lineRule="auto"/>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Министерство науки и высшего образования РФ</w:t>
      </w:r>
      <w:r>
        <w:rPr>
          <w:rFonts w:ascii="Times New Roman" w:hAnsi="Times New Roman" w:eastAsia="Times New Roman" w:cs="Times New Roman"/>
          <w:b/>
          <w:sz w:val="28"/>
          <w:szCs w:val="28"/>
          <w:lang w:eastAsia="ru-RU"/>
        </w:rPr>
      </w:r>
    </w:p>
    <w:p>
      <w:pPr>
        <w:jc w:val="center"/>
        <w:spacing w:after="0" w:line="240" w:lineRule="auto"/>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федеральное государственное бюджетное образовательное учреждение</w:t>
      </w:r>
      <w:r>
        <w:rPr>
          <w:rFonts w:ascii="Times New Roman" w:hAnsi="Times New Roman" w:eastAsia="Times New Roman" w:cs="Times New Roman"/>
          <w:b/>
          <w:sz w:val="28"/>
          <w:szCs w:val="28"/>
          <w:lang w:eastAsia="ru-RU"/>
        </w:rPr>
      </w:r>
    </w:p>
    <w:p>
      <w:pPr>
        <w:jc w:val="center"/>
        <w:spacing w:after="0" w:line="240" w:lineRule="auto"/>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высшего образования</w:t>
      </w:r>
      <w:r>
        <w:rPr>
          <w:rFonts w:ascii="Times New Roman" w:hAnsi="Times New Roman" w:eastAsia="Times New Roman" w:cs="Times New Roman"/>
          <w:b/>
          <w:sz w:val="28"/>
          <w:szCs w:val="28"/>
          <w:lang w:eastAsia="ru-RU"/>
        </w:rPr>
      </w:r>
    </w:p>
    <w:p>
      <w:pPr>
        <w:jc w:val="center"/>
        <w:spacing w:after="0" w:line="240" w:lineRule="auto"/>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 «Московский государственный технологический университет «СТАНКИН»</w:t>
      </w:r>
      <w:r>
        <w:rPr>
          <w:rFonts w:ascii="Times New Roman" w:hAnsi="Times New Roman" w:eastAsia="Times New Roman" w:cs="Times New Roman"/>
          <w:b/>
          <w:sz w:val="28"/>
          <w:szCs w:val="28"/>
          <w:lang w:eastAsia="ru-RU"/>
        </w:rPr>
      </w:r>
    </w:p>
    <w:p>
      <w:pPr>
        <w:jc w:val="center"/>
        <w:spacing w:after="0" w:line="240" w:lineRule="auto"/>
        <w:rPr>
          <w:rFonts w:ascii="Times New Roman" w:hAnsi="Times New Roman" w:eastAsia="Times New Roman" w:cs="Times New Roman"/>
          <w:sz w:val="24"/>
          <w:szCs w:val="24"/>
          <w:lang w:eastAsia="ru-RU"/>
        </w:rPr>
        <w:pBdr>
          <w:bottom w:val="single" w:color="000000" w:sz="4" w:space="1"/>
        </w:pBdr>
      </w:pPr>
      <w:r>
        <w:rPr>
          <w:rFonts w:ascii="Times New Roman" w:hAnsi="Times New Roman" w:eastAsia="Times New Roman" w:cs="Times New Roman"/>
          <w:b/>
          <w:sz w:val="28"/>
          <w:szCs w:val="28"/>
          <w:lang w:eastAsia="ru-RU"/>
        </w:rPr>
        <w:t xml:space="preserve">(ФГБОУ ВО «МГТУ «СТАНКИН»)</w:t>
      </w:r>
      <w:r>
        <w:rPr>
          <w:rFonts w:ascii="Times New Roman" w:hAnsi="Times New Roman" w:eastAsia="Times New Roman" w:cs="Times New Roman"/>
          <w:sz w:val="24"/>
          <w:szCs w:val="24"/>
          <w:lang w:eastAsia="ru-RU"/>
        </w:rPr>
      </w:r>
    </w:p>
    <w:p>
      <w:pPr>
        <w:ind w:firstLine="709"/>
        <w:jc w:val="center"/>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Кафедра «Информационные измерительные системы и технологии»</w:t>
      </w:r>
      <w:r>
        <w:rPr>
          <w:rFonts w:ascii="Times New Roman" w:hAnsi="Times New Roman" w:eastAsia="Calibri" w:cs="Times New Roman"/>
          <w:sz w:val="28"/>
          <w:szCs w:val="28"/>
        </w:rPr>
      </w:r>
    </w:p>
    <w:p>
      <w:pPr>
        <w:ind w:firstLine="709"/>
        <w:jc w:val="center"/>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center"/>
        <w:spacing w:after="0" w:line="360" w:lineRule="auto"/>
        <w:rPr>
          <w:rFonts w:ascii="Times New Roman" w:hAnsi="Times New Roman" w:eastAsia="Calibri" w:cs="Times New Roman"/>
          <w:b/>
          <w:sz w:val="28"/>
          <w:szCs w:val="28"/>
        </w:rPr>
      </w:pPr>
      <w:r>
        <w:rPr>
          <w:rFonts w:ascii="Times New Roman" w:hAnsi="Times New Roman" w:eastAsia="Calibri" w:cs="Times New Roman"/>
          <w:b/>
          <w:sz w:val="28"/>
          <w:szCs w:val="28"/>
        </w:rPr>
        <w:t xml:space="preserve">Лабораторная работа №</w:t>
      </w:r>
      <w:r>
        <w:rPr>
          <w:rFonts w:ascii="Times New Roman" w:hAnsi="Times New Roman" w:eastAsia="Calibri" w:cs="Times New Roman"/>
          <w:b/>
          <w:sz w:val="28"/>
          <w:szCs w:val="28"/>
        </w:rPr>
        <w:t xml:space="preserve">2</w:t>
      </w:r>
      <w:r>
        <w:rPr>
          <w:rFonts w:ascii="Times New Roman" w:hAnsi="Times New Roman" w:eastAsia="Calibri" w:cs="Times New Roman"/>
          <w:b/>
          <w:sz w:val="28"/>
          <w:szCs w:val="28"/>
        </w:rPr>
        <w:t xml:space="preserve"> </w:t>
      </w:r>
      <w:r>
        <w:rPr>
          <w:rFonts w:ascii="Times New Roman" w:hAnsi="Times New Roman" w:eastAsia="Calibri" w:cs="Times New Roman"/>
          <w:b/>
          <w:sz w:val="28"/>
          <w:szCs w:val="28"/>
        </w:rPr>
      </w:r>
    </w:p>
    <w:p>
      <w:pPr>
        <w:ind w:firstLine="709"/>
        <w:jc w:val="center"/>
        <w:spacing w:after="0" w:line="360" w:lineRule="auto"/>
        <w:rPr>
          <w:rFonts w:ascii="Times New Roman" w:hAnsi="Times New Roman" w:eastAsia="Calibri" w:cs="Times New Roman"/>
          <w:b/>
          <w:bCs/>
          <w:sz w:val="28"/>
          <w:szCs w:val="28"/>
        </w:rPr>
      </w:pPr>
      <w:r>
        <w:rPr>
          <w:rFonts w:ascii="Times New Roman" w:hAnsi="Times New Roman" w:eastAsia="Calibri" w:cs="Times New Roman"/>
          <w:b/>
          <w:sz w:val="28"/>
          <w:szCs w:val="28"/>
        </w:rPr>
        <w:t xml:space="preserve">По дисциплине: </w:t>
      </w:r>
      <w:r>
        <w:rPr>
          <w:rFonts w:ascii="Times New Roman" w:hAnsi="Times New Roman" w:eastAsia="Calibri" w:cs="Times New Roman"/>
          <w:b/>
          <w:bCs/>
          <w:sz w:val="28"/>
          <w:szCs w:val="28"/>
        </w:rPr>
        <w:t xml:space="preserve">Статистический анализ и обеспечение качества производственных процессов</w:t>
      </w:r>
      <w:r>
        <w:rPr>
          <w:rFonts w:ascii="Times New Roman" w:hAnsi="Times New Roman" w:eastAsia="Calibri" w:cs="Times New Roman"/>
          <w:b/>
          <w:bCs/>
          <w:sz w:val="28"/>
          <w:szCs w:val="28"/>
        </w:rPr>
      </w:r>
    </w:p>
    <w:p>
      <w:pPr>
        <w:ind w:firstLine="709"/>
        <w:jc w:val="center"/>
        <w:spacing w:after="0" w:line="360"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r>
      <w:r>
        <w:rPr>
          <w:rFonts w:ascii="Times New Roman" w:hAnsi="Times New Roman" w:eastAsia="Calibri" w:cs="Times New Roman"/>
          <w:b/>
          <w:bCs/>
          <w:sz w:val="28"/>
          <w:szCs w:val="28"/>
        </w:rPr>
      </w:r>
    </w:p>
    <w:p>
      <w:pPr>
        <w:ind w:firstLine="709"/>
        <w:jc w:val="center"/>
        <w:spacing w:after="0" w:line="360"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«Статистический выборочный контроль партий продукции. Приёмочный выборочный контроль по альтернативному и количественному признаку»</w:t>
      </w:r>
      <w:r>
        <w:rPr>
          <w:rFonts w:ascii="Times New Roman" w:hAnsi="Times New Roman" w:eastAsia="Calibri" w:cs="Times New Roman"/>
          <w:b/>
          <w:bCs/>
          <w:sz w:val="28"/>
          <w:szCs w:val="28"/>
        </w:rPr>
      </w:r>
    </w:p>
    <w:p>
      <w:pPr>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center"/>
        <w:spacing w:after="0" w:line="360" w:lineRule="auto"/>
        <w:rPr>
          <w:rFonts w:ascii="Times New Roman" w:hAnsi="Times New Roman" w:eastAsia="Calibri" w:cs="Times New Roman"/>
          <w:b/>
          <w:sz w:val="28"/>
          <w:szCs w:val="28"/>
        </w:rPr>
      </w:pPr>
      <w:r>
        <w:rPr>
          <w:rFonts w:ascii="Times New Roman" w:hAnsi="Times New Roman" w:eastAsia="Calibri" w:cs="Times New Roman"/>
          <w:b/>
          <w:sz w:val="28"/>
          <w:szCs w:val="28"/>
        </w:rPr>
        <w:t xml:space="preserve">Вариант 8</w:t>
      </w:r>
      <w:r>
        <w:rPr>
          <w:rFonts w:ascii="Times New Roman" w:hAnsi="Times New Roman" w:eastAsia="Calibri" w:cs="Times New Roman"/>
          <w:b/>
          <w:sz w:val="28"/>
          <w:szCs w:val="28"/>
        </w:rPr>
      </w:r>
    </w:p>
    <w:p>
      <w:pPr>
        <w:jc w:val="both"/>
        <w:spacing w:after="20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jc w:val="right"/>
        <w:spacing w:after="20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ab/>
        <w:t xml:space="preserve">Выполнила: студентка группы АДБ-19-03 </w:t>
      </w:r>
      <w:r>
        <w:rPr>
          <w:rFonts w:ascii="Times New Roman" w:hAnsi="Times New Roman" w:eastAsia="Times New Roman" w:cs="Times New Roman"/>
          <w:sz w:val="28"/>
          <w:szCs w:val="28"/>
          <w:lang w:eastAsia="ru-RU"/>
        </w:rPr>
      </w:r>
    </w:p>
    <w:p>
      <w:pPr>
        <w:jc w:val="right"/>
        <w:spacing w:after="20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Степанова А.Ю</w:t>
      </w:r>
      <w:r>
        <w:rPr>
          <w:rFonts w:ascii="Times New Roman" w:hAnsi="Times New Roman" w:eastAsia="Times New Roman" w:cs="Times New Roman"/>
          <w:sz w:val="28"/>
          <w:szCs w:val="28"/>
          <w:lang w:eastAsia="ru-RU"/>
        </w:rPr>
      </w:r>
    </w:p>
    <w:p>
      <w:pPr>
        <w:jc w:val="right"/>
        <w:spacing w:after="20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ab/>
        <w:t xml:space="preserve">Проверил преподаватель: Мягков А.С</w:t>
      </w:r>
      <w:r>
        <w:rPr>
          <w:rFonts w:ascii="Times New Roman" w:hAnsi="Times New Roman" w:eastAsia="Times New Roman" w:cs="Times New Roman"/>
          <w:sz w:val="28"/>
          <w:szCs w:val="28"/>
          <w:lang w:eastAsia="ru-RU"/>
        </w:rPr>
      </w:r>
    </w:p>
    <w:p>
      <w:pPr>
        <w:jc w:val="right"/>
        <w:spacing w:after="20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ab/>
        <w:t xml:space="preserve">                                    </w:t>
      </w:r>
      <w:r>
        <w:rPr>
          <w:rFonts w:ascii="Times New Roman" w:hAnsi="Times New Roman" w:eastAsia="Times New Roman" w:cs="Times New Roman"/>
          <w:sz w:val="24"/>
          <w:szCs w:val="24"/>
          <w:lang w:eastAsia="ru-RU"/>
        </w:rPr>
        <w:t xml:space="preserve">______________</w:t>
      </w:r>
      <w:r>
        <w:rPr>
          <w:rFonts w:ascii="Times New Roman" w:hAnsi="Times New Roman" w:eastAsia="Times New Roman" w:cs="Times New Roman"/>
          <w:sz w:val="24"/>
          <w:szCs w:val="24"/>
          <w:lang w:eastAsia="ru-RU"/>
        </w:rPr>
        <w:tab/>
      </w:r>
      <w:r>
        <w:rPr>
          <w:rFonts w:ascii="Times New Roman" w:hAnsi="Times New Roman" w:eastAsia="Times New Roman" w:cs="Times New Roman"/>
          <w:sz w:val="24"/>
          <w:szCs w:val="24"/>
          <w:lang w:eastAsia="ru-RU"/>
        </w:rPr>
        <w:tab/>
        <w:t xml:space="preserve">                                                                                                                       (оценка)</w:t>
      </w:r>
      <w:r>
        <w:rPr>
          <w:rFonts w:ascii="Times New Roman" w:hAnsi="Times New Roman" w:eastAsia="Times New Roman" w:cs="Times New Roman"/>
          <w:sz w:val="24"/>
          <w:szCs w:val="24"/>
          <w:lang w:eastAsia="ru-RU"/>
        </w:rPr>
        <w:tab/>
      </w:r>
      <w:r>
        <w:rPr>
          <w:rFonts w:ascii="Times New Roman" w:hAnsi="Times New Roman" w:eastAsia="Times New Roman" w:cs="Times New Roman"/>
          <w:sz w:val="24"/>
          <w:szCs w:val="24"/>
          <w:lang w:eastAsia="ru-RU"/>
        </w:rPr>
      </w:r>
    </w:p>
    <w:p>
      <w:pPr>
        <w:ind w:left="5664" w:firstLine="708"/>
        <w:jc w:val="right"/>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_______________</w:t>
      </w:r>
      <w:r>
        <w:rPr>
          <w:rFonts w:ascii="Times New Roman" w:hAnsi="Times New Roman" w:eastAsia="Times New Roman" w:cs="Times New Roman"/>
          <w:sz w:val="24"/>
          <w:szCs w:val="24"/>
          <w:lang w:eastAsia="ru-RU"/>
        </w:rPr>
      </w:r>
    </w:p>
    <w:p>
      <w:pPr>
        <w:jc w:val="right"/>
        <w:spacing w:after="20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(подпись преподавателя)</w:t>
      </w:r>
      <w:r>
        <w:rPr>
          <w:rFonts w:ascii="Times New Roman" w:hAnsi="Times New Roman" w:eastAsia="Times New Roman" w:cs="Times New Roman"/>
          <w:sz w:val="24"/>
          <w:szCs w:val="24"/>
          <w:lang w:eastAsia="ru-RU"/>
        </w:rPr>
      </w:r>
    </w:p>
    <w:p>
      <w:pPr>
        <w:jc w:val="both"/>
        <w:spacing w:after="20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jc w:val="both"/>
        <w:spacing w:after="20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r>
      <w:r>
        <w:rPr>
          <w:rFonts w:ascii="Times New Roman" w:hAnsi="Times New Roman" w:eastAsia="Times New Roman" w:cs="Times New Roman"/>
          <w:sz w:val="24"/>
          <w:szCs w:val="24"/>
          <w:lang w:eastAsia="ru-RU"/>
        </w:rPr>
      </w:r>
    </w:p>
    <w:p>
      <w:pPr>
        <w:jc w:val="center"/>
        <w:spacing w:after="200" w:line="27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Москва 2022 г</w:t>
      </w:r>
      <w:r>
        <w:rPr>
          <w:rFonts w:ascii="Times New Roman" w:hAnsi="Times New Roman" w:eastAsia="Times New Roman" w:cs="Times New Roman"/>
          <w:sz w:val="28"/>
          <w:szCs w:val="28"/>
          <w:lang w:eastAsia="ru-RU"/>
        </w:rPr>
      </w:r>
    </w:p>
    <w:p>
      <w:pPr>
        <w:ind w:firstLine="709"/>
        <w:jc w:val="both"/>
        <w:spacing w:after="0" w:line="360"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Цель работы:</w:t>
      </w:r>
      <w:r>
        <w:rPr>
          <w:rFonts w:ascii="Times New Roman" w:hAnsi="Times New Roman" w:eastAsia="Calibri" w:cs="Times New Roman"/>
          <w:b/>
          <w:bCs/>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Овладеть практическими навыками построения планов выборочного контроля партий продукции с заданными свойствами, а также выбора планов контроля согласно действующим стандартам.</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Ход работы:</w:t>
      </w:r>
      <w:r>
        <w:rPr>
          <w:rFonts w:ascii="Times New Roman" w:hAnsi="Times New Roman" w:eastAsia="Calibri" w:cs="Times New Roman"/>
          <w:b/>
          <w:bCs/>
          <w:sz w:val="28"/>
          <w:szCs w:val="28"/>
        </w:rPr>
      </w:r>
    </w:p>
    <w:p>
      <w:pPr>
        <w:ind w:firstLine="709"/>
        <w:jc w:val="both"/>
        <w:spacing w:after="0" w:line="360"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1. Альтернативный признак. Контроль с возвращением.</w:t>
      </w:r>
      <w:r>
        <w:rPr>
          <w:rFonts w:ascii="Times New Roman" w:hAnsi="Times New Roman" w:eastAsia="Calibri" w:cs="Times New Roman"/>
          <w:b/>
          <w:bCs/>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Согласно варианту, по номеру журнала выбирае</w:t>
      </w:r>
      <w:r>
        <w:rPr>
          <w:rFonts w:ascii="Times New Roman" w:hAnsi="Times New Roman" w:eastAsia="Calibri" w:cs="Times New Roman"/>
          <w:sz w:val="28"/>
          <w:szCs w:val="28"/>
        </w:rPr>
        <w:t xml:space="preserve">м </w:t>
      </w:r>
      <w:r>
        <w:rPr>
          <w:rFonts w:ascii="Times New Roman" w:hAnsi="Times New Roman" w:eastAsia="Calibri" w:cs="Times New Roman"/>
          <w:sz w:val="28"/>
          <w:szCs w:val="28"/>
        </w:rPr>
        <w:t xml:space="preserve">значение AQL и LQ, а также зада</w:t>
      </w:r>
      <w:r>
        <w:rPr>
          <w:rFonts w:ascii="Times New Roman" w:hAnsi="Times New Roman" w:eastAsia="Calibri" w:cs="Times New Roman"/>
          <w:sz w:val="28"/>
          <w:szCs w:val="28"/>
        </w:rPr>
        <w:t xml:space="preserve">ём</w:t>
      </w:r>
      <w:r>
        <w:rPr>
          <w:rFonts w:ascii="Times New Roman" w:hAnsi="Times New Roman" w:eastAsia="Calibri" w:cs="Times New Roman"/>
          <w:sz w:val="28"/>
          <w:szCs w:val="28"/>
        </w:rPr>
        <w:t xml:space="preserve"> значения рисков производителя α и поставщика β, общее число изделий в партии N:</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α = 0,01</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β = 0,02</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N</w:t>
      </w:r>
      <w:r>
        <w:rPr>
          <w:rFonts w:ascii="Times New Roman" w:hAnsi="Times New Roman" w:eastAsia="Calibri" w:cs="Times New Roman"/>
          <w:sz w:val="28"/>
          <w:szCs w:val="28"/>
        </w:rPr>
        <w:t xml:space="preserve"> = 800000</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n</w:t>
      </w:r>
      <w:r>
        <w:rPr>
          <w:rFonts w:ascii="Times New Roman" w:hAnsi="Times New Roman" w:eastAsia="Calibri" w:cs="Times New Roman"/>
          <w:sz w:val="28"/>
          <w:szCs w:val="28"/>
        </w:rPr>
        <w:t xml:space="preserve"> = 1880</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c</w:t>
      </w:r>
      <w:r>
        <w:rPr>
          <w:rFonts w:ascii="Times New Roman" w:hAnsi="Times New Roman" w:eastAsia="Calibri" w:cs="Times New Roman"/>
          <w:sz w:val="28"/>
          <w:szCs w:val="28"/>
        </w:rPr>
        <w:t xml:space="preserve"> = 45</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AQL</w:t>
      </w:r>
      <w:r>
        <w:rPr>
          <w:rFonts w:ascii="Times New Roman" w:hAnsi="Times New Roman" w:eastAsia="Calibri" w:cs="Times New Roman"/>
          <w:sz w:val="28"/>
          <w:szCs w:val="28"/>
        </w:rPr>
        <w:t xml:space="preserve"> = 0.015 +1*0.002 = 0.017</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LQ</w:t>
      </w:r>
      <w:r>
        <w:rPr>
          <w:rFonts w:ascii="Times New Roman" w:hAnsi="Times New Roman" w:eastAsia="Calibri" w:cs="Times New Roman"/>
          <w:sz w:val="28"/>
          <w:szCs w:val="28"/>
        </w:rPr>
        <w:t xml:space="preserve"> = </w:t>
      </w:r>
      <w:r>
        <w:rPr>
          <w:rFonts w:ascii="Times New Roman" w:hAnsi="Times New Roman" w:eastAsia="Calibri" w:cs="Times New Roman"/>
          <w:sz w:val="28"/>
          <w:szCs w:val="28"/>
          <w:lang w:val="en-US"/>
        </w:rPr>
        <w:t xml:space="preserve">AQL</w:t>
      </w:r>
      <w:r>
        <w:rPr>
          <w:rFonts w:ascii="Times New Roman" w:hAnsi="Times New Roman" w:eastAsia="Calibri" w:cs="Times New Roman"/>
          <w:sz w:val="28"/>
          <w:szCs w:val="28"/>
        </w:rPr>
        <w:t xml:space="preserve"> + 0.015=0.032</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Построения </w:t>
      </w:r>
      <w:r>
        <w:rPr>
          <w:rFonts w:ascii="Times New Roman" w:hAnsi="Times New Roman" w:eastAsia="Calibri" w:cs="Times New Roman"/>
          <w:sz w:val="28"/>
          <w:szCs w:val="28"/>
        </w:rPr>
        <w:t xml:space="preserve">Биномиальной </w:t>
      </w:r>
      <w:r>
        <w:rPr>
          <w:rFonts w:ascii="Times New Roman" w:hAnsi="Times New Roman" w:eastAsia="Calibri" w:cs="Times New Roman"/>
          <w:sz w:val="28"/>
          <w:szCs w:val="28"/>
        </w:rPr>
        <w:t xml:space="preserve">оперативной характеристики</w:t>
      </w:r>
      <w:r>
        <w:rPr>
          <w:rFonts w:ascii="Times New Roman" w:hAnsi="Times New Roman" w:eastAsia="Calibri" w:cs="Times New Roman"/>
          <w:sz w:val="28"/>
          <w:szCs w:val="28"/>
        </w:rPr>
      </w:r>
    </w:p>
    <w:p>
      <w:pPr>
        <w:ind w:firstLine="709"/>
        <w:jc w:val="center"/>
        <w:keepNext/>
        <w:spacing w:after="0" w:line="360" w:lineRule="auto"/>
        <w:rPr>
          <w:rFonts w:ascii="Times New Roman" w:hAnsi="Times New Roman" w:cs="Times New Roman"/>
          <w:sz w:val="28"/>
          <w:szCs w:val="28"/>
        </w:rPr>
      </w:pPr>
      <w:r>
        <w:rPr>
          <w:rFonts w:ascii="Times New Roman" w:hAnsi="Times New Roman" w:eastAsia="Calibri" w:cs="Times New Roman"/>
          <w:sz w:val="28"/>
          <w:szCs w:val="28"/>
          <w:u w:val="single"/>
        </w:rPr>
      </w:r>
      <w:r>
        <mc:AlternateContent>
          <mc:Choice Requires="wpg">
            <w:drawing>
              <wp:inline xmlns:wp="http://schemas.openxmlformats.org/drawingml/2006/wordprocessingDrawing" distT="0" distB="0" distL="0" distR="0">
                <wp:extent cx="4704907" cy="312094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28577" name=""/>
                        <pic:cNvPicPr>
                          <a:picLocks noChangeAspect="1"/>
                        </pic:cNvPicPr>
                        <pic:nvPr/>
                      </pic:nvPicPr>
                      <pic:blipFill>
                        <a:blip r:embed="rId10"/>
                        <a:stretch/>
                      </pic:blipFill>
                      <pic:spPr bwMode="auto">
                        <a:xfrm flipH="0" flipV="0">
                          <a:off x="0" y="0"/>
                          <a:ext cx="4704907" cy="31209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70.47pt;height:245.74pt;mso-wrap-distance-left:0.00pt;mso-wrap-distance-top:0.00pt;mso-wrap-distance-right:0.00pt;mso-wrap-distance-bottom:0.00pt;" stroked="false">
                <v:path textboxrect="0,0,0,0"/>
                <v:imagedata r:id="rId10" o:title=""/>
              </v:shape>
            </w:pict>
          </mc:Fallback>
        </mc:AlternateContent>
      </w:r>
      <w:r>
        <w:rPr>
          <w:rFonts w:ascii="Times New Roman" w:hAnsi="Times New Roman" w:eastAsia="Calibri" w:cs="Times New Roman"/>
          <w:sz w:val="28"/>
          <w:szCs w:val="28"/>
          <w:u w:val="single"/>
        </w:rPr>
      </w:r>
      <w:r/>
      <w:r>
        <w:rPr>
          <w:rFonts w:ascii="Times New Roman" w:hAnsi="Times New Roman" w:eastAsia="Calibri" w:cs="Times New Roman"/>
          <w:sz w:val="28"/>
          <w:szCs w:val="28"/>
          <w:u w:val="single"/>
        </w:rPr>
      </w:r>
      <w:r/>
      <w:r>
        <w:rPr>
          <w:rFonts w:ascii="Times New Roman" w:hAnsi="Times New Roman" w:eastAsia="Calibri" w:cs="Times New Roman"/>
          <w:sz w:val="28"/>
          <w:szCs w:val="28"/>
          <w:u w:val="single"/>
        </w:rPr>
      </w:r>
      <w:r>
        <w:rPr>
          <w:rFonts w:ascii="Times New Roman" w:hAnsi="Times New Roman" w:cs="Times New Roman"/>
          <w:sz w:val="28"/>
          <w:szCs w:val="28"/>
        </w:rPr>
      </w:r>
    </w:p>
    <w:p>
      <w:pPr>
        <w:pStyle w:val="681"/>
        <w:ind w:firstLine="709"/>
        <w:jc w:val="center"/>
        <w:spacing w:after="0" w:line="360" w:lineRule="auto"/>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Рис. </w:t>
      </w:r>
      <w:r>
        <w:rPr>
          <w:rFonts w:ascii="Times New Roman" w:hAnsi="Times New Roman" w:cs="Times New Roman"/>
          <w:i w:val="0"/>
          <w:iCs w:val="0"/>
          <w:color w:val="auto"/>
          <w:sz w:val="28"/>
          <w:szCs w:val="28"/>
        </w:rPr>
        <w:fldChar w:fldCharType="begin"/>
      </w:r>
      <w:r>
        <w:rPr>
          <w:rFonts w:ascii="Times New Roman" w:hAnsi="Times New Roman" w:cs="Times New Roman"/>
          <w:i w:val="0"/>
          <w:iCs w:val="0"/>
          <w:color w:val="auto"/>
          <w:sz w:val="28"/>
          <w:szCs w:val="28"/>
        </w:rPr>
        <w:instrText xml:space="preserve"> SEQ Рисунок \* ARABIC </w:instrText>
      </w:r>
      <w:r>
        <w:rPr>
          <w:rFonts w:ascii="Times New Roman" w:hAnsi="Times New Roman" w:cs="Times New Roman"/>
          <w:i w:val="0"/>
          <w:iCs w:val="0"/>
          <w:color w:val="auto"/>
          <w:sz w:val="28"/>
          <w:szCs w:val="28"/>
        </w:rPr>
        <w:fldChar w:fldCharType="separate"/>
      </w:r>
      <w:r>
        <w:rPr>
          <w:rFonts w:ascii="Times New Roman" w:hAnsi="Times New Roman" w:cs="Times New Roman"/>
          <w:i w:val="0"/>
          <w:iCs w:val="0"/>
          <w:color w:val="auto"/>
          <w:sz w:val="28"/>
          <w:szCs w:val="28"/>
        </w:rPr>
        <w:t xml:space="preserve">1</w:t>
      </w:r>
      <w:r>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rPr>
        <w:t xml:space="preserve">. Биномиальная оперативная характеристика </w:t>
      </w:r>
      <w:r>
        <w:rPr>
          <w:rFonts w:ascii="Times New Roman" w:hAnsi="Times New Roman" w:cs="Times New Roman"/>
          <w:i w:val="0"/>
          <w:iCs w:val="0"/>
          <w:color w:val="auto"/>
          <w:sz w:val="28"/>
          <w:szCs w:val="28"/>
          <w:lang w:val="en-US"/>
        </w:rPr>
        <w:t xml:space="preserve">L</w:t>
      </w:r>
      <w:r>
        <w:rPr>
          <w:rFonts w:ascii="Times New Roman" w:hAnsi="Times New Roman" w:cs="Times New Roman"/>
          <w:i w:val="0"/>
          <w:iCs w:val="0"/>
          <w:color w:val="auto"/>
          <w:sz w:val="28"/>
          <w:szCs w:val="28"/>
        </w:rPr>
        <w:t xml:space="preserve">(</w:t>
      </w:r>
      <w:r>
        <w:rPr>
          <w:rFonts w:ascii="Times New Roman" w:hAnsi="Times New Roman" w:cs="Times New Roman"/>
          <w:i w:val="0"/>
          <w:iCs w:val="0"/>
          <w:color w:val="auto"/>
          <w:sz w:val="28"/>
          <w:szCs w:val="28"/>
          <w:lang w:val="en-US"/>
        </w:rPr>
        <w:t xml:space="preserve">p</w:t>
      </w:r>
      <w:r>
        <w:rPr>
          <w:rFonts w:ascii="Times New Roman" w:hAnsi="Times New Roman" w:cs="Times New Roman"/>
          <w:i w:val="0"/>
          <w:iCs w:val="0"/>
          <w:color w:val="auto"/>
          <w:sz w:val="28"/>
          <w:szCs w:val="28"/>
        </w:rPr>
        <w:t xml:space="preserve">)</w:t>
      </w:r>
      <w:r>
        <w:rPr>
          <w:rFonts w:ascii="Times New Roman" w:hAnsi="Times New Roman" w:cs="Times New Roman"/>
          <w:i w:val="0"/>
          <w:iCs w:val="0"/>
          <w:color w:val="auto"/>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Подберём в соответствии с таблицами ГОСТ Р 50779.72-99 (ИСО 2859-2-85) план (планы) контроля, идентичный или ближайший к построенному</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В</w:t>
      </w:r>
      <w:r>
        <w:rPr>
          <w:rFonts w:ascii="Times New Roman" w:hAnsi="Times New Roman" w:eastAsia="Calibri" w:cs="Times New Roman"/>
          <w:sz w:val="28"/>
          <w:szCs w:val="28"/>
        </w:rPr>
        <w:t xml:space="preserve"> стандарте, для </w:t>
      </w:r>
      <w:r>
        <w:rPr>
          <w:rFonts w:ascii="Times New Roman" w:hAnsi="Times New Roman" w:eastAsia="Calibri" w:cs="Times New Roman"/>
          <w:sz w:val="28"/>
          <w:szCs w:val="28"/>
        </w:rPr>
        <w:t xml:space="preserve">к</w:t>
      </w:r>
      <w:r>
        <w:rPr>
          <w:rFonts w:ascii="Times New Roman" w:hAnsi="Times New Roman" w:eastAsia="Calibri" w:cs="Times New Roman"/>
          <w:sz w:val="28"/>
          <w:szCs w:val="28"/>
        </w:rPr>
        <w:t xml:space="preserve">онтроля по альтернативному признаку задаётся предельный уровень качества LQ</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Параметры:</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LQ</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t xml:space="preserve">0.032</w:t>
      </w:r>
      <w: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N</w:t>
      </w:r>
      <w:r>
        <w:rPr>
          <w:rFonts w:ascii="Times New Roman" w:hAnsi="Times New Roman" w:eastAsia="Calibri" w:cs="Times New Roman"/>
          <w:sz w:val="28"/>
          <w:szCs w:val="28"/>
        </w:rPr>
        <w:t xml:space="preserve">=800000</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n</w:t>
      </w:r>
      <w:r>
        <w:rPr>
          <w:rFonts w:ascii="Times New Roman" w:hAnsi="Times New Roman" w:eastAsia="Calibri" w:cs="Times New Roman"/>
          <w:sz w:val="28"/>
          <w:szCs w:val="28"/>
        </w:rPr>
        <w:t xml:space="preserve">=800</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c</w:t>
      </w:r>
      <w:r>
        <w:rPr>
          <w:rFonts w:ascii="Times New Roman" w:hAnsi="Times New Roman" w:eastAsia="Calibri" w:cs="Times New Roman"/>
          <w:sz w:val="28"/>
          <w:szCs w:val="28"/>
        </w:rPr>
        <w:t xml:space="preserve">=18</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α = 0,01</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β = 0,02</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AQL=</w:t>
      </w:r>
      <w:r>
        <w:rPr>
          <w:rFonts w:ascii="Times New Roman" w:hAnsi="Times New Roman" w:eastAsia="Calibri" w:cs="Times New Roman"/>
          <w:sz w:val="28"/>
          <w:szCs w:val="28"/>
        </w:rPr>
        <w:t xml:space="preserve">0.017</w:t>
      </w:r>
      <w: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Построения Биномиальной оперативной характеристики </w:t>
      </w:r>
      <w:r>
        <w:rPr>
          <w:rFonts w:ascii="Times New Roman" w:hAnsi="Times New Roman" w:eastAsia="Calibri" w:cs="Times New Roman"/>
          <w:sz w:val="28"/>
          <w:szCs w:val="28"/>
        </w:rPr>
      </w:r>
    </w:p>
    <w:p>
      <w:pPr>
        <w:ind w:firstLine="709"/>
        <w:jc w:val="center"/>
        <w:keepNext/>
        <w:spacing w:after="0" w:line="360" w:lineRule="auto"/>
        <w:rPr>
          <w:rFonts w:ascii="Times New Roman" w:hAnsi="Times New Roman" w:cs="Times New Roman"/>
          <w:sz w:val="28"/>
          <w:szCs w:val="28"/>
        </w:rPr>
      </w:pPr>
      <w:r>
        <w:rPr>
          <w:rFonts w:ascii="Times New Roman" w:hAnsi="Times New Roman" w:eastAsia="Calibri" w:cs="Times New Roman"/>
          <w:b/>
          <w:bCs/>
          <w:sz w:val="28"/>
          <w:szCs w:val="28"/>
        </w:rPr>
        <mc:AlternateContent>
          <mc:Choice Requires="wpg">
            <w:drawing>
              <wp:inline xmlns:wp="http://schemas.openxmlformats.org/drawingml/2006/wordprocessingDrawing" distT="0" distB="0" distL="0" distR="0">
                <wp:extent cx="4923687" cy="3335867"/>
                <wp:effectExtent l="0" t="0" r="0" b="0"/>
                <wp:docPr id="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1"/>
                        <a:stretch/>
                      </pic:blipFill>
                      <pic:spPr bwMode="auto">
                        <a:xfrm>
                          <a:off x="0" y="0"/>
                          <a:ext cx="4947213" cy="3351806"/>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87.69pt;height:262.67pt;mso-wrap-distance-left:0.00pt;mso-wrap-distance-top:0.00pt;mso-wrap-distance-right:0.00pt;mso-wrap-distance-bottom:0.00pt;" stroked="false">
                <v:path textboxrect="0,0,0,0"/>
                <v:imagedata r:id="rId11" o:title=""/>
              </v:shape>
            </w:pict>
          </mc:Fallback>
        </mc:AlternateContent>
      </w:r>
      <w:r>
        <w:rPr>
          <w:rFonts w:ascii="Times New Roman" w:hAnsi="Times New Roman" w:cs="Times New Roman"/>
          <w:sz w:val="28"/>
          <w:szCs w:val="28"/>
        </w:rPr>
      </w:r>
    </w:p>
    <w:p>
      <w:pPr>
        <w:pStyle w:val="681"/>
        <w:ind w:firstLine="709"/>
        <w:jc w:val="center"/>
        <w:spacing w:after="0" w:line="360" w:lineRule="auto"/>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Рис. 2. Биномиальная оперативная характеристика L(p) с новым планом контроля</w:t>
      </w:r>
      <w:r>
        <w:rPr>
          <w:rFonts w:ascii="Times New Roman" w:hAnsi="Times New Roman" w:cs="Times New Roman"/>
          <w:i w:val="0"/>
          <w:iCs w:val="0"/>
          <w:color w:val="auto"/>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Вывод</w:t>
      </w:r>
      <w:r>
        <w:rPr>
          <w:rFonts w:ascii="Times New Roman" w:hAnsi="Times New Roman" w:cs="Times New Roman"/>
          <w:sz w:val="28"/>
          <w:szCs w:val="28"/>
        </w:rPr>
        <w:t xml:space="preserve">: </w:t>
      </w:r>
      <w:r>
        <w:rPr>
          <w:rFonts w:ascii="Times New Roman" w:hAnsi="Times New Roman" w:cs="Times New Roman"/>
          <w:sz w:val="28"/>
          <w:szCs w:val="28"/>
        </w:rPr>
        <w:t xml:space="preserve">Наблюдается расхождение между построенным планом контроля и предлагаемым стандартом. </w:t>
      </w:r>
      <w:r>
        <w:rPr>
          <w:rFonts w:ascii="Times New Roman" w:hAnsi="Times New Roman" w:cs="Times New Roman"/>
          <w:sz w:val="28"/>
          <w:szCs w:val="28"/>
        </w:rPr>
        <w:t xml:space="preserve">П</w:t>
      </w:r>
      <w:r>
        <w:rPr>
          <w:rFonts w:ascii="Times New Roman" w:hAnsi="Times New Roman" w:cs="Times New Roman"/>
          <w:sz w:val="28"/>
          <w:szCs w:val="28"/>
        </w:rPr>
        <w:t xml:space="preserve">араметры плана контроля сильно отличаются, и поэтому при предельн</w:t>
      </w:r>
      <w:r>
        <w:rPr>
          <w:rFonts w:ascii="Times New Roman" w:hAnsi="Times New Roman" w:cs="Times New Roman"/>
          <w:sz w:val="28"/>
          <w:szCs w:val="28"/>
        </w:rPr>
        <w:t xml:space="preserve">ом</w:t>
      </w:r>
      <w:r>
        <w:rPr>
          <w:rFonts w:ascii="Times New Roman" w:hAnsi="Times New Roman" w:cs="Times New Roman"/>
          <w:sz w:val="28"/>
          <w:szCs w:val="28"/>
        </w:rPr>
        <w:t xml:space="preserve"> уров</w:t>
      </w:r>
      <w:r>
        <w:rPr>
          <w:rFonts w:ascii="Times New Roman" w:hAnsi="Times New Roman" w:cs="Times New Roman"/>
          <w:sz w:val="28"/>
          <w:szCs w:val="28"/>
        </w:rPr>
        <w:t xml:space="preserve">не</w:t>
      </w:r>
      <w:r>
        <w:rPr>
          <w:rFonts w:ascii="Times New Roman" w:hAnsi="Times New Roman" w:cs="Times New Roman"/>
          <w:sz w:val="28"/>
          <w:szCs w:val="28"/>
        </w:rPr>
        <w:t xml:space="preserve"> качества LQ</w:t>
      </w:r>
      <w:r>
        <w:rPr>
          <w:rFonts w:ascii="Times New Roman" w:hAnsi="Times New Roman" w:cs="Times New Roman"/>
          <w:sz w:val="28"/>
          <w:szCs w:val="28"/>
        </w:rPr>
        <w:t xml:space="preserve">, который задан </w:t>
      </w:r>
      <w:r>
        <w:rPr>
          <w:rFonts w:ascii="Times New Roman" w:hAnsi="Times New Roman" w:cs="Times New Roman"/>
          <w:sz w:val="28"/>
          <w:szCs w:val="28"/>
        </w:rPr>
        <w:t xml:space="preserve">для альтернативного признака</w:t>
      </w:r>
      <w:r>
        <w:rPr>
          <w:rFonts w:ascii="Times New Roman" w:hAnsi="Times New Roman" w:cs="Times New Roman"/>
          <w:sz w:val="28"/>
          <w:szCs w:val="28"/>
        </w:rPr>
        <w:t xml:space="preserve"> в стандарте</w:t>
      </w:r>
      <w:r>
        <w:rPr>
          <w:rFonts w:ascii="Times New Roman" w:hAnsi="Times New Roman" w:cs="Times New Roman"/>
          <w:sz w:val="28"/>
          <w:szCs w:val="28"/>
        </w:rPr>
        <w:t xml:space="preserve">, </w:t>
      </w:r>
      <w:r>
        <w:rPr>
          <w:rFonts w:ascii="Times New Roman" w:hAnsi="Times New Roman" w:cs="Times New Roman"/>
          <w:sz w:val="28"/>
          <w:szCs w:val="28"/>
        </w:rPr>
        <w:t xml:space="preserve">данный план контроля применять нецелесообразно</w:t>
      </w:r>
      <w:r>
        <w:rPr>
          <w:rFonts w:ascii="Times New Roman" w:hAnsi="Times New Roman" w:cs="Times New Roman"/>
          <w:sz w:val="28"/>
          <w:szCs w:val="28"/>
        </w:rPr>
        <w:t xml:space="preserve">. Э</w:t>
      </w:r>
      <w:r>
        <w:rPr>
          <w:rFonts w:ascii="Times New Roman" w:hAnsi="Times New Roman" w:cs="Times New Roman"/>
          <w:sz w:val="28"/>
          <w:szCs w:val="28"/>
        </w:rPr>
        <w:t xml:space="preserve">то обусловлено тем, что:</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объем парии при постоянном отношении N/n;</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объем выборки n;</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приемочное число c;</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одновременно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приемочное число c и объем выборки n.</w:t>
      </w:r>
      <w:r>
        <w:rPr>
          <w:rFonts w:ascii="Times New Roman" w:hAnsi="Times New Roman" w:cs="Times New Roman"/>
          <w:sz w:val="28"/>
          <w:szCs w:val="28"/>
        </w:rPr>
      </w:r>
    </w:p>
    <w:p>
      <w:pPr>
        <w:ind w:firstLine="709"/>
        <w:jc w:val="both"/>
        <w:spacing w:after="0" w:line="360"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2. </w:t>
      </w:r>
      <w:r>
        <w:rPr>
          <w:rFonts w:ascii="Times New Roman" w:hAnsi="Times New Roman" w:eastAsia="Calibri" w:cs="Times New Roman"/>
          <w:b/>
          <w:bCs/>
          <w:sz w:val="28"/>
          <w:szCs w:val="28"/>
        </w:rPr>
        <w:t xml:space="preserve">Альтернативный признак. </w:t>
      </w:r>
      <w:r>
        <w:rPr>
          <w:rFonts w:ascii="Times New Roman" w:hAnsi="Times New Roman" w:eastAsia="Calibri" w:cs="Times New Roman"/>
          <w:b/>
          <w:bCs/>
          <w:sz w:val="28"/>
          <w:szCs w:val="28"/>
        </w:rPr>
        <w:t xml:space="preserve">Контроль без возвращения</w:t>
      </w:r>
      <w:r>
        <w:rPr>
          <w:rFonts w:ascii="Times New Roman" w:hAnsi="Times New Roman" w:eastAsia="Calibri" w:cs="Times New Roman"/>
          <w:b/>
          <w:bCs/>
          <w:sz w:val="28"/>
          <w:szCs w:val="28"/>
        </w:rPr>
        <w:t xml:space="preserve">.</w:t>
      </w:r>
      <w:r>
        <w:rPr>
          <w:rFonts w:ascii="Times New Roman" w:hAnsi="Times New Roman" w:eastAsia="Calibri" w:cs="Times New Roman"/>
          <w:b/>
          <w:bCs/>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Подберём параметры плана контроля по альтернативному признаку для контроля «без возвращения» и построим график оперативной характеристики с отмеченными характерными точками</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Параметры:</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bookmarkStart w:id="0" w:name="_Hlk120965871"/>
      <w:r>
        <w:rPr>
          <w:rFonts w:ascii="Times New Roman" w:hAnsi="Times New Roman" w:eastAsia="Calibri" w:cs="Times New Roman"/>
          <w:sz w:val="28"/>
          <w:szCs w:val="28"/>
        </w:rPr>
        <w:t xml:space="preserve">α = 0,01</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β = 0,02</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n = 2020</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c = 50</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AQL =</w:t>
      </w:r>
      <w:r>
        <w:rPr>
          <w:rFonts w:ascii="Times New Roman" w:hAnsi="Times New Roman" w:eastAsia="Calibri" w:cs="Times New Roman"/>
          <w:sz w:val="28"/>
          <w:szCs w:val="28"/>
        </w:rPr>
      </w:r>
      <w:r>
        <w:rPr>
          <w:rFonts w:ascii="Times New Roman" w:hAnsi="Times New Roman" w:eastAsia="Calibri" w:cs="Times New Roman"/>
          <w:sz w:val="28"/>
          <w:szCs w:val="28"/>
        </w:rPr>
        <w:t xml:space="preserve">0.015 +1*0.002 = 0.017</w:t>
      </w:r>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LQ</w:t>
      </w:r>
      <w:r>
        <w:rPr>
          <w:rFonts w:ascii="Times New Roman" w:hAnsi="Times New Roman" w:eastAsia="Calibri" w:cs="Times New Roman"/>
          <w:sz w:val="28"/>
          <w:szCs w:val="28"/>
        </w:rPr>
        <w:t xml:space="preserve"> = </w:t>
      </w:r>
      <w:r>
        <w:rPr>
          <w:rFonts w:ascii="Times New Roman" w:hAnsi="Times New Roman" w:eastAsia="Calibri" w:cs="Times New Roman"/>
          <w:sz w:val="28"/>
          <w:szCs w:val="28"/>
          <w:lang w:val="en-US"/>
        </w:rPr>
        <w:t xml:space="preserve">AQL</w:t>
      </w:r>
      <w:r>
        <w:rPr>
          <w:rFonts w:ascii="Times New Roman" w:hAnsi="Times New Roman" w:eastAsia="Calibri" w:cs="Times New Roman"/>
          <w:sz w:val="28"/>
          <w:szCs w:val="28"/>
        </w:rPr>
        <w:t xml:space="preserve"> + 0.015=0.032</w:t>
      </w:r>
      <w:r>
        <w:rPr>
          <w:rFonts w:ascii="Times New Roman" w:hAnsi="Times New Roman" w:eastAsia="Calibri" w:cs="Times New Roman"/>
          <w:sz w:val="28"/>
          <w:szCs w:val="28"/>
        </w:rPr>
      </w:r>
      <w:r>
        <w:rPr>
          <w:rFonts w:ascii="Times New Roman" w:hAnsi="Times New Roman" w:eastAsia="Calibri" w:cs="Times New Roman"/>
          <w:sz w:val="28"/>
          <w:szCs w:val="28"/>
        </w:rPr>
      </w:r>
      <w:r>
        <w:rPr>
          <w:rFonts w:ascii="Times New Roman" w:hAnsi="Times New Roman" w:eastAsia="Calibri" w:cs="Times New Roman"/>
          <w:sz w:val="28"/>
          <w:szCs w:val="28"/>
        </w:rPr>
      </w:r>
      <w:r>
        <w:rPr>
          <w:rFonts w:ascii="Times New Roman" w:hAnsi="Times New Roman" w:eastAsia="Calibri" w:cs="Times New Roman"/>
          <w:sz w:val="28"/>
          <w:szCs w:val="28"/>
        </w:rPr>
      </w:r>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Построение </w:t>
      </w:r>
      <w:bookmarkStart w:id="1" w:name="_Hlk120965482"/>
      <w:r>
        <w:rPr>
          <w:rFonts w:ascii="Times New Roman" w:hAnsi="Times New Roman" w:eastAsia="Calibri" w:cs="Times New Roman"/>
          <w:sz w:val="28"/>
          <w:szCs w:val="28"/>
        </w:rPr>
        <w:t xml:space="preserve">графика гипергеометрической оперативной характеристики</w:t>
      </w:r>
      <w:bookmarkEnd w:id="1"/>
      <w:r/>
      <w:r>
        <w:rPr>
          <w:rFonts w:ascii="Times New Roman" w:hAnsi="Times New Roman" w:eastAsia="Calibri" w:cs="Times New Roman"/>
          <w:sz w:val="28"/>
          <w:szCs w:val="28"/>
        </w:rPr>
      </w:r>
    </w:p>
    <w:p>
      <w:pPr>
        <w:ind w:firstLine="709"/>
        <w:jc w:val="center"/>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r>
      <w:r>
        <mc:AlternateContent>
          <mc:Choice Requires="wpg">
            <w:drawing>
              <wp:inline xmlns:wp="http://schemas.openxmlformats.org/drawingml/2006/wordprocessingDrawing" distT="0" distB="0" distL="0" distR="0">
                <wp:extent cx="5509600" cy="36443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46582" name=""/>
                        <pic:cNvPicPr>
                          <a:picLocks noChangeAspect="1"/>
                        </pic:cNvPicPr>
                        <pic:nvPr/>
                      </pic:nvPicPr>
                      <pic:blipFill>
                        <a:blip r:embed="rId12"/>
                        <a:stretch/>
                      </pic:blipFill>
                      <pic:spPr bwMode="auto">
                        <a:xfrm flipH="0" flipV="0">
                          <a:off x="0" y="0"/>
                          <a:ext cx="5509599" cy="36443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3.83pt;height:286.96pt;mso-wrap-distance-left:0.00pt;mso-wrap-distance-top:0.00pt;mso-wrap-distance-right:0.00pt;mso-wrap-distance-bottom:0.00pt;" stroked="false">
                <v:path textboxrect="0,0,0,0"/>
                <v:imagedata r:id="rId12" o:title=""/>
              </v:shape>
            </w:pict>
          </mc:Fallback>
        </mc:AlternateContent>
      </w: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center"/>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Рис. </w:t>
      </w:r>
      <w:r>
        <w:rPr>
          <w:rFonts w:ascii="Times New Roman" w:hAnsi="Times New Roman" w:eastAsia="Calibri" w:cs="Times New Roman"/>
          <w:sz w:val="28"/>
          <w:szCs w:val="28"/>
        </w:rPr>
        <w:t xml:space="preserve">3</w:t>
      </w:r>
      <w:r>
        <w:rPr>
          <w:rFonts w:ascii="Times New Roman" w:hAnsi="Times New Roman" w:eastAsia="Calibri" w:cs="Times New Roman"/>
          <w:sz w:val="28"/>
          <w:szCs w:val="28"/>
        </w:rPr>
        <w:t xml:space="preserve">. График гипергеометрической оперативной характеристики </w:t>
      </w:r>
      <w:r>
        <w:rPr>
          <w:rFonts w:ascii="Times New Roman" w:hAnsi="Times New Roman" w:eastAsia="Calibri" w:cs="Times New Roman"/>
          <w:sz w:val="28"/>
          <w:szCs w:val="28"/>
          <w:lang w:val="en-US"/>
        </w:rPr>
        <w:t xml:space="preserve">L</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p</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bookmarkStart w:id="2" w:name="_Hlk121062128"/>
      <w:r>
        <w:rPr>
          <w:rFonts w:ascii="Times New Roman" w:hAnsi="Times New Roman" w:eastAsia="Calibri" w:cs="Times New Roman"/>
          <w:sz w:val="28"/>
          <w:szCs w:val="28"/>
        </w:rPr>
        <w:t xml:space="preserve">Подберём в соответствии с таблицами ГОСТ Р 50779.72-99 (ИСО 2859-2-85) план (планы) контроля, идентичный или ближайший к построенному</w:t>
      </w:r>
      <w:bookmarkEnd w:id="2"/>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В</w:t>
      </w:r>
      <w:r>
        <w:rPr>
          <w:rFonts w:ascii="Times New Roman" w:hAnsi="Times New Roman" w:eastAsia="Calibri" w:cs="Times New Roman"/>
          <w:sz w:val="28"/>
          <w:szCs w:val="28"/>
        </w:rPr>
        <w:t xml:space="preserve"> стандарте, для </w:t>
      </w:r>
      <w:r>
        <w:rPr>
          <w:rFonts w:ascii="Times New Roman" w:hAnsi="Times New Roman" w:eastAsia="Calibri" w:cs="Times New Roman"/>
          <w:sz w:val="28"/>
          <w:szCs w:val="28"/>
        </w:rPr>
        <w:t xml:space="preserve">к</w:t>
      </w:r>
      <w:r>
        <w:rPr>
          <w:rFonts w:ascii="Times New Roman" w:hAnsi="Times New Roman" w:eastAsia="Calibri" w:cs="Times New Roman"/>
          <w:sz w:val="28"/>
          <w:szCs w:val="28"/>
        </w:rPr>
        <w:t xml:space="preserve">онтроля по альтернативному признаку задаётся предельный уровень качества LQ</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Параметры:</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LQ</w:t>
      </w:r>
      <w:r>
        <w:rPr>
          <w:rFonts w:ascii="Times New Roman" w:hAnsi="Times New Roman" w:eastAsia="Calibri" w:cs="Times New Roman"/>
          <w:sz w:val="28"/>
          <w:szCs w:val="28"/>
        </w:rPr>
        <w:t xml:space="preserve">=0,05</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N</w:t>
      </w:r>
      <w:r>
        <w:rPr>
          <w:rFonts w:ascii="Times New Roman" w:hAnsi="Times New Roman" w:eastAsia="Calibri" w:cs="Times New Roman"/>
          <w:sz w:val="28"/>
          <w:szCs w:val="28"/>
        </w:rPr>
        <w:t xml:space="preserve">=800000</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n</w:t>
      </w:r>
      <w:r>
        <w:rPr>
          <w:rFonts w:ascii="Times New Roman" w:hAnsi="Times New Roman" w:eastAsia="Calibri" w:cs="Times New Roman"/>
          <w:sz w:val="28"/>
          <w:szCs w:val="28"/>
        </w:rPr>
        <w:t xml:space="preserve">=800</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c</w:t>
      </w:r>
      <w:r>
        <w:rPr>
          <w:rFonts w:ascii="Times New Roman" w:hAnsi="Times New Roman" w:eastAsia="Calibri" w:cs="Times New Roman"/>
          <w:sz w:val="28"/>
          <w:szCs w:val="28"/>
        </w:rPr>
        <w:t xml:space="preserve">=18</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α = 0,01</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β = 0,02</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AQL=0,031</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Построение графика гипергеометрической оперативной характеристики</w:t>
      </w:r>
      <w:r>
        <w:rPr>
          <w:rFonts w:ascii="Times New Roman" w:hAnsi="Times New Roman" w:eastAsia="Calibri" w:cs="Times New Roman"/>
          <w:sz w:val="28"/>
          <w:szCs w:val="28"/>
        </w:rPr>
      </w:r>
    </w:p>
    <w:p>
      <w:pPr>
        <w:ind w:firstLine="709"/>
        <w:jc w:val="center"/>
        <w:keepNext/>
        <w:spacing w:after="0" w:line="360" w:lineRule="auto"/>
        <w:rPr>
          <w:rFonts w:ascii="Times New Roman" w:hAnsi="Times New Roman" w:cs="Times New Roman"/>
          <w:sz w:val="28"/>
          <w:szCs w:val="28"/>
        </w:rPr>
      </w:pPr>
      <w:r>
        <w:rPr>
          <w:rFonts w:ascii="Times New Roman" w:hAnsi="Times New Roman" w:eastAsia="Calibri" w:cs="Times New Roman"/>
          <w:sz w:val="28"/>
          <w:szCs w:val="28"/>
        </w:rPr>
        <mc:AlternateContent>
          <mc:Choice Requires="wpg">
            <w:drawing>
              <wp:inline xmlns:wp="http://schemas.openxmlformats.org/drawingml/2006/wordprocessingDrawing" distT="0" distB="0" distL="0" distR="0">
                <wp:extent cx="4448119" cy="2613660"/>
                <wp:effectExtent l="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3"/>
                        <a:stretch/>
                      </pic:blipFill>
                      <pic:spPr bwMode="auto">
                        <a:xfrm>
                          <a:off x="0" y="0"/>
                          <a:ext cx="4458030" cy="2619484"/>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0.25pt;height:205.80pt;mso-wrap-distance-left:0.00pt;mso-wrap-distance-top:0.00pt;mso-wrap-distance-right:0.00pt;mso-wrap-distance-bottom:0.00pt;" stroked="false">
                <v:path textboxrect="0,0,0,0"/>
                <v:imagedata r:id="rId13" o:title=""/>
              </v:shape>
            </w:pict>
          </mc:Fallback>
        </mc:AlternateContent>
      </w:r>
      <w:r>
        <w:rPr>
          <w:rFonts w:ascii="Times New Roman" w:hAnsi="Times New Roman" w:cs="Times New Roman"/>
          <w:sz w:val="28"/>
          <w:szCs w:val="28"/>
        </w:rPr>
      </w:r>
    </w:p>
    <w:p>
      <w:pPr>
        <w:pStyle w:val="681"/>
        <w:ind w:firstLine="709"/>
        <w:jc w:val="center"/>
        <w:spacing w:after="0" w:line="360" w:lineRule="auto"/>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Рис. </w:t>
      </w:r>
      <w:r>
        <w:rPr>
          <w:rFonts w:ascii="Times New Roman" w:hAnsi="Times New Roman" w:cs="Times New Roman"/>
          <w:i w:val="0"/>
          <w:iCs w:val="0"/>
          <w:color w:val="auto"/>
          <w:sz w:val="28"/>
          <w:szCs w:val="28"/>
        </w:rPr>
        <w:t xml:space="preserve">4</w:t>
      </w:r>
      <w:r>
        <w:rPr>
          <w:rFonts w:ascii="Times New Roman" w:hAnsi="Times New Roman" w:cs="Times New Roman"/>
          <w:i w:val="0"/>
          <w:iCs w:val="0"/>
          <w:color w:val="auto"/>
          <w:sz w:val="28"/>
          <w:szCs w:val="28"/>
        </w:rPr>
        <w:t xml:space="preserve">. График гипергеометрической оперативной характеристики L(p) с новым планом контроля</w:t>
      </w:r>
      <w:r>
        <w:rPr>
          <w:rFonts w:ascii="Times New Roman" w:hAnsi="Times New Roman" w:cs="Times New Roman"/>
          <w:i w:val="0"/>
          <w:iCs w:val="0"/>
          <w:color w:val="auto"/>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b/>
          <w:bCs/>
          <w:sz w:val="28"/>
          <w:szCs w:val="28"/>
        </w:rPr>
        <w:t xml:space="preserve">Вывод</w:t>
      </w:r>
      <w:r>
        <w:rPr>
          <w:rFonts w:ascii="Times New Roman" w:hAnsi="Times New Roman" w:cs="Times New Roman"/>
          <w:sz w:val="28"/>
          <w:szCs w:val="28"/>
        </w:rPr>
        <w:t xml:space="preserve">:</w:t>
      </w:r>
      <w:r>
        <w:rPr>
          <w:rFonts w:ascii="Times New Roman" w:hAnsi="Times New Roman" w:cs="Times New Roman"/>
          <w:sz w:val="28"/>
          <w:szCs w:val="28"/>
        </w:rPr>
        <w:t xml:space="preserve"> </w:t>
      </w:r>
      <w:r>
        <w:rPr>
          <w:rFonts w:ascii="Times New Roman" w:hAnsi="Times New Roman" w:cs="Times New Roman"/>
          <w:sz w:val="28"/>
          <w:szCs w:val="28"/>
        </w:rPr>
        <w:t xml:space="preserve">Наблюдается расхождение между построенным планом контроля и предлагаемым стандартом. </w:t>
      </w:r>
      <w:r>
        <w:rPr>
          <w:rFonts w:ascii="Times New Roman" w:hAnsi="Times New Roman" w:cs="Times New Roman"/>
          <w:sz w:val="28"/>
          <w:szCs w:val="28"/>
        </w:rPr>
        <w:t xml:space="preserve">П</w:t>
      </w:r>
      <w:r>
        <w:rPr>
          <w:rFonts w:ascii="Times New Roman" w:hAnsi="Times New Roman" w:cs="Times New Roman"/>
          <w:sz w:val="28"/>
          <w:szCs w:val="28"/>
        </w:rPr>
        <w:t xml:space="preserve">араметры плана контроля сильно отличаются, и поэтому при предельн</w:t>
      </w:r>
      <w:r>
        <w:rPr>
          <w:rFonts w:ascii="Times New Roman" w:hAnsi="Times New Roman" w:cs="Times New Roman"/>
          <w:sz w:val="28"/>
          <w:szCs w:val="28"/>
        </w:rPr>
        <w:t xml:space="preserve">ом</w:t>
      </w:r>
      <w:r>
        <w:rPr>
          <w:rFonts w:ascii="Times New Roman" w:hAnsi="Times New Roman" w:cs="Times New Roman"/>
          <w:sz w:val="28"/>
          <w:szCs w:val="28"/>
        </w:rPr>
        <w:t xml:space="preserve"> уров</w:t>
      </w:r>
      <w:r>
        <w:rPr>
          <w:rFonts w:ascii="Times New Roman" w:hAnsi="Times New Roman" w:cs="Times New Roman"/>
          <w:sz w:val="28"/>
          <w:szCs w:val="28"/>
        </w:rPr>
        <w:t xml:space="preserve">не</w:t>
      </w:r>
      <w:r>
        <w:rPr>
          <w:rFonts w:ascii="Times New Roman" w:hAnsi="Times New Roman" w:cs="Times New Roman"/>
          <w:sz w:val="28"/>
          <w:szCs w:val="28"/>
        </w:rPr>
        <w:t xml:space="preserve"> качества LQ</w:t>
      </w:r>
      <w:r>
        <w:rPr>
          <w:rFonts w:ascii="Times New Roman" w:hAnsi="Times New Roman" w:cs="Times New Roman"/>
          <w:sz w:val="28"/>
          <w:szCs w:val="28"/>
        </w:rPr>
        <w:t xml:space="preserve">, который задан для альтернативного признака</w:t>
      </w:r>
      <w:r>
        <w:rPr>
          <w:rFonts w:ascii="Times New Roman" w:hAnsi="Times New Roman" w:cs="Times New Roman"/>
          <w:sz w:val="28"/>
          <w:szCs w:val="28"/>
        </w:rPr>
        <w:t xml:space="preserve"> в стандарте</w:t>
      </w:r>
      <w:r>
        <w:rPr>
          <w:rFonts w:ascii="Times New Roman" w:hAnsi="Times New Roman" w:cs="Times New Roman"/>
          <w:sz w:val="28"/>
          <w:szCs w:val="28"/>
        </w:rPr>
        <w:t xml:space="preserve">, </w:t>
      </w:r>
      <w:r>
        <w:rPr>
          <w:rFonts w:ascii="Times New Roman" w:hAnsi="Times New Roman" w:cs="Times New Roman"/>
          <w:sz w:val="28"/>
          <w:szCs w:val="28"/>
        </w:rPr>
        <w:t xml:space="preserve">данный план контроля применять нецелесообразно</w:t>
      </w:r>
      <w:r>
        <w:rPr>
          <w:rFonts w:ascii="Times New Roman" w:hAnsi="Times New Roman" w:cs="Times New Roman"/>
          <w:sz w:val="28"/>
          <w:szCs w:val="28"/>
        </w:rPr>
        <w:t xml:space="preserve">. Э</w:t>
      </w:r>
      <w:r>
        <w:rPr>
          <w:rFonts w:ascii="Times New Roman" w:hAnsi="Times New Roman" w:cs="Times New Roman"/>
          <w:sz w:val="28"/>
          <w:szCs w:val="28"/>
        </w:rPr>
        <w:t xml:space="preserve">то обусловлено тем, что:</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объем парии при постоянном отношении N/n;</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объем выборки n;</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приемочное число c;</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одновременно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приемочное число c и объем выборки n.</w:t>
      </w:r>
      <w:r>
        <w:rPr>
          <w:rFonts w:ascii="Times New Roman" w:hAnsi="Times New Roman" w:cs="Times New Roman"/>
          <w:sz w:val="28"/>
          <w:szCs w:val="28"/>
        </w:rPr>
      </w:r>
    </w:p>
    <w:p>
      <w:pPr>
        <w:ind w:firstLine="709"/>
        <w:jc w:val="both"/>
        <w:spacing w:after="0" w:line="360" w:lineRule="auto"/>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3. Контроль по количественному признаку </w:t>
      </w:r>
      <w:r>
        <w:rPr>
          <w:rFonts w:ascii="Times New Roman" w:hAnsi="Times New Roman" w:eastAsia="Calibri" w:cs="Times New Roman"/>
          <w:b/>
          <w:bCs/>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Подберём параметры плана контроля по количествен</w:t>
      </w:r>
      <w:r>
        <w:rPr>
          <w:rFonts w:ascii="Times New Roman" w:hAnsi="Times New Roman" w:eastAsia="Calibri" w:cs="Times New Roman"/>
          <w:sz w:val="28"/>
          <w:szCs w:val="28"/>
        </w:rPr>
        <w:t xml:space="preserve">ному признаку с одной заданной верхней границей поля допуска (односторонний допуск) по σ − методу, построим график оперативной характеристики с отмеченными характерными точками. Значение рассеяния и односторонней границы допуска задаём произвольным образом</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Параметры:</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lang w:val="en-US"/>
        </w:rPr>
      </w:pPr>
      <w:r>
        <w:rPr>
          <w:rFonts w:ascii="Times New Roman" w:hAnsi="Times New Roman" w:eastAsia="Calibri" w:cs="Times New Roman"/>
          <w:sz w:val="28"/>
          <w:szCs w:val="28"/>
        </w:rPr>
        <w:t xml:space="preserve">α</w:t>
      </w:r>
      <w:r>
        <w:rPr>
          <w:rFonts w:ascii="Times New Roman" w:hAnsi="Times New Roman" w:eastAsia="Calibri" w:cs="Times New Roman"/>
          <w:sz w:val="28"/>
          <w:szCs w:val="28"/>
          <w:lang w:val="en-US"/>
        </w:rPr>
        <w:t xml:space="preserve"> = 0,01</w:t>
      </w:r>
      <w:r>
        <w:rPr>
          <w:rFonts w:ascii="Times New Roman" w:hAnsi="Times New Roman" w:eastAsia="Calibri" w:cs="Times New Roman"/>
          <w:sz w:val="28"/>
          <w:szCs w:val="28"/>
          <w:lang w:val="en-US"/>
        </w:rPr>
      </w:r>
    </w:p>
    <w:p>
      <w:pPr>
        <w:ind w:firstLine="709"/>
        <w:jc w:val="both"/>
        <w:spacing w:after="0" w:line="360" w:lineRule="auto"/>
        <w:rPr>
          <w:rFonts w:ascii="Times New Roman" w:hAnsi="Times New Roman" w:eastAsia="Calibri" w:cs="Times New Roman"/>
          <w:sz w:val="28"/>
          <w:szCs w:val="28"/>
          <w:lang w:val="en-US"/>
        </w:rPr>
      </w:pPr>
      <w:r>
        <w:rPr>
          <w:rFonts w:ascii="Times New Roman" w:hAnsi="Times New Roman" w:eastAsia="Calibri" w:cs="Times New Roman"/>
          <w:sz w:val="28"/>
          <w:szCs w:val="28"/>
        </w:rPr>
        <w:t xml:space="preserve">β</w:t>
      </w:r>
      <w:r>
        <w:rPr>
          <w:rFonts w:ascii="Times New Roman" w:hAnsi="Times New Roman" w:eastAsia="Calibri" w:cs="Times New Roman"/>
          <w:sz w:val="28"/>
          <w:szCs w:val="28"/>
          <w:lang w:val="en-US"/>
        </w:rPr>
        <w:t xml:space="preserve"> = 0,02</w:t>
      </w:r>
      <w:r>
        <w:rPr>
          <w:rFonts w:ascii="Times New Roman" w:hAnsi="Times New Roman" w:eastAsia="Calibri" w:cs="Times New Roman"/>
          <w:sz w:val="28"/>
          <w:szCs w:val="28"/>
          <w:lang w:val="en-US"/>
        </w:rPr>
      </w:r>
    </w:p>
    <w:p>
      <w:pPr>
        <w:ind w:firstLine="709"/>
        <w:jc w:val="both"/>
        <w:spacing w:after="0" w:line="360" w:lineRule="auto"/>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a = 25,</w:t>
      </w:r>
      <w:r>
        <w:rPr>
          <w:rFonts w:ascii="Times New Roman" w:hAnsi="Times New Roman" w:eastAsia="Calibri" w:cs="Times New Roman"/>
          <w:sz w:val="28"/>
          <w:szCs w:val="28"/>
          <w:lang w:val="ru-RU"/>
        </w:rPr>
        <w:t xml:space="preserve">0822</w:t>
      </w:r>
      <w:r>
        <w:rPr>
          <w:rFonts w:ascii="Times New Roman" w:hAnsi="Times New Roman" w:eastAsia="Calibri" w:cs="Times New Roman"/>
          <w:sz w:val="28"/>
          <w:szCs w:val="28"/>
          <w:lang w:val="en-US"/>
        </w:rPr>
      </w:r>
    </w:p>
    <w:p>
      <w:pPr>
        <w:ind w:firstLine="709"/>
        <w:jc w:val="both"/>
        <w:spacing w:after="0" w:line="360" w:lineRule="auto"/>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n = </w:t>
      </w:r>
      <w:r>
        <w:rPr>
          <w:rFonts w:ascii="Times New Roman" w:hAnsi="Times New Roman" w:eastAsia="Calibri" w:cs="Times New Roman"/>
          <w:sz w:val="28"/>
          <w:szCs w:val="28"/>
          <w:lang w:val="ru-RU"/>
        </w:rPr>
        <w:t xml:space="preserve">270</w:t>
      </w:r>
      <w:r>
        <w:rPr>
          <w:rFonts w:ascii="Times New Roman" w:hAnsi="Times New Roman" w:eastAsia="Calibri" w:cs="Times New Roman"/>
          <w:sz w:val="28"/>
          <w:szCs w:val="28"/>
          <w:lang w:val="en-US"/>
        </w:rPr>
      </w:r>
    </w:p>
    <w:p>
      <w:pPr>
        <w:ind w:firstLine="709"/>
        <w:jc w:val="both"/>
        <w:spacing w:after="0" w:line="360" w:lineRule="auto"/>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U = 25,</w:t>
      </w:r>
      <w:r>
        <w:rPr>
          <w:rFonts w:ascii="Times New Roman" w:hAnsi="Times New Roman" w:eastAsia="Calibri" w:cs="Times New Roman"/>
          <w:sz w:val="28"/>
          <w:szCs w:val="28"/>
          <w:lang w:val="ru-RU"/>
        </w:rPr>
        <w:t xml:space="preserve">1</w:t>
      </w:r>
      <w:r>
        <w:rPr>
          <w:rFonts w:ascii="Times New Roman" w:hAnsi="Times New Roman" w:eastAsia="Calibri" w:cs="Times New Roman"/>
          <w:sz w:val="28"/>
          <w:szCs w:val="28"/>
          <w:lang w:val="en-US"/>
        </w:rPr>
        <w:t xml:space="preserve">02</w:t>
      </w:r>
      <w:r>
        <w:rPr>
          <w:rFonts w:ascii="Times New Roman" w:hAnsi="Times New Roman" w:eastAsia="Calibri" w:cs="Times New Roman"/>
          <w:sz w:val="28"/>
          <w:szCs w:val="28"/>
          <w:lang w:val="en-US"/>
        </w:rPr>
      </w:r>
    </w:p>
    <w:p>
      <w:pPr>
        <w:ind w:firstLine="709"/>
        <w:jc w:val="both"/>
        <w:spacing w:after="0" w:line="360" w:lineRule="auto"/>
        <w:rPr>
          <w:rFonts w:ascii="Times New Roman" w:hAnsi="Times New Roman" w:eastAsia="Calibri" w:cs="Times New Roman"/>
          <w:sz w:val="28"/>
          <w:szCs w:val="28"/>
          <w:lang w:val="en-US"/>
        </w:rPr>
      </w:pPr>
      <w:r>
        <w:rPr>
          <w:rFonts w:ascii="Times New Roman" w:hAnsi="Times New Roman" w:eastAsia="Calibri" w:cs="Times New Roman"/>
          <w:sz w:val="28"/>
          <w:szCs w:val="28"/>
        </w:rPr>
        <w:t xml:space="preserve">σ</w:t>
      </w:r>
      <w:r>
        <w:rPr>
          <w:rFonts w:ascii="Times New Roman" w:hAnsi="Times New Roman" w:eastAsia="Calibri" w:cs="Times New Roman"/>
          <w:sz w:val="28"/>
          <w:szCs w:val="28"/>
          <w:lang w:val="en-US"/>
        </w:rPr>
        <w:t xml:space="preserve"> = 0,0</w:t>
      </w:r>
      <w:r>
        <w:rPr>
          <w:rFonts w:ascii="Times New Roman" w:hAnsi="Times New Roman" w:eastAsia="Calibri" w:cs="Times New Roman"/>
          <w:sz w:val="28"/>
          <w:szCs w:val="28"/>
          <w:lang w:val="ru-RU"/>
        </w:rPr>
        <w:t xml:space="preserve">1</w:t>
      </w:r>
      <w:r>
        <w:rPr>
          <w:rFonts w:ascii="Times New Roman" w:hAnsi="Times New Roman" w:eastAsia="Calibri" w:cs="Times New Roman"/>
          <w:sz w:val="28"/>
          <w:szCs w:val="28"/>
          <w:lang w:val="en-US"/>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AQL =</w:t>
      </w:r>
      <w:r>
        <w:rPr>
          <w:rFonts w:ascii="Times New Roman" w:hAnsi="Times New Roman" w:eastAsia="Calibri" w:cs="Times New Roman"/>
          <w:sz w:val="28"/>
          <w:szCs w:val="28"/>
          <w:lang w:val="en-US"/>
        </w:rPr>
      </w:r>
      <w:r>
        <w:rPr>
          <w:rFonts w:ascii="Times New Roman" w:hAnsi="Times New Roman" w:eastAsia="Calibri" w:cs="Times New Roman"/>
          <w:sz w:val="28"/>
          <w:szCs w:val="28"/>
        </w:rPr>
        <w:t xml:space="preserve">0.015 +1*0.002 = 0.017</w:t>
      </w:r>
      <w:r/>
      <w:r>
        <w:rPr>
          <w:rFonts w:ascii="Times New Roman" w:hAnsi="Times New Roman" w:eastAsia="Calibri" w:cs="Times New Roman"/>
          <w:sz w:val="28"/>
          <w:szCs w:val="28"/>
        </w:rPr>
      </w:r>
    </w:p>
    <w:p>
      <w:pPr>
        <w:ind w:firstLine="709"/>
        <w:jc w:val="both"/>
        <w:spacing w:after="0" w:line="360" w:lineRule="auto"/>
        <w:rPr>
          <w:highlight w:val="none"/>
        </w:rPr>
      </w:pPr>
      <w:r>
        <w:rPr>
          <w:rFonts w:ascii="Times New Roman" w:hAnsi="Times New Roman" w:eastAsia="Calibri" w:cs="Times New Roman"/>
          <w:sz w:val="28"/>
          <w:szCs w:val="28"/>
          <w:lang w:val="en-US"/>
        </w:rPr>
        <w:t xml:space="preserve">LQ</w:t>
      </w:r>
      <w:r>
        <w:rPr>
          <w:rFonts w:ascii="Times New Roman" w:hAnsi="Times New Roman" w:eastAsia="Calibri" w:cs="Times New Roman"/>
          <w:sz w:val="28"/>
          <w:szCs w:val="28"/>
        </w:rPr>
        <w:t xml:space="preserve"> = </w:t>
      </w:r>
      <w:r>
        <w:rPr>
          <w:rFonts w:ascii="Times New Roman" w:hAnsi="Times New Roman" w:eastAsia="Calibri" w:cs="Times New Roman"/>
          <w:sz w:val="28"/>
          <w:szCs w:val="28"/>
          <w:lang w:val="en-US"/>
        </w:rPr>
        <w:t xml:space="preserve">AQL</w:t>
      </w:r>
      <w:r>
        <w:rPr>
          <w:rFonts w:ascii="Times New Roman" w:hAnsi="Times New Roman" w:eastAsia="Calibri" w:cs="Times New Roman"/>
          <w:sz w:val="28"/>
          <w:szCs w:val="28"/>
        </w:rPr>
        <w:t xml:space="preserve"> + 0.015=0.032</w:t>
      </w:r>
      <w:r>
        <w:rPr>
          <w:rFonts w:ascii="Times New Roman" w:hAnsi="Times New Roman" w:eastAsia="Calibri" w:cs="Times New Roman"/>
          <w:sz w:val="28"/>
          <w:szCs w:val="28"/>
        </w:rPr>
      </w:r>
      <w:r>
        <w:rPr>
          <w:rFonts w:ascii="Times New Roman" w:hAnsi="Times New Roman" w:eastAsia="Calibri" w:cs="Times New Roman"/>
          <w:sz w:val="28"/>
          <w:szCs w:val="28"/>
        </w:rPr>
      </w:r>
      <w:r>
        <w:rPr>
          <w:rFonts w:ascii="Times New Roman" w:hAnsi="Times New Roman" w:eastAsia="Calibri" w:cs="Times New Roman"/>
          <w:sz w:val="28"/>
          <w:szCs w:val="28"/>
          <w:lang w:val="en-US"/>
        </w:rPr>
      </w:r>
      <w:r>
        <w:rPr>
          <w:rFonts w:ascii="Times New Roman" w:hAnsi="Times New Roman" w:eastAsia="Calibri" w:cs="Times New Roman"/>
          <w:sz w:val="28"/>
          <w:szCs w:val="28"/>
          <w:lang w:val="en-US"/>
        </w:rPr>
      </w:r>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0"/>
        <w:jc w:val="both"/>
        <w:spacing w:after="0" w:line="360" w:lineRule="auto"/>
        <w:rPr>
          <w:rFonts w:ascii="Times New Roman" w:hAnsi="Times New Roman" w:eastAsia="Calibri" w:cs="Times New Roman"/>
          <w:sz w:val="28"/>
          <w:szCs w:val="28"/>
        </w:rPr>
      </w:pPr>
      <w:r>
        <w:rPr>
          <w:highlight w:val="none"/>
        </w:rPr>
      </w:r>
      <w:r>
        <w:rPr>
          <w:highlight w:val="none"/>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Построение графика </w:t>
      </w:r>
      <w:bookmarkStart w:id="3" w:name="_Hlk120967247"/>
      <w:r>
        <w:rPr>
          <w:rFonts w:ascii="Times New Roman" w:hAnsi="Times New Roman" w:eastAsia="Calibri" w:cs="Times New Roman"/>
          <w:sz w:val="28"/>
          <w:szCs w:val="28"/>
        </w:rPr>
        <w:t xml:space="preserve">оперативной характеристики </w:t>
      </w:r>
      <w:r>
        <w:rPr>
          <w:rFonts w:ascii="Times New Roman" w:hAnsi="Times New Roman" w:eastAsia="Calibri" w:cs="Times New Roman"/>
          <w:sz w:val="28"/>
          <w:szCs w:val="28"/>
          <w:lang w:val="en-US"/>
        </w:rPr>
        <w:t xml:space="preserve">L</w: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p</w:t>
      </w:r>
      <w:r>
        <w:rPr>
          <w:rFonts w:ascii="Times New Roman" w:hAnsi="Times New Roman" w:eastAsia="Calibri" w:cs="Times New Roman"/>
          <w:sz w:val="28"/>
          <w:szCs w:val="28"/>
        </w:rPr>
        <w:t xml:space="preserve">) плана контроля по σ -методу</w:t>
      </w:r>
      <w:bookmarkEnd w:id="3"/>
      <w:r/>
      <w:r>
        <w:rPr>
          <w:rFonts w:ascii="Times New Roman" w:hAnsi="Times New Roman" w:eastAsia="Calibri" w:cs="Times New Roman"/>
          <w:sz w:val="28"/>
          <w:szCs w:val="28"/>
        </w:rPr>
      </w:r>
    </w:p>
    <w:p>
      <w:pPr>
        <w:ind w:firstLine="709"/>
        <w:jc w:val="center"/>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r>
      <w:r>
        <mc:AlternateContent>
          <mc:Choice Requires="wpg">
            <w:drawing>
              <wp:inline xmlns:wp="http://schemas.openxmlformats.org/drawingml/2006/wordprocessingDrawing" distT="0" distB="0" distL="0" distR="0">
                <wp:extent cx="5418876" cy="367262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12108" name=""/>
                        <pic:cNvPicPr>
                          <a:picLocks noChangeAspect="1"/>
                        </pic:cNvPicPr>
                        <pic:nvPr/>
                      </pic:nvPicPr>
                      <pic:blipFill>
                        <a:blip r:embed="rId14"/>
                        <a:stretch/>
                      </pic:blipFill>
                      <pic:spPr bwMode="auto">
                        <a:xfrm flipH="0" flipV="0">
                          <a:off x="0" y="0"/>
                          <a:ext cx="5418875" cy="36726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26.68pt;height:289.18pt;mso-wrap-distance-left:0.00pt;mso-wrap-distance-top:0.00pt;mso-wrap-distance-right:0.00pt;mso-wrap-distance-bottom:0.00pt;" stroked="false">
                <v:path textboxrect="0,0,0,0"/>
                <v:imagedata r:id="rId14" o:title=""/>
              </v:shape>
            </w:pict>
          </mc:Fallback>
        </mc:AlternateContent>
      </w: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center"/>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Рис. </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 График оперативной характеристики L (p) плана контроля по σ -методу</w:t>
      </w:r>
      <w:r>
        <w:rPr>
          <w:rFonts w:ascii="Times New Roman" w:hAnsi="Times New Roman" w:eastAsia="Calibri"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Подберём в соответствии с таблицами ГОСТ Р 50779.72-99 (ИСО 2859-2-85) план (планы) контроля, идентичный или ближайший к построенному</w:t>
      </w:r>
      <w:r>
        <w:rPr>
          <w:rFonts w:ascii="Times New Roman" w:hAnsi="Times New Roman" w:cs="Times New Roman"/>
          <w:sz w:val="28"/>
          <w:szCs w:val="28"/>
        </w:rPr>
        <w:t xml:space="preserve">.</w:t>
      </w:r>
      <w:r>
        <w:rPr>
          <w:rFonts w:ascii="Times New Roman" w:hAnsi="Times New Roman"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В</w:t>
      </w:r>
      <w:r>
        <w:rPr>
          <w:rFonts w:ascii="Times New Roman" w:hAnsi="Times New Roman" w:eastAsia="Calibri" w:cs="Times New Roman"/>
          <w:sz w:val="28"/>
          <w:szCs w:val="28"/>
        </w:rPr>
        <w:t xml:space="preserve"> стандарте, для </w:t>
      </w:r>
      <w:r>
        <w:rPr>
          <w:rFonts w:ascii="Times New Roman" w:hAnsi="Times New Roman" w:eastAsia="Calibri" w:cs="Times New Roman"/>
          <w:sz w:val="28"/>
          <w:szCs w:val="28"/>
        </w:rPr>
        <w:t xml:space="preserve">к</w:t>
      </w:r>
      <w:r>
        <w:rPr>
          <w:rFonts w:ascii="Times New Roman" w:hAnsi="Times New Roman" w:eastAsia="Calibri" w:cs="Times New Roman"/>
          <w:sz w:val="28"/>
          <w:szCs w:val="28"/>
        </w:rPr>
        <w:t xml:space="preserve">онтроля по</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количественному признаку задается </w:t>
      </w:r>
      <w:r>
        <w:rPr>
          <w:rFonts w:ascii="Times New Roman" w:hAnsi="Times New Roman" w:eastAsia="Calibri" w:cs="Times New Roman"/>
          <w:sz w:val="28"/>
          <w:szCs w:val="28"/>
        </w:rPr>
        <w:t xml:space="preserve">приемлем</w:t>
      </w:r>
      <w:r>
        <w:rPr>
          <w:rFonts w:ascii="Times New Roman" w:hAnsi="Times New Roman" w:eastAsia="Calibri" w:cs="Times New Roman"/>
          <w:sz w:val="28"/>
          <w:szCs w:val="28"/>
        </w:rPr>
        <w:t xml:space="preserve">ый</w:t>
      </w:r>
      <w:r>
        <w:rPr>
          <w:rFonts w:ascii="Times New Roman" w:hAnsi="Times New Roman" w:eastAsia="Calibri" w:cs="Times New Roman"/>
          <w:sz w:val="28"/>
          <w:szCs w:val="28"/>
        </w:rPr>
        <w:t xml:space="preserve"> уров</w:t>
      </w:r>
      <w:r>
        <w:rPr>
          <w:rFonts w:ascii="Times New Roman" w:hAnsi="Times New Roman" w:eastAsia="Calibri" w:cs="Times New Roman"/>
          <w:sz w:val="28"/>
          <w:szCs w:val="28"/>
        </w:rPr>
        <w:t xml:space="preserve">ень</w:t>
      </w:r>
      <w:r>
        <w:rPr>
          <w:rFonts w:ascii="Times New Roman" w:hAnsi="Times New Roman" w:eastAsia="Calibri" w:cs="Times New Roman"/>
          <w:sz w:val="28"/>
          <w:szCs w:val="28"/>
        </w:rPr>
        <w:t xml:space="preserve"> несоответстви</w:t>
      </w:r>
      <w:r>
        <w:rPr>
          <w:rFonts w:ascii="Times New Roman" w:hAnsi="Times New Roman" w:eastAsia="Calibri" w:cs="Times New Roman"/>
          <w:sz w:val="28"/>
          <w:szCs w:val="28"/>
        </w:rPr>
        <w:t xml:space="preserve">я </w:t>
      </w:r>
      <w:r>
        <w:rPr>
          <w:rFonts w:ascii="Times New Roman" w:hAnsi="Times New Roman" w:eastAsia="Calibri" w:cs="Times New Roman"/>
          <w:sz w:val="28"/>
          <w:szCs w:val="28"/>
          <w:lang w:val="en-US"/>
        </w:rPr>
        <w:t xml:space="preserve">AQL</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p>
    <w:p>
      <w:pPr>
        <w:ind w:firstLine="709"/>
        <w:jc w:val="both"/>
        <w:spacing w:after="0" w:line="360" w:lineRule="auto"/>
        <w:rPr>
          <w:rFonts w:ascii="Times New Roman" w:hAnsi="Times New Roman" w:cs="Times New Roman"/>
          <w:b/>
          <w:bCs/>
          <w:sz w:val="28"/>
          <w:szCs w:val="28"/>
        </w:rPr>
      </w:pPr>
      <w:r>
        <w:rPr>
          <w:rFonts w:ascii="Times New Roman" w:hAnsi="Times New Roman" w:cs="Times New Roman"/>
          <w:sz w:val="28"/>
          <w:szCs w:val="28"/>
        </w:rPr>
        <w:t xml:space="preserve">Для объема партии </w:t>
      </w:r>
      <w:r>
        <w:rPr>
          <w:rFonts w:ascii="Times New Roman" w:hAnsi="Times New Roman" w:cs="Times New Roman"/>
          <w:sz w:val="28"/>
          <w:szCs w:val="28"/>
          <w:lang w:val="en-US"/>
        </w:rPr>
        <w:t xml:space="preserve">N</w:t>
      </w:r>
      <w:r>
        <w:rPr>
          <w:rFonts w:ascii="Times New Roman" w:hAnsi="Times New Roman" w:cs="Times New Roman"/>
          <w:sz w:val="28"/>
          <w:szCs w:val="28"/>
        </w:rPr>
        <w:t xml:space="preserve">=800000 и уровня контроля </w:t>
      </w:r>
      <w:r>
        <w:rPr>
          <w:rFonts w:ascii="Times New Roman" w:hAnsi="Times New Roman" w:cs="Times New Roman"/>
          <w:sz w:val="28"/>
          <w:szCs w:val="28"/>
          <w:lang w:val="en-US"/>
        </w:rPr>
        <w:t xml:space="preserve">II</w:t>
      </w:r>
      <w:r>
        <w:rPr>
          <w:rFonts w:ascii="Times New Roman" w:hAnsi="Times New Roman" w:cs="Times New Roman"/>
          <w:sz w:val="28"/>
          <w:szCs w:val="28"/>
        </w:rPr>
        <w:t xml:space="preserve"> выбираем код выборки </w:t>
      </w:r>
      <w:r>
        <w:rPr>
          <w:rFonts w:ascii="Times New Roman" w:hAnsi="Times New Roman" w:cs="Times New Roman"/>
          <w:sz w:val="28"/>
          <w:szCs w:val="28"/>
          <w:lang w:val="en-US"/>
        </w:rPr>
        <w:t xml:space="preserve">Q</w:t>
      </w:r>
      <w:r>
        <w:rPr>
          <w:rFonts w:ascii="Times New Roman" w:hAnsi="Times New Roman" w:cs="Times New Roman"/>
          <w:sz w:val="28"/>
          <w:szCs w:val="28"/>
        </w:rPr>
        <w:t xml:space="preserve">. По стандарту график значений кривых оперативных характеристик для кода объема выборки Q задан следующим образом: по оси </w:t>
      </w:r>
      <w:r>
        <w:rPr>
          <w:rFonts w:ascii="Times New Roman" w:hAnsi="Times New Roman" w:cs="Times New Roman"/>
          <w:sz w:val="28"/>
          <w:szCs w:val="28"/>
          <w:lang w:val="en-US"/>
        </w:rPr>
        <w:t xml:space="preserve">Y</w:t>
      </w:r>
      <w:r>
        <w:rPr>
          <w:rFonts w:ascii="Times New Roman" w:hAnsi="Times New Roman" w:cs="Times New Roman"/>
          <w:sz w:val="28"/>
          <w:szCs w:val="28"/>
        </w:rPr>
        <w:t xml:space="preserve"> находится среднее число принятых партий, а по оси X - уровень несоответствия в процентах несоответствующих единиц продукции. Исходя из таблицы значений кривых оперативных характеристик для одноступенчатых планов выборочного контроля α = 0,0102 при </w:t>
      </w:r>
      <w:r>
        <w:rPr>
          <w:rFonts w:ascii="Times New Roman" w:hAnsi="Times New Roman" w:cs="Times New Roman"/>
          <w:sz w:val="28"/>
          <w:szCs w:val="28"/>
          <w:lang w:val="en-US"/>
        </w:rPr>
        <w:t xml:space="preserve">AQL</w:t>
      </w:r>
      <w:r>
        <w:rPr>
          <w:rFonts w:ascii="Times New Roman" w:hAnsi="Times New Roman" w:cs="Times New Roman"/>
          <w:sz w:val="28"/>
          <w:szCs w:val="28"/>
        </w:rPr>
        <w:t xml:space="preserve">=0,025 и </w:t>
      </w:r>
      <w:r>
        <w:rPr>
          <w:rFonts w:ascii="Times New Roman" w:hAnsi="Times New Roman" w:cs="Times New Roman"/>
          <w:sz w:val="28"/>
          <w:szCs w:val="28"/>
          <w:lang w:val="en-US"/>
        </w:rPr>
        <w:t xml:space="preserve">P</w:t>
      </w:r>
      <w:r>
        <w:rPr>
          <w:rFonts w:ascii="Times New Roman" w:hAnsi="Times New Roman" w:cs="Times New Roman"/>
          <w:sz w:val="28"/>
          <w:szCs w:val="28"/>
          <w:lang w:val="en-US"/>
        </w:rPr>
        <w:t xml:space="preserve">a</w:t>
      </w:r>
      <w:r>
        <w:rPr>
          <w:rFonts w:ascii="Times New Roman" w:hAnsi="Times New Roman" w:cs="Times New Roman"/>
          <w:sz w:val="28"/>
          <w:szCs w:val="28"/>
        </w:rPr>
        <w:t xml:space="preserve"> = 99,0. Наблюдаем медленное убывание параметров. </w:t>
      </w:r>
      <w:r>
        <w:rPr>
          <w:rFonts w:ascii="Times New Roman" w:hAnsi="Times New Roman" w:cs="Times New Roman"/>
          <w:b/>
          <w:bCs/>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Определяем по нормативному документу, что </w:t>
      </w:r>
      <w:r>
        <w:rPr>
          <w:rFonts w:ascii="Times New Roman" w:hAnsi="Times New Roman" w:cs="Times New Roman"/>
          <w:sz w:val="28"/>
          <w:szCs w:val="28"/>
          <w:lang w:val="en-US"/>
        </w:rPr>
        <w:t xml:space="preserve">n</w:t>
      </w:r>
      <w:r>
        <w:rPr>
          <w:rFonts w:ascii="Times New Roman" w:hAnsi="Times New Roman" w:cs="Times New Roman"/>
          <w:sz w:val="28"/>
          <w:szCs w:val="28"/>
        </w:rPr>
        <w:t xml:space="preserve">=20 и </w:t>
      </w:r>
      <w:r>
        <w:rPr>
          <w:rFonts w:ascii="Times New Roman" w:hAnsi="Times New Roman" w:cs="Times New Roman"/>
          <w:sz w:val="28"/>
          <w:szCs w:val="28"/>
          <w:lang w:val="en-US"/>
        </w:rPr>
        <w:t xml:space="preserve">k</w:t>
      </w:r>
      <w:r>
        <w:rPr>
          <w:rFonts w:ascii="Times New Roman" w:hAnsi="Times New Roman" w:cs="Times New Roman"/>
          <w:sz w:val="28"/>
          <w:szCs w:val="28"/>
        </w:rPr>
        <w:t xml:space="preserve">=3,155. Далее вычисляем</w:t>
      </w:r>
      <w:r>
        <w:rPr>
          <w:rFonts w:ascii="Times New Roman" w:hAnsi="Times New Roman" w:cs="Times New Roman"/>
          <w:sz w:val="28"/>
          <w:szCs w:val="28"/>
        </w:rPr>
        <w:t xml:space="preserve"> вычисляют верхнюю допустимую границу для выборочного среднего </w:t>
      </w:r>
      <w:r>
        <w:rPr>
          <w:rFonts w:ascii="Times New Roman" w:hAnsi="Times New Roman" w:cs="Times New Roman"/>
          <w:sz w:val="28"/>
          <w:szCs w:val="28"/>
        </w:rPr>
        <w:t xml:space="preserve">по формуле:</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jc w:val="both"/>
        <w:spacing w:after="0" w:line="360" w:lineRule="auto"/>
        <w:rPr>
          <w:rFonts w:ascii="Times New Roman" w:hAnsi="Times New Roman" w:cs="Times New Roman"/>
          <w:i/>
          <w:sz w:val="28"/>
          <w:szCs w:val="28"/>
        </w:rPr>
      </w:pPr>
      <w:r>
        <w:rPr>
          <w:rFonts w:ascii="Times New Roman" w:hAnsi="Times New Roman" w:cs="Times New Roman" w:eastAsiaTheme="minorEastAsia"/>
          <w:sz w:val="28"/>
          <w:szCs w:val="28"/>
        </w:rPr>
        <w:t xml:space="preserve">                                                </w:t>
      </w:r>
      <m:oMath>
        <m:sSub>
          <m:sSubPr>
            <m:ctrlPr>
              <w:rPr>
                <w:rFonts w:ascii="Cambria Math" w:hAnsi="Cambria Math" w:cs="Times New Roman" w:eastAsiaTheme="minorEastAsia"/>
                <w:i/>
                <w:sz w:val="28"/>
                <w:szCs w:val="28"/>
              </w:rPr>
            </m:ctrlPr>
          </m:sSubPr>
          <m:e>
            <m:r>
              <w:rPr>
                <w:rFonts w:ascii="Cambria Math" w:hAnsi="Cambria Math" w:cs="Times New Roman"/>
                <w:sz w:val="28"/>
                <w:szCs w:val="28"/>
              </w:rPr>
              <m:rPr>
                <m:sty m:val="p"/>
              </m:rPr>
              <m:t>x̅</m:t>
            </m:r>
          </m:e>
          <m:sub>
            <m:r>
              <w:rPr>
                <w:rFonts w:ascii="Cambria Math" w:hAnsi="Cambria Math" w:cs="Times New Roman" w:eastAsiaTheme="minorEastAsia"/>
                <w:sz w:val="28"/>
                <w:szCs w:val="28"/>
              </w:rPr>
              <m:rPr/>
              <m:t>U</m:t>
            </m:r>
          </m:sub>
        </m:sSub>
        <m:r>
          <w:rPr>
            <w:rFonts w:ascii="Cambria Math" w:hAnsi="Cambria Math" w:cs="Times New Roman"/>
            <w:sz w:val="28"/>
            <w:szCs w:val="28"/>
          </w:rPr>
          <m:rPr/>
          <m:t>=U-k∙σ</m:t>
        </m:r>
      </m:oMath>
      <w:r>
        <w:rPr>
          <w:rFonts w:ascii="Times New Roman" w:hAnsi="Times New Roman" w:cs="Times New Roman" w:eastAsiaTheme="minorEastAsia"/>
          <w:i/>
          <w:sz w:val="28"/>
          <w:szCs w:val="28"/>
        </w:rPr>
        <w:t xml:space="preserve"> </w:t>
      </w:r>
      <w:r>
        <w:rPr>
          <w:rFonts w:ascii="Times New Roman" w:hAnsi="Times New Roman" w:cs="Times New Roman" w:eastAsiaTheme="minorEastAsia"/>
          <w:i/>
          <w:sz w:val="28"/>
          <w:szCs w:val="28"/>
        </w:rPr>
        <w:tab/>
      </w:r>
      <w:r>
        <w:rPr>
          <w:rFonts w:ascii="Times New Roman" w:hAnsi="Times New Roman" w:cs="Times New Roman" w:eastAsiaTheme="minorEastAsia"/>
          <w:i/>
          <w:sz w:val="28"/>
          <w:szCs w:val="28"/>
        </w:rPr>
        <w:tab/>
      </w:r>
      <w:r>
        <w:rPr>
          <w:rFonts w:ascii="Times New Roman" w:hAnsi="Times New Roman" w:cs="Times New Roman" w:eastAsiaTheme="minorEastAsia"/>
          <w:i/>
          <w:sz w:val="28"/>
          <w:szCs w:val="28"/>
        </w:rPr>
        <w:tab/>
        <w:t xml:space="preserve">              </w:t>
      </w:r>
      <w:r>
        <w:rPr>
          <w:rFonts w:ascii="Times New Roman" w:hAnsi="Times New Roman" w:cs="Times New Roman" w:eastAsiaTheme="minorEastAsia"/>
          <w:iCs/>
          <w:sz w:val="28"/>
          <w:szCs w:val="28"/>
        </w:rPr>
        <w:t xml:space="preserve">   (1)</w:t>
      </w:r>
      <w:r>
        <w:rPr>
          <w:rFonts w:ascii="Times New Roman" w:hAnsi="Times New Roman" w:cs="Times New Roman"/>
          <w:i/>
          <w:sz w:val="28"/>
          <w:szCs w:val="28"/>
        </w:rPr>
      </w:r>
    </w:p>
    <w:p>
      <w:pPr>
        <w:ind w:firstLine="709"/>
        <w:jc w:val="both"/>
        <w:spacing w:after="0" w:line="360" w:lineRule="auto"/>
        <w:rPr>
          <w:rFonts w:ascii="Times New Roman" w:hAnsi="Times New Roman" w:cs="Times New Roman" w:eastAsiaTheme="minorEastAsia"/>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Получаем, что </w:t>
      </w:r>
      <w:r>
        <w:rPr>
          <w:rFonts w:ascii="Times New Roman" w:hAnsi="Times New Roman" w:cs="Times New Roman" w:eastAsiaTheme="minorEastAsia"/>
          <w:sz w:val="28"/>
          <w:szCs w:val="28"/>
        </w:rPr>
      </w:r>
    </w:p>
    <w:p>
      <w:pPr>
        <w:ind w:firstLine="709"/>
        <w:jc w:val="both"/>
        <w:spacing w:after="0" w:line="360" w:lineRule="auto"/>
        <w:rPr>
          <w:rFonts w:ascii="Times New Roman" w:hAnsi="Times New Roman" w:cs="Times New Roman" w:eastAsiaTheme="minorEastAsia"/>
          <w:sz w:val="28"/>
          <w:szCs w:val="28"/>
        </w:rPr>
      </w:pPr>
      <w:r/>
      <m:oMathPara>
        <m:oMathParaPr/>
        <m:oMath>
          <m:sSub>
            <m:sSubPr>
              <m:ctrlPr>
                <w:rPr>
                  <w:rFonts w:ascii="Cambria Math" w:hAnsi="Cambria Math" w:cs="Times New Roman" w:eastAsiaTheme="minorEastAsia"/>
                  <w:i/>
                  <w:sz w:val="28"/>
                  <w:szCs w:val="28"/>
                </w:rPr>
              </m:ctrlPr>
            </m:sSubPr>
            <m:e>
              <m:r>
                <w:rPr>
                  <w:rFonts w:ascii="Cambria Math" w:hAnsi="Cambria Math" w:cs="Times New Roman"/>
                  <w:sz w:val="28"/>
                  <w:szCs w:val="28"/>
                </w:rPr>
                <m:rPr>
                  <m:sty m:val="p"/>
                </m:rPr>
                <m:t>x̅</m:t>
              </m:r>
            </m:e>
            <m:sub>
              <m:r>
                <w:rPr>
                  <w:rFonts w:ascii="Cambria Math" w:hAnsi="Cambria Math" w:cs="Times New Roman" w:eastAsiaTheme="minorEastAsia"/>
                  <w:sz w:val="28"/>
                  <w:szCs w:val="28"/>
                </w:rPr>
                <m:rPr/>
                <m:t>U</m:t>
              </m:r>
            </m:sub>
          </m:sSub>
          <m:r>
            <w:rPr>
              <w:rFonts w:ascii="Cambria Math" w:hAnsi="Cambria Math" w:cs="Times New Roman"/>
              <w:sz w:val="28"/>
              <w:szCs w:val="28"/>
            </w:rPr>
            <m:rPr/>
            <m:t>=25,802-3,155∙0,08=25,5496</m:t>
          </m:r>
        </m:oMath>
      </m:oMathPara>
      <w:r/>
      <w:r>
        <w:rPr>
          <w:rFonts w:ascii="Times New Roman" w:hAnsi="Times New Roman" w:cs="Times New Roman" w:eastAsiaTheme="minorEastAsia"/>
          <w:sz w:val="28"/>
          <w:szCs w:val="28"/>
        </w:rPr>
      </w:r>
    </w:p>
    <w:p>
      <w:pPr>
        <w:ind w:firstLine="709"/>
        <w:jc w:val="both"/>
        <w:spacing w:after="0" w:line="36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Таким образом стандарт рекомендует следующие значения:</w:t>
      </w:r>
      <w:r>
        <w:rPr>
          <w:rFonts w:ascii="Times New Roman" w:hAnsi="Times New Roman" w:cs="Times New Roman" w:eastAsiaTheme="minorEastAsia"/>
          <w:sz w:val="28"/>
          <w:szCs w:val="28"/>
        </w:rPr>
      </w:r>
    </w:p>
    <w:p>
      <w:pPr>
        <w:ind w:firstLine="709"/>
        <w:jc w:val="both"/>
        <w:spacing w:after="0" w:line="360" w:lineRule="auto"/>
        <w:rPr>
          <w:rFonts w:ascii="Times New Roman" w:hAnsi="Times New Roman" w:cs="Times New Roman" w:eastAsiaTheme="minorEastAsia"/>
          <w:sz w:val="28"/>
          <w:szCs w:val="28"/>
        </w:rPr>
      </w:pPr>
      <w:r/>
      <m:oMathPara>
        <m:oMathParaPr/>
        <m:oMath>
          <m:r>
            <w:rPr>
              <w:rFonts w:ascii="Cambria Math" w:hAnsi="Cambria Math" w:cs="Times New Roman"/>
              <w:sz w:val="28"/>
              <w:szCs w:val="28"/>
            </w:rPr>
            <m:rPr/>
            <m:t>a=25,5496</m:t>
          </m:r>
        </m:oMath>
      </m:oMathPara>
      <w:r/>
      <w:r>
        <w:rPr>
          <w:rFonts w:ascii="Times New Roman" w:hAnsi="Times New Roman" w:cs="Times New Roman" w:eastAsiaTheme="minorEastAsia"/>
          <w:sz w:val="28"/>
          <w:szCs w:val="28"/>
        </w:rPr>
      </w:r>
    </w:p>
    <w:p>
      <w:pPr>
        <w:ind w:firstLine="709"/>
        <w:jc w:val="both"/>
        <w:spacing w:after="0" w:line="360" w:lineRule="auto"/>
        <w:rPr>
          <w:rFonts w:ascii="Times New Roman" w:hAnsi="Times New Roman" w:cs="Times New Roman" w:eastAsiaTheme="minorEastAsia"/>
          <w:sz w:val="28"/>
          <w:szCs w:val="28"/>
        </w:rPr>
      </w:pPr>
      <w:r/>
      <m:oMathPara>
        <m:oMathParaPr/>
        <m:oMath>
          <m:r>
            <w:rPr>
              <w:rFonts w:ascii="Cambria Math" w:hAnsi="Cambria Math" w:cs="Times New Roman" w:eastAsiaTheme="minorEastAsia"/>
              <w:sz w:val="28"/>
              <w:szCs w:val="28"/>
            </w:rPr>
            <m:rPr/>
            <m:t>n=20</m:t>
          </m:r>
        </m:oMath>
      </m:oMathPara>
      <w:r/>
      <w:r>
        <w:rPr>
          <w:rFonts w:ascii="Times New Roman" w:hAnsi="Times New Roman" w:cs="Times New Roman" w:eastAsiaTheme="minorEastAsia"/>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cs="Times New Roman" w:eastAsiaTheme="minorEastAsia"/>
          <w:b/>
          <w:bCs/>
          <w:sz w:val="28"/>
          <w:szCs w:val="28"/>
        </w:rPr>
        <w:t xml:space="preserve">Вывод: </w:t>
      </w:r>
      <w:r>
        <w:rPr>
          <w:rFonts w:ascii="Times New Roman" w:hAnsi="Times New Roman" w:cs="Times New Roman" w:eastAsiaTheme="minorEastAsia"/>
          <w:sz w:val="28"/>
          <w:szCs w:val="28"/>
        </w:rPr>
        <w:t xml:space="preserve">При построении оперативной характеристики</w:t>
      </w:r>
      <w:r>
        <w:rPr>
          <w:rFonts w:ascii="Times New Roman" w:hAnsi="Times New Roman" w:cs="Times New Roman" w:eastAsiaTheme="minorEastAsia"/>
          <w:sz w:val="28"/>
          <w:szCs w:val="28"/>
        </w:rPr>
        <w:t xml:space="preserve"> по подобранным параметрам</w:t>
      </w:r>
      <w:r>
        <w:rPr>
          <w:rFonts w:ascii="Times New Roman" w:hAnsi="Times New Roman" w:cs="Times New Roman" w:eastAsiaTheme="minorEastAsia"/>
          <w:sz w:val="28"/>
          <w:szCs w:val="28"/>
        </w:rPr>
        <w:t xml:space="preserve"> наблюдалась очень маленькая крутизна графика</w:t>
      </w:r>
      <w:r>
        <w:rPr>
          <w:rFonts w:ascii="Times New Roman" w:hAnsi="Times New Roman" w:cs="Times New Roman" w:eastAsiaTheme="minorEastAsia"/>
          <w:sz w:val="28"/>
          <w:szCs w:val="28"/>
        </w:rPr>
        <w:t xml:space="preserve">, а также наблюдалось медленное убывание параметров. Таким образом, </w:t>
      </w:r>
      <w:r>
        <w:rPr>
          <w:rFonts w:ascii="Times New Roman" w:hAnsi="Times New Roman" w:cs="Times New Roman"/>
          <w:sz w:val="28"/>
          <w:szCs w:val="28"/>
        </w:rPr>
        <w:t xml:space="preserve">видим расхождение между построенным планом контроля и предлагаемым стандартом. </w:t>
      </w:r>
      <w:r>
        <w:rPr>
          <w:rFonts w:ascii="Times New Roman" w:hAnsi="Times New Roman" w:cs="Times New Roman"/>
          <w:sz w:val="28"/>
          <w:szCs w:val="28"/>
        </w:rPr>
        <w:t xml:space="preserve">П</w:t>
      </w:r>
      <w:r>
        <w:rPr>
          <w:rFonts w:ascii="Times New Roman" w:hAnsi="Times New Roman" w:cs="Times New Roman"/>
          <w:sz w:val="28"/>
          <w:szCs w:val="28"/>
        </w:rPr>
        <w:t xml:space="preserve">араметры плана контроля сильно отличаются, и поэтому при </w:t>
      </w:r>
      <w:r>
        <w:rPr>
          <w:rFonts w:ascii="Times New Roman" w:hAnsi="Times New Roman" w:eastAsia="Calibri" w:cs="Times New Roman"/>
          <w:sz w:val="28"/>
          <w:szCs w:val="28"/>
        </w:rPr>
        <w:t xml:space="preserve">приемлем</w:t>
      </w:r>
      <w:r>
        <w:rPr>
          <w:rFonts w:ascii="Times New Roman" w:hAnsi="Times New Roman" w:eastAsia="Calibri" w:cs="Times New Roman"/>
          <w:sz w:val="28"/>
          <w:szCs w:val="28"/>
        </w:rPr>
        <w:t xml:space="preserve">ом</w:t>
      </w:r>
      <w:r>
        <w:rPr>
          <w:rFonts w:ascii="Times New Roman" w:hAnsi="Times New Roman" w:eastAsia="Calibri" w:cs="Times New Roman"/>
          <w:sz w:val="28"/>
          <w:szCs w:val="28"/>
        </w:rPr>
        <w:t xml:space="preserve"> уров</w:t>
      </w:r>
      <w:r>
        <w:rPr>
          <w:rFonts w:ascii="Times New Roman" w:hAnsi="Times New Roman" w:eastAsia="Calibri" w:cs="Times New Roman"/>
          <w:sz w:val="28"/>
          <w:szCs w:val="28"/>
        </w:rPr>
        <w:t xml:space="preserve">не </w:t>
      </w:r>
      <w:r>
        <w:rPr>
          <w:rFonts w:ascii="Times New Roman" w:hAnsi="Times New Roman" w:eastAsia="Calibri" w:cs="Times New Roman"/>
          <w:sz w:val="28"/>
          <w:szCs w:val="28"/>
        </w:rPr>
        <w:t xml:space="preserve">несоответстви</w:t>
      </w:r>
      <w:r>
        <w:rPr>
          <w:rFonts w:ascii="Times New Roman" w:hAnsi="Times New Roman" w:eastAsia="Calibri" w:cs="Times New Roman"/>
          <w:sz w:val="28"/>
          <w:szCs w:val="28"/>
        </w:rPr>
        <w:t xml:space="preserve">я </w:t>
      </w:r>
      <w:r>
        <w:rPr>
          <w:rFonts w:ascii="Times New Roman" w:hAnsi="Times New Roman" w:eastAsia="Calibri" w:cs="Times New Roman"/>
          <w:sz w:val="28"/>
          <w:szCs w:val="28"/>
          <w:lang w:val="en-US"/>
        </w:rPr>
        <w:t xml:space="preserve">AQL</w:t>
      </w:r>
      <w:r>
        <w:rPr>
          <w:rFonts w:ascii="Times New Roman" w:hAnsi="Times New Roman" w:eastAsia="Calibri" w:cs="Times New Roman"/>
          <w:sz w:val="28"/>
          <w:szCs w:val="28"/>
        </w:rPr>
        <w:t xml:space="preserve">, который задан для количественного признака</w:t>
      </w:r>
      <w:r>
        <w:rPr>
          <w:rFonts w:ascii="Times New Roman" w:hAnsi="Times New Roman" w:eastAsia="Calibri" w:cs="Times New Roman"/>
          <w:sz w:val="28"/>
          <w:szCs w:val="28"/>
        </w:rPr>
        <w:t xml:space="preserve"> в стандарте</w:t>
      </w:r>
      <w:r>
        <w:rPr>
          <w:rFonts w:ascii="Times New Roman" w:hAnsi="Times New Roman" w:eastAsia="Calibri" w:cs="Times New Roman"/>
          <w:sz w:val="28"/>
          <w:szCs w:val="28"/>
        </w:rPr>
        <w:t xml:space="preserve">, </w:t>
      </w:r>
      <w:r>
        <w:rPr>
          <w:rFonts w:ascii="Times New Roman" w:hAnsi="Times New Roman" w:cs="Times New Roman"/>
          <w:sz w:val="28"/>
          <w:szCs w:val="28"/>
        </w:rPr>
        <w:t xml:space="preserve">данный план контроля применять нецелесообразно</w:t>
      </w:r>
      <w:r>
        <w:rPr>
          <w:rFonts w:ascii="Times New Roman" w:hAnsi="Times New Roman" w:cs="Times New Roman"/>
          <w:sz w:val="28"/>
          <w:szCs w:val="28"/>
        </w:rPr>
        <w:t xml:space="preserve">. Э</w:t>
      </w:r>
      <w:r>
        <w:rPr>
          <w:rFonts w:ascii="Times New Roman" w:hAnsi="Times New Roman" w:cs="Times New Roman"/>
          <w:sz w:val="28"/>
          <w:szCs w:val="28"/>
        </w:rPr>
        <w:t xml:space="preserve">то обусловлено тем, что:</w:t>
      </w:r>
      <w:r>
        <w:rPr>
          <w:rFonts w:ascii="Times New Roman" w:hAnsi="Times New Roman" w:eastAsia="Calibri"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 </w:t>
      </w:r>
      <w:r>
        <w:rPr>
          <w:rFonts w:ascii="Times New Roman" w:hAnsi="Times New Roman" w:cs="Times New Roman"/>
          <w:sz w:val="28"/>
          <w:szCs w:val="28"/>
        </w:rPr>
        <w:t xml:space="preserve">Большой</w:t>
      </w:r>
      <w:r>
        <w:rPr>
          <w:rFonts w:ascii="Times New Roman" w:hAnsi="Times New Roman" w:cs="Times New Roman"/>
          <w:sz w:val="28"/>
          <w:szCs w:val="28"/>
        </w:rPr>
        <w:t xml:space="preserve"> объем пар</w:t>
      </w:r>
      <w:r>
        <w:rPr>
          <w:rFonts w:ascii="Times New Roman" w:hAnsi="Times New Roman" w:cs="Times New Roman"/>
          <w:sz w:val="28"/>
          <w:szCs w:val="28"/>
        </w:rPr>
        <w:t xml:space="preserve">т</w:t>
      </w:r>
      <w:r>
        <w:rPr>
          <w:rFonts w:ascii="Times New Roman" w:hAnsi="Times New Roman" w:cs="Times New Roman"/>
          <w:sz w:val="28"/>
          <w:szCs w:val="28"/>
        </w:rPr>
        <w:t xml:space="preserve">ии  N;</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w:t>
      </w:r>
      <w:r>
        <w:rPr>
          <w:rFonts w:ascii="Times New Roman" w:hAnsi="Times New Roman" w:cs="Times New Roman"/>
          <w:sz w:val="28"/>
          <w:szCs w:val="28"/>
        </w:rPr>
        <w:t xml:space="preserve">среднее а</w:t>
      </w:r>
      <w:r>
        <w:rPr>
          <w:rFonts w:ascii="Times New Roman" w:hAnsi="Times New Roman" w:cs="Times New Roman"/>
          <w:sz w:val="28"/>
          <w:szCs w:val="28"/>
        </w:rPr>
        <w:t xml:space="preserve">, по сравнению с построенным исходным планом</w:t>
      </w:r>
      <w:r>
        <w:rPr>
          <w:rFonts w:ascii="Times New Roman" w:hAnsi="Times New Roman" w:cs="Times New Roman"/>
          <w:sz w:val="28"/>
          <w:szCs w:val="28"/>
        </w:rPr>
        <w:t xml:space="preserve">;</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приемочное число </w:t>
      </w:r>
      <w:r>
        <w:rPr>
          <w:rFonts w:ascii="Times New Roman" w:hAnsi="Times New Roman" w:cs="Times New Roman"/>
          <w:sz w:val="28"/>
          <w:szCs w:val="28"/>
          <w:lang w:val="en-US"/>
        </w:rPr>
        <w:t xml:space="preserve">n</w:t>
      </w:r>
      <w:r>
        <w:rPr>
          <w:rFonts w:ascii="Times New Roman" w:hAnsi="Times New Roman" w:cs="Times New Roman"/>
          <w:sz w:val="28"/>
          <w:szCs w:val="28"/>
        </w:rPr>
        <w:t xml:space="preserve">, по сравнению с построенным исходным планом</w:t>
      </w:r>
      <w:r>
        <w:rPr>
          <w:rFonts w:ascii="Times New Roman" w:hAnsi="Times New Roman" w:cs="Times New Roman"/>
          <w:sz w:val="28"/>
          <w:szCs w:val="28"/>
        </w:rPr>
        <w:t xml:space="preserve">;</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 одновременно </w:t>
      </w:r>
      <w:r>
        <w:rPr>
          <w:rFonts w:ascii="Times New Roman" w:hAnsi="Times New Roman" w:cs="Times New Roman"/>
          <w:sz w:val="28"/>
          <w:szCs w:val="28"/>
        </w:rPr>
        <w:t xml:space="preserve">уменьшается</w:t>
      </w:r>
      <w:r>
        <w:rPr>
          <w:rFonts w:ascii="Times New Roman" w:hAnsi="Times New Roman" w:cs="Times New Roman"/>
          <w:sz w:val="28"/>
          <w:szCs w:val="28"/>
        </w:rPr>
        <w:t xml:space="preserve"> приемочное число </w:t>
      </w:r>
      <w:r>
        <w:rPr>
          <w:rFonts w:ascii="Times New Roman" w:hAnsi="Times New Roman" w:cs="Times New Roman"/>
          <w:sz w:val="28"/>
          <w:szCs w:val="28"/>
          <w:lang w:val="en-US"/>
        </w:rPr>
        <w:t xml:space="preserve">n</w:t>
      </w:r>
      <w:r>
        <w:rPr>
          <w:rFonts w:ascii="Times New Roman" w:hAnsi="Times New Roman" w:cs="Times New Roman"/>
          <w:sz w:val="28"/>
          <w:szCs w:val="28"/>
        </w:rPr>
        <w:t xml:space="preserve"> и </w:t>
      </w:r>
      <w:r>
        <w:rPr>
          <w:rFonts w:ascii="Times New Roman" w:hAnsi="Times New Roman" w:cs="Times New Roman"/>
          <w:sz w:val="28"/>
          <w:szCs w:val="28"/>
        </w:rPr>
        <w:t xml:space="preserve">среднее</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w:t>
      </w:r>
      <w:r>
        <w:rPr>
          <w:rFonts w:ascii="Times New Roman" w:hAnsi="Times New Roman" w:cs="Times New Roman"/>
          <w:sz w:val="28"/>
          <w:szCs w:val="28"/>
        </w:rPr>
        <w:t xml:space="preserve">.</w:t>
      </w:r>
      <w:r>
        <w:rPr>
          <w:rFonts w:ascii="Times New Roman" w:hAnsi="Times New Roman" w:cs="Times New Roman"/>
          <w:sz w:val="28"/>
          <w:szCs w:val="28"/>
        </w:rPr>
      </w:r>
    </w:p>
    <w:p>
      <w:pPr>
        <w:ind w:firstLine="709"/>
        <w:jc w:val="both"/>
        <w:spacing w:after="0" w:line="36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r>
      <w:r>
        <w:rPr>
          <w:rFonts w:ascii="Times New Roman" w:hAnsi="Times New Roman" w:cs="Times New Roman" w:eastAsiaTheme="minorEastAsia"/>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cs="Times New Roman" w:eastAsiaTheme="minorEastAsia"/>
          <w:b/>
          <w:bCs/>
          <w:sz w:val="28"/>
          <w:szCs w:val="28"/>
        </w:rPr>
        <w:t xml:space="preserve">Вывод по лабораторной работе:</w:t>
      </w:r>
      <w:r>
        <w:rPr>
          <w:rFonts w:ascii="Times New Roman" w:hAnsi="Times New Roman" w:cs="Times New Roman" w:eastAsiaTheme="minorEastAsia"/>
          <w:sz w:val="28"/>
          <w:szCs w:val="28"/>
        </w:rPr>
        <w:t xml:space="preserve"> </w:t>
      </w:r>
      <w:r>
        <w:rPr>
          <w:rFonts w:ascii="Times New Roman" w:hAnsi="Times New Roman" w:eastAsia="Calibri" w:cs="Times New Roman"/>
          <w:sz w:val="28"/>
          <w:szCs w:val="28"/>
        </w:rPr>
        <w:t xml:space="preserve">В данной лабораторной работе мы рассмотрели приемочный выборочный контроль – контроль конечной ген</w:t>
      </w:r>
      <w:r>
        <w:rPr>
          <w:rFonts w:ascii="Times New Roman" w:hAnsi="Times New Roman" w:eastAsia="Calibri" w:cs="Times New Roman"/>
          <w:sz w:val="28"/>
          <w:szCs w:val="28"/>
        </w:rPr>
        <w:t xml:space="preserve">еральной совокупности изделий, проводимый на основе выборок ограниченного объема, овладели практическими навыками построения планов выборочного контроля партий продукции с заданными свойствами, а также выбора планов контроля согласно действующим стандартам</w:t>
      </w:r>
      <w:r>
        <w:rPr>
          <w:rFonts w:ascii="Times New Roman" w:hAnsi="Times New Roman" w:eastAsia="Calibri" w:cs="Times New Roman"/>
          <w:sz w:val="28"/>
          <w:szCs w:val="28"/>
        </w:rPr>
      </w:r>
    </w:p>
    <w:p>
      <w:pPr>
        <w:ind w:firstLine="709"/>
        <w:jc w:val="both"/>
        <w:spacing w:after="0" w:line="360" w:lineRule="auto"/>
        <w:rPr>
          <w:rFonts w:ascii="Times New Roman" w:hAnsi="Times New Roman" w:eastAsia="Calibri" w:cs="Times New Roman"/>
          <w:sz w:val="28"/>
          <w:szCs w:val="28"/>
        </w:rPr>
      </w:pPr>
      <w:r>
        <w:rPr>
          <w:rFonts w:ascii="Times New Roman" w:hAnsi="Times New Roman" w:eastAsia="Calibri" w:cs="Times New Roman"/>
          <w:sz w:val="28"/>
          <w:szCs w:val="28"/>
        </w:rPr>
      </w:r>
      <w:r>
        <w:rPr>
          <w:rFonts w:ascii="Times New Roman" w:hAnsi="Times New Roman" w:eastAsia="Calibri" w:cs="Times New Roman"/>
          <w:sz w:val="28"/>
          <w:szCs w:val="28"/>
        </w:rPr>
      </w:r>
    </w:p>
    <w:p>
      <w:pPr>
        <w:ind w:firstLine="709"/>
        <w:jc w:val="both"/>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Контрольные вопросы:</w:t>
      </w:r>
      <w:r>
        <w:rPr>
          <w:rFonts w:ascii="Times New Roman" w:hAnsi="Times New Roman" w:cs="Times New Roman"/>
          <w:b/>
          <w:bCs/>
          <w:sz w:val="28"/>
          <w:szCs w:val="28"/>
        </w:rPr>
      </w:r>
    </w:p>
    <w:p>
      <w:pPr>
        <w:ind w:firstLine="709"/>
        <w:jc w:val="both"/>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1) Что такое оперативная характеристика? В чем заключается ее смысл? Каким образом</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связаны между собой оперативная характеристика и функция мощности критерия?</w:t>
      </w:r>
      <w:r>
        <w:rPr>
          <w:rFonts w:ascii="Times New Roman" w:hAnsi="Times New Roman" w:cs="Times New Roman"/>
          <w:b/>
          <w:bCs/>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Смысл оперативной характерист</w:t>
      </w:r>
      <w:r>
        <w:rPr>
          <w:rFonts w:ascii="Times New Roman" w:hAnsi="Times New Roman" w:cs="Times New Roman"/>
          <w:sz w:val="28"/>
          <w:szCs w:val="28"/>
        </w:rPr>
        <w:t xml:space="preserve">ики заключается в том что обоснованный выбор планов контроля может быть сделан лишь на основе анализа оперативной характеристики. Каждому плану контроля соответствует своя оперативная характеристика, которая отличает его от других планов контроля. Таким об</w:t>
      </w:r>
      <w:r>
        <w:rPr>
          <w:rFonts w:ascii="Times New Roman" w:hAnsi="Times New Roman" w:cs="Times New Roman"/>
          <w:sz w:val="28"/>
          <w:szCs w:val="28"/>
        </w:rPr>
        <w:t xml:space="preserve">разом, оперативная характеристика это - выраженная уравнением, графиком или таблицей зависимость вероятности приемки партии продукции от величины, характеризующей качество этой партии для данного плана контроля. Качество партии продукции можно оценивать до</w:t>
      </w:r>
      <w:r>
        <w:rPr>
          <w:rFonts w:ascii="Times New Roman" w:hAnsi="Times New Roman" w:cs="Times New Roman"/>
          <w:sz w:val="28"/>
          <w:szCs w:val="28"/>
        </w:rPr>
        <w:t xml:space="preserve">лей дефектности в ней или распределением значения определенного параметра продукции, например, тока анода, напряжения разрушения материала и т.д. В соответствии с этим, различают контроль качества продукция по количественному или альтернативному признакам.</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Оперативная характеристика и мощность критерия связаны следующим образом: Мерой эффективности </w:t>
      </w:r>
      <w:r>
        <w:rPr>
          <w:rFonts w:ascii="Times New Roman" w:hAnsi="Times New Roman" w:cs="Times New Roman"/>
          <w:b/>
          <w:bCs/>
          <w:sz w:val="28"/>
          <w:szCs w:val="28"/>
        </w:rPr>
        <w:t xml:space="preserve">оперативной</w:t>
      </w:r>
      <w:r>
        <w:rPr>
          <w:rFonts w:ascii="Times New Roman" w:hAnsi="Times New Roman" w:cs="Times New Roman"/>
          <w:sz w:val="28"/>
          <w:szCs w:val="28"/>
        </w:rPr>
        <w:t xml:space="preserve"> </w:t>
      </w:r>
      <w:r>
        <w:rPr>
          <w:rFonts w:ascii="Times New Roman" w:hAnsi="Times New Roman" w:cs="Times New Roman"/>
          <w:b/>
          <w:bCs/>
          <w:sz w:val="28"/>
          <w:szCs w:val="28"/>
        </w:rPr>
        <w:t xml:space="preserve">характеристики</w:t>
      </w:r>
      <w:r>
        <w:rPr>
          <w:rFonts w:ascii="Times New Roman" w:hAnsi="Times New Roman" w:cs="Times New Roman"/>
          <w:sz w:val="28"/>
          <w:szCs w:val="28"/>
        </w:rPr>
        <w:t xml:space="preserve">, как и мерой эффективности </w:t>
      </w:r>
      <w:r>
        <w:rPr>
          <w:rFonts w:ascii="Times New Roman" w:hAnsi="Times New Roman" w:cs="Times New Roman"/>
          <w:b/>
          <w:bCs/>
          <w:sz w:val="28"/>
          <w:szCs w:val="28"/>
        </w:rPr>
        <w:t xml:space="preserve">мощности</w:t>
      </w:r>
      <w:r>
        <w:rPr>
          <w:rFonts w:ascii="Times New Roman" w:hAnsi="Times New Roman" w:cs="Times New Roman"/>
          <w:sz w:val="28"/>
          <w:szCs w:val="28"/>
        </w:rPr>
        <w:t xml:space="preserve"> </w:t>
      </w:r>
      <w:r>
        <w:rPr>
          <w:rFonts w:ascii="Times New Roman" w:hAnsi="Times New Roman" w:cs="Times New Roman"/>
          <w:b/>
          <w:bCs/>
          <w:sz w:val="28"/>
          <w:szCs w:val="28"/>
        </w:rPr>
        <w:t xml:space="preserve">критерия</w:t>
      </w:r>
      <w:r>
        <w:rPr>
          <w:rFonts w:ascii="Times New Roman" w:hAnsi="Times New Roman" w:cs="Times New Roman"/>
          <w:sz w:val="28"/>
          <w:szCs w:val="28"/>
        </w:rPr>
        <w:t xml:space="preserve"> является крутизна и относительная чувствительность. </w:t>
      </w:r>
      <w:r>
        <w:rPr>
          <w:rFonts w:ascii="Times New Roman" w:hAnsi="Times New Roman" w:cs="Times New Roman"/>
          <w:b/>
          <w:bCs/>
          <w:sz w:val="28"/>
          <w:szCs w:val="28"/>
        </w:rPr>
        <w:t xml:space="preserve">Оперативная характеристика</w:t>
      </w:r>
      <w:r>
        <w:rPr>
          <w:rFonts w:ascii="Times New Roman" w:hAnsi="Times New Roman" w:cs="Times New Roman"/>
          <w:sz w:val="28"/>
          <w:szCs w:val="28"/>
        </w:rPr>
        <w:t xml:space="preserve"> очень тесно связана с понятием функции мощности в существующей теории проверки статистических гипотез. Для любой параметрической точки 0, которая входит в нулевую гипотезу </w:t>
      </w:r>
      <w:r>
        <w:rPr>
          <w:rFonts w:ascii="Times New Roman" w:hAnsi="Times New Roman" w:cs="Times New Roman"/>
          <w:i/>
          <w:iCs/>
          <w:sz w:val="28"/>
          <w:szCs w:val="28"/>
        </w:rPr>
        <w:t xml:space="preserve">Н0</w:t>
      </w:r>
      <w:r>
        <w:rPr>
          <w:rFonts w:ascii="Times New Roman" w:hAnsi="Times New Roman" w:cs="Times New Roman"/>
          <w:sz w:val="28"/>
          <w:szCs w:val="28"/>
        </w:rPr>
        <w:t xml:space="preserve">, мощность критерия определяется как вероятность отвергнуть гипотезу </w:t>
      </w:r>
      <w:r>
        <w:rPr>
          <w:rFonts w:ascii="Times New Roman" w:hAnsi="Times New Roman" w:cs="Times New Roman"/>
          <w:i/>
          <w:iCs/>
          <w:sz w:val="28"/>
          <w:szCs w:val="28"/>
        </w:rPr>
        <w:t xml:space="preserve">Н0</w:t>
      </w:r>
      <w:r>
        <w:rPr>
          <w:rFonts w:ascii="Times New Roman" w:hAnsi="Times New Roman" w:cs="Times New Roman"/>
          <w:sz w:val="28"/>
          <w:szCs w:val="28"/>
        </w:rPr>
        <w:t xml:space="preserve">, когда 0 является истинной параметрической точкой.</w:t>
      </w:r>
      <w:r>
        <w:rPr>
          <w:rFonts w:ascii="Times New Roman" w:hAnsi="Times New Roman" w:cs="Times New Roman"/>
          <w:sz w:val="28"/>
          <w:szCs w:val="28"/>
        </w:rPr>
      </w:r>
    </w:p>
    <w:p>
      <w:pPr>
        <w:ind w:firstLine="709"/>
        <w:jc w:val="both"/>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2) Перечислите основные преимущества и недостатки способов контроля по</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количественному признаку?</w:t>
      </w:r>
      <w:r>
        <w:rPr>
          <w:rFonts w:ascii="Times New Roman" w:hAnsi="Times New Roman" w:cs="Times New Roman"/>
          <w:b/>
          <w:bCs/>
          <w:sz w:val="28"/>
          <w:szCs w:val="28"/>
        </w:rPr>
      </w:r>
    </w:p>
    <w:p>
      <w:pPr>
        <w:ind w:firstLine="709"/>
        <w:jc w:val="both"/>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Преимущества:</w:t>
      </w:r>
      <w:r>
        <w:rPr>
          <w:rFonts w:ascii="Times New Roman" w:hAnsi="Times New Roman" w:cs="Times New Roman"/>
          <w:sz w:val="28"/>
          <w:szCs w:val="28"/>
          <w:u w:val="single"/>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Требует небольшого объема выборки;</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Дает точные выводы о стабильности, помехах и смещениях, уровня настройки процесса изготовления изделий;</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Имеем точное представление о положении признака внутри поля допуска.</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Недостатки:</w:t>
      </w:r>
      <w:r>
        <w:rPr>
          <w:rFonts w:ascii="Times New Roman" w:hAnsi="Times New Roman" w:cs="Times New Roman"/>
          <w:sz w:val="28"/>
          <w:szCs w:val="28"/>
          <w:u w:val="single"/>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Для контроля требуется более сложное оборудование;</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Необходимы высококвалифицированные специалисты, что повышает стоимость контроля;</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План по количественному признаку требует больших затрат на разработку;</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4. Применим только для одного контролируемого параметра (если несколько параметров, то процесс усложняется);</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5. Возможно, что партия будет забракована, если даже ни один из результатов измерения выборки не лежит вне границ поля допуска.</w:t>
      </w:r>
      <w:r>
        <w:rPr>
          <w:rFonts w:ascii="Times New Roman" w:hAnsi="Times New Roman" w:cs="Times New Roman"/>
          <w:sz w:val="28"/>
          <w:szCs w:val="28"/>
        </w:rPr>
      </w:r>
    </w:p>
    <w:p>
      <w:pPr>
        <w:ind w:firstLine="709"/>
        <w:jc w:val="both"/>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 Какие условия для подбора параметров плана контроля Вам знакомы?</w:t>
      </w:r>
      <w:r>
        <w:rPr>
          <w:rFonts w:ascii="Times New Roman" w:hAnsi="Times New Roman" w:cs="Times New Roman"/>
          <w:b/>
          <w:bCs/>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Параметры плана при одноступенчатом контроле выбираются из условия прохождения ОХ через заданные точки.</w:t>
      </w:r>
      <w:r>
        <w:rPr>
          <w:rFonts w:ascii="Times New Roman" w:hAnsi="Times New Roman" w:cs="Times New Roman"/>
          <w:sz w:val="28"/>
          <w:szCs w:val="28"/>
        </w:rPr>
      </w:r>
    </w:p>
    <w:p>
      <w:pPr>
        <w:ind w:firstLine="709"/>
        <w:jc w:val="both"/>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4) Перечислите вероятные причины ошибок контроля по качественному и</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альтернативному признакам?</w:t>
      </w:r>
      <w:r>
        <w:rPr>
          <w:rFonts w:ascii="Times New Roman" w:hAnsi="Times New Roman" w:cs="Times New Roman"/>
          <w:b/>
          <w:bCs/>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Использование выборочного контроля приводит к уменьшению штата контролеров</w:t>
      </w:r>
      <w:r>
        <w:rPr>
          <w:rFonts w:ascii="Times New Roman" w:hAnsi="Times New Roman" w:cs="Times New Roman"/>
          <w:sz w:val="28"/>
          <w:szCs w:val="28"/>
        </w:rPr>
        <w:t xml:space="preserve">, длительности и стоимости контроля. При выборочной разбраковке изделий контролер может уделить больше времени контролю каждого изделия и сделать его более точно. Однако процедура выборочного метода должна строиться на научной основе, иначе результаты буду</w:t>
      </w:r>
      <w:r>
        <w:rPr>
          <w:rFonts w:ascii="Times New Roman" w:hAnsi="Times New Roman" w:cs="Times New Roman"/>
          <w:sz w:val="28"/>
          <w:szCs w:val="28"/>
        </w:rPr>
        <w:t xml:space="preserve">т недостоверны. Для этого необходимо применять статистические методы выборочного контроля, которые позволяют учесть риск поставщика и риск потребителя, определяемые ошибками первого и второго рода. Эти ошибки неизбежны при оценке партии товаров по выборке.</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u w:val="single"/>
        </w:rPr>
        <w:t xml:space="preserve">Ошибка первого рода</w:t>
      </w:r>
      <w:r>
        <w:rPr>
          <w:rFonts w:ascii="Times New Roman" w:hAnsi="Times New Roman" w:cs="Times New Roman"/>
          <w:sz w:val="28"/>
          <w:szCs w:val="28"/>
        </w:rPr>
        <w:t xml:space="preserve"> имеет место, когда партия кондиционной продукции, соответствующей нормативным документам, оценивается по выборке как негодная. Наибольшая вероятность α забраковки кондиционной продукции называется риском поставщика (изготовителя).</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u w:val="single"/>
        </w:rPr>
        <w:t xml:space="preserve">Ошибка второго рода</w:t>
      </w:r>
      <w:r>
        <w:rPr>
          <w:rFonts w:ascii="Times New Roman" w:hAnsi="Times New Roman" w:cs="Times New Roman"/>
          <w:sz w:val="28"/>
          <w:szCs w:val="28"/>
        </w:rPr>
        <w:t xml:space="preserve"> возникает, когда некондиционная (бракованная) партия продукции оценивается по выборке как хорошая и принимается. Наибольшую вероятность β приемки бракованной партии продукции за доброкачественную называют риском потребителя.</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Всегда л</w:t>
      </w:r>
      <w:r>
        <w:rPr>
          <w:rFonts w:ascii="Times New Roman" w:hAnsi="Times New Roman" w:cs="Times New Roman"/>
          <w:sz w:val="28"/>
          <w:szCs w:val="28"/>
        </w:rPr>
        <w:t xml:space="preserve">учше знать степень риска и свести его к допустимому минимуму, чем ошибочно полагать, что никакого риска нет. Рациональная организация статистического приемочного контроля заключается в обеспечении малых значений α и β. Обычно их принимают порядка 0,05-0,1.</w:t>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firstLine="709"/>
        <w:jc w:val="both"/>
        <w:spacing w:after="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sectPr>
      <w:footerReference w:type="default" r:id="rId8"/>
      <w:footnotePr/>
      <w:endnotePr/>
      <w:type w:val="nextPage"/>
      <w:pgSz w:w="11906" w:h="16838" w:orient="portrait"/>
      <w:pgMar w:top="1134" w:right="850" w:bottom="1134" w:left="1701"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61760158"/>
      <w:docPartObj>
        <w:docPartGallery w:val="Page Numbers (Bottom of Page)"/>
        <w:docPartUnique w:val="true"/>
      </w:docPartObj>
      <w:rPr/>
    </w:sdtPr>
    <w:sdtContent>
      <w:p>
        <w:pPr>
          <w:pStyle w:val="686"/>
          <w:jc w:val="center"/>
        </w:pPr>
        <w:r>
          <w:fldChar w:fldCharType="begin"/>
        </w:r>
        <w:r>
          <w:instrText xml:space="preserve">PAGE   \* MERGEFORMAT</w:instrText>
        </w:r>
        <w:r>
          <w:fldChar w:fldCharType="separate"/>
        </w:r>
        <w:r>
          <w:t xml:space="preserve">2</w:t>
        </w:r>
        <w:r>
          <w:fldChar w:fldCharType="end"/>
        </w:r>
        <w:r/>
      </w:p>
    </w:sdtContent>
  </w:sdt>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77"/>
    <w:next w:val="67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78"/>
    <w:link w:val="13"/>
    <w:uiPriority w:val="9"/>
    <w:rPr>
      <w:rFonts w:ascii="Arial" w:hAnsi="Arial" w:eastAsia="Arial" w:cs="Arial"/>
      <w:sz w:val="40"/>
      <w:szCs w:val="40"/>
    </w:rPr>
  </w:style>
  <w:style w:type="paragraph" w:styleId="15">
    <w:name w:val="Heading 2"/>
    <w:basedOn w:val="677"/>
    <w:next w:val="67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78"/>
    <w:link w:val="15"/>
    <w:uiPriority w:val="9"/>
    <w:rPr>
      <w:rFonts w:ascii="Arial" w:hAnsi="Arial" w:eastAsia="Arial" w:cs="Arial"/>
      <w:sz w:val="34"/>
    </w:rPr>
  </w:style>
  <w:style w:type="paragraph" w:styleId="17">
    <w:name w:val="Heading 3"/>
    <w:basedOn w:val="677"/>
    <w:next w:val="67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78"/>
    <w:link w:val="17"/>
    <w:uiPriority w:val="9"/>
    <w:rPr>
      <w:rFonts w:ascii="Arial" w:hAnsi="Arial" w:eastAsia="Arial" w:cs="Arial"/>
      <w:sz w:val="30"/>
      <w:szCs w:val="30"/>
    </w:rPr>
  </w:style>
  <w:style w:type="paragraph" w:styleId="19">
    <w:name w:val="Heading 4"/>
    <w:basedOn w:val="677"/>
    <w:next w:val="67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78"/>
    <w:link w:val="19"/>
    <w:uiPriority w:val="9"/>
    <w:rPr>
      <w:rFonts w:ascii="Arial" w:hAnsi="Arial" w:eastAsia="Arial" w:cs="Arial"/>
      <w:b/>
      <w:bCs/>
      <w:sz w:val="26"/>
      <w:szCs w:val="26"/>
    </w:rPr>
  </w:style>
  <w:style w:type="paragraph" w:styleId="21">
    <w:name w:val="Heading 5"/>
    <w:basedOn w:val="677"/>
    <w:next w:val="67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78"/>
    <w:link w:val="21"/>
    <w:uiPriority w:val="9"/>
    <w:rPr>
      <w:rFonts w:ascii="Arial" w:hAnsi="Arial" w:eastAsia="Arial" w:cs="Arial"/>
      <w:b/>
      <w:bCs/>
      <w:sz w:val="24"/>
      <w:szCs w:val="24"/>
    </w:rPr>
  </w:style>
  <w:style w:type="paragraph" w:styleId="23">
    <w:name w:val="Heading 6"/>
    <w:basedOn w:val="677"/>
    <w:next w:val="67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78"/>
    <w:link w:val="23"/>
    <w:uiPriority w:val="9"/>
    <w:rPr>
      <w:rFonts w:ascii="Arial" w:hAnsi="Arial" w:eastAsia="Arial" w:cs="Arial"/>
      <w:b/>
      <w:bCs/>
      <w:sz w:val="22"/>
      <w:szCs w:val="22"/>
    </w:rPr>
  </w:style>
  <w:style w:type="paragraph" w:styleId="25">
    <w:name w:val="Heading 7"/>
    <w:basedOn w:val="677"/>
    <w:next w:val="67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78"/>
    <w:link w:val="25"/>
    <w:uiPriority w:val="9"/>
    <w:rPr>
      <w:rFonts w:ascii="Arial" w:hAnsi="Arial" w:eastAsia="Arial" w:cs="Arial"/>
      <w:b/>
      <w:bCs/>
      <w:i/>
      <w:iCs/>
      <w:sz w:val="22"/>
      <w:szCs w:val="22"/>
    </w:rPr>
  </w:style>
  <w:style w:type="paragraph" w:styleId="27">
    <w:name w:val="Heading 8"/>
    <w:basedOn w:val="677"/>
    <w:next w:val="67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78"/>
    <w:link w:val="27"/>
    <w:uiPriority w:val="9"/>
    <w:rPr>
      <w:rFonts w:ascii="Arial" w:hAnsi="Arial" w:eastAsia="Arial" w:cs="Arial"/>
      <w:i/>
      <w:iCs/>
      <w:sz w:val="22"/>
      <w:szCs w:val="22"/>
    </w:rPr>
  </w:style>
  <w:style w:type="paragraph" w:styleId="29">
    <w:name w:val="Heading 9"/>
    <w:basedOn w:val="677"/>
    <w:next w:val="67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78"/>
    <w:link w:val="29"/>
    <w:uiPriority w:val="9"/>
    <w:rPr>
      <w:rFonts w:ascii="Arial" w:hAnsi="Arial" w:eastAsia="Arial" w:cs="Arial"/>
      <w:i/>
      <w:iCs/>
      <w:sz w:val="21"/>
      <w:szCs w:val="21"/>
    </w:rPr>
  </w:style>
  <w:style w:type="paragraph" w:styleId="31">
    <w:name w:val="List Paragraph"/>
    <w:basedOn w:val="677"/>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77"/>
    <w:next w:val="677"/>
    <w:link w:val="35"/>
    <w:uiPriority w:val="10"/>
    <w:qFormat/>
    <w:pPr>
      <w:contextualSpacing/>
      <w:spacing w:before="300" w:after="200"/>
    </w:pPr>
    <w:rPr>
      <w:sz w:val="48"/>
      <w:szCs w:val="48"/>
    </w:rPr>
  </w:style>
  <w:style w:type="character" w:styleId="35">
    <w:name w:val="Title Char"/>
    <w:basedOn w:val="678"/>
    <w:link w:val="34"/>
    <w:uiPriority w:val="10"/>
    <w:rPr>
      <w:sz w:val="48"/>
      <w:szCs w:val="48"/>
    </w:rPr>
  </w:style>
  <w:style w:type="paragraph" w:styleId="36">
    <w:name w:val="Subtitle"/>
    <w:basedOn w:val="677"/>
    <w:next w:val="677"/>
    <w:link w:val="37"/>
    <w:uiPriority w:val="11"/>
    <w:qFormat/>
    <w:pPr>
      <w:spacing w:before="200" w:after="200"/>
    </w:pPr>
    <w:rPr>
      <w:sz w:val="24"/>
      <w:szCs w:val="24"/>
    </w:rPr>
  </w:style>
  <w:style w:type="character" w:styleId="37">
    <w:name w:val="Subtitle Char"/>
    <w:basedOn w:val="678"/>
    <w:link w:val="36"/>
    <w:uiPriority w:val="11"/>
    <w:rPr>
      <w:sz w:val="24"/>
      <w:szCs w:val="24"/>
    </w:rPr>
  </w:style>
  <w:style w:type="paragraph" w:styleId="38">
    <w:name w:val="Quote"/>
    <w:basedOn w:val="677"/>
    <w:next w:val="677"/>
    <w:link w:val="39"/>
    <w:uiPriority w:val="29"/>
    <w:qFormat/>
    <w:pPr>
      <w:ind w:left="720" w:right="720"/>
    </w:pPr>
    <w:rPr>
      <w:i/>
    </w:rPr>
  </w:style>
  <w:style w:type="character" w:styleId="39">
    <w:name w:val="Quote Char"/>
    <w:link w:val="38"/>
    <w:uiPriority w:val="29"/>
    <w:rPr>
      <w:i/>
    </w:rPr>
  </w:style>
  <w:style w:type="paragraph" w:styleId="40">
    <w:name w:val="Intense Quote"/>
    <w:basedOn w:val="677"/>
    <w:next w:val="67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678"/>
    <w:link w:val="684"/>
    <w:uiPriority w:val="99"/>
  </w:style>
  <w:style w:type="character" w:styleId="45">
    <w:name w:val="Footer Char"/>
    <w:basedOn w:val="678"/>
    <w:link w:val="686"/>
    <w:uiPriority w:val="99"/>
  </w:style>
  <w:style w:type="character" w:styleId="47">
    <w:name w:val="Caption Char"/>
    <w:basedOn w:val="681"/>
    <w:link w:val="686"/>
    <w:uiPriority w:val="99"/>
  </w:style>
  <w:style w:type="table" w:styleId="48">
    <w:name w:val="Table Grid"/>
    <w:basedOn w:val="67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7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7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7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7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7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7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7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7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7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7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7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7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7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7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7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7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7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7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7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7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7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7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7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7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7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7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7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7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7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7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7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7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7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7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7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7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7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7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7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7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7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7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7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7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7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7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7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7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7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7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7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7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7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7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7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7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7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7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7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7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7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7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7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7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7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7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7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7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7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7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7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7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7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7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78"/>
    <w:uiPriority w:val="99"/>
    <w:unhideWhenUsed/>
    <w:rPr>
      <w:vertAlign w:val="superscript"/>
    </w:rPr>
  </w:style>
  <w:style w:type="paragraph" w:styleId="178">
    <w:name w:val="endnote text"/>
    <w:basedOn w:val="67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78"/>
    <w:uiPriority w:val="99"/>
    <w:semiHidden/>
    <w:unhideWhenUsed/>
    <w:rPr>
      <w:vertAlign w:val="superscript"/>
    </w:rPr>
  </w:style>
  <w:style w:type="paragraph" w:styleId="181">
    <w:name w:val="toc 1"/>
    <w:basedOn w:val="677"/>
    <w:next w:val="677"/>
    <w:uiPriority w:val="39"/>
    <w:unhideWhenUsed/>
    <w:pPr>
      <w:ind w:left="0" w:right="0" w:firstLine="0"/>
      <w:spacing w:after="57"/>
    </w:pPr>
  </w:style>
  <w:style w:type="paragraph" w:styleId="182">
    <w:name w:val="toc 2"/>
    <w:basedOn w:val="677"/>
    <w:next w:val="677"/>
    <w:uiPriority w:val="39"/>
    <w:unhideWhenUsed/>
    <w:pPr>
      <w:ind w:left="283" w:right="0" w:firstLine="0"/>
      <w:spacing w:after="57"/>
    </w:pPr>
  </w:style>
  <w:style w:type="paragraph" w:styleId="183">
    <w:name w:val="toc 3"/>
    <w:basedOn w:val="677"/>
    <w:next w:val="677"/>
    <w:uiPriority w:val="39"/>
    <w:unhideWhenUsed/>
    <w:pPr>
      <w:ind w:left="567" w:right="0" w:firstLine="0"/>
      <w:spacing w:after="57"/>
    </w:pPr>
  </w:style>
  <w:style w:type="paragraph" w:styleId="184">
    <w:name w:val="toc 4"/>
    <w:basedOn w:val="677"/>
    <w:next w:val="677"/>
    <w:uiPriority w:val="39"/>
    <w:unhideWhenUsed/>
    <w:pPr>
      <w:ind w:left="850" w:right="0" w:firstLine="0"/>
      <w:spacing w:after="57"/>
    </w:pPr>
  </w:style>
  <w:style w:type="paragraph" w:styleId="185">
    <w:name w:val="toc 5"/>
    <w:basedOn w:val="677"/>
    <w:next w:val="677"/>
    <w:uiPriority w:val="39"/>
    <w:unhideWhenUsed/>
    <w:pPr>
      <w:ind w:left="1134" w:right="0" w:firstLine="0"/>
      <w:spacing w:after="57"/>
    </w:pPr>
  </w:style>
  <w:style w:type="paragraph" w:styleId="186">
    <w:name w:val="toc 6"/>
    <w:basedOn w:val="677"/>
    <w:next w:val="677"/>
    <w:uiPriority w:val="39"/>
    <w:unhideWhenUsed/>
    <w:pPr>
      <w:ind w:left="1417" w:right="0" w:firstLine="0"/>
      <w:spacing w:after="57"/>
    </w:pPr>
  </w:style>
  <w:style w:type="paragraph" w:styleId="187">
    <w:name w:val="toc 7"/>
    <w:basedOn w:val="677"/>
    <w:next w:val="677"/>
    <w:uiPriority w:val="39"/>
    <w:unhideWhenUsed/>
    <w:pPr>
      <w:ind w:left="1701" w:right="0" w:firstLine="0"/>
      <w:spacing w:after="57"/>
    </w:pPr>
  </w:style>
  <w:style w:type="paragraph" w:styleId="188">
    <w:name w:val="toc 8"/>
    <w:basedOn w:val="677"/>
    <w:next w:val="677"/>
    <w:uiPriority w:val="39"/>
    <w:unhideWhenUsed/>
    <w:pPr>
      <w:ind w:left="1984" w:right="0" w:firstLine="0"/>
      <w:spacing w:after="57"/>
    </w:pPr>
  </w:style>
  <w:style w:type="paragraph" w:styleId="189">
    <w:name w:val="toc 9"/>
    <w:basedOn w:val="677"/>
    <w:next w:val="67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7"/>
    <w:next w:val="677"/>
    <w:uiPriority w:val="99"/>
    <w:unhideWhenUsed/>
    <w:pPr>
      <w:spacing w:after="0" w:afterAutospacing="0"/>
    </w:pPr>
  </w:style>
  <w:style w:type="paragraph" w:styleId="677" w:default="1">
    <w:name w:val="Normal"/>
    <w:qFormat/>
  </w:style>
  <w:style w:type="character" w:styleId="678" w:default="1">
    <w:name w:val="Default Paragraph Font"/>
    <w:uiPriority w:val="1"/>
    <w:semiHidden/>
    <w:unhideWhenUsed/>
  </w:style>
  <w:style w:type="table" w:styleId="679" w:default="1">
    <w:name w:val="Normal Table"/>
    <w:uiPriority w:val="99"/>
    <w:semiHidden/>
    <w:unhideWhenUsed/>
    <w:tblPr>
      <w:tblInd w:w="0" w:type="dxa"/>
      <w:tblCellMar>
        <w:left w:w="108" w:type="dxa"/>
        <w:top w:w="0" w:type="dxa"/>
        <w:right w:w="108" w:type="dxa"/>
        <w:bottom w:w="0" w:type="dxa"/>
      </w:tblCellMar>
    </w:tblPr>
  </w:style>
  <w:style w:type="numbering" w:styleId="680" w:default="1">
    <w:name w:val="No List"/>
    <w:uiPriority w:val="99"/>
    <w:semiHidden/>
    <w:unhideWhenUsed/>
  </w:style>
  <w:style w:type="paragraph" w:styleId="681">
    <w:name w:val="Caption"/>
    <w:basedOn w:val="677"/>
    <w:next w:val="677"/>
    <w:uiPriority w:val="35"/>
    <w:unhideWhenUsed/>
    <w:qFormat/>
    <w:pPr>
      <w:spacing w:after="200" w:line="240" w:lineRule="auto"/>
    </w:pPr>
    <w:rPr>
      <w:i/>
      <w:iCs/>
      <w:color w:val="44546a" w:themeColor="text2"/>
      <w:sz w:val="18"/>
      <w:szCs w:val="18"/>
    </w:rPr>
  </w:style>
  <w:style w:type="character" w:styleId="682">
    <w:name w:val="Placeholder Text"/>
    <w:basedOn w:val="678"/>
    <w:uiPriority w:val="99"/>
    <w:semiHidden/>
    <w:rPr>
      <w:color w:val="808080"/>
    </w:rPr>
  </w:style>
  <w:style w:type="paragraph" w:styleId="683">
    <w:name w:val="Normal (Web)"/>
    <w:basedOn w:val="677"/>
    <w:uiPriority w:val="99"/>
    <w:semiHidden/>
    <w:unhideWhenUsed/>
    <w:rPr>
      <w:rFonts w:ascii="Times New Roman" w:hAnsi="Times New Roman" w:cs="Times New Roman"/>
      <w:sz w:val="24"/>
      <w:szCs w:val="24"/>
    </w:rPr>
  </w:style>
  <w:style w:type="paragraph" w:styleId="684">
    <w:name w:val="Header"/>
    <w:basedOn w:val="677"/>
    <w:link w:val="685"/>
    <w:uiPriority w:val="99"/>
    <w:unhideWhenUsed/>
    <w:pPr>
      <w:spacing w:after="0" w:line="240" w:lineRule="auto"/>
      <w:tabs>
        <w:tab w:val="center" w:pos="4677" w:leader="none"/>
        <w:tab w:val="right" w:pos="9355" w:leader="none"/>
      </w:tabs>
    </w:pPr>
  </w:style>
  <w:style w:type="character" w:styleId="685" w:customStyle="1">
    <w:name w:val="Верхний колонтитул Знак"/>
    <w:basedOn w:val="678"/>
    <w:link w:val="684"/>
    <w:uiPriority w:val="99"/>
  </w:style>
  <w:style w:type="paragraph" w:styleId="686">
    <w:name w:val="Footer"/>
    <w:basedOn w:val="677"/>
    <w:link w:val="687"/>
    <w:uiPriority w:val="99"/>
    <w:unhideWhenUsed/>
    <w:pPr>
      <w:spacing w:after="0" w:line="240" w:lineRule="auto"/>
      <w:tabs>
        <w:tab w:val="center" w:pos="4677" w:leader="none"/>
        <w:tab w:val="right" w:pos="9355" w:leader="none"/>
      </w:tabs>
    </w:pPr>
  </w:style>
  <w:style w:type="character" w:styleId="687" w:customStyle="1">
    <w:name w:val="Нижний колонтитул Знак"/>
    <w:basedOn w:val="678"/>
    <w:link w:val="686"/>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Настюша Степанова</dc:creator>
  <cp:keywords/>
  <dc:description/>
  <cp:revision>19</cp:revision>
  <dcterms:created xsi:type="dcterms:W3CDTF">2022-12-01T18:50:00Z</dcterms:created>
  <dcterms:modified xsi:type="dcterms:W3CDTF">2023-12-07T20:20:58Z</dcterms:modified>
</cp:coreProperties>
</file>