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B1" w:rsidRDefault="00401C0B" w:rsidP="00C30C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C0B">
        <w:rPr>
          <w:rFonts w:ascii="Times New Roman" w:hAnsi="Times New Roman" w:cs="Times New Roman"/>
          <w:sz w:val="28"/>
          <w:szCs w:val="28"/>
        </w:rPr>
        <w:t>Здравствуйте</w:t>
      </w:r>
      <w:r>
        <w:rPr>
          <w:rFonts w:ascii="Times New Roman" w:hAnsi="Times New Roman" w:cs="Times New Roman"/>
          <w:sz w:val="28"/>
          <w:szCs w:val="28"/>
        </w:rPr>
        <w:t>, студенты группы АДБ-17-01!</w:t>
      </w:r>
    </w:p>
    <w:p w:rsidR="00401C0B" w:rsidRDefault="00401C0B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наступили непростые времена.</w:t>
      </w:r>
    </w:p>
    <w:p w:rsidR="008350BF" w:rsidRDefault="00401C0B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новых условиях обучения </w:t>
      </w:r>
      <w:r w:rsidR="00127907">
        <w:rPr>
          <w:rFonts w:ascii="Times New Roman" w:hAnsi="Times New Roman" w:cs="Times New Roman"/>
          <w:sz w:val="28"/>
          <w:szCs w:val="28"/>
        </w:rPr>
        <w:t xml:space="preserve">вам придется поставить на ваших компьютерах </w:t>
      </w:r>
      <w:r w:rsidR="00127907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127907" w:rsidRPr="00127907">
        <w:rPr>
          <w:rFonts w:ascii="Times New Roman" w:hAnsi="Times New Roman" w:cs="Times New Roman"/>
          <w:sz w:val="28"/>
          <w:szCs w:val="28"/>
        </w:rPr>
        <w:t xml:space="preserve"> </w:t>
      </w:r>
      <w:r w:rsidR="00127907">
        <w:rPr>
          <w:rFonts w:ascii="Times New Roman" w:hAnsi="Times New Roman" w:cs="Times New Roman"/>
          <w:sz w:val="28"/>
          <w:szCs w:val="28"/>
        </w:rPr>
        <w:t xml:space="preserve">версию </w:t>
      </w:r>
      <w:proofErr w:type="spellStart"/>
      <w:r w:rsidR="0012790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127907" w:rsidRPr="001279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C0B" w:rsidRDefault="00127907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идеале во время лабораторной работы вы должны присутствовать в ЭОС. </w:t>
      </w:r>
      <w:r>
        <w:rPr>
          <w:rFonts w:ascii="Times New Roman" w:hAnsi="Times New Roman" w:cs="Times New Roman"/>
          <w:sz w:val="28"/>
          <w:szCs w:val="28"/>
        </w:rPr>
        <w:t>Но на</w:t>
      </w:r>
      <w:r w:rsidR="00401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первом</w:t>
      </w:r>
      <w:r w:rsidR="00401C0B">
        <w:rPr>
          <w:rFonts w:ascii="Times New Roman" w:hAnsi="Times New Roman" w:cs="Times New Roman"/>
          <w:sz w:val="28"/>
          <w:szCs w:val="28"/>
        </w:rPr>
        <w:t xml:space="preserve"> этапе мы с вами общаемся через электронную почту.</w:t>
      </w:r>
      <w:r w:rsidR="008350BF" w:rsidRPr="008350BF">
        <w:rPr>
          <w:rFonts w:ascii="Times New Roman" w:hAnsi="Times New Roman" w:cs="Times New Roman"/>
          <w:sz w:val="28"/>
          <w:szCs w:val="28"/>
        </w:rPr>
        <w:t xml:space="preserve"> </w:t>
      </w:r>
      <w:r w:rsidR="008350BF">
        <w:rPr>
          <w:rFonts w:ascii="Times New Roman" w:hAnsi="Times New Roman" w:cs="Times New Roman"/>
          <w:sz w:val="28"/>
          <w:szCs w:val="28"/>
        </w:rPr>
        <w:t>Если можете, одновременно присутствуйте в электронной среде.</w:t>
      </w:r>
    </w:p>
    <w:p w:rsidR="00127907" w:rsidRDefault="00127907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работаем следующим образом.</w:t>
      </w:r>
      <w:r w:rsidR="008350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907" w:rsidRDefault="00127907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вас уже есть описание лабораторной работы 3.</w:t>
      </w:r>
      <w:r w:rsidR="008350BF" w:rsidRPr="008350BF">
        <w:rPr>
          <w:rFonts w:ascii="Times New Roman" w:hAnsi="Times New Roman" w:cs="Times New Roman"/>
          <w:sz w:val="28"/>
          <w:szCs w:val="28"/>
        </w:rPr>
        <w:t xml:space="preserve"> </w:t>
      </w:r>
      <w:r w:rsidR="008350BF">
        <w:rPr>
          <w:rFonts w:ascii="Times New Roman" w:hAnsi="Times New Roman" w:cs="Times New Roman"/>
          <w:sz w:val="28"/>
          <w:szCs w:val="28"/>
        </w:rPr>
        <w:t>Желательно, чтобы вы ознакомились с текстом.</w:t>
      </w:r>
    </w:p>
    <w:p w:rsidR="00581EB2" w:rsidRDefault="00581EB2" w:rsidP="00C30C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настраивать на апериодический переходный процесс систему управления электроприводом постоянного тока. САУ представляет собой 3-х контурную систему подчиненного регулирования, т.е. управление осуществляется по схеме вложенных контуров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Настройка регуляторов начинается с внутреннего контура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астройка регуляторов</w:t>
      </w:r>
      <w:r>
        <w:rPr>
          <w:rFonts w:ascii="Times New Roman" w:hAnsi="Times New Roman" w:cs="Times New Roman"/>
          <w:sz w:val="28"/>
          <w:szCs w:val="28"/>
        </w:rPr>
        <w:t xml:space="preserve"> каждого следующего контура зависит от настройки внутреннего контура. Внутренний контур тока в цепи управления исполнительным двигателем электропривода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контур скорости вращения </w:t>
      </w:r>
      <w:r w:rsidR="008350BF">
        <w:rPr>
          <w:rFonts w:ascii="Times New Roman" w:hAnsi="Times New Roman" w:cs="Times New Roman"/>
          <w:sz w:val="28"/>
          <w:szCs w:val="28"/>
        </w:rPr>
        <w:t>вала исполнительного двигателя и, наконец, контур управления положением вращающегося вала рабочего органа электропривода.</w:t>
      </w:r>
    </w:p>
    <w:p w:rsidR="0066600C" w:rsidRDefault="008350BF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имеет место такая модель? Что в ней обозн</w:t>
      </w:r>
      <w:r w:rsidR="0066600C">
        <w:rPr>
          <w:rFonts w:ascii="Times New Roman" w:hAnsi="Times New Roman" w:cs="Times New Roman"/>
          <w:sz w:val="28"/>
          <w:szCs w:val="28"/>
        </w:rPr>
        <w:t xml:space="preserve">ачают квадратики и треугольники? - </w:t>
      </w:r>
      <w:r>
        <w:rPr>
          <w:rFonts w:ascii="Times New Roman" w:hAnsi="Times New Roman" w:cs="Times New Roman"/>
          <w:sz w:val="28"/>
          <w:szCs w:val="28"/>
        </w:rPr>
        <w:t xml:space="preserve"> будет объяснено в Лекции №8. </w:t>
      </w:r>
    </w:p>
    <w:p w:rsidR="00401C0B" w:rsidRDefault="008350BF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выполним расчет основных параметров системы. Затем используя имеющиеся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835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0BF">
        <w:rPr>
          <w:rFonts w:ascii="Times New Roman" w:hAnsi="Times New Roman" w:cs="Times New Roman"/>
          <w:sz w:val="28"/>
          <w:szCs w:val="28"/>
        </w:rPr>
        <w:t xml:space="preserve">65 </w:t>
      </w:r>
      <w:r>
        <w:rPr>
          <w:rFonts w:ascii="Times New Roman" w:hAnsi="Times New Roman" w:cs="Times New Roman"/>
          <w:sz w:val="28"/>
          <w:szCs w:val="28"/>
        </w:rPr>
        <w:t>модели, вы настроите свои контуры</w:t>
      </w:r>
      <w:r w:rsidR="0066600C">
        <w:rPr>
          <w:rFonts w:ascii="Times New Roman" w:hAnsi="Times New Roman" w:cs="Times New Roman"/>
          <w:sz w:val="28"/>
          <w:szCs w:val="28"/>
        </w:rPr>
        <w:t xml:space="preserve"> и подтвердите, что настройка получилась, сняв 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>два листа характеристик, как</w:t>
      </w:r>
      <w:r w:rsidRPr="00666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>в лабораторной работе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600C" w:rsidRPr="0066600C">
        <w:rPr>
          <w:rFonts w:ascii="Times New Roman" w:hAnsi="Times New Roman" w:cs="Times New Roman"/>
          <w:b/>
          <w:sz w:val="28"/>
          <w:szCs w:val="28"/>
        </w:rPr>
        <w:t>1</w:t>
      </w:r>
      <w:r w:rsidR="0066600C">
        <w:rPr>
          <w:rFonts w:ascii="Times New Roman" w:hAnsi="Times New Roman" w:cs="Times New Roman"/>
          <w:sz w:val="28"/>
          <w:szCs w:val="28"/>
        </w:rPr>
        <w:t>.</w:t>
      </w:r>
    </w:p>
    <w:p w:rsidR="0066600C" w:rsidRPr="00C30C16" w:rsidRDefault="0066600C" w:rsidP="00C30C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sz w:val="28"/>
          <w:szCs w:val="28"/>
        </w:rPr>
        <w:t xml:space="preserve">Итак, читаете описание до пункта 3.2. Затем открываете порядок выполнения работы п.4.1 и на листе бумаги аккуратно выписываете все параметры, подставляя свои значения. </w:t>
      </w:r>
    </w:p>
    <w:p w:rsidR="0066600C" w:rsidRDefault="0066600C" w:rsidP="00C30C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ваши числа 12 и 7:</w:t>
      </w:r>
    </w:p>
    <w:p w:rsidR="0066600C" w:rsidRDefault="0066600C" w:rsidP="00C30C1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6660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0.м+0.д= 0.07+0.12=0.19;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г+м+д</w:t>
      </w:r>
      <w:proofErr w:type="spell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=(1999+7+12)/10=201,8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</w:t>
      </w:r>
    </w:p>
    <w:p w:rsidR="0066600C" w:rsidRDefault="0066600C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3B0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расчетах параметров не выполняете операции</w:t>
      </w:r>
      <w:r w:rsidR="00063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деления (выполняете только простые), вводите ваши значения для расчета в программу. Пусть делит </w:t>
      </w:r>
      <w:proofErr w:type="spellStart"/>
      <w:r w:rsidR="00063B0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063B08">
        <w:rPr>
          <w:rFonts w:ascii="Times New Roman" w:hAnsi="Times New Roman" w:cs="Times New Roman"/>
          <w:sz w:val="28"/>
          <w:szCs w:val="28"/>
        </w:rPr>
        <w:t>, он разделит точнее ваших калькуляторов.</w:t>
      </w:r>
    </w:p>
    <w:p w:rsidR="00AB4F1E" w:rsidRPr="00C30C16" w:rsidRDefault="00AB4F1E" w:rsidP="00C30C16">
      <w:pPr>
        <w:pStyle w:val="a3"/>
        <w:numPr>
          <w:ilvl w:val="0"/>
          <w:numId w:val="2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  <w:r w:rsidRPr="00C30C16">
        <w:rPr>
          <w:rFonts w:ascii="Times New Roman" w:hAnsi="Times New Roman" w:cs="Times New Roman"/>
          <w:sz w:val="28"/>
          <w:szCs w:val="28"/>
          <w:lang w:val="en-US"/>
        </w:rPr>
        <w:t>SPR</w:t>
      </w:r>
      <w:r w:rsidRPr="00C30C16">
        <w:rPr>
          <w:rFonts w:ascii="Times New Roman" w:hAnsi="Times New Roman" w:cs="Times New Roman"/>
          <w:sz w:val="28"/>
          <w:szCs w:val="28"/>
        </w:rPr>
        <w:t xml:space="preserve"> </w:t>
      </w:r>
      <w:r w:rsidRPr="00C30C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C16">
        <w:rPr>
          <w:rFonts w:ascii="Times New Roman" w:hAnsi="Times New Roman" w:cs="Times New Roman"/>
          <w:sz w:val="28"/>
          <w:szCs w:val="28"/>
        </w:rPr>
        <w:t>65</w:t>
      </w:r>
      <w:r w:rsidRPr="00C30C16">
        <w:rPr>
          <w:rFonts w:ascii="Times New Roman" w:hAnsi="Times New Roman" w:cs="Times New Roman"/>
          <w:sz w:val="28"/>
          <w:szCs w:val="28"/>
        </w:rPr>
        <w:t xml:space="preserve"> содержатся две папки:</w:t>
      </w:r>
    </w:p>
    <w:p w:rsidR="00AB4F1E" w:rsidRP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контур скорости нормированный;</w:t>
      </w:r>
    </w:p>
    <w:p w:rsid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 w:rsidRPr="00AB4F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– контур тока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нормированный_технический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оптимум.</w:t>
      </w:r>
      <w:proofErr w:type="gramEnd"/>
    </w:p>
    <w:p w:rsidR="00AB4F1E" w:rsidRDefault="00AB4F1E" w:rsidP="00C30C16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07E57" w:rsidRDefault="00707E57" w:rsidP="00C30C16">
      <w:pPr>
        <w:pStyle w:val="a3"/>
        <w:numPr>
          <w:ilvl w:val="0"/>
          <w:numId w:val="1"/>
        </w:num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_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содержит файлы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контура тока;</w:t>
      </w:r>
    </w:p>
    <w:p w:rsidR="00707E57" w:rsidRP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>
        <w:rPr>
          <w:rFonts w:ascii="Times New Roman" w:hAnsi="Times New Roman" w:cs="Times New Roman"/>
          <w:sz w:val="28"/>
          <w:szCs w:val="28"/>
        </w:rPr>
        <w:t>контура тока</w:t>
      </w:r>
      <w:r>
        <w:rPr>
          <w:rFonts w:ascii="Times New Roman" w:hAnsi="Times New Roman" w:cs="Times New Roman"/>
          <w:sz w:val="28"/>
          <w:szCs w:val="28"/>
        </w:rPr>
        <w:t xml:space="preserve"> с колебательным и апериодическим первого порядка звеньями.</w:t>
      </w:r>
    </w:p>
    <w:p w:rsidR="00707E57" w:rsidRDefault="00AB4F1E" w:rsidP="00C30C16">
      <w:pPr>
        <w:pStyle w:val="a3"/>
        <w:numPr>
          <w:ilvl w:val="0"/>
          <w:numId w:val="1"/>
        </w:num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 xml:space="preserve"> содержит файлы</w:t>
      </w:r>
    </w:p>
    <w:p w:rsidR="00AB4F1E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контур скорости</w:t>
      </w:r>
      <w:r>
        <w:rPr>
          <w:rFonts w:ascii="Times New Roman" w:hAnsi="Times New Roman" w:cs="Times New Roman"/>
          <w:sz w:val="28"/>
          <w:szCs w:val="28"/>
        </w:rPr>
        <w:t>, настроенный на технический оптимум;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сравнения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скорости, настроенн</w:t>
      </w:r>
      <w:r>
        <w:rPr>
          <w:rFonts w:ascii="Times New Roman" w:hAnsi="Times New Roman" w:cs="Times New Roman"/>
          <w:sz w:val="28"/>
          <w:szCs w:val="28"/>
        </w:rPr>
        <w:t>ого на технический оптимум со звеньями;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контур скорости, настроенный на </w:t>
      </w:r>
      <w:r>
        <w:rPr>
          <w:rFonts w:ascii="Times New Roman" w:hAnsi="Times New Roman" w:cs="Times New Roman"/>
          <w:sz w:val="28"/>
          <w:szCs w:val="28"/>
        </w:rPr>
        <w:t>симметричны</w:t>
      </w:r>
      <w:r>
        <w:rPr>
          <w:rFonts w:ascii="Times New Roman" w:hAnsi="Times New Roman" w:cs="Times New Roman"/>
          <w:sz w:val="28"/>
          <w:szCs w:val="28"/>
        </w:rPr>
        <w:t>й оптимум;</w:t>
      </w:r>
    </w:p>
    <w:p w:rsidR="00707E57" w:rsidRDefault="00707E57" w:rsidP="00C30C16">
      <w:pPr>
        <w:pStyle w:val="a3"/>
        <w:spacing w:after="0" w:line="240" w:lineRule="auto"/>
        <w:ind w:left="567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сравнения</w:t>
      </w:r>
      <w:r w:rsidRPr="0070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контура скорости, настроенного на </w:t>
      </w:r>
      <w:r>
        <w:rPr>
          <w:rFonts w:ascii="Times New Roman" w:hAnsi="Times New Roman" w:cs="Times New Roman"/>
          <w:sz w:val="28"/>
          <w:szCs w:val="28"/>
        </w:rPr>
        <w:t>симметричны</w:t>
      </w:r>
      <w:r w:rsidR="00BD5800">
        <w:rPr>
          <w:rFonts w:ascii="Times New Roman" w:hAnsi="Times New Roman" w:cs="Times New Roman"/>
          <w:sz w:val="28"/>
          <w:szCs w:val="28"/>
        </w:rPr>
        <w:t>й оптимум со звеньями</w:t>
      </w:r>
    </w:p>
    <w:p w:rsidR="00BD5800" w:rsidRDefault="00BD5800" w:rsidP="00C30C16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положения создаем сами, достраивая его в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C30C1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0C16">
        <w:rPr>
          <w:rFonts w:ascii="Times New Roman" w:hAnsi="Times New Roman" w:cs="Times New Roman"/>
          <w:sz w:val="28"/>
          <w:szCs w:val="28"/>
        </w:rPr>
        <w:t>Переходим</w:t>
      </w:r>
      <w:r>
        <w:rPr>
          <w:rFonts w:ascii="Times New Roman" w:hAnsi="Times New Roman" w:cs="Times New Roman"/>
          <w:sz w:val="28"/>
          <w:szCs w:val="28"/>
        </w:rPr>
        <w:t xml:space="preserve"> к пункту 3.2.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схеме рис. 3 применен ПИ-регулятор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формула (1)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0C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Замечание</w:t>
      </w:r>
      <w:proofErr w:type="gramStart"/>
      <w:r w:rsidRPr="00C30C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proofErr w:type="gramEnd"/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описании использован оператор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т.е. вы везде </w:t>
      </w:r>
    </w:p>
    <w:p w:rsidR="00C30C16" w:rsidRDefault="00C30C16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вместо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ставите 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C30C1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</w:t>
      </w:r>
      <w:r w:rsidRPr="00C30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он состоит из двух звеньев: пропорционального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5pt;height:17.35pt" o:ole="" fillcolor="window">
            <v:imagedata r:id="rId6" o:title=""/>
          </v:shape>
          <o:OLEObject Type="Embed" ProgID="Equation.3" ShapeID="_x0000_i1025" DrawAspect="Content" ObjectID="_1646233086" r:id="rId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 виде треугольника)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собственно ПИ-регулятора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" cy="39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 id="_x0000_i1027" type="#_x0000_t75" style="width:21.95pt;height:17.35pt" o:ole="" fillcolor="window">
            <v:imagedata r:id="rId6" o:title=""/>
          </v:shape>
          <o:OLEObject Type="Embed" ProgID="Equation.3" ShapeID="_x0000_i1027" DrawAspect="Content" ObjectID="_1646233087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>
          <v:shape id="_x0000_i1026" type="#_x0000_t75" style="width:18.85pt;height:17.35pt" o:ole="" fillcolor="window">
            <v:imagedata r:id="rId10" o:title=""/>
          </v:shape>
          <o:OLEObject Type="Embed" ProgID="Equation.3" ShapeID="_x0000_i1026" DrawAspect="Content" ObjectID="_1646233088" r:id="rId1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рассчитать по (2) и (3).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все параметры модели </w:t>
      </w: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у вас есть.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их вводите модель и строите 2 листа характеристик, аналогично ЛР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16ED9" w:rsidRP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открываете модель </w:t>
      </w:r>
      <w:proofErr w:type="spellStart"/>
      <w:r w:rsidRPr="00707E57">
        <w:rPr>
          <w:rFonts w:ascii="Times New Roman" w:hAnsi="Times New Roman" w:cs="Times New Roman"/>
          <w:sz w:val="28"/>
          <w:szCs w:val="28"/>
          <w:lang w:val="en-US"/>
        </w:rPr>
        <w:t>KTn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707E5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и, используя выражения </w:t>
      </w:r>
      <w:r>
        <w:rPr>
          <w:rFonts w:ascii="Times New Roman" w:hAnsi="Times New Roman" w:cs="Times New Roman"/>
          <w:sz w:val="28"/>
          <w:szCs w:val="28"/>
        </w:rPr>
        <w:t>(4) и (5)</w:t>
      </w:r>
      <w:r>
        <w:rPr>
          <w:rFonts w:ascii="Times New Roman" w:hAnsi="Times New Roman" w:cs="Times New Roman"/>
          <w:sz w:val="28"/>
          <w:szCs w:val="28"/>
        </w:rPr>
        <w:t xml:space="preserve"> строите только переходные характеристики (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). Не забываете про показатели качества.</w:t>
      </w:r>
    </w:p>
    <w:p w:rsid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616ED9" w:rsidRDefault="00616ED9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Те, кто уверен, что не сможет выполнить работу 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16ED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е:</w:t>
      </w:r>
    </w:p>
    <w:p w:rsidR="00616ED9" w:rsidRDefault="00616ED9" w:rsidP="00616ED9">
      <w:pPr>
        <w:pStyle w:val="a3"/>
        <w:numPr>
          <w:ilvl w:val="0"/>
          <w:numId w:val="3"/>
        </w:num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616ED9">
        <w:rPr>
          <w:rFonts w:ascii="Times New Roman" w:hAnsi="Times New Roman" w:cs="Times New Roman"/>
          <w:sz w:val="28"/>
          <w:szCs w:val="28"/>
        </w:rPr>
        <w:t>Рассчитывают передаточную функцию замкнутой системы рис.3</w:t>
      </w:r>
      <w:r>
        <w:rPr>
          <w:rFonts w:ascii="Times New Roman" w:hAnsi="Times New Roman" w:cs="Times New Roman"/>
          <w:sz w:val="28"/>
          <w:szCs w:val="28"/>
        </w:rPr>
        <w:br/>
        <w:t xml:space="preserve">строят переходную характеристику </w:t>
      </w:r>
      <w:r>
        <w:rPr>
          <w:rFonts w:ascii="Times New Roman" w:hAnsi="Times New Roman" w:cs="Times New Roman"/>
          <w:vanish/>
          <w:sz w:val="28"/>
          <w:szCs w:val="28"/>
        </w:rPr>
        <w:t>(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hh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16ED9">
        <w:rPr>
          <w:rFonts w:ascii="Times New Roman" w:hAnsi="Times New Roman" w:cs="Times New Roman"/>
          <w:sz w:val="28"/>
          <w:szCs w:val="28"/>
        </w:rPr>
        <w:t>(</w:t>
      </w:r>
      <w:r w:rsidRPr="00616ED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16E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АФЧХ, а также переходные характеристики для звеньев (4) и (5).</w:t>
      </w:r>
      <w:r w:rsidR="001C69C8">
        <w:rPr>
          <w:rFonts w:ascii="Times New Roman" w:hAnsi="Times New Roman" w:cs="Times New Roman"/>
          <w:sz w:val="28"/>
          <w:szCs w:val="28"/>
        </w:rPr>
        <w:t xml:space="preserve"> Рассчитываете показатели качества, подтверждающие, что вы имеете технический оптимум.</w:t>
      </w:r>
    </w:p>
    <w:p w:rsidR="00DC7A2C" w:rsidRDefault="00DC7A2C" w:rsidP="00C30C16">
      <w:pPr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214685" w:rsidRDefault="00214685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</w:t>
      </w:r>
      <w:r w:rsidR="007030B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3.3. </w:t>
      </w:r>
      <w:r w:rsidR="007030B4">
        <w:rPr>
          <w:rFonts w:ascii="Times New Roman" w:hAnsi="Times New Roman" w:cs="Times New Roman"/>
          <w:sz w:val="28"/>
          <w:szCs w:val="28"/>
        </w:rPr>
        <w:t>и</w:t>
      </w:r>
      <w:r w:rsidR="007030B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7030B4">
        <w:rPr>
          <w:rFonts w:ascii="Times New Roman" w:hAnsi="Times New Roman" w:cs="Times New Roman"/>
          <w:sz w:val="28"/>
          <w:szCs w:val="28"/>
        </w:rPr>
        <w:t>.</w:t>
      </w:r>
      <w:r w:rsidR="007030B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030B4">
        <w:rPr>
          <w:rFonts w:ascii="Times New Roman" w:hAnsi="Times New Roman" w:cs="Times New Roman"/>
          <w:sz w:val="28"/>
          <w:szCs w:val="28"/>
        </w:rPr>
        <w:t xml:space="preserve">. </w:t>
      </w:r>
      <w:r w:rsidR="00B06C2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="00B06C2C">
        <w:rPr>
          <w:rFonts w:ascii="Times New Roman" w:hAnsi="Times New Roman" w:cs="Times New Roman"/>
          <w:sz w:val="28"/>
          <w:szCs w:val="28"/>
          <w:lang w:val="en-US"/>
        </w:rPr>
        <w:t>Kcn</w:t>
      </w:r>
      <w:proofErr w:type="spellEnd"/>
      <w:r w:rsidR="00B06C2C">
        <w:rPr>
          <w:rFonts w:ascii="Times New Roman" w:hAnsi="Times New Roman" w:cs="Times New Roman"/>
          <w:sz w:val="28"/>
          <w:szCs w:val="28"/>
        </w:rPr>
        <w:t>.</w:t>
      </w:r>
    </w:p>
    <w:p w:rsidR="006065CD" w:rsidRDefault="006065CD" w:rsidP="006065CD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скорости рис.4. На рисунке он содержит контур тока. В Моделях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kc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C2C">
        <w:rPr>
          <w:rFonts w:ascii="Times New Roman" w:hAnsi="Times New Roman" w:cs="Times New Roman"/>
          <w:sz w:val="28"/>
          <w:szCs w:val="28"/>
        </w:rPr>
        <w:t>контур тока</w:t>
      </w:r>
      <w:r>
        <w:rPr>
          <w:rFonts w:ascii="Times New Roman" w:hAnsi="Times New Roman" w:cs="Times New Roman"/>
          <w:sz w:val="28"/>
          <w:szCs w:val="28"/>
        </w:rPr>
        <w:t xml:space="preserve"> заключен внутри большого прямоугольника. </w:t>
      </w:r>
      <w:r>
        <w:rPr>
          <w:rFonts w:ascii="Times New Roman" w:hAnsi="Times New Roman" w:cs="Times New Roman"/>
          <w:sz w:val="28"/>
          <w:szCs w:val="28"/>
        </w:rPr>
        <w:lastRenderedPageBreak/>
        <w:t>Его открываете двойным кликом и в него внимательно переносите параметры контура тока. Затем рассчитываете регулятор</w:t>
      </w:r>
      <w:r w:rsidRPr="00B06C2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 есть П-регулятор</w:t>
      </w:r>
      <w:r>
        <w:rPr>
          <w:rFonts w:ascii="Times New Roman" w:hAnsi="Times New Roman" w:cs="Times New Roman"/>
          <w:sz w:val="28"/>
          <w:szCs w:val="28"/>
        </w:rPr>
        <w:t xml:space="preserve"> для технического оптимума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3E07AC" w:rsidRPr="003E07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3E07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>рс</w:t>
      </w:r>
      <w:proofErr w:type="spellEnd"/>
      <w:r w:rsidRPr="00C3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(8) и </w:t>
      </w:r>
    </w:p>
    <w:p w:rsidR="00B06C2C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E07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регулятор</w:t>
      </w:r>
      <w:r w:rsidR="003E07AC">
        <w:rPr>
          <w:rFonts w:ascii="Times New Roman" w:hAnsi="Times New Roman" w:cs="Times New Roman"/>
          <w:sz w:val="28"/>
          <w:szCs w:val="28"/>
        </w:rPr>
        <w:t xml:space="preserve"> для </w:t>
      </w:r>
      <w:r w:rsidR="003E07AC">
        <w:rPr>
          <w:rFonts w:ascii="Times New Roman" w:hAnsi="Times New Roman" w:cs="Times New Roman"/>
          <w:sz w:val="28"/>
          <w:szCs w:val="28"/>
        </w:rPr>
        <w:t>симметричного</w:t>
      </w:r>
      <w:r w:rsidR="003E07AC">
        <w:rPr>
          <w:rFonts w:ascii="Times New Roman" w:hAnsi="Times New Roman" w:cs="Times New Roman"/>
          <w:sz w:val="28"/>
          <w:szCs w:val="28"/>
        </w:rPr>
        <w:t xml:space="preserve"> оптимума</w:t>
      </w:r>
      <w:r w:rsidR="003E07AC">
        <w:rPr>
          <w:rFonts w:ascii="Times New Roman" w:hAnsi="Times New Roman" w:cs="Times New Roman"/>
          <w:sz w:val="28"/>
          <w:szCs w:val="28"/>
        </w:rPr>
        <w:t xml:space="preserve"> (12).</w:t>
      </w:r>
    </w:p>
    <w:p w:rsidR="003E07AC" w:rsidRDefault="003E07AC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параметр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r w:rsidRP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</w:t>
      </w:r>
      <w:r w:rsidRPr="003E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4D1F" w:rsidRDefault="003C4D1F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4D1F" w:rsidRPr="003C4D1F" w:rsidRDefault="003C4D1F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ПФ </w:t>
      </w:r>
      <w:r w:rsidRPr="00BF0806">
        <w:rPr>
          <w:position w:val="-32"/>
          <w:sz w:val="28"/>
          <w:szCs w:val="28"/>
          <w:lang w:val="en-US"/>
        </w:rPr>
        <w:object w:dxaOrig="1600" w:dyaOrig="760">
          <v:shape id="_x0000_i1028" type="#_x0000_t75" style="width:80.1pt;height:38.1pt" o:ole="">
            <v:imagedata r:id="rId12" o:title=""/>
          </v:shape>
          <o:OLEObject Type="Embed" ProgID="Equation.DSMT4" ShapeID="_x0000_i1028" DrawAspect="Content" ObjectID="_1646233089" r:id="rId13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  </w:t>
      </w:r>
      <w:r w:rsidRPr="003C4D1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C4D1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>, β=0</w:t>
      </w:r>
    </w:p>
    <w:p w:rsidR="006065CD" w:rsidRDefault="006065CD" w:rsidP="00B06C2C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7AC" w:rsidRPr="003E07AC" w:rsidRDefault="003E07A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</w:t>
      </w:r>
      <w:r w:rsidRPr="003E0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kccompto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контур в переходном режиме сравнивается со звеньями (9) и (10).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07AC" w:rsidRPr="003E07AC" w:rsidRDefault="003E07AC" w:rsidP="003E07A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</w:t>
      </w:r>
      <w:r w:rsidRPr="003E0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kccom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контур в переходном режиме сравнивается со звеньями (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 и (1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06C2C" w:rsidRPr="00214685" w:rsidRDefault="00B06C2C" w:rsidP="00B06C2C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214685" w:rsidRDefault="003C4D1F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3.5 пропускаем.</w:t>
      </w:r>
    </w:p>
    <w:p w:rsidR="003C4D1F" w:rsidRDefault="003C4D1F" w:rsidP="003C4D1F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3C4D1F" w:rsidRDefault="003C4D1F" w:rsidP="00214685">
      <w:pPr>
        <w:pStyle w:val="a3"/>
        <w:numPr>
          <w:ilvl w:val="0"/>
          <w:numId w:val="1"/>
        </w:numPr>
        <w:spacing w:after="0" w:line="240" w:lineRule="auto"/>
        <w:ind w:left="0" w:righ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3.6.</w:t>
      </w:r>
    </w:p>
    <w:p w:rsidR="00D12B03" w:rsidRDefault="00D12B03" w:rsidP="00D12B03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положения достраивается в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kcto</w:t>
      </w:r>
      <w:proofErr w:type="spellEnd"/>
      <w:r w:rsidRPr="00707E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mdl</w:t>
      </w:r>
      <w:r>
        <w:rPr>
          <w:rFonts w:ascii="Times New Roman" w:hAnsi="Times New Roman" w:cs="Times New Roman"/>
          <w:sz w:val="28"/>
          <w:szCs w:val="28"/>
        </w:rPr>
        <w:t xml:space="preserve"> по рис.2.</w:t>
      </w:r>
    </w:p>
    <w:p w:rsidR="00D12B03" w:rsidRDefault="00D12B03" w:rsidP="00D12B03">
      <w:pPr>
        <w:pStyle w:val="a3"/>
        <w:spacing w:after="0" w:line="240" w:lineRule="auto"/>
        <w:ind w:left="0" w:right="283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Добавляете в прямой цепи </w:t>
      </w:r>
      <w:r w:rsidR="008B1244">
        <w:rPr>
          <w:rFonts w:ascii="Times New Roman" w:hAnsi="Times New Roman" w:cs="Times New Roman"/>
          <w:sz w:val="28"/>
          <w:szCs w:val="28"/>
        </w:rPr>
        <w:t xml:space="preserve">сумматор, </w:t>
      </w:r>
      <w:r>
        <w:rPr>
          <w:rFonts w:ascii="Times New Roman" w:hAnsi="Times New Roman" w:cs="Times New Roman"/>
          <w:sz w:val="28"/>
          <w:szCs w:val="28"/>
        </w:rPr>
        <w:t>П-регулятор</w:t>
      </w:r>
      <w:r w:rsidRPr="00D12B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звено </w:t>
      </w:r>
      <w:r w:rsidRPr="00D12B03">
        <w:rPr>
          <w:position w:val="-38"/>
          <w:sz w:val="28"/>
          <w:szCs w:val="28"/>
          <w:lang w:val="en-US"/>
        </w:rPr>
        <w:object w:dxaOrig="1240" w:dyaOrig="820">
          <v:shape id="_x0000_i1029" type="#_x0000_t75" style="width:62pt;height:40.8pt" o:ole="">
            <v:imagedata r:id="rId14" o:title=""/>
          </v:shape>
          <o:OLEObject Type="Embed" ProgID="Equation.DSMT4" ShapeID="_x0000_i1029" DrawAspect="Content" ObjectID="_1646233090" r:id="rId15"/>
        </w:object>
      </w:r>
      <w:r w:rsidR="008B1244">
        <w:rPr>
          <w:sz w:val="28"/>
          <w:szCs w:val="28"/>
        </w:rPr>
        <w:t>.</w:t>
      </w: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244">
        <w:rPr>
          <w:rFonts w:ascii="Times New Roman" w:hAnsi="Times New Roman" w:cs="Times New Roman"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C1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D12B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1244" w:rsidRDefault="008B1244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Снимаете только переходную характеристику. Если все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она должна получиться апериодической.</w:t>
      </w:r>
    </w:p>
    <w:p w:rsidR="00D13E25" w:rsidRDefault="00D13E25" w:rsidP="00D12B03">
      <w:pPr>
        <w:pStyle w:val="a3"/>
        <w:spacing w:after="0" w:line="240" w:lineRule="auto"/>
        <w:ind w:left="0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3E25" w:rsidRPr="00D13E25" w:rsidRDefault="00D13E25" w:rsidP="00D13E25">
      <w:pPr>
        <w:spacing w:after="0" w:line="240" w:lineRule="auto"/>
        <w:ind w:right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E25">
        <w:rPr>
          <w:rFonts w:ascii="Times New Roman" w:eastAsia="Times New Roman" w:hAnsi="Times New Roman" w:cs="Times New Roman"/>
          <w:sz w:val="28"/>
          <w:szCs w:val="28"/>
          <w:lang w:eastAsia="ru-RU"/>
        </w:rPr>
        <w:t>Т.О. вы рассчитали параметры всех элементов СПР на рис.2.</w:t>
      </w:r>
    </w:p>
    <w:p w:rsidR="00D13E25" w:rsidRPr="00D13E25" w:rsidRDefault="00D13E25" w:rsidP="00D13E25">
      <w:pPr>
        <w:spacing w:after="0" w:line="240" w:lineRule="auto"/>
        <w:ind w:right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3E25">
        <w:rPr>
          <w:rFonts w:ascii="Times New Roman" w:eastAsia="Times New Roman" w:hAnsi="Times New Roman" w:cs="Times New Roman"/>
          <w:sz w:val="28"/>
          <w:szCs w:val="28"/>
          <w:lang w:eastAsia="ru-RU"/>
        </w:rPr>
        <w:t>Я жду ваших вопросов и предложений по времени, когда мы могли бы посвятить этой работе еще 2 часа.</w:t>
      </w:r>
    </w:p>
    <w:p w:rsidR="00D13E25" w:rsidRPr="008B1244" w:rsidRDefault="00D13E25" w:rsidP="00D12B03">
      <w:pPr>
        <w:pStyle w:val="a3"/>
        <w:spacing w:after="0" w:line="240" w:lineRule="auto"/>
        <w:ind w:left="0" w:right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E25" w:rsidRPr="008B1244" w:rsidSect="00401C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037C"/>
    <w:multiLevelType w:val="hybridMultilevel"/>
    <w:tmpl w:val="5FEA0DA4"/>
    <w:lvl w:ilvl="0" w:tplc="888A9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7B5"/>
    <w:multiLevelType w:val="hybridMultilevel"/>
    <w:tmpl w:val="DB08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2323"/>
    <w:multiLevelType w:val="hybridMultilevel"/>
    <w:tmpl w:val="69CE9744"/>
    <w:lvl w:ilvl="0" w:tplc="A484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9E"/>
    <w:rsid w:val="00063B08"/>
    <w:rsid w:val="00127907"/>
    <w:rsid w:val="001C69C8"/>
    <w:rsid w:val="00214685"/>
    <w:rsid w:val="003C4D1F"/>
    <w:rsid w:val="003E07AC"/>
    <w:rsid w:val="00401C0B"/>
    <w:rsid w:val="004F31B1"/>
    <w:rsid w:val="00581EB2"/>
    <w:rsid w:val="006065CD"/>
    <w:rsid w:val="00616ED9"/>
    <w:rsid w:val="0066600C"/>
    <w:rsid w:val="007030B4"/>
    <w:rsid w:val="00707E57"/>
    <w:rsid w:val="008350BF"/>
    <w:rsid w:val="008B1244"/>
    <w:rsid w:val="009D589E"/>
    <w:rsid w:val="00AB4F1E"/>
    <w:rsid w:val="00B06C2C"/>
    <w:rsid w:val="00BD5800"/>
    <w:rsid w:val="00C30C16"/>
    <w:rsid w:val="00D12B03"/>
    <w:rsid w:val="00D13E25"/>
    <w:rsid w:val="00D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12</cp:revision>
  <dcterms:created xsi:type="dcterms:W3CDTF">2020-03-20T12:17:00Z</dcterms:created>
  <dcterms:modified xsi:type="dcterms:W3CDTF">2020-03-20T15:08:00Z</dcterms:modified>
</cp:coreProperties>
</file>