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F8C7" w14:textId="77777777" w:rsidR="00206B87" w:rsidRDefault="00206B87" w:rsidP="00206B87">
      <w:pPr>
        <w:pStyle w:val="Heading3"/>
      </w:pPr>
      <w:r>
        <w:t xml:space="preserve">Ontology Builder: from </w:t>
      </w:r>
      <w:proofErr w:type="spellStart"/>
      <w:r>
        <w:t>OpenAPI</w:t>
      </w:r>
      <w:proofErr w:type="spellEnd"/>
      <w:r>
        <w:t xml:space="preserve"> to OWL</w:t>
      </w:r>
    </w:p>
    <w:p w14:paraId="680AA569" w14:textId="77777777" w:rsidR="00206B87" w:rsidRDefault="00206B87" w:rsidP="00206B87"/>
    <w:p w14:paraId="0DB20F0B" w14:textId="56AAB4CD" w:rsidR="00206B87" w:rsidRDefault="00206B87" w:rsidP="00206B87">
      <w:r>
        <w:t xml:space="preserve">Below we describe the mapping </w:t>
      </w:r>
      <w:r>
        <w:t xml:space="preserve">from </w:t>
      </w:r>
      <w:proofErr w:type="spellStart"/>
      <w:r>
        <w:t>OpenAPI</w:t>
      </w:r>
      <w:proofErr w:type="spellEnd"/>
      <w:r>
        <w:t xml:space="preserve"> </w:t>
      </w:r>
      <w:r>
        <w:t xml:space="preserve">constructs to </w:t>
      </w:r>
      <w:r>
        <w:t xml:space="preserve">their OWL counterparts. </w:t>
      </w:r>
    </w:p>
    <w:p w14:paraId="02F7C2BC" w14:textId="77777777" w:rsidR="00206B87" w:rsidRDefault="00206B87" w:rsidP="00206B87"/>
    <w:p w14:paraId="75F66070" w14:textId="76885FF2" w:rsidR="00206B87" w:rsidRDefault="00206B87" w:rsidP="00206B87">
      <w:r>
        <w:t xml:space="preserve">It is important to note that the expressive power of both languages differs, and some concepts from </w:t>
      </w:r>
      <w:proofErr w:type="spellStart"/>
      <w:r>
        <w:t>OpenAPI</w:t>
      </w:r>
      <w:proofErr w:type="spellEnd"/>
      <w:r>
        <w:t xml:space="preserve"> cannot be expressed in OWL. Such concepts are translated into OWL annotations. These do not have semantical interpretation</w:t>
      </w:r>
      <w:r w:rsidR="00C66B67">
        <w:t xml:space="preserve"> in OWL</w:t>
      </w:r>
      <w:r>
        <w:t xml:space="preserve">, and they serve as descriptions.  </w:t>
      </w:r>
    </w:p>
    <w:p w14:paraId="07DEA719" w14:textId="77777777" w:rsidR="00206B87" w:rsidRDefault="00206B87" w:rsidP="00206B87"/>
    <w:p w14:paraId="03BD1E9C" w14:textId="77777777" w:rsidR="00206B87" w:rsidRDefault="00206B87" w:rsidP="00206B87">
      <w:r w:rsidRPr="005476E5">
        <w:rPr>
          <w:b/>
          <w:bCs/>
        </w:rPr>
        <w:t>Primitive Data Types.</w:t>
      </w:r>
      <w:r>
        <w:rPr>
          <w:b/>
          <w:bCs/>
        </w:rPr>
        <w:t xml:space="preserve"> </w:t>
      </w:r>
      <w:proofErr w:type="spellStart"/>
      <w:r>
        <w:t>OpenAPI</w:t>
      </w:r>
      <w:proofErr w:type="spellEnd"/>
      <w:r>
        <w:t>[</w:t>
      </w:r>
      <w:hyperlink r:id="rId4" w:anchor="data-type-format" w:history="1">
        <w:r w:rsidRPr="00E53B60">
          <w:rPr>
            <w:rStyle w:val="Hyperlink"/>
          </w:rPr>
          <w:t>1</w:t>
        </w:r>
      </w:hyperlink>
      <w:r>
        <w:t>] defines a list of supported primitive, as most appear in the OWL[</w:t>
      </w:r>
      <w:hyperlink r:id="rId5" w:anchor="schema" w:history="1">
        <w:r w:rsidRPr="00E63020">
          <w:rPr>
            <w:rStyle w:val="Hyperlink"/>
          </w:rPr>
          <w:t>2</w:t>
        </w:r>
      </w:hyperlink>
      <w:r>
        <w:t xml:space="preserve">] specification the mapping is immediate. The only exception is the password format which is used as hint to UI that the value should be obscured. We encode this information using an ontology annotation. </w:t>
      </w:r>
    </w:p>
    <w:tbl>
      <w:tblPr>
        <w:tblStyle w:val="TableGrid"/>
        <w:tblW w:w="0" w:type="auto"/>
        <w:tblLook w:val="04A0" w:firstRow="1" w:lastRow="0" w:firstColumn="1" w:lastColumn="0" w:noHBand="0" w:noVBand="1"/>
      </w:tblPr>
      <w:tblGrid>
        <w:gridCol w:w="2337"/>
        <w:gridCol w:w="2337"/>
        <w:gridCol w:w="2338"/>
        <w:gridCol w:w="2338"/>
      </w:tblGrid>
      <w:tr w:rsidR="00206B87" w14:paraId="10EEFF16" w14:textId="77777777" w:rsidTr="0091716E">
        <w:tc>
          <w:tcPr>
            <w:tcW w:w="2337" w:type="dxa"/>
          </w:tcPr>
          <w:p w14:paraId="094C06D0" w14:textId="77777777" w:rsidR="00206B87" w:rsidRDefault="00206B87" w:rsidP="0091716E">
            <w:proofErr w:type="spellStart"/>
            <w:r>
              <w:t>OpenAPI</w:t>
            </w:r>
            <w:proofErr w:type="spellEnd"/>
          </w:p>
        </w:tc>
        <w:tc>
          <w:tcPr>
            <w:tcW w:w="2337" w:type="dxa"/>
          </w:tcPr>
          <w:p w14:paraId="44AE1F9F" w14:textId="77777777" w:rsidR="00206B87" w:rsidRDefault="00206B87" w:rsidP="0091716E">
            <w:proofErr w:type="spellStart"/>
            <w:r>
              <w:t>OpenAPI</w:t>
            </w:r>
            <w:proofErr w:type="spellEnd"/>
            <w:r>
              <w:t xml:space="preserve"> - Format</w:t>
            </w:r>
          </w:p>
        </w:tc>
        <w:tc>
          <w:tcPr>
            <w:tcW w:w="2338" w:type="dxa"/>
          </w:tcPr>
          <w:p w14:paraId="66FFEA3B" w14:textId="77777777" w:rsidR="00206B87" w:rsidRDefault="00206B87" w:rsidP="0091716E">
            <w:r>
              <w:t xml:space="preserve">OWL2 (note: below </w:t>
            </w:r>
            <w:proofErr w:type="spellStart"/>
            <w:r>
              <w:t>xsd</w:t>
            </w:r>
            <w:proofErr w:type="spellEnd"/>
            <w:r>
              <w:t xml:space="preserve"> types)</w:t>
            </w:r>
          </w:p>
        </w:tc>
        <w:tc>
          <w:tcPr>
            <w:tcW w:w="2338" w:type="dxa"/>
          </w:tcPr>
          <w:p w14:paraId="02C9C09D" w14:textId="77777777" w:rsidR="00206B87" w:rsidRDefault="00206B87" w:rsidP="0091716E">
            <w:r>
              <w:t>comments</w:t>
            </w:r>
          </w:p>
        </w:tc>
      </w:tr>
      <w:tr w:rsidR="00206B87" w14:paraId="477E33D3" w14:textId="77777777" w:rsidTr="0091716E">
        <w:tc>
          <w:tcPr>
            <w:tcW w:w="2337" w:type="dxa"/>
          </w:tcPr>
          <w:p w14:paraId="3BBC9D60" w14:textId="77777777" w:rsidR="00206B87" w:rsidRDefault="00206B87" w:rsidP="0091716E">
            <w:r>
              <w:t>integer</w:t>
            </w:r>
          </w:p>
        </w:tc>
        <w:tc>
          <w:tcPr>
            <w:tcW w:w="2337" w:type="dxa"/>
          </w:tcPr>
          <w:p w14:paraId="4DEE4710" w14:textId="77777777" w:rsidR="00206B87" w:rsidRDefault="00206B87" w:rsidP="0091716E">
            <w:r>
              <w:t>signed 32 bits</w:t>
            </w:r>
          </w:p>
        </w:tc>
        <w:tc>
          <w:tcPr>
            <w:tcW w:w="2338" w:type="dxa"/>
          </w:tcPr>
          <w:p w14:paraId="49290CD3" w14:textId="77777777" w:rsidR="00206B87" w:rsidRDefault="00206B87" w:rsidP="0091716E">
            <w:proofErr w:type="spellStart"/>
            <w:r>
              <w:t>xsd</w:t>
            </w:r>
            <w:proofErr w:type="spellEnd"/>
            <w:r>
              <w:t>: short</w:t>
            </w:r>
          </w:p>
        </w:tc>
        <w:tc>
          <w:tcPr>
            <w:tcW w:w="2338" w:type="dxa"/>
          </w:tcPr>
          <w:p w14:paraId="46DDD697" w14:textId="77777777" w:rsidR="00206B87" w:rsidRDefault="00206B87" w:rsidP="0091716E"/>
        </w:tc>
      </w:tr>
      <w:tr w:rsidR="00206B87" w14:paraId="17E10CC0" w14:textId="77777777" w:rsidTr="0091716E">
        <w:tc>
          <w:tcPr>
            <w:tcW w:w="2337" w:type="dxa"/>
          </w:tcPr>
          <w:p w14:paraId="4F96FEBE" w14:textId="77777777" w:rsidR="00206B87" w:rsidRDefault="00206B87" w:rsidP="0091716E">
            <w:r>
              <w:t>integer</w:t>
            </w:r>
          </w:p>
        </w:tc>
        <w:tc>
          <w:tcPr>
            <w:tcW w:w="2337" w:type="dxa"/>
          </w:tcPr>
          <w:p w14:paraId="6EB797BC" w14:textId="77777777" w:rsidR="00206B87" w:rsidRDefault="00206B87" w:rsidP="0091716E">
            <w:r>
              <w:t>signed 64 bits</w:t>
            </w:r>
          </w:p>
        </w:tc>
        <w:tc>
          <w:tcPr>
            <w:tcW w:w="2338" w:type="dxa"/>
          </w:tcPr>
          <w:p w14:paraId="144509E6" w14:textId="77777777" w:rsidR="00206B87" w:rsidRDefault="00206B87" w:rsidP="0091716E">
            <w:proofErr w:type="spellStart"/>
            <w:proofErr w:type="gramStart"/>
            <w:r>
              <w:t>xsd:long</w:t>
            </w:r>
            <w:proofErr w:type="spellEnd"/>
            <w:proofErr w:type="gramEnd"/>
          </w:p>
        </w:tc>
        <w:tc>
          <w:tcPr>
            <w:tcW w:w="2338" w:type="dxa"/>
          </w:tcPr>
          <w:p w14:paraId="3799871C" w14:textId="77777777" w:rsidR="00206B87" w:rsidRDefault="00206B87" w:rsidP="0091716E"/>
        </w:tc>
      </w:tr>
      <w:tr w:rsidR="00206B87" w14:paraId="6DF7888B" w14:textId="77777777" w:rsidTr="0091716E">
        <w:tc>
          <w:tcPr>
            <w:tcW w:w="2337" w:type="dxa"/>
          </w:tcPr>
          <w:p w14:paraId="2FB2D17B" w14:textId="77777777" w:rsidR="00206B87" w:rsidRDefault="00206B87" w:rsidP="0091716E">
            <w:r>
              <w:t>number</w:t>
            </w:r>
          </w:p>
        </w:tc>
        <w:tc>
          <w:tcPr>
            <w:tcW w:w="2337" w:type="dxa"/>
          </w:tcPr>
          <w:p w14:paraId="7A1B2A35" w14:textId="77777777" w:rsidR="00206B87" w:rsidRDefault="00206B87" w:rsidP="0091716E">
            <w:r>
              <w:t>float</w:t>
            </w:r>
          </w:p>
        </w:tc>
        <w:tc>
          <w:tcPr>
            <w:tcW w:w="2338" w:type="dxa"/>
          </w:tcPr>
          <w:p w14:paraId="7F2F1AE0" w14:textId="77777777" w:rsidR="00206B87" w:rsidRDefault="00206B87" w:rsidP="0091716E">
            <w:proofErr w:type="spellStart"/>
            <w:proofErr w:type="gramStart"/>
            <w:r>
              <w:t>xsd:float</w:t>
            </w:r>
            <w:proofErr w:type="spellEnd"/>
            <w:proofErr w:type="gramEnd"/>
          </w:p>
        </w:tc>
        <w:tc>
          <w:tcPr>
            <w:tcW w:w="2338" w:type="dxa"/>
          </w:tcPr>
          <w:p w14:paraId="4D270BAB" w14:textId="77777777" w:rsidR="00206B87" w:rsidRDefault="00206B87" w:rsidP="0091716E"/>
        </w:tc>
      </w:tr>
      <w:tr w:rsidR="00206B87" w14:paraId="6F2E95B1" w14:textId="77777777" w:rsidTr="0091716E">
        <w:tc>
          <w:tcPr>
            <w:tcW w:w="2337" w:type="dxa"/>
          </w:tcPr>
          <w:p w14:paraId="4C3E2C24" w14:textId="77777777" w:rsidR="00206B87" w:rsidRDefault="00206B87" w:rsidP="0091716E">
            <w:r>
              <w:t>number</w:t>
            </w:r>
          </w:p>
        </w:tc>
        <w:tc>
          <w:tcPr>
            <w:tcW w:w="2337" w:type="dxa"/>
          </w:tcPr>
          <w:p w14:paraId="08302D6F" w14:textId="77777777" w:rsidR="00206B87" w:rsidRDefault="00206B87" w:rsidP="0091716E">
            <w:r>
              <w:t>double</w:t>
            </w:r>
          </w:p>
        </w:tc>
        <w:tc>
          <w:tcPr>
            <w:tcW w:w="2338" w:type="dxa"/>
          </w:tcPr>
          <w:p w14:paraId="3B4BB252" w14:textId="77777777" w:rsidR="00206B87" w:rsidRDefault="00206B87" w:rsidP="0091716E">
            <w:proofErr w:type="spellStart"/>
            <w:proofErr w:type="gramStart"/>
            <w:r>
              <w:t>xsd:double</w:t>
            </w:r>
            <w:proofErr w:type="spellEnd"/>
            <w:proofErr w:type="gramEnd"/>
          </w:p>
        </w:tc>
        <w:tc>
          <w:tcPr>
            <w:tcW w:w="2338" w:type="dxa"/>
          </w:tcPr>
          <w:p w14:paraId="6204DA10" w14:textId="77777777" w:rsidR="00206B87" w:rsidRDefault="00206B87" w:rsidP="0091716E"/>
        </w:tc>
      </w:tr>
      <w:tr w:rsidR="00206B87" w14:paraId="18C3D6E3" w14:textId="77777777" w:rsidTr="0091716E">
        <w:tc>
          <w:tcPr>
            <w:tcW w:w="2337" w:type="dxa"/>
          </w:tcPr>
          <w:p w14:paraId="69318722" w14:textId="77777777" w:rsidR="00206B87" w:rsidRDefault="00206B87" w:rsidP="0091716E">
            <w:r>
              <w:t>string</w:t>
            </w:r>
          </w:p>
        </w:tc>
        <w:tc>
          <w:tcPr>
            <w:tcW w:w="2337" w:type="dxa"/>
          </w:tcPr>
          <w:p w14:paraId="2C1A097B" w14:textId="77777777" w:rsidR="00206B87" w:rsidRDefault="00206B87" w:rsidP="0091716E"/>
        </w:tc>
        <w:tc>
          <w:tcPr>
            <w:tcW w:w="2338" w:type="dxa"/>
          </w:tcPr>
          <w:p w14:paraId="7DEA7D42" w14:textId="77777777" w:rsidR="00206B87" w:rsidRDefault="00206B87" w:rsidP="0091716E">
            <w:proofErr w:type="spellStart"/>
            <w:proofErr w:type="gramStart"/>
            <w:r>
              <w:t>xsd:string</w:t>
            </w:r>
            <w:proofErr w:type="spellEnd"/>
            <w:proofErr w:type="gramEnd"/>
          </w:p>
        </w:tc>
        <w:tc>
          <w:tcPr>
            <w:tcW w:w="2338" w:type="dxa"/>
          </w:tcPr>
          <w:p w14:paraId="27D45B6B" w14:textId="77777777" w:rsidR="00206B87" w:rsidRDefault="00206B87" w:rsidP="0091716E"/>
        </w:tc>
      </w:tr>
      <w:tr w:rsidR="00206B87" w14:paraId="70F6D1FD" w14:textId="77777777" w:rsidTr="0091716E">
        <w:tc>
          <w:tcPr>
            <w:tcW w:w="2337" w:type="dxa"/>
          </w:tcPr>
          <w:p w14:paraId="2C179317" w14:textId="77777777" w:rsidR="00206B87" w:rsidRDefault="00206B87" w:rsidP="0091716E">
            <w:r>
              <w:t>string</w:t>
            </w:r>
          </w:p>
        </w:tc>
        <w:tc>
          <w:tcPr>
            <w:tcW w:w="2337" w:type="dxa"/>
          </w:tcPr>
          <w:p w14:paraId="1F729DEB" w14:textId="77777777" w:rsidR="00206B87" w:rsidRDefault="00206B87" w:rsidP="0091716E">
            <w:r>
              <w:t>byte</w:t>
            </w:r>
          </w:p>
        </w:tc>
        <w:tc>
          <w:tcPr>
            <w:tcW w:w="2338" w:type="dxa"/>
          </w:tcPr>
          <w:p w14:paraId="0B20FB91" w14:textId="77777777" w:rsidR="00206B87" w:rsidRDefault="00206B87" w:rsidP="0091716E">
            <w:proofErr w:type="spellStart"/>
            <w:proofErr w:type="gramStart"/>
            <w:r>
              <w:t>xsd:string</w:t>
            </w:r>
            <w:proofErr w:type="spellEnd"/>
            <w:proofErr w:type="gramEnd"/>
          </w:p>
        </w:tc>
        <w:tc>
          <w:tcPr>
            <w:tcW w:w="2338" w:type="dxa"/>
          </w:tcPr>
          <w:p w14:paraId="0B5FB030" w14:textId="77777777" w:rsidR="00206B87" w:rsidRDefault="00206B87" w:rsidP="0091716E">
            <w:r>
              <w:t xml:space="preserve">add </w:t>
            </w:r>
            <w:proofErr w:type="spellStart"/>
            <w:proofErr w:type="gramStart"/>
            <w:r>
              <w:t>rdfs:comment</w:t>
            </w:r>
            <w:proofErr w:type="spellEnd"/>
            <w:proofErr w:type="gramEnd"/>
            <w:r>
              <w:t xml:space="preserve"> “byte”</w:t>
            </w:r>
          </w:p>
        </w:tc>
      </w:tr>
      <w:tr w:rsidR="00206B87" w14:paraId="52FF087D" w14:textId="77777777" w:rsidTr="0091716E">
        <w:tc>
          <w:tcPr>
            <w:tcW w:w="2337" w:type="dxa"/>
          </w:tcPr>
          <w:p w14:paraId="47E2CBB9" w14:textId="77777777" w:rsidR="00206B87" w:rsidRDefault="00206B87" w:rsidP="0091716E">
            <w:r>
              <w:t>string</w:t>
            </w:r>
            <w:r>
              <w:tab/>
            </w:r>
          </w:p>
        </w:tc>
        <w:tc>
          <w:tcPr>
            <w:tcW w:w="2337" w:type="dxa"/>
          </w:tcPr>
          <w:p w14:paraId="62AE58F0" w14:textId="77777777" w:rsidR="00206B87" w:rsidRDefault="00206B87" w:rsidP="0091716E">
            <w:r>
              <w:t>binary</w:t>
            </w:r>
          </w:p>
        </w:tc>
        <w:tc>
          <w:tcPr>
            <w:tcW w:w="2338" w:type="dxa"/>
          </w:tcPr>
          <w:p w14:paraId="5596DC22" w14:textId="77777777" w:rsidR="00206B87" w:rsidRDefault="00206B87" w:rsidP="0091716E">
            <w:proofErr w:type="spellStart"/>
            <w:proofErr w:type="gramStart"/>
            <w:r>
              <w:t>xsd:string</w:t>
            </w:r>
            <w:proofErr w:type="spellEnd"/>
            <w:proofErr w:type="gramEnd"/>
          </w:p>
        </w:tc>
        <w:tc>
          <w:tcPr>
            <w:tcW w:w="2338" w:type="dxa"/>
          </w:tcPr>
          <w:p w14:paraId="1787E23D" w14:textId="77777777" w:rsidR="00206B87" w:rsidRDefault="00206B87" w:rsidP="0091716E">
            <w:r>
              <w:t xml:space="preserve">add </w:t>
            </w:r>
            <w:proofErr w:type="spellStart"/>
            <w:proofErr w:type="gramStart"/>
            <w:r>
              <w:t>rdfs:comment</w:t>
            </w:r>
            <w:proofErr w:type="spellEnd"/>
            <w:proofErr w:type="gramEnd"/>
            <w:r>
              <w:t xml:space="preserve">  “binary”</w:t>
            </w:r>
          </w:p>
        </w:tc>
      </w:tr>
      <w:tr w:rsidR="00206B87" w14:paraId="4E75135F" w14:textId="77777777" w:rsidTr="0091716E">
        <w:tc>
          <w:tcPr>
            <w:tcW w:w="2337" w:type="dxa"/>
          </w:tcPr>
          <w:p w14:paraId="1CF58472" w14:textId="77777777" w:rsidR="00206B87" w:rsidRDefault="00206B87" w:rsidP="0091716E">
            <w:proofErr w:type="spellStart"/>
            <w:r>
              <w:t>boolean</w:t>
            </w:r>
            <w:proofErr w:type="spellEnd"/>
          </w:p>
        </w:tc>
        <w:tc>
          <w:tcPr>
            <w:tcW w:w="2337" w:type="dxa"/>
          </w:tcPr>
          <w:p w14:paraId="11E6C582" w14:textId="77777777" w:rsidR="00206B87" w:rsidRDefault="00206B87" w:rsidP="0091716E"/>
        </w:tc>
        <w:tc>
          <w:tcPr>
            <w:tcW w:w="2338" w:type="dxa"/>
          </w:tcPr>
          <w:p w14:paraId="5D33D9A0" w14:textId="77777777" w:rsidR="00206B87" w:rsidRDefault="00206B87" w:rsidP="0091716E">
            <w:proofErr w:type="spellStart"/>
            <w:proofErr w:type="gramStart"/>
            <w:r>
              <w:t>xsd:boolean</w:t>
            </w:r>
            <w:proofErr w:type="spellEnd"/>
            <w:proofErr w:type="gramEnd"/>
          </w:p>
        </w:tc>
        <w:tc>
          <w:tcPr>
            <w:tcW w:w="2338" w:type="dxa"/>
          </w:tcPr>
          <w:p w14:paraId="2930C151" w14:textId="77777777" w:rsidR="00206B87" w:rsidRDefault="00206B87" w:rsidP="0091716E"/>
        </w:tc>
      </w:tr>
      <w:tr w:rsidR="00206B87" w14:paraId="06CD9476" w14:textId="77777777" w:rsidTr="0091716E">
        <w:tc>
          <w:tcPr>
            <w:tcW w:w="2337" w:type="dxa"/>
          </w:tcPr>
          <w:p w14:paraId="7C750045" w14:textId="77777777" w:rsidR="00206B87" w:rsidRDefault="00206B87" w:rsidP="0091716E">
            <w:r>
              <w:t>string</w:t>
            </w:r>
          </w:p>
        </w:tc>
        <w:tc>
          <w:tcPr>
            <w:tcW w:w="2337" w:type="dxa"/>
          </w:tcPr>
          <w:p w14:paraId="2F985253" w14:textId="77777777" w:rsidR="00206B87" w:rsidRDefault="00206B87" w:rsidP="0091716E">
            <w:r>
              <w:t>date - RFC3339</w:t>
            </w:r>
          </w:p>
        </w:tc>
        <w:tc>
          <w:tcPr>
            <w:tcW w:w="2338" w:type="dxa"/>
          </w:tcPr>
          <w:p w14:paraId="019B0C5A" w14:textId="77777777" w:rsidR="00206B87" w:rsidRDefault="00206B87" w:rsidP="0091716E">
            <w:proofErr w:type="spellStart"/>
            <w:proofErr w:type="gramStart"/>
            <w:r>
              <w:t>xsd:date</w:t>
            </w:r>
            <w:proofErr w:type="spellEnd"/>
            <w:proofErr w:type="gramEnd"/>
          </w:p>
        </w:tc>
        <w:tc>
          <w:tcPr>
            <w:tcW w:w="2338" w:type="dxa"/>
          </w:tcPr>
          <w:p w14:paraId="34359623" w14:textId="77777777" w:rsidR="00206B87" w:rsidRPr="00B724AF" w:rsidRDefault="00206B87" w:rsidP="0091716E">
            <w:r>
              <w:t xml:space="preserve">Simple conversion as both </w:t>
            </w:r>
            <w:proofErr w:type="gramStart"/>
            <w:r>
              <w:t>are</w:t>
            </w:r>
            <w:proofErr w:type="gramEnd"/>
            <w:r>
              <w:t xml:space="preserve"> based on </w:t>
            </w:r>
            <w:hyperlink r:id="rId6" w:anchor="ISO8601" w:history="1">
              <w:r w:rsidRPr="00B724AF">
                <w:rPr>
                  <w:rStyle w:val="Hyperlink"/>
                </w:rPr>
                <w:t>ISO8601</w:t>
              </w:r>
            </w:hyperlink>
          </w:p>
        </w:tc>
      </w:tr>
      <w:tr w:rsidR="00206B87" w14:paraId="15067BBB" w14:textId="77777777" w:rsidTr="0091716E">
        <w:tc>
          <w:tcPr>
            <w:tcW w:w="2337" w:type="dxa"/>
          </w:tcPr>
          <w:p w14:paraId="17C52662" w14:textId="77777777" w:rsidR="00206B87" w:rsidRDefault="00206B87" w:rsidP="0091716E">
            <w:r>
              <w:t>string</w:t>
            </w:r>
          </w:p>
        </w:tc>
        <w:tc>
          <w:tcPr>
            <w:tcW w:w="2337" w:type="dxa"/>
          </w:tcPr>
          <w:p w14:paraId="015E3F94" w14:textId="77777777" w:rsidR="00206B87" w:rsidRDefault="00206B87" w:rsidP="0091716E">
            <w:r>
              <w:t>date-time - RFC3339</w:t>
            </w:r>
          </w:p>
        </w:tc>
        <w:tc>
          <w:tcPr>
            <w:tcW w:w="2338" w:type="dxa"/>
          </w:tcPr>
          <w:p w14:paraId="17B9D4EA" w14:textId="77777777" w:rsidR="00206B87" w:rsidRDefault="00206B87" w:rsidP="0091716E">
            <w:proofErr w:type="spellStart"/>
            <w:proofErr w:type="gramStart"/>
            <w:r>
              <w:t>xsd:dateTime</w:t>
            </w:r>
            <w:proofErr w:type="spellEnd"/>
            <w:proofErr w:type="gramEnd"/>
          </w:p>
        </w:tc>
        <w:tc>
          <w:tcPr>
            <w:tcW w:w="2338" w:type="dxa"/>
          </w:tcPr>
          <w:p w14:paraId="4F29E36C" w14:textId="77777777" w:rsidR="00206B87" w:rsidRDefault="00206B87" w:rsidP="0091716E">
            <w:r>
              <w:t xml:space="preserve">Simple conversion as both </w:t>
            </w:r>
            <w:proofErr w:type="gramStart"/>
            <w:r>
              <w:t>are</w:t>
            </w:r>
            <w:proofErr w:type="gramEnd"/>
            <w:r>
              <w:t xml:space="preserve"> based on </w:t>
            </w:r>
            <w:hyperlink r:id="rId7" w:anchor="ISO8601" w:history="1">
              <w:r w:rsidRPr="00B724AF">
                <w:rPr>
                  <w:rStyle w:val="Hyperlink"/>
                </w:rPr>
                <w:t>ISO8601</w:t>
              </w:r>
            </w:hyperlink>
          </w:p>
        </w:tc>
      </w:tr>
      <w:tr w:rsidR="00206B87" w14:paraId="132D5206" w14:textId="77777777" w:rsidTr="0091716E">
        <w:tc>
          <w:tcPr>
            <w:tcW w:w="2337" w:type="dxa"/>
          </w:tcPr>
          <w:p w14:paraId="34C57213" w14:textId="77777777" w:rsidR="00206B87" w:rsidRDefault="00206B87" w:rsidP="0091716E">
            <w:r>
              <w:t>string</w:t>
            </w:r>
          </w:p>
        </w:tc>
        <w:tc>
          <w:tcPr>
            <w:tcW w:w="2337" w:type="dxa"/>
          </w:tcPr>
          <w:p w14:paraId="15B62523" w14:textId="77777777" w:rsidR="00206B87" w:rsidRDefault="00206B87" w:rsidP="0091716E">
            <w:r>
              <w:t>password</w:t>
            </w:r>
          </w:p>
        </w:tc>
        <w:tc>
          <w:tcPr>
            <w:tcW w:w="2338" w:type="dxa"/>
          </w:tcPr>
          <w:p w14:paraId="07BB6837" w14:textId="77777777" w:rsidR="00206B87" w:rsidRDefault="00206B87" w:rsidP="0091716E">
            <w:r>
              <w:t>string</w:t>
            </w:r>
          </w:p>
        </w:tc>
        <w:tc>
          <w:tcPr>
            <w:tcW w:w="2338" w:type="dxa"/>
          </w:tcPr>
          <w:p w14:paraId="3B99B7CF" w14:textId="77777777" w:rsidR="00206B87" w:rsidRDefault="00206B87" w:rsidP="0091716E">
            <w:r>
              <w:t xml:space="preserve">add </w:t>
            </w:r>
            <w:proofErr w:type="spellStart"/>
            <w:proofErr w:type="gramStart"/>
            <w:r>
              <w:t>rdfs:comment</w:t>
            </w:r>
            <w:proofErr w:type="spellEnd"/>
            <w:proofErr w:type="gramEnd"/>
            <w:r>
              <w:t xml:space="preserve"> “password”</w:t>
            </w:r>
          </w:p>
        </w:tc>
      </w:tr>
    </w:tbl>
    <w:p w14:paraId="4CB07124" w14:textId="77777777" w:rsidR="00206B87" w:rsidRPr="005476E5" w:rsidRDefault="00206B87" w:rsidP="00206B87"/>
    <w:p w14:paraId="27F15E6D" w14:textId="77777777" w:rsidR="00206B87" w:rsidRDefault="00206B87" w:rsidP="00206B87">
      <w:r w:rsidRPr="00E04251">
        <w:rPr>
          <w:b/>
          <w:bCs/>
        </w:rPr>
        <w:t>Schema Object.</w:t>
      </w:r>
      <w:r>
        <w:rPr>
          <w:b/>
          <w:bCs/>
        </w:rPr>
        <w:t xml:space="preserve"> </w:t>
      </w:r>
      <w:r>
        <w:t xml:space="preserve">A schema object allows the definition of data types. </w:t>
      </w:r>
      <w:r w:rsidRPr="002423BF">
        <w:t>These</w:t>
      </w:r>
      <w:r>
        <w:t xml:space="preserve"> types</w:t>
      </w:r>
      <w:r w:rsidRPr="002423BF">
        <w:t xml:space="preserve"> can be objects, but also primitives</w:t>
      </w:r>
      <w:r>
        <w:t xml:space="preserve"> and arrays.  As already stated, we focus on objects that are explicitly defined under the </w:t>
      </w:r>
      <w:hyperlink r:id="rId8" w:anchor="defs" w:history="1">
        <w:r w:rsidRPr="00C51A28">
          <w:rPr>
            <w:rStyle w:val="Hyperlink"/>
          </w:rPr>
          <w:t>definitions</w:t>
        </w:r>
      </w:hyperlink>
      <w:r>
        <w:t xml:space="preserve"> block of the specification. The URI of these objects is derived from the absolute-relative path of the file that contains them, and their name is defined as a key in the definitions block. In addition, the definition of each schema object may include metadata (such as, title and description), its type, its properties, and relations to other schema objects. A property definition must be a schema object (or a reference to such). </w:t>
      </w:r>
    </w:p>
    <w:p w14:paraId="71C04819" w14:textId="77777777" w:rsidR="00206B87" w:rsidRPr="00E04251" w:rsidRDefault="00206B87" w:rsidP="00206B87">
      <w:r>
        <w:t xml:space="preserve">In addition, </w:t>
      </w:r>
      <w:proofErr w:type="spellStart"/>
      <w:r>
        <w:t>OpenAPI</w:t>
      </w:r>
      <w:proofErr w:type="spellEnd"/>
      <w:r>
        <w:t xml:space="preserve"> supports polymorphism, which can be expressed using </w:t>
      </w:r>
      <w:proofErr w:type="spellStart"/>
      <w:r>
        <w:t>allOf</w:t>
      </w:r>
      <w:proofErr w:type="spellEnd"/>
      <w:r>
        <w:t xml:space="preserve"> [</w:t>
      </w:r>
      <w:hyperlink r:id="rId9" w:anchor="page-15">
        <w:r w:rsidRPr="1FE779B6">
          <w:rPr>
            <w:rStyle w:val="Hyperlink"/>
          </w:rPr>
          <w:t>1</w:t>
        </w:r>
      </w:hyperlink>
      <w:r>
        <w:t xml:space="preserve">]. While the first is expressible in OWL, the other cannot be, and are therefore encoded using annotations. Additionally, all </w:t>
      </w:r>
      <w:hyperlink r:id="rId10" w:anchor="page-17">
        <w:r w:rsidRPr="1FE779B6">
          <w:rPr>
            <w:rStyle w:val="Hyperlink"/>
          </w:rPr>
          <w:t>metadata keywords</w:t>
        </w:r>
      </w:hyperlink>
      <w:r>
        <w:t xml:space="preserve"> are all encoded as annotations.</w:t>
      </w:r>
    </w:p>
    <w:p w14:paraId="789AD260" w14:textId="77777777" w:rsidR="00206B87" w:rsidRDefault="00206B87" w:rsidP="00206B87">
      <w:r>
        <w:t xml:space="preserve">The following tables details the translation of Schema Objects to OWL. We focus on explicit types, i.e., types that appear directly under the definition block. </w:t>
      </w:r>
    </w:p>
    <w:p w14:paraId="6685B145" w14:textId="77777777" w:rsidR="00206B87" w:rsidRDefault="00206B87" w:rsidP="00206B87"/>
    <w:p w14:paraId="31EEA2C5" w14:textId="77777777" w:rsidR="00206B87" w:rsidRDefault="00206B87" w:rsidP="00206B87">
      <w:r>
        <w:lastRenderedPageBreak/>
        <w:t>The encoding of schema objects to OWL depends on the schema type. Schemas of types:</w:t>
      </w:r>
      <w:r w:rsidRPr="007E318B">
        <w:t xml:space="preserve"> </w:t>
      </w:r>
      <w:r>
        <w:t xml:space="preserve">null, number, string, and </w:t>
      </w:r>
      <w:proofErr w:type="spellStart"/>
      <w:r>
        <w:t>boolean</w:t>
      </w:r>
      <w:proofErr w:type="spellEnd"/>
      <w:r>
        <w:t xml:space="preserve"> are encoded as OWL </w:t>
      </w:r>
      <w:proofErr w:type="gramStart"/>
      <w:r>
        <w:t>datatypes;</w:t>
      </w:r>
      <w:proofErr w:type="gramEnd"/>
      <w:r>
        <w:t xml:space="preserve"> while schemas of type object and array are encoded as OWL classes. From here on, we refer to array and object as complex types, and to all other types as simple types. </w:t>
      </w:r>
    </w:p>
    <w:p w14:paraId="2AE73F54" w14:textId="77777777" w:rsidR="00206B87" w:rsidRDefault="00206B87" w:rsidP="00206B87"/>
    <w:p w14:paraId="0475323E" w14:textId="77777777" w:rsidR="00206B87" w:rsidRDefault="00206B87" w:rsidP="00206B87">
      <w:r>
        <w:t xml:space="preserve">The encoding of a simple type is as follows. First, a new OWL datatype is created, with a similar name and URI. Then, the corresponding OWL primitive type (see table $above) is defined, and range restrictions are added according to the table below. Finally, metadata is added as annotations. The table below provides the complete description: </w:t>
      </w:r>
    </w:p>
    <w:p w14:paraId="1F1514E5" w14:textId="77777777" w:rsidR="00206B87" w:rsidRDefault="00206B87" w:rsidP="00206B87"/>
    <w:tbl>
      <w:tblPr>
        <w:tblStyle w:val="TableGrid"/>
        <w:tblW w:w="0" w:type="auto"/>
        <w:tblLook w:val="04A0" w:firstRow="1" w:lastRow="0" w:firstColumn="1" w:lastColumn="0" w:noHBand="0" w:noVBand="1"/>
      </w:tblPr>
      <w:tblGrid>
        <w:gridCol w:w="1219"/>
        <w:gridCol w:w="2111"/>
        <w:gridCol w:w="2271"/>
        <w:gridCol w:w="1579"/>
        <w:gridCol w:w="2170"/>
      </w:tblGrid>
      <w:tr w:rsidR="00206B87" w14:paraId="29673604" w14:textId="77777777" w:rsidTr="0091716E">
        <w:tc>
          <w:tcPr>
            <w:tcW w:w="1739" w:type="dxa"/>
          </w:tcPr>
          <w:p w14:paraId="06CF5AA7" w14:textId="77777777" w:rsidR="00206B87" w:rsidRDefault="00206B87" w:rsidP="0091716E">
            <w:r>
              <w:t>Category</w:t>
            </w:r>
          </w:p>
        </w:tc>
        <w:tc>
          <w:tcPr>
            <w:tcW w:w="221" w:type="dxa"/>
          </w:tcPr>
          <w:p w14:paraId="5BD57AC1" w14:textId="77777777" w:rsidR="00206B87" w:rsidRDefault="00206B87" w:rsidP="0091716E">
            <w:proofErr w:type="spellStart"/>
            <w:r>
              <w:t>OpenAPI</w:t>
            </w:r>
            <w:proofErr w:type="spellEnd"/>
            <w:r>
              <w:t xml:space="preserve"> properties</w:t>
            </w:r>
          </w:p>
        </w:tc>
        <w:tc>
          <w:tcPr>
            <w:tcW w:w="1788" w:type="dxa"/>
          </w:tcPr>
          <w:p w14:paraId="27D31FE6" w14:textId="77777777" w:rsidR="00206B87" w:rsidRDefault="00206B87" w:rsidP="0091716E">
            <w:proofErr w:type="spellStart"/>
            <w:r>
              <w:t>OpenAPI</w:t>
            </w:r>
            <w:proofErr w:type="spellEnd"/>
            <w:r>
              <w:t xml:space="preserve"> Example</w:t>
            </w:r>
          </w:p>
        </w:tc>
        <w:tc>
          <w:tcPr>
            <w:tcW w:w="1657" w:type="dxa"/>
          </w:tcPr>
          <w:p w14:paraId="697B6F9A" w14:textId="77777777" w:rsidR="00206B87" w:rsidRDefault="00206B87" w:rsidP="0091716E">
            <w:r>
              <w:t>OWL2</w:t>
            </w:r>
          </w:p>
        </w:tc>
        <w:tc>
          <w:tcPr>
            <w:tcW w:w="3945" w:type="dxa"/>
          </w:tcPr>
          <w:p w14:paraId="3F7557DD" w14:textId="77777777" w:rsidR="00206B87" w:rsidRDefault="00206B87" w:rsidP="0091716E">
            <w:r>
              <w:t xml:space="preserve">OWL 2 </w:t>
            </w:r>
          </w:p>
          <w:p w14:paraId="13B888DD" w14:textId="77777777" w:rsidR="00206B87" w:rsidRDefault="00206B87" w:rsidP="0091716E">
            <w:r>
              <w:t>Example</w:t>
            </w:r>
          </w:p>
        </w:tc>
      </w:tr>
      <w:tr w:rsidR="00206B87" w14:paraId="63AA4EA8" w14:textId="77777777" w:rsidTr="0091716E">
        <w:tc>
          <w:tcPr>
            <w:tcW w:w="1739" w:type="dxa"/>
          </w:tcPr>
          <w:p w14:paraId="779005FA" w14:textId="77777777" w:rsidR="00206B87" w:rsidRDefault="00206B87" w:rsidP="0091716E">
            <w:pPr>
              <w:shd w:val="clear" w:color="auto" w:fill="FFFFFF"/>
              <w:spacing w:before="100" w:beforeAutospacing="1" w:after="100" w:afterAutospacing="1" w:line="360" w:lineRule="atLeast"/>
            </w:pPr>
            <w:r>
              <w:t>Metadata</w:t>
            </w:r>
          </w:p>
        </w:tc>
        <w:tc>
          <w:tcPr>
            <w:tcW w:w="221" w:type="dxa"/>
          </w:tcPr>
          <w:p w14:paraId="6B422F72" w14:textId="77777777" w:rsidR="00206B87" w:rsidRDefault="00206B87" w:rsidP="0091716E">
            <w:r>
              <w:t>description, title, format, default</w:t>
            </w:r>
          </w:p>
        </w:tc>
        <w:tc>
          <w:tcPr>
            <w:tcW w:w="1788" w:type="dxa"/>
          </w:tcPr>
          <w:p w14:paraId="65230A58" w14:textId="77777777" w:rsidR="00206B87" w:rsidRDefault="00206B87" w:rsidP="0091716E"/>
        </w:tc>
        <w:tc>
          <w:tcPr>
            <w:tcW w:w="1657" w:type="dxa"/>
          </w:tcPr>
          <w:p w14:paraId="0C50BB65" w14:textId="77777777" w:rsidR="00206B87" w:rsidRDefault="00206B87" w:rsidP="0091716E">
            <w:proofErr w:type="spellStart"/>
            <w:proofErr w:type="gramStart"/>
            <w:r>
              <w:t>xsd:annotation</w:t>
            </w:r>
            <w:proofErr w:type="spellEnd"/>
            <w:proofErr w:type="gramEnd"/>
            <w:r>
              <w:t xml:space="preserve"> </w:t>
            </w:r>
          </w:p>
        </w:tc>
        <w:tc>
          <w:tcPr>
            <w:tcW w:w="3945" w:type="dxa"/>
          </w:tcPr>
          <w:p w14:paraId="1031DAF9" w14:textId="77777777" w:rsidR="00206B87" w:rsidRDefault="00206B87" w:rsidP="0091716E"/>
        </w:tc>
      </w:tr>
      <w:tr w:rsidR="00206B87" w14:paraId="35BE02E4" w14:textId="77777777" w:rsidTr="0091716E">
        <w:tc>
          <w:tcPr>
            <w:tcW w:w="1739" w:type="dxa"/>
          </w:tcPr>
          <w:p w14:paraId="179878D2" w14:textId="77777777" w:rsidR="00206B87" w:rsidRDefault="00206B87" w:rsidP="0091716E">
            <w:pPr>
              <w:shd w:val="clear" w:color="auto" w:fill="FFFFFF"/>
              <w:spacing w:before="100" w:beforeAutospacing="1" w:after="100" w:afterAutospacing="1" w:line="360" w:lineRule="atLeast"/>
            </w:pPr>
            <w:r>
              <w:t xml:space="preserve">Numerical constraint </w:t>
            </w:r>
          </w:p>
        </w:tc>
        <w:tc>
          <w:tcPr>
            <w:tcW w:w="221" w:type="dxa"/>
          </w:tcPr>
          <w:p w14:paraId="4F5FD872" w14:textId="77777777" w:rsidR="00206B87" w:rsidRDefault="00206B87" w:rsidP="0091716E">
            <w:proofErr w:type="spellStart"/>
            <w:r>
              <w:t>multipleOf</w:t>
            </w:r>
            <w:proofErr w:type="spellEnd"/>
            <w:r>
              <w:t>,</w:t>
            </w:r>
          </w:p>
          <w:p w14:paraId="2AFF642F" w14:textId="77777777" w:rsidR="00206B87" w:rsidRDefault="00206B87" w:rsidP="0091716E">
            <w:r>
              <w:t>maximum,</w:t>
            </w:r>
          </w:p>
          <w:p w14:paraId="22B31F97" w14:textId="77777777" w:rsidR="00206B87" w:rsidRDefault="00206B87" w:rsidP="0091716E">
            <w:proofErr w:type="spellStart"/>
            <w:r>
              <w:t>exclusiveMaximum</w:t>
            </w:r>
            <w:proofErr w:type="spellEnd"/>
            <w:r>
              <w:t>,</w:t>
            </w:r>
          </w:p>
          <w:p w14:paraId="4CCFA664" w14:textId="77777777" w:rsidR="00206B87" w:rsidRDefault="00206B87" w:rsidP="0091716E">
            <w:r>
              <w:t>minimum,</w:t>
            </w:r>
          </w:p>
          <w:p w14:paraId="552F2F8E" w14:textId="77777777" w:rsidR="00206B87" w:rsidRDefault="00206B87" w:rsidP="0091716E">
            <w:proofErr w:type="spellStart"/>
            <w:r>
              <w:t>exclusiveMinimum</w:t>
            </w:r>
            <w:proofErr w:type="spellEnd"/>
          </w:p>
        </w:tc>
        <w:tc>
          <w:tcPr>
            <w:tcW w:w="1788" w:type="dxa"/>
          </w:tcPr>
          <w:p w14:paraId="0E4043A4" w14:textId="77777777" w:rsidR="00206B87" w:rsidRDefault="00206B87" w:rsidP="0091716E">
            <w:proofErr w:type="gramStart"/>
            <w:r>
              <w:t>{ ‘</w:t>
            </w:r>
            <w:proofErr w:type="gramEnd"/>
            <w:r>
              <w:t>maximum’ : 5, ‘</w:t>
            </w:r>
            <w:proofErr w:type="spellStart"/>
            <w:r>
              <w:t>exclusiveMaximum</w:t>
            </w:r>
            <w:proofErr w:type="spellEnd"/>
            <w:r>
              <w:t>’: true }</w:t>
            </w:r>
          </w:p>
        </w:tc>
        <w:tc>
          <w:tcPr>
            <w:tcW w:w="1657" w:type="dxa"/>
          </w:tcPr>
          <w:p w14:paraId="526F9104" w14:textId="77777777" w:rsidR="00206B87" w:rsidRDefault="00206B87" w:rsidP="0091716E">
            <w:r>
              <w:t xml:space="preserve">Numerical datatype range restrictions </w:t>
            </w:r>
          </w:p>
        </w:tc>
        <w:tc>
          <w:tcPr>
            <w:tcW w:w="3945" w:type="dxa"/>
          </w:tcPr>
          <w:p w14:paraId="1D1B2743" w14:textId="77777777" w:rsidR="00206B87" w:rsidRDefault="00206B87" w:rsidP="0091716E">
            <w:proofErr w:type="spellStart"/>
            <w:r>
              <w:t>xsd:</w:t>
            </w:r>
            <w:proofErr w:type="gramStart"/>
            <w:r>
              <w:t>int</w:t>
            </w:r>
            <w:proofErr w:type="spellEnd"/>
            <w:r>
              <w:t>[</w:t>
            </w:r>
            <w:proofErr w:type="gramEnd"/>
            <w:r>
              <w:t>&gt;=5]</w:t>
            </w:r>
          </w:p>
        </w:tc>
      </w:tr>
      <w:tr w:rsidR="00206B87" w14:paraId="5D40371F" w14:textId="77777777" w:rsidTr="0091716E">
        <w:tc>
          <w:tcPr>
            <w:tcW w:w="1739" w:type="dxa"/>
          </w:tcPr>
          <w:p w14:paraId="5581BE97" w14:textId="77777777" w:rsidR="00206B87" w:rsidRDefault="00206B87" w:rsidP="0091716E">
            <w:pPr>
              <w:shd w:val="clear" w:color="auto" w:fill="FFFFFF"/>
              <w:spacing w:before="100" w:beforeAutospacing="1" w:after="100" w:afterAutospacing="1" w:line="360" w:lineRule="atLeast"/>
            </w:pPr>
            <w:r>
              <w:t>String constraints</w:t>
            </w:r>
          </w:p>
        </w:tc>
        <w:tc>
          <w:tcPr>
            <w:tcW w:w="221" w:type="dxa"/>
          </w:tcPr>
          <w:p w14:paraId="6D7997EB" w14:textId="77777777" w:rsidR="00206B87" w:rsidRDefault="00206B87" w:rsidP="0091716E">
            <w:proofErr w:type="spellStart"/>
            <w:r>
              <w:t>maxLength</w:t>
            </w:r>
            <w:proofErr w:type="spellEnd"/>
            <w:r>
              <w:t>,</w:t>
            </w:r>
          </w:p>
          <w:p w14:paraId="6CC6163E" w14:textId="77777777" w:rsidR="00206B87" w:rsidRDefault="00206B87" w:rsidP="0091716E">
            <w:proofErr w:type="spellStart"/>
            <w:r>
              <w:t>minLength</w:t>
            </w:r>
            <w:proofErr w:type="spellEnd"/>
            <w:r>
              <w:t>,</w:t>
            </w:r>
          </w:p>
          <w:p w14:paraId="06503CBE" w14:textId="77777777" w:rsidR="00206B87" w:rsidRPr="00A27B5E" w:rsidRDefault="00206B87" w:rsidP="0091716E">
            <w:proofErr w:type="gramStart"/>
            <w:r>
              <w:t>pattern</w:t>
            </w:r>
            <w:r w:rsidRPr="00A27B5E">
              <w:rPr>
                <w:vertAlign w:val="superscript"/>
              </w:rPr>
              <w:t>[</w:t>
            </w:r>
            <w:proofErr w:type="gramEnd"/>
            <w:r w:rsidRPr="00A27B5E">
              <w:rPr>
                <w:vertAlign w:val="superscript"/>
              </w:rPr>
              <w:t>regular expression, according to the Ecma-262 Edition 5.1 regular expression dialect]</w:t>
            </w:r>
            <w:r w:rsidRPr="00A27B5E">
              <w:t>,</w:t>
            </w:r>
          </w:p>
          <w:p w14:paraId="4F36EE02" w14:textId="77777777" w:rsidR="00206B87" w:rsidRDefault="00206B87" w:rsidP="0091716E">
            <w:proofErr w:type="spellStart"/>
            <w:r>
              <w:t>enum</w:t>
            </w:r>
            <w:proofErr w:type="spellEnd"/>
          </w:p>
        </w:tc>
        <w:tc>
          <w:tcPr>
            <w:tcW w:w="1788" w:type="dxa"/>
          </w:tcPr>
          <w:p w14:paraId="0955AA48" w14:textId="77777777" w:rsidR="00206B87" w:rsidRDefault="00206B87" w:rsidP="0091716E">
            <w:proofErr w:type="gramStart"/>
            <w:r>
              <w:t>{ ‘</w:t>
            </w:r>
            <w:proofErr w:type="spellStart"/>
            <w:proofErr w:type="gramEnd"/>
            <w:r>
              <w:t>maxLength</w:t>
            </w:r>
            <w:proofErr w:type="spellEnd"/>
            <w:r>
              <w:t>’: 3 }</w:t>
            </w:r>
          </w:p>
        </w:tc>
        <w:tc>
          <w:tcPr>
            <w:tcW w:w="1657" w:type="dxa"/>
          </w:tcPr>
          <w:p w14:paraId="367240AF" w14:textId="77777777" w:rsidR="00206B87" w:rsidRDefault="00206B87" w:rsidP="0091716E">
            <w:r>
              <w:t xml:space="preserve">String datatype range restrictions; and enumeration of literals </w:t>
            </w:r>
          </w:p>
        </w:tc>
        <w:tc>
          <w:tcPr>
            <w:tcW w:w="3945" w:type="dxa"/>
          </w:tcPr>
          <w:p w14:paraId="582839B6" w14:textId="77777777" w:rsidR="00206B87" w:rsidRDefault="00206B87" w:rsidP="0091716E">
            <w:proofErr w:type="spellStart"/>
            <w:proofErr w:type="gramStart"/>
            <w:r>
              <w:t>xsd:</w:t>
            </w:r>
            <w:r w:rsidRPr="00D44BC5">
              <w:rPr>
                <w:rFonts w:asciiTheme="minorHAnsi" w:eastAsiaTheme="majorEastAsia" w:hAnsiTheme="minorHAnsi" w:cstheme="minorBidi"/>
              </w:rPr>
              <w:t>string</w:t>
            </w:r>
            <w:proofErr w:type="spellEnd"/>
            <w:proofErr w:type="gramEnd"/>
            <w:r w:rsidRPr="00D44BC5">
              <w:rPr>
                <w:rFonts w:asciiTheme="minorHAnsi" w:hAnsiTheme="minorHAnsi" w:cstheme="minorBidi"/>
              </w:rPr>
              <w:t>[</w:t>
            </w:r>
            <w:r w:rsidRPr="00D44BC5">
              <w:rPr>
                <w:rFonts w:asciiTheme="minorHAnsi" w:eastAsiaTheme="majorEastAsia" w:hAnsiTheme="minorHAnsi" w:cstheme="minorBidi"/>
              </w:rPr>
              <w:t>length</w:t>
            </w:r>
            <w:r w:rsidRPr="00D44BC5">
              <w:rPr>
                <w:rFonts w:asciiTheme="minorHAnsi" w:hAnsiTheme="minorHAnsi" w:cstheme="minorBidi"/>
              </w:rPr>
              <w:t>&gt;5]</w:t>
            </w:r>
            <w:r>
              <w:t>;</w:t>
            </w:r>
          </w:p>
          <w:p w14:paraId="1A3AE78B" w14:textId="77777777" w:rsidR="00206B87" w:rsidRDefault="00206B87" w:rsidP="0091716E"/>
          <w:p w14:paraId="60D16C9A" w14:textId="77777777" w:rsidR="00206B87" w:rsidRDefault="00206B87" w:rsidP="0091716E"/>
        </w:tc>
      </w:tr>
    </w:tbl>
    <w:p w14:paraId="038F7EAD" w14:textId="77777777" w:rsidR="00206B87" w:rsidRDefault="00206B87" w:rsidP="00206B87"/>
    <w:p w14:paraId="32FB613B" w14:textId="6143286E" w:rsidR="00206B87" w:rsidRDefault="001359E9" w:rsidP="00206B87">
      <w:r>
        <w:t>Below, w</w:t>
      </w:r>
      <w:r w:rsidR="00206B87">
        <w:t xml:space="preserve">e describe the encoding of schema object and array types. These objects are recursive in nature, as they hold schema objects. For simplicity, we assume bounded nesting, i.e., we restrict the object to either hold JSON schemas of simple types (i.e., inline), or to reference other schemas. In other words, we restrict implicit definitions of non-simple types within these objects. While may seem restrictive, it is possible to mitigate this. By defining the </w:t>
      </w:r>
    </w:p>
    <w:p w14:paraId="70CDD89E" w14:textId="77777777" w:rsidR="00206B87" w:rsidRDefault="00206B87" w:rsidP="00206B87">
      <w:r>
        <w:t xml:space="preserve">The encoding of complex type is as follows. First, a new OWL class is created, with a similar name and URI. For array types, we create an ‘items’ property, while for object types, we use the names of the properties defined in the objects.  A property is defined an OWL Data Property, </w:t>
      </w:r>
      <w:proofErr w:type="spellStart"/>
      <w:r>
        <w:t>iff</w:t>
      </w:r>
      <w:proofErr w:type="spellEnd"/>
      <w:r>
        <w:t xml:space="preserve">, includes an inline definition of a simple type, or defined as an OWL Object Property otherwise. In addition, we encode size restrictions of these as OWL cardinality constraint. </w:t>
      </w:r>
    </w:p>
    <w:p w14:paraId="23FC0A7B" w14:textId="77777777" w:rsidR="00206B87" w:rsidRDefault="00206B87" w:rsidP="00206B87">
      <w:r>
        <w:t>Finally, metadata is added as annotations. The table below provides the complete description.</w:t>
      </w:r>
    </w:p>
    <w:p w14:paraId="172AC583" w14:textId="77777777" w:rsidR="00206B87" w:rsidRDefault="00206B87" w:rsidP="00206B87"/>
    <w:tbl>
      <w:tblPr>
        <w:tblStyle w:val="TableGrid"/>
        <w:tblW w:w="0" w:type="auto"/>
        <w:tblLook w:val="04A0" w:firstRow="1" w:lastRow="0" w:firstColumn="1" w:lastColumn="0" w:noHBand="0" w:noVBand="1"/>
      </w:tblPr>
      <w:tblGrid>
        <w:gridCol w:w="939"/>
        <w:gridCol w:w="1609"/>
        <w:gridCol w:w="3727"/>
        <w:gridCol w:w="1410"/>
        <w:gridCol w:w="1665"/>
      </w:tblGrid>
      <w:tr w:rsidR="00206B87" w14:paraId="103D9F92" w14:textId="77777777" w:rsidTr="0091716E">
        <w:tc>
          <w:tcPr>
            <w:tcW w:w="1005" w:type="dxa"/>
          </w:tcPr>
          <w:p w14:paraId="5EE7E83D" w14:textId="77777777" w:rsidR="00206B87" w:rsidRDefault="00206B87" w:rsidP="0091716E">
            <w:r>
              <w:t>Category</w:t>
            </w:r>
          </w:p>
        </w:tc>
        <w:tc>
          <w:tcPr>
            <w:tcW w:w="1296" w:type="dxa"/>
          </w:tcPr>
          <w:p w14:paraId="01C5481A" w14:textId="77777777" w:rsidR="00206B87" w:rsidRDefault="00206B87" w:rsidP="0091716E">
            <w:proofErr w:type="spellStart"/>
            <w:r>
              <w:t>OpenAPI</w:t>
            </w:r>
            <w:proofErr w:type="spellEnd"/>
            <w:r>
              <w:t xml:space="preserve"> properties</w:t>
            </w:r>
          </w:p>
        </w:tc>
        <w:tc>
          <w:tcPr>
            <w:tcW w:w="3887" w:type="dxa"/>
          </w:tcPr>
          <w:p w14:paraId="086BBC0E" w14:textId="77777777" w:rsidR="00206B87" w:rsidRDefault="00206B87" w:rsidP="0091716E">
            <w:proofErr w:type="spellStart"/>
            <w:r>
              <w:t>OpenAPI</w:t>
            </w:r>
            <w:proofErr w:type="spellEnd"/>
            <w:r>
              <w:t xml:space="preserve"> Example</w:t>
            </w:r>
          </w:p>
        </w:tc>
        <w:tc>
          <w:tcPr>
            <w:tcW w:w="1423" w:type="dxa"/>
          </w:tcPr>
          <w:p w14:paraId="281A17D1" w14:textId="77777777" w:rsidR="00206B87" w:rsidRDefault="00206B87" w:rsidP="0091716E">
            <w:r>
              <w:t>OWL2</w:t>
            </w:r>
          </w:p>
        </w:tc>
        <w:tc>
          <w:tcPr>
            <w:tcW w:w="1739" w:type="dxa"/>
          </w:tcPr>
          <w:p w14:paraId="0C107646" w14:textId="77777777" w:rsidR="00206B87" w:rsidRDefault="00206B87" w:rsidP="0091716E">
            <w:r>
              <w:t xml:space="preserve">OWL 2 </w:t>
            </w:r>
          </w:p>
          <w:p w14:paraId="6E961F5A" w14:textId="77777777" w:rsidR="00206B87" w:rsidRDefault="00206B87" w:rsidP="0091716E">
            <w:r>
              <w:t>Example</w:t>
            </w:r>
          </w:p>
        </w:tc>
      </w:tr>
      <w:tr w:rsidR="00206B87" w14:paraId="05434E68" w14:textId="77777777" w:rsidTr="0091716E">
        <w:tc>
          <w:tcPr>
            <w:tcW w:w="1005" w:type="dxa"/>
          </w:tcPr>
          <w:p w14:paraId="271F5412" w14:textId="77777777" w:rsidR="00206B87" w:rsidRDefault="00206B87" w:rsidP="0091716E">
            <w:pPr>
              <w:shd w:val="clear" w:color="auto" w:fill="FFFFFF"/>
              <w:spacing w:before="100" w:beforeAutospacing="1" w:after="100" w:afterAutospacing="1" w:line="360" w:lineRule="atLeast"/>
            </w:pPr>
            <w:r>
              <w:t>Metadata</w:t>
            </w:r>
          </w:p>
        </w:tc>
        <w:tc>
          <w:tcPr>
            <w:tcW w:w="1296" w:type="dxa"/>
          </w:tcPr>
          <w:p w14:paraId="77E8FA92" w14:textId="77777777" w:rsidR="00206B87" w:rsidRDefault="00206B87" w:rsidP="0091716E">
            <w:r>
              <w:t>description, title, format, default</w:t>
            </w:r>
          </w:p>
        </w:tc>
        <w:tc>
          <w:tcPr>
            <w:tcW w:w="3887" w:type="dxa"/>
          </w:tcPr>
          <w:p w14:paraId="3FE1B08B" w14:textId="77777777" w:rsidR="00206B87" w:rsidRDefault="00206B87" w:rsidP="0091716E">
            <w:r>
              <w:rPr>
                <w:color w:val="080808"/>
              </w:rPr>
              <w:t>{</w:t>
            </w:r>
            <w:r>
              <w:rPr>
                <w:color w:val="080808"/>
              </w:rPr>
              <w:br/>
              <w:t xml:space="preserve">      </w:t>
            </w:r>
            <w:r>
              <w:rPr>
                <w:color w:val="871094"/>
              </w:rPr>
              <w:t>"type"</w:t>
            </w:r>
            <w:r>
              <w:rPr>
                <w:color w:val="080808"/>
              </w:rPr>
              <w:t xml:space="preserve">: </w:t>
            </w:r>
            <w:r>
              <w:rPr>
                <w:color w:val="067D17"/>
              </w:rPr>
              <w:t>"array"</w:t>
            </w:r>
            <w:r>
              <w:rPr>
                <w:color w:val="080808"/>
              </w:rPr>
              <w:t>,</w:t>
            </w:r>
            <w:r>
              <w:rPr>
                <w:color w:val="080808"/>
              </w:rPr>
              <w:br/>
              <w:t xml:space="preserve">      </w:t>
            </w:r>
            <w:r>
              <w:rPr>
                <w:color w:val="871094"/>
              </w:rPr>
              <w:t>"description"</w:t>
            </w:r>
            <w:r>
              <w:rPr>
                <w:color w:val="080808"/>
              </w:rPr>
              <w:t xml:space="preserve">: </w:t>
            </w:r>
            <w:r>
              <w:rPr>
                <w:color w:val="067D17"/>
              </w:rPr>
              <w:t xml:space="preserve">"The name of the </w:t>
            </w:r>
            <w:r>
              <w:rPr>
                <w:color w:val="067D17"/>
              </w:rPr>
              <w:lastRenderedPageBreak/>
              <w:t>feature."</w:t>
            </w:r>
            <w:r>
              <w:rPr>
                <w:color w:val="067D17"/>
              </w:rPr>
              <w:br/>
            </w:r>
            <w:r>
              <w:rPr>
                <w:color w:val="080808"/>
              </w:rPr>
              <w:t>}</w:t>
            </w:r>
          </w:p>
        </w:tc>
        <w:tc>
          <w:tcPr>
            <w:tcW w:w="1423" w:type="dxa"/>
          </w:tcPr>
          <w:p w14:paraId="503EA7ED" w14:textId="77777777" w:rsidR="00206B87" w:rsidRDefault="00206B87" w:rsidP="0091716E">
            <w:r>
              <w:lastRenderedPageBreak/>
              <w:t xml:space="preserve">annotation </w:t>
            </w:r>
            <w:proofErr w:type="spellStart"/>
            <w:proofErr w:type="gramStart"/>
            <w:r>
              <w:t>rdfs:comment</w:t>
            </w:r>
            <w:proofErr w:type="spellEnd"/>
            <w:proofErr w:type="gramEnd"/>
            <w:r>
              <w:t xml:space="preserve">, </w:t>
            </w:r>
            <w:proofErr w:type="spellStart"/>
            <w:r>
              <w:t>rdfs:label</w:t>
            </w:r>
            <w:proofErr w:type="spellEnd"/>
            <w:r>
              <w:t xml:space="preserve">, </w:t>
            </w:r>
            <w:proofErr w:type="spellStart"/>
            <w:r>
              <w:lastRenderedPageBreak/>
              <w:t>rdfs:isDefinedBy</w:t>
            </w:r>
            <w:proofErr w:type="spellEnd"/>
            <w:r>
              <w:t xml:space="preserve">, </w:t>
            </w:r>
            <w:proofErr w:type="spellStart"/>
            <w:r>
              <w:t>rdfs:comment</w:t>
            </w:r>
            <w:proofErr w:type="spellEnd"/>
            <w:r>
              <w:t xml:space="preserve"> resp.</w:t>
            </w:r>
          </w:p>
        </w:tc>
        <w:tc>
          <w:tcPr>
            <w:tcW w:w="1739" w:type="dxa"/>
          </w:tcPr>
          <w:p w14:paraId="0EBD0A5D" w14:textId="77777777" w:rsidR="00206B87" w:rsidRDefault="00206B87" w:rsidP="0091716E">
            <w:proofErr w:type="spellStart"/>
            <w:proofErr w:type="gramStart"/>
            <w:r w:rsidRPr="00DF72AE">
              <w:lastRenderedPageBreak/>
              <w:t>AnnotationAssertion</w:t>
            </w:r>
            <w:proofErr w:type="spellEnd"/>
            <w:r w:rsidRPr="00DF72AE">
              <w:t xml:space="preserve">( </w:t>
            </w:r>
            <w:proofErr w:type="spellStart"/>
            <w:r w:rsidRPr="00DF72AE">
              <w:t>rdfs</w:t>
            </w:r>
            <w:proofErr w:type="gramEnd"/>
            <w:r w:rsidRPr="00DF72AE">
              <w:t>:comment</w:t>
            </w:r>
            <w:proofErr w:type="spellEnd"/>
            <w:r w:rsidRPr="00DF72AE">
              <w:t xml:space="preserve"> </w:t>
            </w:r>
            <w:proofErr w:type="spellStart"/>
            <w:r>
              <w:t>Type_URI</w:t>
            </w:r>
            <w:proofErr w:type="spellEnd"/>
            <w:r w:rsidRPr="00DF72AE">
              <w:t xml:space="preserve"> </w:t>
            </w:r>
            <w:r>
              <w:lastRenderedPageBreak/>
              <w:t>“</w:t>
            </w:r>
            <w:r w:rsidRPr="00DF72AE">
              <w:t xml:space="preserve">The </w:t>
            </w:r>
            <w:r>
              <w:t>name of the feature</w:t>
            </w:r>
            <w:r w:rsidRPr="00DF72AE">
              <w:t>." )</w:t>
            </w:r>
          </w:p>
        </w:tc>
      </w:tr>
      <w:tr w:rsidR="00206B87" w14:paraId="403CA52E" w14:textId="77777777" w:rsidTr="0091716E">
        <w:tc>
          <w:tcPr>
            <w:tcW w:w="1005" w:type="dxa"/>
          </w:tcPr>
          <w:p w14:paraId="02239D3D" w14:textId="77777777" w:rsidR="00206B87" w:rsidRDefault="00206B87" w:rsidP="0091716E">
            <w:pPr>
              <w:shd w:val="clear" w:color="auto" w:fill="FFFFFF"/>
              <w:spacing w:before="100" w:beforeAutospacing="1" w:after="100" w:afterAutospacing="1" w:line="360" w:lineRule="atLeast"/>
            </w:pPr>
            <w:r>
              <w:lastRenderedPageBreak/>
              <w:t xml:space="preserve">Properties </w:t>
            </w:r>
          </w:p>
        </w:tc>
        <w:tc>
          <w:tcPr>
            <w:tcW w:w="1296" w:type="dxa"/>
          </w:tcPr>
          <w:p w14:paraId="2B53DC24" w14:textId="77777777" w:rsidR="00206B87" w:rsidRDefault="00206B87" w:rsidP="0091716E">
            <w:r>
              <w:t>properties</w:t>
            </w:r>
          </w:p>
        </w:tc>
        <w:tc>
          <w:tcPr>
            <w:tcW w:w="3887" w:type="dxa"/>
          </w:tcPr>
          <w:p w14:paraId="4B3126A6" w14:textId="77777777" w:rsidR="00206B87" w:rsidRDefault="00206B87" w:rsidP="0091716E">
            <w:pPr>
              <w:pStyle w:val="HTMLPreformatted"/>
              <w:shd w:val="clear" w:color="auto" w:fill="FFFFFF"/>
              <w:rPr>
                <w:color w:val="080808"/>
              </w:rPr>
            </w:pPr>
            <w:r>
              <w:rPr>
                <w:color w:val="080808"/>
              </w:rPr>
              <w:t>{</w:t>
            </w:r>
          </w:p>
          <w:p w14:paraId="37A4896B" w14:textId="77777777" w:rsidR="00206B87" w:rsidRDefault="00206B87" w:rsidP="0091716E">
            <w:pPr>
              <w:pStyle w:val="HTMLPreformatted"/>
              <w:shd w:val="clear" w:color="auto" w:fill="FFFFFF"/>
              <w:rPr>
                <w:color w:val="080808"/>
              </w:rPr>
            </w:pPr>
            <w:r>
              <w:rPr>
                <w:color w:val="080808"/>
              </w:rPr>
              <w:t xml:space="preserve">  </w:t>
            </w:r>
            <w:r>
              <w:rPr>
                <w:color w:val="871094"/>
              </w:rPr>
              <w:t>"type"</w:t>
            </w:r>
            <w:r>
              <w:rPr>
                <w:color w:val="080808"/>
              </w:rPr>
              <w:t xml:space="preserve">: </w:t>
            </w:r>
            <w:r>
              <w:rPr>
                <w:color w:val="067D17"/>
              </w:rPr>
              <w:t>"object"</w:t>
            </w:r>
            <w:r>
              <w:rPr>
                <w:color w:val="080808"/>
              </w:rPr>
              <w:t>,</w:t>
            </w:r>
            <w:r>
              <w:rPr>
                <w:color w:val="080808"/>
              </w:rPr>
              <w:br/>
              <w:t xml:space="preserve">  </w:t>
            </w:r>
            <w:r>
              <w:rPr>
                <w:color w:val="871094"/>
              </w:rPr>
              <w:t>"properties"</w:t>
            </w:r>
            <w:r>
              <w:rPr>
                <w:color w:val="080808"/>
              </w:rPr>
              <w:t>: {</w:t>
            </w:r>
            <w:r>
              <w:rPr>
                <w:color w:val="080808"/>
              </w:rPr>
              <w:br/>
              <w:t xml:space="preserve">    </w:t>
            </w:r>
            <w:r>
              <w:rPr>
                <w:color w:val="871094"/>
              </w:rPr>
              <w:t>"name"</w:t>
            </w:r>
            <w:r>
              <w:rPr>
                <w:color w:val="080808"/>
              </w:rPr>
              <w:t>: {</w:t>
            </w:r>
            <w:r>
              <w:rPr>
                <w:color w:val="080808"/>
              </w:rPr>
              <w:br/>
              <w:t xml:space="preserve">      </w:t>
            </w:r>
            <w:r>
              <w:rPr>
                <w:color w:val="871094"/>
              </w:rPr>
              <w:t>"type"</w:t>
            </w:r>
            <w:r>
              <w:rPr>
                <w:color w:val="080808"/>
              </w:rPr>
              <w:t xml:space="preserve">: </w:t>
            </w:r>
            <w:r>
              <w:rPr>
                <w:color w:val="067D17"/>
              </w:rPr>
              <w:t>"string"</w:t>
            </w:r>
            <w:r>
              <w:rPr>
                <w:color w:val="080808"/>
              </w:rPr>
              <w:t>,</w:t>
            </w:r>
            <w:r>
              <w:rPr>
                <w:color w:val="080808"/>
              </w:rPr>
              <w:br/>
              <w:t xml:space="preserve">      </w:t>
            </w:r>
            <w:r>
              <w:rPr>
                <w:color w:val="871094"/>
              </w:rPr>
              <w:t>"description"</w:t>
            </w:r>
            <w:r>
              <w:rPr>
                <w:color w:val="080808"/>
              </w:rPr>
              <w:t xml:space="preserve">: </w:t>
            </w:r>
            <w:r>
              <w:rPr>
                <w:color w:val="067D17"/>
              </w:rPr>
              <w:t>"The name of the feature."</w:t>
            </w:r>
            <w:r>
              <w:rPr>
                <w:color w:val="067D17"/>
              </w:rPr>
              <w:br/>
              <w:t xml:space="preserve">    </w:t>
            </w:r>
            <w:r>
              <w:rPr>
                <w:color w:val="080808"/>
              </w:rPr>
              <w:t>},</w:t>
            </w:r>
            <w:r>
              <w:rPr>
                <w:color w:val="080808"/>
              </w:rPr>
              <w:br/>
              <w:t xml:space="preserve">    </w:t>
            </w:r>
            <w:r>
              <w:rPr>
                <w:color w:val="871094"/>
              </w:rPr>
              <w:t>"value"</w:t>
            </w:r>
            <w:r>
              <w:rPr>
                <w:color w:val="080808"/>
              </w:rPr>
              <w:t>: {</w:t>
            </w:r>
            <w:r>
              <w:rPr>
                <w:color w:val="080808"/>
              </w:rPr>
              <w:br/>
              <w:t xml:space="preserve">      </w:t>
            </w:r>
            <w:r>
              <w:rPr>
                <w:color w:val="871094"/>
              </w:rPr>
              <w:t>"type"</w:t>
            </w:r>
            <w:r>
              <w:rPr>
                <w:color w:val="080808"/>
              </w:rPr>
              <w:t xml:space="preserve">: </w:t>
            </w:r>
            <w:r>
              <w:rPr>
                <w:color w:val="067D17"/>
              </w:rPr>
              <w:t>"string"</w:t>
            </w:r>
            <w:r>
              <w:rPr>
                <w:color w:val="080808"/>
              </w:rPr>
              <w:t>,</w:t>
            </w:r>
            <w:r>
              <w:rPr>
                <w:color w:val="080808"/>
              </w:rPr>
              <w:br/>
              <w:t xml:space="preserve">      </w:t>
            </w:r>
            <w:r>
              <w:rPr>
                <w:color w:val="871094"/>
              </w:rPr>
              <w:t>"description"</w:t>
            </w:r>
            <w:r>
              <w:rPr>
                <w:color w:val="080808"/>
              </w:rPr>
              <w:t xml:space="preserve">: </w:t>
            </w:r>
            <w:r>
              <w:rPr>
                <w:color w:val="067D17"/>
              </w:rPr>
              <w:t>"The corresponding value for the feature."</w:t>
            </w:r>
            <w:r>
              <w:rPr>
                <w:color w:val="067D17"/>
              </w:rPr>
              <w:br/>
              <w:t xml:space="preserve">  </w:t>
            </w:r>
            <w:proofErr w:type="gramStart"/>
            <w:r>
              <w:rPr>
                <w:color w:val="067D17"/>
              </w:rPr>
              <w:t xml:space="preserve">  </w:t>
            </w:r>
            <w:r>
              <w:rPr>
                <w:color w:val="080808"/>
              </w:rPr>
              <w:t>}</w:t>
            </w:r>
            <w:proofErr w:type="gramEnd"/>
            <w:r>
              <w:rPr>
                <w:color w:val="080808"/>
              </w:rPr>
              <w:br/>
              <w:t xml:space="preserve">  },</w:t>
            </w:r>
            <w:r>
              <w:rPr>
                <w:color w:val="080808"/>
              </w:rPr>
              <w:br/>
              <w:t xml:space="preserve">  </w:t>
            </w:r>
            <w:r>
              <w:rPr>
                <w:color w:val="871094"/>
              </w:rPr>
              <w:t>"description"</w:t>
            </w:r>
            <w:r>
              <w:rPr>
                <w:color w:val="080808"/>
              </w:rPr>
              <w:t xml:space="preserve">: </w:t>
            </w:r>
            <w:r>
              <w:rPr>
                <w:color w:val="067D17"/>
              </w:rPr>
              <w:t>"Specifies additional capabilities supported by the image"</w:t>
            </w:r>
            <w:r>
              <w:rPr>
                <w:color w:val="067D17"/>
              </w:rPr>
              <w:br/>
            </w:r>
            <w:r>
              <w:rPr>
                <w:color w:val="080808"/>
              </w:rPr>
              <w:t>}</w:t>
            </w:r>
          </w:p>
          <w:p w14:paraId="3E38A2EA" w14:textId="77777777" w:rsidR="00206B87" w:rsidRPr="003C6FFE" w:rsidRDefault="00206B87" w:rsidP="0091716E">
            <w:pPr>
              <w:pStyle w:val="HTMLPreformatted"/>
              <w:shd w:val="clear" w:color="auto" w:fill="FFFFFF"/>
              <w:rPr>
                <w:color w:val="080808"/>
              </w:rPr>
            </w:pPr>
          </w:p>
        </w:tc>
        <w:tc>
          <w:tcPr>
            <w:tcW w:w="1423" w:type="dxa"/>
          </w:tcPr>
          <w:p w14:paraId="1DCECB11" w14:textId="77777777" w:rsidR="00206B87" w:rsidRDefault="00206B87" w:rsidP="0091716E">
            <w:r>
              <w:t xml:space="preserve">Encoded references as object properties with corresponding names, and as data otherwise </w:t>
            </w:r>
          </w:p>
        </w:tc>
        <w:tc>
          <w:tcPr>
            <w:tcW w:w="1739" w:type="dxa"/>
          </w:tcPr>
          <w:p w14:paraId="21511FC6" w14:textId="77777777" w:rsidR="00206B87" w:rsidRDefault="00206B87" w:rsidP="0091716E">
            <w:r>
              <w:t>TODO: either protégé fig or xml format</w:t>
            </w:r>
          </w:p>
        </w:tc>
      </w:tr>
      <w:tr w:rsidR="00206B87" w14:paraId="2196642A" w14:textId="77777777" w:rsidTr="0091716E">
        <w:tc>
          <w:tcPr>
            <w:tcW w:w="1005" w:type="dxa"/>
          </w:tcPr>
          <w:p w14:paraId="71999CAA" w14:textId="77777777" w:rsidR="00206B87" w:rsidRDefault="00206B87" w:rsidP="0091716E">
            <w:pPr>
              <w:shd w:val="clear" w:color="auto" w:fill="FFFFFF"/>
              <w:spacing w:before="100" w:beforeAutospacing="1" w:after="100" w:afterAutospacing="1" w:line="360" w:lineRule="atLeast"/>
            </w:pPr>
            <w:r>
              <w:t>Items</w:t>
            </w:r>
          </w:p>
        </w:tc>
        <w:tc>
          <w:tcPr>
            <w:tcW w:w="1296" w:type="dxa"/>
          </w:tcPr>
          <w:p w14:paraId="2D1C267C" w14:textId="77777777" w:rsidR="00206B87" w:rsidRDefault="00206B87" w:rsidP="0091716E">
            <w:r>
              <w:t>items</w:t>
            </w:r>
          </w:p>
        </w:tc>
        <w:tc>
          <w:tcPr>
            <w:tcW w:w="3887" w:type="dxa"/>
          </w:tcPr>
          <w:p w14:paraId="2BFD3F49" w14:textId="77777777" w:rsidR="00206B87" w:rsidRDefault="00206B87" w:rsidP="0091716E">
            <w:pPr>
              <w:pStyle w:val="HTMLPreformatted"/>
              <w:shd w:val="clear" w:color="auto" w:fill="FFFFFF"/>
              <w:rPr>
                <w:color w:val="871094"/>
              </w:rPr>
            </w:pPr>
          </w:p>
          <w:p w14:paraId="2D719E00" w14:textId="77777777" w:rsidR="00206B87" w:rsidRDefault="00206B87" w:rsidP="0091716E">
            <w:pPr>
              <w:pStyle w:val="HTMLPreformatted"/>
              <w:shd w:val="clear" w:color="auto" w:fill="FFFFFF"/>
              <w:rPr>
                <w:color w:val="080808"/>
              </w:rPr>
            </w:pPr>
            <w:r>
              <w:rPr>
                <w:color w:val="080808"/>
              </w:rPr>
              <w:t>{</w:t>
            </w:r>
            <w:r>
              <w:rPr>
                <w:color w:val="080808"/>
              </w:rPr>
              <w:br/>
              <w:t xml:space="preserve">  </w:t>
            </w:r>
            <w:r>
              <w:rPr>
                <w:color w:val="871094"/>
              </w:rPr>
              <w:t>"type"</w:t>
            </w:r>
            <w:r>
              <w:rPr>
                <w:color w:val="080808"/>
              </w:rPr>
              <w:t xml:space="preserve">: </w:t>
            </w:r>
            <w:r>
              <w:rPr>
                <w:color w:val="067D17"/>
              </w:rPr>
              <w:t>"array"</w:t>
            </w:r>
            <w:r>
              <w:rPr>
                <w:color w:val="080808"/>
              </w:rPr>
              <w:t>,</w:t>
            </w:r>
            <w:r>
              <w:rPr>
                <w:color w:val="080808"/>
              </w:rPr>
              <w:br/>
              <w:t xml:space="preserve">  </w:t>
            </w:r>
            <w:r>
              <w:rPr>
                <w:color w:val="871094"/>
              </w:rPr>
              <w:t>"items"</w:t>
            </w:r>
            <w:r>
              <w:rPr>
                <w:color w:val="080808"/>
              </w:rPr>
              <w:t>: {</w:t>
            </w:r>
            <w:r>
              <w:rPr>
                <w:color w:val="080808"/>
              </w:rPr>
              <w:br/>
              <w:t xml:space="preserve">    </w:t>
            </w:r>
            <w:r>
              <w:rPr>
                <w:color w:val="871094"/>
              </w:rPr>
              <w:t>"$ref"</w:t>
            </w:r>
            <w:r>
              <w:rPr>
                <w:color w:val="080808"/>
              </w:rPr>
              <w:t xml:space="preserve">: </w:t>
            </w:r>
            <w:r>
              <w:rPr>
                <w:color w:val="067D17"/>
              </w:rPr>
              <w:t>"#/definitions/</w:t>
            </w:r>
            <w:proofErr w:type="spellStart"/>
            <w:r>
              <w:rPr>
                <w:color w:val="067D17"/>
              </w:rPr>
              <w:t>VirtualMachineImageFeature</w:t>
            </w:r>
            <w:proofErr w:type="spellEnd"/>
            <w:r>
              <w:rPr>
                <w:color w:val="067D17"/>
              </w:rPr>
              <w:t>"</w:t>
            </w:r>
            <w:r>
              <w:rPr>
                <w:color w:val="067D17"/>
              </w:rPr>
              <w:br/>
              <w:t xml:space="preserve">  </w:t>
            </w:r>
            <w:r>
              <w:rPr>
                <w:color w:val="080808"/>
              </w:rPr>
              <w:t>}</w:t>
            </w:r>
            <w:r>
              <w:rPr>
                <w:color w:val="080808"/>
              </w:rPr>
              <w:br/>
              <w:t>}</w:t>
            </w:r>
          </w:p>
          <w:p w14:paraId="7AC72E9A" w14:textId="77777777" w:rsidR="00206B87" w:rsidRDefault="00206B87" w:rsidP="0091716E"/>
        </w:tc>
        <w:tc>
          <w:tcPr>
            <w:tcW w:w="1423" w:type="dxa"/>
          </w:tcPr>
          <w:p w14:paraId="4653CA86" w14:textId="77777777" w:rsidR="00206B87" w:rsidRDefault="00206B87" w:rsidP="0091716E">
            <w:r>
              <w:t xml:space="preserve">Encoded references as object </w:t>
            </w:r>
            <w:proofErr w:type="spellStart"/>
            <w:proofErr w:type="gramStart"/>
            <w:r>
              <w:t>properties,and</w:t>
            </w:r>
            <w:proofErr w:type="spellEnd"/>
            <w:proofErr w:type="gramEnd"/>
            <w:r>
              <w:t xml:space="preserve"> as data otherwise</w:t>
            </w:r>
          </w:p>
        </w:tc>
        <w:tc>
          <w:tcPr>
            <w:tcW w:w="1739" w:type="dxa"/>
          </w:tcPr>
          <w:p w14:paraId="178D44D5" w14:textId="77777777" w:rsidR="00206B87" w:rsidRDefault="00206B87" w:rsidP="0091716E">
            <w:r>
              <w:t>TODO: either protégé fig or xml format</w:t>
            </w:r>
          </w:p>
        </w:tc>
      </w:tr>
      <w:tr w:rsidR="00206B87" w14:paraId="3A913C96" w14:textId="77777777" w:rsidTr="0091716E">
        <w:tc>
          <w:tcPr>
            <w:tcW w:w="1005" w:type="dxa"/>
            <w:vMerge w:val="restart"/>
          </w:tcPr>
          <w:p w14:paraId="218D6F5C" w14:textId="77777777" w:rsidR="00206B87" w:rsidRDefault="00206B87" w:rsidP="0091716E">
            <w:pPr>
              <w:shd w:val="clear" w:color="auto" w:fill="FFFFFF"/>
              <w:spacing w:before="100" w:beforeAutospacing="1" w:after="100" w:afterAutospacing="1" w:line="360" w:lineRule="atLeast"/>
            </w:pPr>
            <w:r>
              <w:t xml:space="preserve">Properties </w:t>
            </w:r>
          </w:p>
        </w:tc>
        <w:tc>
          <w:tcPr>
            <w:tcW w:w="1296" w:type="dxa"/>
          </w:tcPr>
          <w:p w14:paraId="49F5D691" w14:textId="77777777" w:rsidR="00206B87" w:rsidRDefault="00206B87" w:rsidP="0091716E">
            <w:proofErr w:type="spellStart"/>
            <w:r>
              <w:t>maxProperties</w:t>
            </w:r>
            <w:proofErr w:type="spellEnd"/>
            <w:r>
              <w:t>,</w:t>
            </w:r>
          </w:p>
          <w:p w14:paraId="773550B7" w14:textId="77777777" w:rsidR="00206B87" w:rsidRDefault="00206B87" w:rsidP="0091716E">
            <w:proofErr w:type="spellStart"/>
            <w:proofErr w:type="gramStart"/>
            <w:r>
              <w:t>minProperties</w:t>
            </w:r>
            <w:proofErr w:type="spellEnd"/>
            <w:r>
              <w:t xml:space="preserve"> ,</w:t>
            </w:r>
            <w:proofErr w:type="gramEnd"/>
            <w:r>
              <w:t xml:space="preserve"> </w:t>
            </w:r>
            <w:proofErr w:type="spellStart"/>
            <w:r>
              <w:t>AdditionalProperties</w:t>
            </w:r>
            <w:proofErr w:type="spellEnd"/>
          </w:p>
          <w:p w14:paraId="536666BA" w14:textId="77777777" w:rsidR="00206B87" w:rsidRDefault="00206B87" w:rsidP="0091716E"/>
        </w:tc>
        <w:tc>
          <w:tcPr>
            <w:tcW w:w="3887" w:type="dxa"/>
            <w:vMerge w:val="restart"/>
          </w:tcPr>
          <w:p w14:paraId="1A7FDD4A" w14:textId="77777777" w:rsidR="00206B87" w:rsidRDefault="00206B87" w:rsidP="0091716E">
            <w:pPr>
              <w:rPr>
                <w:color w:val="080808"/>
              </w:rPr>
            </w:pPr>
            <w:r>
              <w:rPr>
                <w:color w:val="080808"/>
              </w:rPr>
              <w:t>{</w:t>
            </w:r>
            <w:r>
              <w:rPr>
                <w:color w:val="080808"/>
              </w:rPr>
              <w:br/>
              <w:t xml:space="preserve"> </w:t>
            </w:r>
            <w:r>
              <w:rPr>
                <w:color w:val="871094"/>
              </w:rPr>
              <w:t>"type"</w:t>
            </w:r>
            <w:r>
              <w:rPr>
                <w:color w:val="080808"/>
              </w:rPr>
              <w:t xml:space="preserve">: </w:t>
            </w:r>
            <w:r>
              <w:rPr>
                <w:color w:val="067D17"/>
              </w:rPr>
              <w:t>"object"</w:t>
            </w:r>
            <w:r>
              <w:rPr>
                <w:color w:val="080808"/>
              </w:rPr>
              <w:t>,</w:t>
            </w:r>
            <w:r>
              <w:rPr>
                <w:color w:val="080808"/>
              </w:rPr>
              <w:br/>
              <w:t xml:space="preserve"> </w:t>
            </w:r>
            <w:r>
              <w:rPr>
                <w:color w:val="871094"/>
              </w:rPr>
              <w:t>"properties"</w:t>
            </w:r>
            <w:r>
              <w:rPr>
                <w:color w:val="080808"/>
              </w:rPr>
              <w:t>: {</w:t>
            </w:r>
            <w:r>
              <w:rPr>
                <w:color w:val="080808"/>
              </w:rPr>
              <w:br/>
              <w:t xml:space="preserve">    </w:t>
            </w:r>
            <w:r>
              <w:rPr>
                <w:color w:val="871094"/>
              </w:rPr>
              <w:t>"name"</w:t>
            </w:r>
            <w:r>
              <w:rPr>
                <w:color w:val="080808"/>
              </w:rPr>
              <w:t>: {},</w:t>
            </w:r>
          </w:p>
          <w:p w14:paraId="3659330E" w14:textId="77777777" w:rsidR="00206B87" w:rsidRDefault="00206B87" w:rsidP="0091716E">
            <w:pPr>
              <w:rPr>
                <w:color w:val="080808"/>
              </w:rPr>
            </w:pPr>
            <w:r>
              <w:rPr>
                <w:color w:val="080808"/>
              </w:rPr>
              <w:t xml:space="preserve">    </w:t>
            </w:r>
            <w:r>
              <w:rPr>
                <w:color w:val="871094"/>
              </w:rPr>
              <w:t>"gender"</w:t>
            </w:r>
            <w:r>
              <w:rPr>
                <w:color w:val="080808"/>
              </w:rPr>
              <w:t>: {},</w:t>
            </w:r>
          </w:p>
          <w:p w14:paraId="17086B64" w14:textId="77777777" w:rsidR="00206B87" w:rsidRDefault="00206B87" w:rsidP="0091716E">
            <w:pPr>
              <w:rPr>
                <w:color w:val="080808"/>
              </w:rPr>
            </w:pPr>
            <w:r>
              <w:rPr>
                <w:color w:val="080808"/>
              </w:rPr>
              <w:t xml:space="preserve">  }</w:t>
            </w:r>
          </w:p>
          <w:p w14:paraId="390CA3DC" w14:textId="77777777" w:rsidR="00206B87" w:rsidRDefault="00206B87" w:rsidP="0091716E">
            <w:pPr>
              <w:rPr>
                <w:color w:val="080808"/>
              </w:rPr>
            </w:pPr>
            <w:r>
              <w:rPr>
                <w:color w:val="080808"/>
              </w:rPr>
              <w:t xml:space="preserve">  </w:t>
            </w:r>
            <w:r>
              <w:rPr>
                <w:color w:val="871094"/>
              </w:rPr>
              <w:t>"</w:t>
            </w:r>
            <w:proofErr w:type="spellStart"/>
            <w:r>
              <w:rPr>
                <w:color w:val="871094"/>
              </w:rPr>
              <w:t>maxProperties</w:t>
            </w:r>
            <w:proofErr w:type="spellEnd"/>
            <w:r>
              <w:rPr>
                <w:color w:val="871094"/>
              </w:rPr>
              <w:t>"</w:t>
            </w:r>
            <w:r>
              <w:rPr>
                <w:color w:val="080808"/>
              </w:rPr>
              <w:t>: 2</w:t>
            </w:r>
            <w:r>
              <w:t>,</w:t>
            </w:r>
          </w:p>
          <w:p w14:paraId="34F7022B" w14:textId="77777777" w:rsidR="00206B87" w:rsidRDefault="00206B87" w:rsidP="0091716E">
            <w:pPr>
              <w:rPr>
                <w:color w:val="080808"/>
              </w:rPr>
            </w:pPr>
            <w:r>
              <w:rPr>
                <w:color w:val="871094"/>
              </w:rPr>
              <w:t xml:space="preserve">  "required"</w:t>
            </w:r>
            <w:r>
              <w:rPr>
                <w:color w:val="080808"/>
              </w:rPr>
              <w:t>: [‘gender']</w:t>
            </w:r>
          </w:p>
          <w:p w14:paraId="031AFDE5" w14:textId="77777777" w:rsidR="00206B87" w:rsidRDefault="00206B87" w:rsidP="0091716E">
            <w:pPr>
              <w:rPr>
                <w:color w:val="080808"/>
              </w:rPr>
            </w:pPr>
            <w:r>
              <w:rPr>
                <w:color w:val="080808"/>
              </w:rPr>
              <w:t>}</w:t>
            </w:r>
          </w:p>
          <w:p w14:paraId="3D8AFE9A" w14:textId="77777777" w:rsidR="00206B87" w:rsidRDefault="00206B87" w:rsidP="0091716E">
            <w:pPr>
              <w:rPr>
                <w:color w:val="080808"/>
              </w:rPr>
            </w:pPr>
          </w:p>
          <w:p w14:paraId="18562D92" w14:textId="77777777" w:rsidR="00206B87" w:rsidRDefault="00206B87" w:rsidP="0091716E">
            <w:pPr>
              <w:rPr>
                <w:color w:val="080808"/>
              </w:rPr>
            </w:pPr>
          </w:p>
          <w:p w14:paraId="3D1EF96E" w14:textId="77777777" w:rsidR="00206B87" w:rsidRDefault="00206B87" w:rsidP="0091716E"/>
        </w:tc>
        <w:tc>
          <w:tcPr>
            <w:tcW w:w="1423" w:type="dxa"/>
          </w:tcPr>
          <w:p w14:paraId="6853BE0F" w14:textId="77777777" w:rsidR="00206B87" w:rsidRDefault="00206B87" w:rsidP="0091716E">
            <w:r>
              <w:t>No equivalent concepts, encoded as annotation</w:t>
            </w:r>
          </w:p>
          <w:p w14:paraId="6FAF4221" w14:textId="77777777" w:rsidR="00206B87" w:rsidRDefault="00206B87" w:rsidP="0091716E">
            <w:proofErr w:type="spellStart"/>
            <w:proofErr w:type="gramStart"/>
            <w:r>
              <w:t>rdfs:comment</w:t>
            </w:r>
            <w:proofErr w:type="spellEnd"/>
            <w:proofErr w:type="gramEnd"/>
          </w:p>
          <w:p w14:paraId="3188CF6B" w14:textId="77777777" w:rsidR="00206B87" w:rsidRDefault="00206B87" w:rsidP="0091716E"/>
          <w:p w14:paraId="688A1735" w14:textId="77777777" w:rsidR="00206B87" w:rsidRPr="003760AD" w:rsidRDefault="00206B87" w:rsidP="0091716E">
            <w:pPr>
              <w:tabs>
                <w:tab w:val="left" w:pos="1150"/>
              </w:tabs>
            </w:pPr>
            <w:r>
              <w:tab/>
            </w:r>
          </w:p>
        </w:tc>
        <w:tc>
          <w:tcPr>
            <w:tcW w:w="1739" w:type="dxa"/>
          </w:tcPr>
          <w:p w14:paraId="14A93635" w14:textId="77777777" w:rsidR="00206B87" w:rsidRDefault="00206B87" w:rsidP="0091716E"/>
        </w:tc>
      </w:tr>
      <w:tr w:rsidR="00206B87" w14:paraId="3008400C" w14:textId="77777777" w:rsidTr="0091716E">
        <w:tc>
          <w:tcPr>
            <w:tcW w:w="1005" w:type="dxa"/>
            <w:vMerge/>
          </w:tcPr>
          <w:p w14:paraId="70CE1C35" w14:textId="77777777" w:rsidR="00206B87" w:rsidRDefault="00206B87" w:rsidP="0091716E">
            <w:pPr>
              <w:shd w:val="clear" w:color="auto" w:fill="FFFFFF"/>
              <w:spacing w:before="100" w:beforeAutospacing="1" w:after="100" w:afterAutospacing="1" w:line="360" w:lineRule="atLeast"/>
            </w:pPr>
          </w:p>
        </w:tc>
        <w:tc>
          <w:tcPr>
            <w:tcW w:w="1296" w:type="dxa"/>
          </w:tcPr>
          <w:p w14:paraId="2E1D15AA" w14:textId="77777777" w:rsidR="00206B87" w:rsidRDefault="00206B87" w:rsidP="0091716E">
            <w:r>
              <w:t>required</w:t>
            </w:r>
          </w:p>
        </w:tc>
        <w:tc>
          <w:tcPr>
            <w:tcW w:w="3887" w:type="dxa"/>
            <w:vMerge/>
          </w:tcPr>
          <w:p w14:paraId="2CD4F0B4" w14:textId="77777777" w:rsidR="00206B87" w:rsidRDefault="00206B87" w:rsidP="0091716E">
            <w:pPr>
              <w:rPr>
                <w:color w:val="080808"/>
              </w:rPr>
            </w:pPr>
          </w:p>
        </w:tc>
        <w:tc>
          <w:tcPr>
            <w:tcW w:w="1423" w:type="dxa"/>
          </w:tcPr>
          <w:p w14:paraId="0022E9FC" w14:textId="77777777" w:rsidR="00206B87" w:rsidRDefault="00206B87" w:rsidP="0091716E">
            <w:r>
              <w:t xml:space="preserve">Encode all properties in the required </w:t>
            </w:r>
            <w:r w:rsidRPr="0091716E">
              <w:rPr>
                <w:color w:val="871094"/>
              </w:rPr>
              <w:t>set</w:t>
            </w:r>
            <w:r>
              <w:t xml:space="preserve"> using some cardinality constraint </w:t>
            </w:r>
          </w:p>
        </w:tc>
        <w:tc>
          <w:tcPr>
            <w:tcW w:w="1739" w:type="dxa"/>
          </w:tcPr>
          <w:p w14:paraId="56770BB0" w14:textId="77777777" w:rsidR="00206B87" w:rsidRDefault="00206B87" w:rsidP="0091716E"/>
        </w:tc>
      </w:tr>
      <w:tr w:rsidR="00206B87" w14:paraId="642D0DEF" w14:textId="77777777" w:rsidTr="0091716E">
        <w:tc>
          <w:tcPr>
            <w:tcW w:w="1005" w:type="dxa"/>
          </w:tcPr>
          <w:p w14:paraId="478DDDCE" w14:textId="77777777" w:rsidR="00206B87" w:rsidRDefault="00206B87" w:rsidP="0091716E">
            <w:pPr>
              <w:shd w:val="clear" w:color="auto" w:fill="FFFFFF"/>
              <w:spacing w:before="100" w:beforeAutospacing="1" w:after="100" w:afterAutospacing="1" w:line="360" w:lineRule="atLeast"/>
            </w:pPr>
            <w:r>
              <w:lastRenderedPageBreak/>
              <w:t>Array size constraints</w:t>
            </w:r>
          </w:p>
        </w:tc>
        <w:tc>
          <w:tcPr>
            <w:tcW w:w="1296" w:type="dxa"/>
          </w:tcPr>
          <w:p w14:paraId="288312AF" w14:textId="77777777" w:rsidR="00206B87" w:rsidRDefault="00206B87" w:rsidP="0091716E">
            <w:proofErr w:type="spellStart"/>
            <w:r>
              <w:t>minItems</w:t>
            </w:r>
            <w:proofErr w:type="spellEnd"/>
            <w:r>
              <w:t>,</w:t>
            </w:r>
          </w:p>
          <w:p w14:paraId="47709E2A" w14:textId="77777777" w:rsidR="00206B87" w:rsidRDefault="00206B87" w:rsidP="0091716E">
            <w:proofErr w:type="spellStart"/>
            <w:r>
              <w:t>maxItems</w:t>
            </w:r>
            <w:proofErr w:type="spellEnd"/>
            <w:r>
              <w:t>,</w:t>
            </w:r>
          </w:p>
          <w:p w14:paraId="46707BE3" w14:textId="77777777" w:rsidR="00206B87" w:rsidRDefault="00206B87" w:rsidP="0091716E">
            <w:proofErr w:type="spellStart"/>
            <w:r>
              <w:t>uniqueItems</w:t>
            </w:r>
            <w:proofErr w:type="spellEnd"/>
          </w:p>
          <w:p w14:paraId="644D8A01" w14:textId="77777777" w:rsidR="00206B87" w:rsidRDefault="00206B87" w:rsidP="0091716E"/>
        </w:tc>
        <w:tc>
          <w:tcPr>
            <w:tcW w:w="3887" w:type="dxa"/>
          </w:tcPr>
          <w:p w14:paraId="0DB440B4" w14:textId="77777777" w:rsidR="00206B87" w:rsidRDefault="00206B87" w:rsidP="0091716E">
            <w:pPr>
              <w:rPr>
                <w:color w:val="080808"/>
              </w:rPr>
            </w:pPr>
            <w:r>
              <w:rPr>
                <w:color w:val="080808"/>
              </w:rPr>
              <w:t>{</w:t>
            </w:r>
            <w:r>
              <w:rPr>
                <w:color w:val="080808"/>
              </w:rPr>
              <w:br/>
              <w:t xml:space="preserve">  </w:t>
            </w:r>
            <w:r>
              <w:rPr>
                <w:color w:val="871094"/>
              </w:rPr>
              <w:t>"type"</w:t>
            </w:r>
            <w:r>
              <w:rPr>
                <w:color w:val="080808"/>
              </w:rPr>
              <w:t xml:space="preserve">: </w:t>
            </w:r>
            <w:r>
              <w:rPr>
                <w:color w:val="067D17"/>
              </w:rPr>
              <w:t>"array"</w:t>
            </w:r>
            <w:r>
              <w:rPr>
                <w:color w:val="080808"/>
              </w:rPr>
              <w:t>,</w:t>
            </w:r>
            <w:r>
              <w:rPr>
                <w:color w:val="080808"/>
              </w:rPr>
              <w:br/>
              <w:t xml:space="preserve">  </w:t>
            </w:r>
            <w:r>
              <w:rPr>
                <w:color w:val="871094"/>
              </w:rPr>
              <w:t>"</w:t>
            </w:r>
            <w:proofErr w:type="spellStart"/>
            <w:r>
              <w:rPr>
                <w:color w:val="871094"/>
              </w:rPr>
              <w:t>maxItems</w:t>
            </w:r>
            <w:proofErr w:type="spellEnd"/>
            <w:r>
              <w:rPr>
                <w:color w:val="871094"/>
              </w:rPr>
              <w:t>"</w:t>
            </w:r>
            <w:r>
              <w:rPr>
                <w:color w:val="080808"/>
              </w:rPr>
              <w:t>: 3</w:t>
            </w:r>
          </w:p>
          <w:p w14:paraId="5722E1ED" w14:textId="77777777" w:rsidR="00206B87" w:rsidRDefault="00206B87" w:rsidP="0091716E">
            <w:r>
              <w:t>}</w:t>
            </w:r>
          </w:p>
        </w:tc>
        <w:tc>
          <w:tcPr>
            <w:tcW w:w="1423" w:type="dxa"/>
          </w:tcPr>
          <w:p w14:paraId="70422533" w14:textId="77777777" w:rsidR="00206B87" w:rsidRDefault="00206B87" w:rsidP="0091716E">
            <w:r w:rsidRPr="0091716E">
              <w:rPr>
                <w:color w:val="871094"/>
              </w:rPr>
              <w:t>min</w:t>
            </w:r>
            <w:r>
              <w:t xml:space="preserve">, </w:t>
            </w:r>
            <w:r w:rsidRPr="0091716E">
              <w:rPr>
                <w:color w:val="871094"/>
              </w:rPr>
              <w:t>max</w:t>
            </w:r>
            <w:r>
              <w:t xml:space="preserve">, </w:t>
            </w:r>
            <w:proofErr w:type="spellStart"/>
            <w:proofErr w:type="gramStart"/>
            <w:r>
              <w:t>rdfs:comment</w:t>
            </w:r>
            <w:proofErr w:type="spellEnd"/>
            <w:proofErr w:type="gramEnd"/>
            <w:r>
              <w:t xml:space="preserve"> resp.</w:t>
            </w:r>
          </w:p>
          <w:p w14:paraId="349A0925" w14:textId="77777777" w:rsidR="00206B87" w:rsidRDefault="00206B87" w:rsidP="0091716E"/>
        </w:tc>
        <w:tc>
          <w:tcPr>
            <w:tcW w:w="1739" w:type="dxa"/>
          </w:tcPr>
          <w:p w14:paraId="145D8E69" w14:textId="77777777" w:rsidR="00206B87" w:rsidRDefault="00206B87" w:rsidP="0091716E"/>
        </w:tc>
      </w:tr>
      <w:tr w:rsidR="00206B87" w14:paraId="0669D5AA" w14:textId="77777777" w:rsidTr="0091716E">
        <w:tc>
          <w:tcPr>
            <w:tcW w:w="1005" w:type="dxa"/>
          </w:tcPr>
          <w:p w14:paraId="2F7C8814" w14:textId="77777777" w:rsidR="00206B87" w:rsidRDefault="00206B87" w:rsidP="0091716E">
            <w:pPr>
              <w:shd w:val="clear" w:color="auto" w:fill="FFFFFF"/>
              <w:spacing w:before="100" w:beforeAutospacing="1" w:after="100" w:afterAutospacing="1" w:line="360" w:lineRule="atLeast"/>
            </w:pPr>
          </w:p>
        </w:tc>
        <w:tc>
          <w:tcPr>
            <w:tcW w:w="1296" w:type="dxa"/>
          </w:tcPr>
          <w:p w14:paraId="577D4394" w14:textId="77777777" w:rsidR="00206B87" w:rsidRDefault="00206B87" w:rsidP="0091716E"/>
        </w:tc>
        <w:tc>
          <w:tcPr>
            <w:tcW w:w="3887" w:type="dxa"/>
          </w:tcPr>
          <w:p w14:paraId="7B965636" w14:textId="77777777" w:rsidR="00206B87" w:rsidRDefault="00206B87" w:rsidP="0091716E">
            <w:pPr>
              <w:rPr>
                <w:color w:val="080808"/>
              </w:rPr>
            </w:pPr>
          </w:p>
        </w:tc>
        <w:tc>
          <w:tcPr>
            <w:tcW w:w="1423" w:type="dxa"/>
          </w:tcPr>
          <w:p w14:paraId="51764077" w14:textId="77777777" w:rsidR="00206B87" w:rsidRDefault="00206B87" w:rsidP="0091716E"/>
        </w:tc>
        <w:tc>
          <w:tcPr>
            <w:tcW w:w="1739" w:type="dxa"/>
          </w:tcPr>
          <w:p w14:paraId="4093EFF8" w14:textId="77777777" w:rsidR="00206B87" w:rsidRDefault="00206B87" w:rsidP="0091716E"/>
        </w:tc>
      </w:tr>
    </w:tbl>
    <w:p w14:paraId="253682B2" w14:textId="77777777" w:rsidR="00206B87" w:rsidRDefault="00206B87" w:rsidP="00206B87"/>
    <w:p w14:paraId="3740B963" w14:textId="77777777" w:rsidR="00206B87" w:rsidRDefault="00206B87" w:rsidP="00206B87"/>
    <w:p w14:paraId="4914D2D2" w14:textId="77777777" w:rsidR="00206B87" w:rsidRDefault="00206B87" w:rsidP="00206B87"/>
    <w:p w14:paraId="3EE8A38C" w14:textId="77777777" w:rsidR="00206B87" w:rsidRDefault="00206B87" w:rsidP="00206B87">
      <w:r>
        <w:t xml:space="preserve">properties, their description, their encoding to OWL, and a comment when the translation is not immediate. We use </w:t>
      </w:r>
      <w:r w:rsidRPr="000E4C6F">
        <w:rPr>
          <w:i/>
          <w:iCs/>
        </w:rPr>
        <w:t>so</w:t>
      </w:r>
      <w:r>
        <w:t xml:space="preserve"> to denote the schema object, </w:t>
      </w:r>
      <w:proofErr w:type="spellStart"/>
      <w:r w:rsidRPr="008346C1">
        <w:rPr>
          <w:i/>
          <w:iCs/>
        </w:rPr>
        <w:t>pn</w:t>
      </w:r>
      <w:proofErr w:type="spellEnd"/>
      <w:r>
        <w:t xml:space="preserve"> to denote a property name under the ‘properties’ property, and </w:t>
      </w:r>
      <w:r w:rsidRPr="008346C1">
        <w:rPr>
          <w:i/>
          <w:iCs/>
        </w:rPr>
        <w:t>t</w:t>
      </w:r>
      <w:r>
        <w:t xml:space="preserve"> to denote its type.</w:t>
      </w:r>
    </w:p>
    <w:p w14:paraId="7DD702DA" w14:textId="77777777" w:rsidR="00206B87" w:rsidRDefault="00206B87" w:rsidP="00206B87"/>
    <w:p w14:paraId="3C9572F6" w14:textId="29CE7625" w:rsidR="00206B87" w:rsidRPr="00E04251" w:rsidRDefault="00206B87" w:rsidP="00206B87">
      <w:r>
        <w:t>We assume that properties that reference a JSON Schema object of type ‘object’ use a reference to reference it</w:t>
      </w:r>
      <w:r w:rsidR="00D63736">
        <w:t>.</w:t>
      </w:r>
      <w:r>
        <w:t xml:space="preserve"> In other words, we assume that no nesting</w:t>
      </w:r>
      <w:r w:rsidR="00D63736">
        <w:t xml:space="preserve"> exists.</w:t>
      </w:r>
      <w:r>
        <w:t xml:space="preserve"> </w:t>
      </w:r>
      <w:r w:rsidR="00D63736">
        <w:t>I</w:t>
      </w:r>
      <w:r>
        <w:t>f this is not true, it could easily be resolved by redefining the inline object outside of the properties block.</w:t>
      </w:r>
    </w:p>
    <w:p w14:paraId="5CCBBB33" w14:textId="77777777" w:rsidR="007B2C4D" w:rsidRDefault="007B2C4D"/>
    <w:sectPr w:rsidR="007B2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87"/>
    <w:rsid w:val="001359E9"/>
    <w:rsid w:val="00206B87"/>
    <w:rsid w:val="003B01FE"/>
    <w:rsid w:val="00575A12"/>
    <w:rsid w:val="0065784A"/>
    <w:rsid w:val="006D2E33"/>
    <w:rsid w:val="007B2C4D"/>
    <w:rsid w:val="00C66B67"/>
    <w:rsid w:val="00D63736"/>
    <w:rsid w:val="00DB3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695FD33"/>
  <w15:chartTrackingRefBased/>
  <w15:docId w15:val="{B28D7367-EC47-B84F-9F2F-7756DDC5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B87"/>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206B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6B8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06B87"/>
    <w:rPr>
      <w:color w:val="0563C1" w:themeColor="hyperlink"/>
      <w:u w:val="single"/>
    </w:rPr>
  </w:style>
  <w:style w:type="table" w:styleId="TableGrid">
    <w:name w:val="Table Grid"/>
    <w:basedOn w:val="TableNormal"/>
    <w:uiPriority w:val="39"/>
    <w:rsid w:val="00206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0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06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schema.org/understanding-json-schema/structuring.html" TargetMode="External"/><Relationship Id="rId3" Type="http://schemas.openxmlformats.org/officeDocument/2006/relationships/webSettings" Target="webSettings.xml"/><Relationship Id="rId7" Type="http://schemas.openxmlformats.org/officeDocument/2006/relationships/hyperlink" Target="https://xml2rfc.tools.ietf.org/public/rfc/html/rfc3339.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ml2rfc.tools.ietf.org/public/rfc/html/rfc3339.html" TargetMode="External"/><Relationship Id="rId11" Type="http://schemas.openxmlformats.org/officeDocument/2006/relationships/fontTable" Target="fontTable.xml"/><Relationship Id="rId5" Type="http://schemas.openxmlformats.org/officeDocument/2006/relationships/hyperlink" Target="https://www.w3.org/TR/xmlschema-2/" TargetMode="External"/><Relationship Id="rId10" Type="http://schemas.openxmlformats.org/officeDocument/2006/relationships/hyperlink" Target="https://datatracker.ietf.org/doc/html/draft-fge-json-schema-validation-00" TargetMode="External"/><Relationship Id="rId4" Type="http://schemas.openxmlformats.org/officeDocument/2006/relationships/hyperlink" Target="https://swagger.io/specification/" TargetMode="External"/><Relationship Id="rId9" Type="http://schemas.openxmlformats.org/officeDocument/2006/relationships/hyperlink" Target="https://datatracker.ietf.org/doc/html/draft-fge-json-schema-validation-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Busany, Nimrod</dc:creator>
  <cp:keywords/>
  <dc:description/>
  <cp:lastModifiedBy>Busany, Nimrod</cp:lastModifiedBy>
  <cp:revision>8</cp:revision>
  <dcterms:created xsi:type="dcterms:W3CDTF">2021-12-19T13:01:00Z</dcterms:created>
  <dcterms:modified xsi:type="dcterms:W3CDTF">2021-12-19T13:06:00Z</dcterms:modified>
</cp:coreProperties>
</file>