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F5" w:rsidRDefault="009916D0" w:rsidP="009916D0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Pr="009916D0">
        <w:rPr>
          <w:rFonts w:hint="eastAsia"/>
          <w:sz w:val="28"/>
          <w:szCs w:val="28"/>
        </w:rPr>
        <w:t>有一边长为</w:t>
      </w:r>
      <w:r w:rsidRPr="009916D0">
        <w:rPr>
          <w:rFonts w:hint="eastAsia"/>
          <w:sz w:val="28"/>
          <w:szCs w:val="28"/>
        </w:rPr>
        <w:t>a</w:t>
      </w:r>
      <w:r w:rsidRPr="009916D0">
        <w:rPr>
          <w:rFonts w:hint="eastAsia"/>
          <w:sz w:val="28"/>
          <w:szCs w:val="28"/>
        </w:rPr>
        <w:t>的正方形平面，在其中心垂线上距中心点</w:t>
      </w:r>
      <w:r w:rsidRPr="009916D0">
        <w:rPr>
          <w:rFonts w:hint="eastAsia"/>
          <w:sz w:val="28"/>
          <w:szCs w:val="28"/>
        </w:rPr>
        <w:t>O</w:t>
      </w:r>
      <w:r w:rsidRPr="009916D0">
        <w:rPr>
          <w:rFonts w:hint="eastAsia"/>
          <w:sz w:val="28"/>
          <w:szCs w:val="28"/>
        </w:rPr>
        <w:t>为</w:t>
      </w:r>
      <w:r w:rsidRPr="009916D0">
        <w:rPr>
          <w:rFonts w:hint="eastAsia"/>
          <w:sz w:val="28"/>
          <w:szCs w:val="28"/>
        </w:rPr>
        <w:t xml:space="preserve"> </w:t>
      </w:r>
      <w:r w:rsidRPr="009916D0">
        <w:rPr>
          <w:rFonts w:hint="eastAsia"/>
          <w:sz w:val="28"/>
          <w:szCs w:val="28"/>
        </w:rPr>
        <w:t>处，有一电量为</w:t>
      </w:r>
      <w:r w:rsidRPr="009916D0"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的正点电荷</w:t>
      </w:r>
      <w:r w:rsidRPr="009916D0">
        <w:rPr>
          <w:rFonts w:hint="eastAsia"/>
          <w:sz w:val="28"/>
          <w:szCs w:val="28"/>
        </w:rPr>
        <w:t>。求通过该平面的电通量是多少</w:t>
      </w:r>
      <w:r w:rsidRPr="009916D0">
        <w:rPr>
          <w:rFonts w:hint="eastAsia"/>
          <w:sz w:val="28"/>
          <w:szCs w:val="28"/>
        </w:rPr>
        <w:t>?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9916D0">
        <w:rPr>
          <w:rFonts w:ascii="Times New Roman" w:eastAsia="宋体" w:hAnsi="Times New Roman" w:cs="Times New Roman" w:hint="eastAsia"/>
          <w:szCs w:val="24"/>
        </w:rPr>
        <w:t>构造正立方体使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9916D0">
        <w:rPr>
          <w:rFonts w:ascii="Times New Roman" w:eastAsia="宋体" w:hAnsi="Times New Roman" w:cs="Times New Roman" w:hint="eastAsia"/>
          <w:szCs w:val="24"/>
        </w:rPr>
        <w:t>为中心，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a</w:t>
      </w:r>
      <w:r w:rsidRPr="009916D0">
        <w:rPr>
          <w:rFonts w:ascii="Times New Roman" w:eastAsia="宋体" w:hAnsi="Times New Roman" w:cs="Times New Roman" w:hint="eastAsia"/>
          <w:szCs w:val="24"/>
        </w:rPr>
        <w:t>为边长。由高斯定理知，通过此立方体表面电通量为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6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2pt;height:31.8pt" o:ole="">
            <v:imagedata r:id="rId6" o:title=""/>
          </v:shape>
          <o:OLEObject Type="Embed" ProgID="Equation.3" ShapeID="_x0000_i1025" DrawAspect="Content" ObjectID="_1632633940" r:id="rId7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又由于对称性，通过此正立方体六个正方形面的电通量相等。所以通过每一面的电通量为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380" w:dyaOrig="639">
          <v:shape id="_x0000_i1026" type="#_x0000_t75" style="width:69pt;height:31.8pt" o:ole="">
            <v:imagedata r:id="rId8" o:title=""/>
          </v:shape>
          <o:OLEObject Type="Embed" ProgID="Equation.3" ShapeID="_x0000_i1026" DrawAspect="Content" ObjectID="_1632633941" r:id="rId9"/>
        </w:objec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szCs w:val="24"/>
        </w:rPr>
        <w:t>一半径为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的带电球体，其体电荷密度分布为</w:t>
      </w:r>
    </w:p>
    <w:p w:rsidR="009916D0" w:rsidRPr="009916D0" w:rsidRDefault="009916D0" w:rsidP="009916D0">
      <w:pPr>
        <w:widowControl w:val="0"/>
        <w:spacing w:line="240" w:lineRule="auto"/>
        <w:ind w:firstLineChars="400" w:firstLine="840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700" w:dyaOrig="300">
          <v:shape id="_x0000_i1027" type="#_x0000_t75" style="width:34.8pt;height:15pt" o:ole="">
            <v:imagedata r:id="rId10" o:title=""/>
          </v:shape>
          <o:OLEObject Type="Embed" ProgID="Equation.3" ShapeID="_x0000_i1027" DrawAspect="Content" ObjectID="_1632633942" r:id="rId11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   (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宋体" w:eastAsia="宋体" w:hAnsi="宋体" w:cs="Times New Roman" w:hint="eastAsia"/>
          <w:szCs w:val="24"/>
        </w:rPr>
        <w:t>≤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)</w:t>
      </w:r>
    </w:p>
    <w:p w:rsidR="009916D0" w:rsidRPr="009916D0" w:rsidRDefault="009916D0" w:rsidP="009916D0">
      <w:pPr>
        <w:widowControl w:val="0"/>
        <w:spacing w:line="240" w:lineRule="auto"/>
        <w:ind w:firstLineChars="400" w:firstLine="840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540" w:dyaOrig="300">
          <v:shape id="_x0000_i1028" type="#_x0000_t75" style="width:27pt;height:15pt" o:ole="">
            <v:imagedata r:id="rId12" o:title=""/>
          </v:shape>
          <o:OLEObject Type="Embed" ProgID="Equation.3" ShapeID="_x0000_i1028" DrawAspect="Content" ObjectID="_1632633943" r:id="rId13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     (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&gt;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)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A</w:t>
      </w:r>
      <w:r w:rsidRPr="009916D0">
        <w:rPr>
          <w:rFonts w:ascii="Times New Roman" w:eastAsia="宋体" w:hAnsi="Times New Roman" w:cs="Times New Roman" w:hint="eastAsia"/>
          <w:szCs w:val="24"/>
        </w:rPr>
        <w:t>为常量。试求球内、外的场强分布。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9916D0">
        <w:rPr>
          <w:rFonts w:ascii="Times New Roman" w:eastAsia="宋体" w:hAnsi="Times New Roman" w:cs="Times New Roman" w:hint="eastAsia"/>
          <w:szCs w:val="24"/>
        </w:rPr>
        <w:t>在带电球体内外分别做与之同心的高斯球面。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应用高斯定理有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260" w:dyaOrig="639">
          <v:shape id="_x0000_i1029" type="#_x0000_t75" style="width:63pt;height:31.8pt" o:ole="">
            <v:imagedata r:id="rId14" o:title=""/>
          </v:shape>
          <o:OLEObject Type="Embed" ProgID="Equation.3" ShapeID="_x0000_i1029" DrawAspect="Content" ObjectID="_1632633944" r:id="rId15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9916D0">
        <w:rPr>
          <w:rFonts w:ascii="Times New Roman" w:eastAsia="宋体" w:hAnsi="Times New Roman" w:cs="Times New Roman" w:hint="eastAsia"/>
          <w:szCs w:val="24"/>
        </w:rPr>
        <w:t>为高斯球面内所包围的电量。设距球心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处厚度为</w:t>
      </w:r>
      <w:r w:rsidRPr="009916D0">
        <w:rPr>
          <w:rFonts w:ascii="Times New Roman" w:eastAsia="宋体" w:hAnsi="Times New Roman" w:cs="Times New Roman" w:hint="eastAsia"/>
          <w:szCs w:val="24"/>
        </w:rPr>
        <w:t>d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的薄球壳所带电量为</w:t>
      </w:r>
      <w:r w:rsidRPr="009916D0">
        <w:rPr>
          <w:rFonts w:ascii="Times New Roman" w:eastAsia="宋体" w:hAnsi="Times New Roman" w:cs="Times New Roman" w:hint="eastAsia"/>
          <w:szCs w:val="24"/>
        </w:rPr>
        <w:t>d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q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2400" w:dyaOrig="340">
          <v:shape id="_x0000_i1030" type="#_x0000_t75" style="width:120pt;height:16.8pt" o:ole="">
            <v:imagedata r:id="rId16" o:title=""/>
          </v:shape>
          <o:OLEObject Type="Embed" ProgID="Equation.3" ShapeID="_x0000_i1030" DrawAspect="Content" ObjectID="_1632633945" r:id="rId17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r</w:t>
      </w:r>
      <w:r w:rsidRPr="009916D0">
        <w:rPr>
          <w:rFonts w:ascii="宋体" w:eastAsia="宋体" w:hAnsi="宋体" w:cs="Times New Roman" w:hint="eastAsia"/>
          <w:szCs w:val="24"/>
        </w:rPr>
        <w:t>≤</w:t>
      </w:r>
      <w:r w:rsidRPr="009916D0">
        <w:rPr>
          <w:rFonts w:ascii="Times New Roman" w:eastAsia="宋体" w:hAnsi="Times New Roman" w:cs="Times New Roman" w:hint="eastAsia"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时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9916D0">
        <w:rPr>
          <w:rFonts w:ascii="Times New Roman" w:eastAsia="宋体" w:hAnsi="Times New Roman" w:cs="Times New Roman"/>
          <w:position w:val="-18"/>
          <w:szCs w:val="24"/>
        </w:rPr>
        <w:object w:dxaOrig="2000" w:dyaOrig="499">
          <v:shape id="_x0000_i1031" type="#_x0000_t75" style="width:100.2pt;height:25.2pt" o:ole="">
            <v:imagedata r:id="rId18" o:title=""/>
          </v:shape>
          <o:OLEObject Type="Embed" ProgID="Equation.3" ShapeID="_x0000_i1031" DrawAspect="Content" ObjectID="_1632633946" r:id="rId19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解得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920" w:dyaOrig="660">
          <v:shape id="_x0000_i1032" type="#_x0000_t75" style="width:46.2pt;height:33pt" o:ole="">
            <v:imagedata r:id="rId20" o:title=""/>
          </v:shape>
          <o:OLEObject Type="Embed" ProgID="Equation.3" ShapeID="_x0000_i1032" DrawAspect="Content" ObjectID="_1632633947" r:id="rId21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(r</w:t>
      </w:r>
      <w:r w:rsidRPr="009916D0">
        <w:rPr>
          <w:rFonts w:ascii="宋体" w:eastAsia="宋体" w:hAnsi="宋体" w:cs="Times New Roman" w:hint="eastAsia"/>
          <w:szCs w:val="24"/>
        </w:rPr>
        <w:t>≤</w:t>
      </w:r>
      <w:r w:rsidRPr="009916D0">
        <w:rPr>
          <w:rFonts w:ascii="Times New Roman" w:eastAsia="宋体" w:hAnsi="Times New Roman" w:cs="Times New Roman" w:hint="eastAsia"/>
          <w:szCs w:val="24"/>
        </w:rPr>
        <w:t>R)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&gt;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时高斯面内包围的是带电体的总电量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Q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18"/>
          <w:szCs w:val="24"/>
        </w:rPr>
        <w:object w:dxaOrig="2680" w:dyaOrig="499">
          <v:shape id="_x0000_i1033" type="#_x0000_t75" style="width:133.8pt;height:25.2pt" o:ole="">
            <v:imagedata r:id="rId22" o:title=""/>
          </v:shape>
          <o:OLEObject Type="Embed" ProgID="Equation.3" ShapeID="_x0000_i1033" DrawAspect="Content" ObjectID="_1632633948" r:id="rId23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应用高斯定理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240" w:dyaOrig="639">
          <v:shape id="_x0000_i1034" type="#_x0000_t75" style="width:61.8pt;height:31.8pt" o:ole="">
            <v:imagedata r:id="rId24" o:title=""/>
          </v:shape>
          <o:OLEObject Type="Embed" ProgID="Equation.3" ShapeID="_x0000_i1034" DrawAspect="Content" ObjectID="_1632633949" r:id="rId25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999" w:dyaOrig="660">
          <v:shape id="_x0000_i1035" type="#_x0000_t75" style="width:49.8pt;height:33pt" o:ole="">
            <v:imagedata r:id="rId26" o:title=""/>
          </v:shape>
          <o:OLEObject Type="Embed" ProgID="Equation.3" ShapeID="_x0000_i1035" DrawAspect="Content" ObjectID="_1632633950" r:id="rId27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(r&gt;R)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当</w:t>
      </w:r>
      <w:r w:rsidRPr="009916D0">
        <w:rPr>
          <w:rFonts w:ascii="Times New Roman" w:eastAsia="宋体" w:hAnsi="Times New Roman" w:cs="Times New Roman" w:hint="eastAsia"/>
          <w:szCs w:val="24"/>
        </w:rPr>
        <w:t>A&gt;0</w:t>
      </w:r>
      <w:r w:rsidRPr="009916D0">
        <w:rPr>
          <w:rFonts w:ascii="Times New Roman" w:eastAsia="宋体" w:hAnsi="Times New Roman" w:cs="Times New Roman" w:hint="eastAsia"/>
          <w:szCs w:val="24"/>
        </w:rPr>
        <w:t>时，场强方向均径向向外；当</w:t>
      </w:r>
      <w:r w:rsidRPr="009916D0">
        <w:rPr>
          <w:rFonts w:ascii="Times New Roman" w:eastAsia="宋体" w:hAnsi="Times New Roman" w:cs="Times New Roman" w:hint="eastAsia"/>
          <w:szCs w:val="24"/>
        </w:rPr>
        <w:t>A&lt;0</w:t>
      </w:r>
      <w:r w:rsidRPr="009916D0">
        <w:rPr>
          <w:rFonts w:ascii="Times New Roman" w:eastAsia="宋体" w:hAnsi="Times New Roman" w:cs="Times New Roman" w:hint="eastAsia"/>
          <w:szCs w:val="24"/>
        </w:rPr>
        <w:t>时，场强方向均指向球心。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9916D0">
        <w:rPr>
          <w:rFonts w:ascii="Times New Roman" w:eastAsia="宋体" w:hAnsi="Times New Roman" w:cs="Times New Roman" w:hint="eastAsia"/>
          <w:szCs w:val="24"/>
        </w:rPr>
        <w:t>一半径为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的带电球体，其体电荷密度分布为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9916D0">
        <w:rPr>
          <w:rFonts w:ascii="Times New Roman" w:eastAsia="宋体" w:hAnsi="Times New Roman" w:cs="Times New Roman"/>
          <w:position w:val="-22"/>
          <w:szCs w:val="24"/>
        </w:rPr>
        <w:object w:dxaOrig="840" w:dyaOrig="580">
          <v:shape id="_x0000_i1036" type="#_x0000_t75" style="width:42pt;height:28.8pt" o:ole="">
            <v:imagedata r:id="rId28" o:title=""/>
          </v:shape>
          <o:OLEObject Type="Embed" ProgID="Equation.3" ShapeID="_x0000_i1036" DrawAspect="Content" ObjectID="_1632633951" r:id="rId29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   (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宋体" w:eastAsia="宋体" w:hAnsi="宋体" w:cs="Times New Roman" w:hint="eastAsia"/>
          <w:szCs w:val="24"/>
        </w:rPr>
        <w:t>≤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)</w:t>
      </w:r>
    </w:p>
    <w:p w:rsidR="009916D0" w:rsidRPr="009916D0" w:rsidRDefault="009916D0" w:rsidP="009916D0">
      <w:pPr>
        <w:widowControl w:val="0"/>
        <w:spacing w:line="240" w:lineRule="auto"/>
        <w:ind w:firstLineChars="400" w:firstLine="840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540" w:dyaOrig="300">
          <v:shape id="_x0000_i1037" type="#_x0000_t75" style="width:27pt;height:15pt" o:ole="">
            <v:imagedata r:id="rId12" o:title=""/>
          </v:shape>
          <o:OLEObject Type="Embed" ProgID="Equation.3" ShapeID="_x0000_i1037" DrawAspect="Content" ObjectID="_1632633952" r:id="rId30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      (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&gt;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)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lastRenderedPageBreak/>
        <w:t>试求：</w:t>
      </w:r>
      <w:r w:rsidRPr="009916D0">
        <w:rPr>
          <w:rFonts w:ascii="Times New Roman" w:eastAsia="宋体" w:hAnsi="Times New Roman" w:cs="Times New Roman" w:hint="eastAsia"/>
          <w:szCs w:val="24"/>
        </w:rPr>
        <w:t>(1)</w:t>
      </w:r>
      <w:r w:rsidRPr="009916D0">
        <w:rPr>
          <w:rFonts w:ascii="Times New Roman" w:eastAsia="宋体" w:hAnsi="Times New Roman" w:cs="Times New Roman" w:hint="eastAsia"/>
          <w:szCs w:val="24"/>
        </w:rPr>
        <w:t>带电球体的总电量；</w:t>
      </w:r>
      <w:r w:rsidRPr="009916D0">
        <w:rPr>
          <w:rFonts w:ascii="Times New Roman" w:eastAsia="宋体" w:hAnsi="Times New Roman" w:cs="Times New Roman" w:hint="eastAsia"/>
          <w:szCs w:val="24"/>
        </w:rPr>
        <w:t>(2)</w:t>
      </w:r>
      <w:r w:rsidRPr="009916D0">
        <w:rPr>
          <w:rFonts w:ascii="Times New Roman" w:eastAsia="宋体" w:hAnsi="Times New Roman" w:cs="Times New Roman" w:hint="eastAsia"/>
          <w:szCs w:val="24"/>
        </w:rPr>
        <w:t>球内外各点的场强；</w:t>
      </w:r>
      <w:r w:rsidRPr="009916D0">
        <w:rPr>
          <w:rFonts w:ascii="Times New Roman" w:eastAsia="宋体" w:hAnsi="Times New Roman" w:cs="Times New Roman" w:hint="eastAsia"/>
          <w:szCs w:val="24"/>
        </w:rPr>
        <w:t>(3)</w:t>
      </w:r>
      <w:r w:rsidRPr="009916D0">
        <w:rPr>
          <w:rFonts w:ascii="Times New Roman" w:eastAsia="宋体" w:hAnsi="Times New Roman" w:cs="Times New Roman" w:hint="eastAsia"/>
          <w:szCs w:val="24"/>
        </w:rPr>
        <w:t>球内外各点的电势。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(1)</w:t>
      </w:r>
      <w:r w:rsidRPr="009916D0">
        <w:rPr>
          <w:rFonts w:ascii="Times New Roman" w:eastAsia="宋体" w:hAnsi="Times New Roman" w:cs="Times New Roman" w:hint="eastAsia"/>
          <w:szCs w:val="24"/>
        </w:rPr>
        <w:t>因为电荷分布具有球对称性，把球体分成许多个薄球壳，其中任一球壳厚度为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dr</w:t>
      </w:r>
      <w:r w:rsidRPr="009916D0">
        <w:rPr>
          <w:rFonts w:ascii="Times New Roman" w:eastAsia="宋体" w:hAnsi="Times New Roman" w:cs="Times New Roman" w:hint="eastAsia"/>
          <w:szCs w:val="24"/>
        </w:rPr>
        <w:t>，体积为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700" w:dyaOrig="300">
          <v:shape id="_x0000_i1038" type="#_x0000_t75" style="width:34.8pt;height:15pt" o:ole="">
            <v:imagedata r:id="rId31" o:title=""/>
          </v:shape>
          <o:OLEObject Type="Embed" ProgID="Equation.3" ShapeID="_x0000_i1038" DrawAspect="Content" ObjectID="_1632633953" r:id="rId32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。在此球壳内电荷可看成均匀分布。此球壳所带电量为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2"/>
          <w:szCs w:val="24"/>
        </w:rPr>
        <w:object w:dxaOrig="2020" w:dyaOrig="580">
          <v:shape id="_x0000_i1039" type="#_x0000_t75" style="width:100.8pt;height:28.8pt" o:ole="">
            <v:imagedata r:id="rId33" o:title=""/>
          </v:shape>
          <o:OLEObject Type="Embed" ProgID="Equation.3" ShapeID="_x0000_i1039" DrawAspect="Content" ObjectID="_1632633954" r:id="rId34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则总电量为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2"/>
          <w:szCs w:val="24"/>
        </w:rPr>
        <w:object w:dxaOrig="3080" w:dyaOrig="580">
          <v:shape id="_x0000_i1040" type="#_x0000_t75" style="width:154.2pt;height:28.8pt" o:ole="">
            <v:imagedata r:id="rId35" o:title=""/>
          </v:shape>
          <o:OLEObject Type="Embed" ProgID="Equation.3" ShapeID="_x0000_i1040" DrawAspect="Content" ObjectID="_1632633955" r:id="rId36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(2)</w:t>
      </w:r>
      <w:r w:rsidRPr="009916D0">
        <w:rPr>
          <w:rFonts w:ascii="Times New Roman" w:eastAsia="宋体" w:hAnsi="Times New Roman" w:cs="Times New Roman" w:hint="eastAsia"/>
          <w:szCs w:val="24"/>
        </w:rPr>
        <w:t>在球内作半径为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的高斯球面，按高斯定理有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4500" w:dyaOrig="660">
          <v:shape id="_x0000_i1041" type="#_x0000_t75" style="width:225pt;height:33pt" o:ole="">
            <v:imagedata r:id="rId37" o:title=""/>
          </v:shape>
          <o:OLEObject Type="Embed" ProgID="Equation.3" ShapeID="_x0000_i1041" DrawAspect="Content" ObjectID="_1632633956" r:id="rId38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得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240" w:dyaOrig="660">
          <v:shape id="_x0000_i1042" type="#_x0000_t75" style="width:61.8pt;height:33pt" o:ole="">
            <v:imagedata r:id="rId39" o:title=""/>
          </v:shape>
          <o:OLEObject Type="Embed" ProgID="Equation.3" ShapeID="_x0000_i1042" DrawAspect="Content" ObjectID="_1632633957" r:id="rId40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(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宋体" w:eastAsia="宋体" w:hAnsi="宋体" w:cs="Times New Roman" w:hint="eastAsia"/>
          <w:szCs w:val="24"/>
        </w:rPr>
        <w:t>≤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)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在球外作半径为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的高斯球面，按高斯定理有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219" w:dyaOrig="639">
          <v:shape id="_x0000_i1043" type="#_x0000_t75" style="width:61.2pt;height:31.8pt" o:ole="">
            <v:imagedata r:id="rId41" o:title=""/>
          </v:shape>
          <o:OLEObject Type="Embed" ProgID="Equation.3" ShapeID="_x0000_i1043" DrawAspect="Content" ObjectID="_1632633958" r:id="rId42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得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219" w:dyaOrig="639">
          <v:shape id="_x0000_i1044" type="#_x0000_t75" style="width:61.2pt;height:31.8pt" o:ole="">
            <v:imagedata r:id="rId43" o:title=""/>
          </v:shape>
          <o:OLEObject Type="Embed" ProgID="Equation.3" ShapeID="_x0000_i1044" DrawAspect="Content" ObjectID="_1632633959" r:id="rId44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(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&gt;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) 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(3)</w:t>
      </w:r>
      <w:r w:rsidRPr="009916D0">
        <w:rPr>
          <w:rFonts w:ascii="Times New Roman" w:eastAsia="宋体" w:hAnsi="Times New Roman" w:cs="Times New Roman" w:hint="eastAsia"/>
          <w:szCs w:val="24"/>
        </w:rPr>
        <w:t>球内电势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4860" w:dyaOrig="660">
          <v:shape id="_x0000_i1045" type="#_x0000_t75" style="width:243pt;height:33pt" o:ole="">
            <v:imagedata r:id="rId45" o:title=""/>
          </v:shape>
          <o:OLEObject Type="Embed" ProgID="Equation.3" ShapeID="_x0000_i1045" DrawAspect="Content" ObjectID="_1632633960" r:id="rId46"/>
        </w:object>
      </w:r>
    </w:p>
    <w:p w:rsidR="009916D0" w:rsidRPr="009916D0" w:rsidRDefault="009916D0" w:rsidP="009916D0">
      <w:pPr>
        <w:widowControl w:val="0"/>
        <w:spacing w:line="240" w:lineRule="auto"/>
        <w:ind w:firstLineChars="407" w:firstLine="85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3580" w:dyaOrig="680">
          <v:shape id="_x0000_i1046" type="#_x0000_t75" style="width:178.8pt;height:34.2pt" o:ole="">
            <v:imagedata r:id="rId47" o:title=""/>
          </v:shape>
          <o:OLEObject Type="Embed" ProgID="Equation.3" ShapeID="_x0000_i1046" DrawAspect="Content" ObjectID="_1632633961" r:id="rId48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(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&lt;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)</w:t>
      </w:r>
    </w:p>
    <w:p w:rsidR="009916D0" w:rsidRPr="009916D0" w:rsidRDefault="009916D0" w:rsidP="009916D0">
      <w:pPr>
        <w:widowControl w:val="0"/>
        <w:spacing w:line="240" w:lineRule="auto"/>
        <w:ind w:firstLineChars="200"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球外电势</w:t>
      </w:r>
    </w:p>
    <w:p w:rsidR="009916D0" w:rsidRPr="009916D0" w:rsidRDefault="009916D0" w:rsidP="009916D0">
      <w:pPr>
        <w:widowControl w:val="0"/>
        <w:spacing w:line="240" w:lineRule="auto"/>
        <w:ind w:firstLineChars="200"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3440" w:dyaOrig="639">
          <v:shape id="_x0000_i1047" type="#_x0000_t75" style="width:172.2pt;height:31.8pt" o:ole="">
            <v:imagedata r:id="rId49" o:title=""/>
          </v:shape>
          <o:OLEObject Type="Embed" ProgID="Equation.3" ShapeID="_x0000_i1047" DrawAspect="Content" ObjectID="_1632633962" r:id="rId50"/>
        </w:objec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4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9916D0">
        <w:rPr>
          <w:rFonts w:ascii="Times New Roman" w:eastAsia="宋体" w:hAnsi="Times New Roman" w:cs="Times New Roman" w:hint="eastAsia"/>
          <w:szCs w:val="24"/>
        </w:rPr>
        <w:t>有一带电球壳，内、外半径分别为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260" w:dyaOrig="320">
          <v:shape id="_x0000_i1048" type="#_x0000_t75" style="width:13.2pt;height:16.2pt" o:ole="">
            <v:imagedata r:id="rId51" o:title=""/>
          </v:shape>
          <o:OLEObject Type="Embed" ProgID="Equation.3" ShapeID="_x0000_i1048" DrawAspect="Content" ObjectID="_1632633963" r:id="rId52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和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279" w:dyaOrig="320">
          <v:shape id="_x0000_i1049" type="#_x0000_t75" style="width:13.8pt;height:16.2pt" o:ole="">
            <v:imagedata r:id="rId53" o:title=""/>
          </v:shape>
          <o:OLEObject Type="Embed" ProgID="Equation.3" ShapeID="_x0000_i1049" DrawAspect="Content" ObjectID="_1632633964" r:id="rId54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，体电荷密度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780" w:dyaOrig="320">
          <v:shape id="_x0000_i1050" type="#_x0000_t75" style="width:39pt;height:16.2pt" o:ole="">
            <v:imagedata r:id="rId55" o:title=""/>
          </v:shape>
          <o:OLEObject Type="Embed" ProgID="Equation.3" ShapeID="_x0000_i1050" DrawAspect="Content" ObjectID="_1632633965" r:id="rId56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，在球心处有一点电荷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9916D0">
        <w:rPr>
          <w:rFonts w:ascii="Times New Roman" w:eastAsia="宋体" w:hAnsi="Times New Roman" w:cs="Times New Roman" w:hint="eastAsia"/>
          <w:szCs w:val="24"/>
        </w:rPr>
        <w:t>，试证明：当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A</w:t>
      </w:r>
      <w:r w:rsidRPr="009916D0">
        <w:rPr>
          <w:rFonts w:ascii="Times New Roman" w:eastAsia="宋体" w:hAnsi="Times New Roman" w:cs="Times New Roman" w:hint="eastAsia"/>
          <w:szCs w:val="24"/>
        </w:rPr>
        <w:t>＝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920" w:dyaOrig="340">
          <v:shape id="_x0000_i1051" type="#_x0000_t75" style="width:46.2pt;height:16.8pt" o:ole="">
            <v:imagedata r:id="rId57" o:title=""/>
          </v:shape>
          <o:OLEObject Type="Embed" ProgID="Equation.3" ShapeID="_x0000_i1051" DrawAspect="Content" ObjectID="_1632633966" r:id="rId58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时，球壳区域内</w:t>
      </w:r>
      <w:r w:rsidRPr="009916D0">
        <w:rPr>
          <w:rFonts w:ascii="Times New Roman" w:eastAsia="宋体" w:hAnsi="Times New Roman" w:cs="Times New Roman" w:hint="eastAsia"/>
          <w:szCs w:val="24"/>
        </w:rPr>
        <w:t>(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260" w:dyaOrig="320">
          <v:shape id="_x0000_i1052" type="#_x0000_t75" style="width:13.2pt;height:16.2pt" o:ole="">
            <v:imagedata r:id="rId51" o:title=""/>
          </v:shape>
          <o:OLEObject Type="Embed" ProgID="Equation.3" ShapeID="_x0000_i1052" DrawAspect="Content" ObjectID="_1632633967" r:id="rId59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&lt;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&lt;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279" w:dyaOrig="320">
          <v:shape id="_x0000_i1053" type="#_x0000_t75" style="width:13.8pt;height:16.2pt" o:ole="">
            <v:imagedata r:id="rId53" o:title=""/>
          </v:shape>
          <o:OLEObject Type="Embed" ProgID="Equation.3" ShapeID="_x0000_i1053" DrawAspect="Content" ObjectID="_1632633968" r:id="rId60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)</w:t>
      </w:r>
      <w:r w:rsidRPr="009916D0">
        <w:rPr>
          <w:rFonts w:ascii="Times New Roman" w:eastAsia="宋体" w:hAnsi="Times New Roman" w:cs="Times New Roman" w:hint="eastAsia"/>
          <w:szCs w:val="24"/>
        </w:rPr>
        <w:t>的场强</w:t>
      </w:r>
      <w:r w:rsidRPr="009916D0">
        <w:rPr>
          <w:rFonts w:ascii="Times New Roman" w:eastAsia="宋体" w:hAnsi="Times New Roman" w:cs="Times New Roman" w:hint="eastAsia"/>
          <w:b/>
          <w:bCs/>
          <w:i/>
          <w:iCs/>
          <w:szCs w:val="24"/>
        </w:rPr>
        <w:t>E</w:t>
      </w:r>
      <w:r w:rsidRPr="009916D0">
        <w:rPr>
          <w:rFonts w:ascii="Times New Roman" w:eastAsia="宋体" w:hAnsi="Times New Roman" w:cs="Times New Roman" w:hint="eastAsia"/>
          <w:szCs w:val="24"/>
        </w:rPr>
        <w:t>的大小与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无关。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9916D0">
        <w:rPr>
          <w:rFonts w:ascii="Times New Roman" w:eastAsia="宋体" w:hAnsi="Times New Roman" w:cs="Times New Roman" w:hint="eastAsia"/>
          <w:szCs w:val="24"/>
        </w:rPr>
        <w:t>以同心球面为高斯面，电通量为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2280" w:dyaOrig="700">
          <v:shape id="_x0000_i1054" type="#_x0000_t75" style="width:114pt;height:34.8pt" o:ole="">
            <v:imagedata r:id="rId61" o:title=""/>
          </v:shape>
          <o:OLEObject Type="Embed" ProgID="Equation.3" ShapeID="_x0000_i1054" DrawAspect="Content" ObjectID="_1632633969" r:id="rId62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0"/>
          <w:szCs w:val="24"/>
        </w:rPr>
        <w:object w:dxaOrig="4599" w:dyaOrig="520">
          <v:shape id="_x0000_i1055" type="#_x0000_t75" style="width:229.8pt;height:25.8pt" o:ole="">
            <v:imagedata r:id="rId63" o:title=""/>
          </v:shape>
          <o:OLEObject Type="Embed" ProgID="Equation.3" ShapeID="_x0000_i1055" DrawAspect="Content" ObjectID="_1632633970" r:id="rId64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2"/>
          <w:szCs w:val="24"/>
        </w:rPr>
        <w:object w:dxaOrig="2020" w:dyaOrig="600">
          <v:shape id="_x0000_i1056" type="#_x0000_t75" style="width:100.8pt;height:30pt" o:ole="">
            <v:imagedata r:id="rId65" o:title=""/>
          </v:shape>
          <o:OLEObject Type="Embed" ProgID="Equation.3" ShapeID="_x0000_i1056" DrawAspect="Content" ObjectID="_1632633971" r:id="rId66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当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940" w:dyaOrig="639">
          <v:shape id="_x0000_i1057" type="#_x0000_t75" style="width:46.8pt;height:31.8pt" o:ole="">
            <v:imagedata r:id="rId67" o:title=""/>
          </v:shape>
          <o:OLEObject Type="Embed" ProgID="Equation.3" ShapeID="_x0000_i1057" DrawAspect="Content" ObjectID="_1632633972" r:id="rId68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时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9916D0">
        <w:rPr>
          <w:rFonts w:ascii="Times New Roman" w:eastAsia="宋体" w:hAnsi="Times New Roman" w:cs="Times New Roman"/>
          <w:position w:val="-22"/>
          <w:szCs w:val="24"/>
        </w:rPr>
        <w:object w:dxaOrig="639" w:dyaOrig="580">
          <v:shape id="_x0000_i1058" type="#_x0000_t75" style="width:31.8pt;height:28.8pt" o:ole="">
            <v:imagedata r:id="rId69" o:title=""/>
          </v:shape>
          <o:OLEObject Type="Embed" ProgID="Equation.3" ShapeID="_x0000_i1058" DrawAspect="Content" ObjectID="_1632633973" r:id="rId70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9916D0">
        <w:rPr>
          <w:rFonts w:ascii="Times New Roman" w:eastAsia="宋体" w:hAnsi="Times New Roman" w:cs="Times New Roman" w:hint="eastAsia"/>
          <w:szCs w:val="24"/>
        </w:rPr>
        <w:t>与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无关。因此得证。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9916D0">
        <w:rPr>
          <w:rFonts w:ascii="Times New Roman" w:eastAsia="宋体" w:hAnsi="Times New Roman" w:cs="Times New Roman" w:hint="eastAsia"/>
          <w:szCs w:val="24"/>
        </w:rPr>
        <w:t>设电荷体密度沿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9916D0">
        <w:rPr>
          <w:rFonts w:ascii="Times New Roman" w:eastAsia="宋体" w:hAnsi="Times New Roman" w:cs="Times New Roman" w:hint="eastAsia"/>
          <w:szCs w:val="24"/>
        </w:rPr>
        <w:t>方向按余弦规律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1160" w:dyaOrig="320">
          <v:shape id="_x0000_i1059" type="#_x0000_t75" style="width:58.2pt;height:16.2pt" o:ole="">
            <v:imagedata r:id="rId71" o:title=""/>
          </v:shape>
          <o:OLEObject Type="Embed" ProgID="Equation.3" ShapeID="_x0000_i1059" DrawAspect="Content" ObjectID="_1632633974" r:id="rId72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分布在整个空间，式中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220" w:dyaOrig="260">
          <v:shape id="_x0000_i1060" type="#_x0000_t75" style="width:10.8pt;height:13.2pt" o:ole="">
            <v:imagedata r:id="rId73" o:title=""/>
          </v:shape>
          <o:OLEObject Type="Embed" ProgID="Equation.3" ShapeID="_x0000_i1060" DrawAspect="Content" ObjectID="_1632633975" r:id="rId74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为体电荷密度，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300" w:dyaOrig="320">
          <v:shape id="_x0000_i1061" type="#_x0000_t75" style="width:15pt;height:16.2pt" o:ole="">
            <v:imagedata r:id="rId75" o:title=""/>
          </v:shape>
          <o:OLEObject Type="Embed" ProgID="Equation.3" ShapeID="_x0000_i1061" DrawAspect="Content" ObjectID="_1632633976" r:id="rId76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为其幅值。试求空间的场强分布。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]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9916D0">
        <w:rPr>
          <w:rFonts w:ascii="Times New Roman" w:eastAsia="宋体" w:hAnsi="Times New Roman" w:cs="Times New Roman" w:hint="eastAsia"/>
          <w:szCs w:val="24"/>
        </w:rPr>
        <w:t>由于电荷体密度与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y</w:t>
      </w:r>
      <w:r w:rsidRPr="009916D0">
        <w:rPr>
          <w:rFonts w:ascii="Times New Roman" w:eastAsia="宋体" w:hAnsi="Times New Roman" w:cs="Times New Roman" w:hint="eastAsia"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z</w:t>
      </w:r>
      <w:r w:rsidRPr="009916D0">
        <w:rPr>
          <w:rFonts w:ascii="Times New Roman" w:eastAsia="宋体" w:hAnsi="Times New Roman" w:cs="Times New Roman" w:hint="eastAsia"/>
          <w:szCs w:val="24"/>
        </w:rPr>
        <w:t>无关，即在任何平行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y</w:t>
      </w:r>
      <w:r w:rsidRPr="009916D0">
        <w:rPr>
          <w:rFonts w:ascii="Times New Roman" w:eastAsia="宋体" w:hAnsi="Times New Roman" w:cs="Times New Roman" w:hint="eastAsia"/>
          <w:szCs w:val="24"/>
        </w:rPr>
        <w:t>-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z</w:t>
      </w:r>
      <w:r w:rsidRPr="009916D0">
        <w:rPr>
          <w:rFonts w:ascii="Times New Roman" w:eastAsia="宋体" w:hAnsi="Times New Roman" w:cs="Times New Roman" w:hint="eastAsia"/>
          <w:szCs w:val="24"/>
        </w:rPr>
        <w:t>平面的平面上电荷均匀分布，所以场强只有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9916D0">
        <w:rPr>
          <w:rFonts w:ascii="Times New Roman" w:eastAsia="宋体" w:hAnsi="Times New Roman" w:cs="Times New Roman" w:hint="eastAsia"/>
          <w:szCs w:val="24"/>
        </w:rPr>
        <w:t>分量。沿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9916D0">
        <w:rPr>
          <w:rFonts w:ascii="Times New Roman" w:eastAsia="宋体" w:hAnsi="Times New Roman" w:cs="Times New Roman" w:hint="eastAsia"/>
          <w:szCs w:val="24"/>
        </w:rPr>
        <w:t>轴方向电荷是周期性分布，所以在与过圆点的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y</w:t>
      </w:r>
      <w:r w:rsidRPr="009916D0">
        <w:rPr>
          <w:rFonts w:ascii="Times New Roman" w:eastAsia="宋体" w:hAnsi="Times New Roman" w:cs="Times New Roman" w:hint="eastAsia"/>
          <w:szCs w:val="24"/>
        </w:rPr>
        <w:t>-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z</w:t>
      </w:r>
      <w:r w:rsidRPr="009916D0">
        <w:rPr>
          <w:rFonts w:ascii="Times New Roman" w:eastAsia="宋体" w:hAnsi="Times New Roman" w:cs="Times New Roman" w:hint="eastAsia"/>
          <w:szCs w:val="24"/>
        </w:rPr>
        <w:t>平面相对称的两平行平面上场强数值都一样。过坐标为</w:t>
      </w:r>
      <w:r w:rsidRPr="009916D0">
        <w:rPr>
          <w:rFonts w:ascii="Times New Roman" w:eastAsia="宋体" w:hAnsi="Times New Roman" w:cs="Times New Roman" w:hint="eastAsia"/>
          <w:szCs w:val="24"/>
        </w:rPr>
        <w:t>+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9916D0">
        <w:rPr>
          <w:rFonts w:ascii="Times New Roman" w:eastAsia="宋体" w:hAnsi="Times New Roman" w:cs="Times New Roman" w:hint="eastAsia"/>
          <w:szCs w:val="24"/>
        </w:rPr>
        <w:t>及</w:t>
      </w:r>
      <w:r w:rsidRPr="009916D0">
        <w:rPr>
          <w:rFonts w:ascii="Times New Roman" w:eastAsia="宋体" w:hAnsi="Times New Roman" w:cs="Times New Roman" w:hint="eastAsia"/>
          <w:szCs w:val="24"/>
        </w:rPr>
        <w:t>-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9916D0">
        <w:rPr>
          <w:rFonts w:ascii="Times New Roman" w:eastAsia="宋体" w:hAnsi="Times New Roman" w:cs="Times New Roman" w:hint="eastAsia"/>
          <w:szCs w:val="24"/>
        </w:rPr>
        <w:t>的两点作平行于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y</w:t>
      </w:r>
      <w:r w:rsidRPr="009916D0">
        <w:rPr>
          <w:rFonts w:ascii="Times New Roman" w:eastAsia="宋体" w:hAnsi="Times New Roman" w:cs="Times New Roman" w:hint="eastAsia"/>
          <w:szCs w:val="24"/>
        </w:rPr>
        <w:t>-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z</w:t>
      </w:r>
      <w:r w:rsidRPr="009916D0">
        <w:rPr>
          <w:rFonts w:ascii="Times New Roman" w:eastAsia="宋体" w:hAnsi="Times New Roman" w:cs="Times New Roman" w:hint="eastAsia"/>
          <w:szCs w:val="24"/>
        </w:rPr>
        <w:t>平面的面元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340" w:dyaOrig="260">
          <v:shape id="_x0000_i1062" type="#_x0000_t75" style="width:16.8pt;height:13.2pt" o:ole="">
            <v:imagedata r:id="rId77" o:title=""/>
          </v:shape>
          <o:OLEObject Type="Embed" ProgID="Equation.3" ShapeID="_x0000_i1062" DrawAspect="Content" ObjectID="_1632633977" r:id="rId78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。用平行于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x</w:t>
      </w:r>
      <w:r w:rsidRPr="009916D0">
        <w:rPr>
          <w:rFonts w:ascii="Times New Roman" w:eastAsia="宋体" w:hAnsi="Times New Roman" w:cs="Times New Roman" w:hint="eastAsia"/>
          <w:szCs w:val="24"/>
        </w:rPr>
        <w:t>轴的侧面将其封闭构成闭合高斯面，它的电通量为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18"/>
          <w:szCs w:val="24"/>
        </w:rPr>
        <w:object w:dxaOrig="1579" w:dyaOrig="460">
          <v:shape id="_x0000_i1063" type="#_x0000_t75" style="width:79.2pt;height:22.8pt" o:ole="">
            <v:imagedata r:id="rId79" o:title=""/>
          </v:shape>
          <o:OLEObject Type="Embed" ProgID="Equation.3" ShapeID="_x0000_i1063" DrawAspect="Content" ObjectID="_1632633978" r:id="rId80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而</w:t>
      </w:r>
      <w:r w:rsidRPr="009916D0">
        <w:rPr>
          <w:rFonts w:ascii="Times New Roman" w:eastAsia="宋体" w:hAnsi="Times New Roman" w:cs="Times New Roman"/>
          <w:position w:val="-18"/>
          <w:szCs w:val="24"/>
        </w:rPr>
        <w:object w:dxaOrig="4380" w:dyaOrig="499">
          <v:shape id="_x0000_i1064" type="#_x0000_t75" style="width:219pt;height:25.2pt" o:ole="">
            <v:imagedata r:id="rId81" o:title=""/>
          </v:shape>
          <o:OLEObject Type="Embed" ProgID="Equation.3" ShapeID="_x0000_i1064" DrawAspect="Content" ObjectID="_1632633979" r:id="rId82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于是根据高斯定理可得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180" w:dyaOrig="639">
          <v:shape id="_x0000_i1065" type="#_x0000_t75" style="width:58.8pt;height:31.8pt" o:ole="">
            <v:imagedata r:id="rId83" o:title=""/>
          </v:shape>
          <o:OLEObject Type="Embed" ProgID="Equation.3" ShapeID="_x0000_i1065" DrawAspect="Content" ObjectID="_1632633980" r:id="rId84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    </w:t>
      </w:r>
      <w:r w:rsidRPr="009916D0">
        <w:rPr>
          <w:rFonts w:ascii="Times New Roman" w:eastAsia="宋体" w:hAnsi="Times New Roman" w:cs="Times New Roman" w:hint="eastAsia"/>
          <w:szCs w:val="24"/>
        </w:rPr>
        <w:t>方向由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300" w:dyaOrig="320">
          <v:shape id="_x0000_i1066" type="#_x0000_t75" style="width:15pt;height:16.2pt" o:ole="">
            <v:imagedata r:id="rId75" o:title=""/>
          </v:shape>
          <o:OLEObject Type="Embed" ProgID="Equation.3" ShapeID="_x0000_i1066" DrawAspect="Content" ObjectID="_1632633981" r:id="rId85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的正负确定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szCs w:val="24"/>
        </w:rPr>
        <w:t>如图所示，在半径为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，体电荷密度为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220" w:dyaOrig="260">
          <v:shape id="_x0000_i1067" type="#_x0000_t75" style="width:10.8pt;height:13.2pt" o:ole="">
            <v:imagedata r:id="rId86" o:title=""/>
          </v:shape>
          <o:OLEObject Type="Embed" ProgID="Equation.3" ShapeID="_x0000_i1067" DrawAspect="Content" ObjectID="_1632633982" r:id="rId87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的均匀带电球体内点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300" w:dyaOrig="279">
          <v:shape id="_x0000_i1068" type="#_x0000_t75" style="width:15pt;height:13.8pt" o:ole="">
            <v:imagedata r:id="rId88" o:title=""/>
          </v:shape>
          <o:OLEObject Type="Embed" ProgID="Equation.3" ShapeID="_x0000_i1068" DrawAspect="Content" ObjectID="_1632633983" r:id="rId89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处放一个点电荷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q</w:t>
      </w:r>
      <w:r w:rsidRPr="009916D0">
        <w:rPr>
          <w:rFonts w:ascii="Times New Roman" w:eastAsia="宋体" w:hAnsi="Times New Roman" w:cs="Times New Roman" w:hint="eastAsia"/>
          <w:szCs w:val="24"/>
        </w:rPr>
        <w:t>。试求：点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N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M</w:t>
      </w:r>
      <w:r w:rsidRPr="009916D0">
        <w:rPr>
          <w:rFonts w:ascii="Times New Roman" w:eastAsia="宋体" w:hAnsi="Times New Roman" w:cs="Times New Roman" w:hint="eastAsia"/>
          <w:szCs w:val="24"/>
        </w:rPr>
        <w:t>处的场强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(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300" w:dyaOrig="279">
          <v:shape id="_x0000_i1069" type="#_x0000_t75" style="width:15pt;height:13.8pt" o:ole="">
            <v:imagedata r:id="rId88" o:title=""/>
          </v:shape>
          <o:OLEObject Type="Embed" ProgID="Equation.3" ShapeID="_x0000_i1069" DrawAspect="Content" ObjectID="_1632633984" r:id="rId90"/>
        </w:objec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N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M</w:t>
      </w:r>
      <w:r w:rsidRPr="009916D0">
        <w:rPr>
          <w:rFonts w:ascii="Times New Roman" w:eastAsia="宋体" w:hAnsi="Times New Roman" w:cs="Times New Roman" w:hint="eastAsia"/>
          <w:szCs w:val="24"/>
        </w:rPr>
        <w:t>在一条直线上</w:t>
      </w:r>
      <w:r w:rsidRPr="009916D0">
        <w:rPr>
          <w:rFonts w:ascii="Times New Roman" w:eastAsia="宋体" w:hAnsi="Times New Roman" w:cs="Times New Roman" w:hint="eastAsia"/>
          <w:szCs w:val="24"/>
        </w:rPr>
        <w:t>)</w:t>
      </w:r>
      <w:r w:rsidRPr="009916D0">
        <w:rPr>
          <w:rFonts w:ascii="Times New Roman" w:eastAsia="宋体" w:hAnsi="Times New Roman" w:cs="Times New Roman" w:hint="eastAsia"/>
          <w:szCs w:val="24"/>
        </w:rPr>
        <w:t>。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 xml:space="preserve">] </w:t>
      </w:r>
      <w:r w:rsidRPr="009916D0">
        <w:rPr>
          <w:rFonts w:ascii="Times New Roman" w:eastAsia="宋体" w:hAnsi="Times New Roman" w:cs="Times New Roman" w:hint="eastAsia"/>
          <w:szCs w:val="24"/>
        </w:rPr>
        <w:t>由电场叠加原理</w:t>
      </w:r>
    </w:p>
    <w:p w:rsidR="009916D0" w:rsidRPr="009916D0" w:rsidRDefault="009916D0" w:rsidP="009916D0">
      <w:pPr>
        <w:widowControl w:val="0"/>
        <w:spacing w:line="240" w:lineRule="auto"/>
        <w:ind w:firstLine="420"/>
        <w:jc w:val="both"/>
        <w:rPr>
          <w:rFonts w:ascii="Times New Roman" w:eastAsia="宋体" w:hAnsi="Times New Roman" w:cs="Times New Roman" w:hint="eastAsia"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ind w:firstLine="420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3796665</wp:posOffset>
            </wp:positionH>
            <wp:positionV relativeFrom="paragraph">
              <wp:posOffset>350520</wp:posOffset>
            </wp:positionV>
            <wp:extent cx="1609725" cy="9715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340" w:dyaOrig="639">
          <v:shape id="_x0000_i1070" type="#_x0000_t75" style="width:67.2pt;height:31.8pt" o:ole="">
            <v:imagedata r:id="rId92" o:title=""/>
          </v:shape>
          <o:OLEObject Type="Embed" ProgID="Equation.3" ShapeID="_x0000_i1070" DrawAspect="Content" ObjectID="_1632633985" r:id="rId93"/>
        </w:object>
      </w:r>
    </w:p>
    <w:p w:rsidR="009916D0" w:rsidRPr="009916D0" w:rsidRDefault="009916D0" w:rsidP="009916D0">
      <w:pPr>
        <w:widowControl w:val="0"/>
        <w:spacing w:line="240" w:lineRule="auto"/>
        <w:ind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4099" w:dyaOrig="900">
          <v:shape id="_x0000_i1071" type="#_x0000_t75" style="width:205.2pt;height:45pt" o:ole="">
            <v:imagedata r:id="rId94" o:title=""/>
          </v:shape>
          <o:OLEObject Type="Embed" ProgID="Equation.3" ShapeID="_x0000_i1071" DrawAspect="Content" ObjectID="_1632633986" r:id="rId95"/>
        </w:object>
      </w:r>
    </w:p>
    <w:p w:rsidR="009916D0" w:rsidRPr="009916D0" w:rsidRDefault="009916D0" w:rsidP="009916D0">
      <w:pPr>
        <w:widowControl w:val="0"/>
        <w:spacing w:line="240" w:lineRule="auto"/>
        <w:ind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3960" w:dyaOrig="900">
          <v:shape id="_x0000_i1072" type="#_x0000_t75" style="width:198pt;height:45pt" o:ole="">
            <v:imagedata r:id="rId96" o:title=""/>
          </v:shape>
          <o:OLEObject Type="Embed" ProgID="Equation.3" ShapeID="_x0000_i1072" DrawAspect="Content" ObjectID="_1632633987" r:id="rId97"/>
        </w:object>
      </w:r>
      <w:bookmarkStart w:id="0" w:name="_GoBack"/>
      <w:bookmarkEnd w:id="0"/>
    </w:p>
    <w:p w:rsidR="009916D0" w:rsidRPr="009916D0" w:rsidRDefault="009916D0" w:rsidP="009916D0">
      <w:pPr>
        <w:widowControl w:val="0"/>
        <w:spacing w:line="240" w:lineRule="auto"/>
        <w:ind w:firstLine="420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4260" w:dyaOrig="900">
          <v:shape id="_x0000_i1073" type="#_x0000_t75" style="width:213pt;height:45pt" o:ole="">
            <v:imagedata r:id="rId98" o:title=""/>
          </v:shape>
          <o:OLEObject Type="Embed" ProgID="Equation.3" ShapeID="_x0000_i1073" DrawAspect="Content" ObjectID="_1632633988" r:id="rId99"/>
        </w:objec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9916D0">
        <w:rPr>
          <w:rFonts w:ascii="Times New Roman" w:eastAsia="宋体" w:hAnsi="Times New Roman" w:cs="Times New Roman" w:hint="eastAsia"/>
          <w:szCs w:val="24"/>
        </w:rPr>
        <w:t>一球体内均匀分布着体电荷密度为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220" w:dyaOrig="260">
          <v:shape id="_x0000_i1074" type="#_x0000_t75" style="width:10.8pt;height:13.2pt" o:ole="">
            <v:imagedata r:id="rId86" o:title=""/>
          </v:shape>
          <o:OLEObject Type="Embed" ProgID="Equation.3" ShapeID="_x0000_i1074" DrawAspect="Content" ObjectID="_1632633989" r:id="rId100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的正电荷，若保持电荷分布不变，在该球体内挖</w:t>
      </w:r>
      <w:r w:rsidRPr="009916D0">
        <w:rPr>
          <w:rFonts w:ascii="Times New Roman" w:eastAsia="宋体" w:hAnsi="Times New Roman" w:cs="Times New Roman" w:hint="eastAsia"/>
          <w:szCs w:val="24"/>
        </w:rPr>
        <w:lastRenderedPageBreak/>
        <w:t>去半径为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r</w:t>
      </w:r>
      <w:r w:rsidRPr="009916D0">
        <w:rPr>
          <w:rFonts w:ascii="Times New Roman" w:eastAsia="宋体" w:hAnsi="Times New Roman" w:cs="Times New Roman" w:hint="eastAsia"/>
          <w:szCs w:val="24"/>
        </w:rPr>
        <w:t>的一个小球体，球心为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300" w:dyaOrig="279">
          <v:shape id="_x0000_i1075" type="#_x0000_t75" style="width:15pt;height:13.8pt" o:ole="">
            <v:imagedata r:id="rId88" o:title=""/>
          </v:shape>
          <o:OLEObject Type="Embed" ProgID="Equation.3" ShapeID="_x0000_i1075" DrawAspect="Content" ObjectID="_1632633990" r:id="rId101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，两球心间距离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800" w:dyaOrig="320">
          <v:shape id="_x0000_i1076" type="#_x0000_t75" style="width:40.2pt;height:16.2pt" o:ole="">
            <v:imagedata r:id="rId102" o:title=""/>
          </v:shape>
          <o:OLEObject Type="Embed" ProgID="Equation.3" ShapeID="_x0000_i1076" DrawAspect="Content" ObjectID="_1632633991" r:id="rId103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，如图所示。求：</w:t>
      </w:r>
      <w:r w:rsidRPr="009916D0">
        <w:rPr>
          <w:rFonts w:ascii="Times New Roman" w:eastAsia="宋体" w:hAnsi="Times New Roman" w:cs="Times New Roman" w:hint="eastAsia"/>
          <w:szCs w:val="24"/>
        </w:rPr>
        <w:t>(1)</w:t>
      </w:r>
      <w:r w:rsidRPr="009916D0">
        <w:rPr>
          <w:rFonts w:ascii="Times New Roman" w:eastAsia="宋体" w:hAnsi="Times New Roman" w:cs="Times New Roman" w:hint="eastAsia"/>
          <w:szCs w:val="24"/>
        </w:rPr>
        <w:t>在球形空腔内，球心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300" w:dyaOrig="279">
          <v:shape id="_x0000_i1077" type="#_x0000_t75" style="width:15pt;height:13.8pt" o:ole="">
            <v:imagedata r:id="rId104" o:title=""/>
          </v:shape>
          <o:OLEObject Type="Embed" ProgID="Equation.3" ShapeID="_x0000_i1077" DrawAspect="Content" ObjectID="_1632633992" r:id="rId105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处的电场强度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380" w:dyaOrig="320">
          <v:shape id="_x0000_i1078" type="#_x0000_t75" style="width:19.2pt;height:16.2pt" o:ole="">
            <v:imagedata r:id="rId106" o:title=""/>
          </v:shape>
          <o:OLEObject Type="Embed" ProgID="Equation.3" ShapeID="_x0000_i1078" DrawAspect="Content" ObjectID="_1632633993" r:id="rId107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。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(2)</w:t>
      </w:r>
      <w:r w:rsidRPr="009916D0">
        <w:rPr>
          <w:rFonts w:ascii="Times New Roman" w:eastAsia="宋体" w:hAnsi="Times New Roman" w:cs="Times New Roman" w:hint="eastAsia"/>
          <w:szCs w:val="24"/>
        </w:rPr>
        <w:t>在球体内点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9916D0">
        <w:rPr>
          <w:rFonts w:ascii="Times New Roman" w:eastAsia="宋体" w:hAnsi="Times New Roman" w:cs="Times New Roman" w:hint="eastAsia"/>
          <w:szCs w:val="24"/>
        </w:rPr>
        <w:t>处的电场强度</w:t>
      </w:r>
      <w:r w:rsidRPr="009916D0">
        <w:rPr>
          <w:rFonts w:ascii="Times New Roman" w:eastAsia="宋体" w:hAnsi="Times New Roman" w:cs="Times New Roman" w:hint="eastAsia"/>
          <w:b/>
          <w:bCs/>
          <w:i/>
          <w:iCs/>
          <w:szCs w:val="24"/>
        </w:rPr>
        <w:t>E</w:t>
      </w:r>
      <w:r w:rsidRPr="009916D0">
        <w:rPr>
          <w:rFonts w:ascii="Times New Roman" w:eastAsia="宋体" w:hAnsi="Times New Roman" w:cs="Times New Roman" w:hint="eastAsia"/>
          <w:szCs w:val="24"/>
        </w:rPr>
        <w:t>。设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300" w:dyaOrig="279">
          <v:shape id="_x0000_i1079" type="#_x0000_t75" style="width:15pt;height:13.8pt" o:ole="">
            <v:imagedata r:id="rId88" o:title=""/>
          </v:shape>
          <o:OLEObject Type="Embed" ProgID="Equation.3" ShapeID="_x0000_i1079" DrawAspect="Content" ObjectID="_1632633994" r:id="rId108"/>
        </w:objec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O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、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9916D0">
        <w:rPr>
          <w:rFonts w:ascii="Times New Roman" w:eastAsia="宋体" w:hAnsi="Times New Roman" w:cs="Times New Roman" w:hint="eastAsia"/>
          <w:szCs w:val="24"/>
        </w:rPr>
        <w:t>三点在同一直径上，且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360" w:dyaOrig="320">
          <v:shape id="_x0000_i1080" type="#_x0000_t75" style="width:18pt;height:16.2pt" o:ole="">
            <v:imagedata r:id="rId109" o:title=""/>
          </v:shape>
          <o:OLEObject Type="Embed" ProgID="Equation.3" ShapeID="_x0000_i1080" DrawAspect="Content" ObjectID="_1632633995" r:id="rId110"/>
        </w:objec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=d</w:t>
      </w:r>
      <w:r w:rsidRPr="009916D0">
        <w:rPr>
          <w:rFonts w:ascii="Times New Roman" w:eastAsia="宋体" w:hAnsi="Times New Roman" w:cs="Times New Roman" w:hint="eastAsia"/>
          <w:szCs w:val="24"/>
        </w:rPr>
        <w:t>。</w:t>
      </w: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b/>
          <w:bCs/>
          <w:szCs w:val="24"/>
        </w:rPr>
      </w:pPr>
    </w:p>
    <w:p w:rsidR="009916D0" w:rsidRPr="009916D0" w:rsidRDefault="009916D0" w:rsidP="009916D0">
      <w:pPr>
        <w:widowControl w:val="0"/>
        <w:spacing w:line="240" w:lineRule="auto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b/>
          <w:bCs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-990600</wp:posOffset>
            </wp:positionV>
            <wp:extent cx="1143000" cy="1143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>解</w:t>
      </w:r>
      <w:r w:rsidRPr="009916D0">
        <w:rPr>
          <w:rFonts w:ascii="Times New Roman" w:eastAsia="宋体" w:hAnsi="Times New Roman" w:cs="Times New Roman" w:hint="eastAsia"/>
          <w:b/>
          <w:bCs/>
          <w:szCs w:val="24"/>
        </w:rPr>
        <w:t xml:space="preserve">] </w:t>
      </w:r>
      <w:r w:rsidRPr="009916D0">
        <w:rPr>
          <w:rFonts w:ascii="Times New Roman" w:eastAsia="宋体" w:hAnsi="Times New Roman" w:cs="Times New Roman" w:hint="eastAsia"/>
          <w:szCs w:val="24"/>
        </w:rPr>
        <w:t>在空腔内分别填上密度为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400" w:dyaOrig="260">
          <v:shape id="_x0000_i1081" type="#_x0000_t75" style="width:19.8pt;height:13.2pt" o:ole="">
            <v:imagedata r:id="rId112" o:title=""/>
          </v:shape>
          <o:OLEObject Type="Embed" ProgID="Equation.3" ShapeID="_x0000_i1081" DrawAspect="Content" ObjectID="_1632633996" r:id="rId113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的电荷和密度为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400" w:dyaOrig="260">
          <v:shape id="_x0000_i1082" type="#_x0000_t75" style="width:19.8pt;height:13.2pt" o:ole="">
            <v:imagedata r:id="rId114" o:title=""/>
          </v:shape>
          <o:OLEObject Type="Embed" ProgID="Equation.3" ShapeID="_x0000_i1082" DrawAspect="Content" ObjectID="_1632633997" r:id="rId115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的电荷。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 xml:space="preserve">(1) 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300" w:dyaOrig="279">
          <v:shape id="_x0000_i1083" type="#_x0000_t75" style="width:15pt;height:13.8pt" o:ole="">
            <v:imagedata r:id="rId116" o:title=""/>
          </v:shape>
          <o:OLEObject Type="Embed" ProgID="Equation.3" ShapeID="_x0000_i1083" DrawAspect="Content" ObjectID="_1632633998" r:id="rId117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处的场强是密度为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220" w:dyaOrig="260">
          <v:shape id="_x0000_i1084" type="#_x0000_t75" style="width:10.8pt;height:13.2pt" o:ole="">
            <v:imagedata r:id="rId118" o:title=""/>
          </v:shape>
          <o:OLEObject Type="Embed" ProgID="Equation.3" ShapeID="_x0000_i1084" DrawAspect="Content" ObjectID="_1632633999" r:id="rId119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的大球和</w:t>
      </w:r>
      <w:r w:rsidRPr="009916D0">
        <w:rPr>
          <w:rFonts w:ascii="Times New Roman" w:eastAsia="宋体" w:hAnsi="Times New Roman" w:cs="Times New Roman"/>
          <w:position w:val="-10"/>
          <w:szCs w:val="24"/>
        </w:rPr>
        <w:object w:dxaOrig="400" w:dyaOrig="260">
          <v:shape id="_x0000_i1085" type="#_x0000_t75" style="width:19.8pt;height:13.2pt" o:ole="">
            <v:imagedata r:id="rId114" o:title=""/>
          </v:shape>
          <o:OLEObject Type="Embed" ProgID="Equation.3" ShapeID="_x0000_i1085" DrawAspect="Content" ObjectID="_1632634000" r:id="rId120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的小球所产生的场强的叠加。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大球产生场强：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在球体内做半径为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d</w:t>
      </w:r>
      <w:r w:rsidRPr="009916D0">
        <w:rPr>
          <w:rFonts w:ascii="Times New Roman" w:eastAsia="宋体" w:hAnsi="Times New Roman" w:cs="Times New Roman" w:hint="eastAsia"/>
          <w:szCs w:val="24"/>
        </w:rPr>
        <w:t>的同心高斯球面，应用高斯定理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880" w:dyaOrig="900">
          <v:shape id="_x0000_i1086" type="#_x0000_t75" style="width:94.2pt;height:45pt" o:ole="">
            <v:imagedata r:id="rId121" o:title=""/>
          </v:shape>
          <o:OLEObject Type="Embed" ProgID="Equation.3" ShapeID="_x0000_i1086" DrawAspect="Content" ObjectID="_1632634001" r:id="rId122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        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800" w:dyaOrig="639">
          <v:shape id="_x0000_i1087" type="#_x0000_t75" style="width:40.2pt;height:31.8pt" o:ole="">
            <v:imagedata r:id="rId123" o:title=""/>
          </v:shape>
          <o:OLEObject Type="Embed" ProgID="Equation.3" ShapeID="_x0000_i1087" DrawAspect="Content" ObjectID="_1632634002" r:id="rId124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而小球产生场强由于对称性为</w:t>
      </w:r>
      <w:r w:rsidRPr="009916D0">
        <w:rPr>
          <w:rFonts w:ascii="Times New Roman" w:eastAsia="宋体" w:hAnsi="Times New Roman" w:cs="Times New Roman" w:hint="eastAsia"/>
          <w:szCs w:val="24"/>
        </w:rPr>
        <w:t>0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因此</w:t>
      </w:r>
      <w:r w:rsidRPr="009916D0">
        <w:rPr>
          <w:rFonts w:ascii="Times New Roman" w:eastAsia="宋体" w:hAnsi="Times New Roman" w:cs="Times New Roman"/>
          <w:position w:val="-6"/>
          <w:szCs w:val="24"/>
        </w:rPr>
        <w:object w:dxaOrig="300" w:dyaOrig="279">
          <v:shape id="_x0000_i1088" type="#_x0000_t75" style="width:15pt;height:13.8pt" o:ole="">
            <v:imagedata r:id="rId116" o:title=""/>
          </v:shape>
          <o:OLEObject Type="Embed" ProgID="Equation.3" ShapeID="_x0000_i1088" DrawAspect="Content" ObjectID="_1632634003" r:id="rId125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>点的场强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080" w:dyaOrig="639">
          <v:shape id="_x0000_i1089" type="#_x0000_t75" style="width:54pt;height:31.8pt" o:ole="">
            <v:imagedata r:id="rId126" o:title=""/>
          </v:shape>
          <o:OLEObject Type="Embed" ProgID="Equation.3" ShapeID="_x0000_i1089" DrawAspect="Content" ObjectID="_1632634004" r:id="rId127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(2)</w:t>
      </w:r>
      <w:r w:rsidRPr="009916D0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9916D0">
        <w:rPr>
          <w:rFonts w:ascii="Times New Roman" w:eastAsia="宋体" w:hAnsi="Times New Roman" w:cs="Times New Roman" w:hint="eastAsia"/>
          <w:szCs w:val="24"/>
        </w:rPr>
        <w:t>点的场强也是两球场强的叠加。</w: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同理大球产生的场强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080" w:dyaOrig="639">
          <v:shape id="_x0000_i1090" type="#_x0000_t75" style="width:54pt;height:31.8pt" o:ole="">
            <v:imagedata r:id="rId128" o:title=""/>
          </v:shape>
          <o:OLEObject Type="Embed" ProgID="Equation.3" ShapeID="_x0000_i1090" DrawAspect="Content" ObjectID="_1632634005" r:id="rId129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小球产生的场强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960" w:dyaOrig="900">
          <v:shape id="_x0000_i1091" type="#_x0000_t75" style="width:97.8pt;height:45pt" o:ole="">
            <v:imagedata r:id="rId130" o:title=""/>
          </v:shape>
          <o:OLEObject Type="Embed" ProgID="Equation.3" ShapeID="_x0000_i1091" DrawAspect="Content" ObjectID="_1632634006" r:id="rId131"/>
        </w:objec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9916D0">
        <w:rPr>
          <w:rFonts w:ascii="Times New Roman" w:eastAsia="宋体" w:hAnsi="Times New Roman" w:cs="Times New Roman"/>
          <w:position w:val="-28"/>
          <w:szCs w:val="24"/>
        </w:rPr>
        <w:object w:dxaOrig="1320" w:dyaOrig="660">
          <v:shape id="_x0000_i1092" type="#_x0000_t75" style="width:66pt;height:33pt" o:ole="">
            <v:imagedata r:id="rId132" o:title=""/>
          </v:shape>
          <o:OLEObject Type="Embed" ProgID="Equation.3" ShapeID="_x0000_i1092" DrawAspect="Content" ObjectID="_1632634007" r:id="rId133"/>
        </w:object>
      </w:r>
    </w:p>
    <w:p w:rsidR="009916D0" w:rsidRPr="009916D0" w:rsidRDefault="009916D0" w:rsidP="009916D0">
      <w:pPr>
        <w:widowControl w:val="0"/>
        <w:spacing w:line="240" w:lineRule="auto"/>
        <w:ind w:firstLine="435"/>
        <w:jc w:val="both"/>
        <w:rPr>
          <w:rFonts w:ascii="Times New Roman" w:eastAsia="宋体" w:hAnsi="Times New Roman" w:cs="Times New Roman" w:hint="eastAsia"/>
          <w:szCs w:val="24"/>
        </w:rPr>
      </w:pPr>
      <w:r w:rsidRPr="009916D0">
        <w:rPr>
          <w:rFonts w:ascii="Times New Roman" w:eastAsia="宋体" w:hAnsi="Times New Roman" w:cs="Times New Roman" w:hint="eastAsia"/>
          <w:szCs w:val="24"/>
        </w:rPr>
        <w:t>合场强</w:t>
      </w:r>
      <w:r w:rsidRPr="009916D0">
        <w:rPr>
          <w:rFonts w:ascii="Times New Roman" w:eastAsia="宋体" w:hAnsi="Times New Roman" w:cs="Times New Roman" w:hint="eastAsia"/>
          <w:szCs w:val="24"/>
        </w:rPr>
        <w:t xml:space="preserve">         </w:t>
      </w:r>
      <w:r w:rsidRPr="009916D0">
        <w:rPr>
          <w:rFonts w:ascii="Times New Roman" w:eastAsia="宋体" w:hAnsi="Times New Roman" w:cs="Times New Roman"/>
          <w:position w:val="-30"/>
          <w:szCs w:val="24"/>
        </w:rPr>
        <w:object w:dxaOrig="4099" w:dyaOrig="700">
          <v:shape id="_x0000_i1093" type="#_x0000_t75" style="width:205.2pt;height:34.8pt" o:ole="">
            <v:imagedata r:id="rId134" o:title=""/>
          </v:shape>
          <o:OLEObject Type="Embed" ProgID="Equation.3" ShapeID="_x0000_i1093" DrawAspect="Content" ObjectID="_1632634008" r:id="rId135"/>
        </w:object>
      </w:r>
    </w:p>
    <w:p w:rsidR="009916D0" w:rsidRPr="009916D0" w:rsidRDefault="009916D0" w:rsidP="009916D0">
      <w:pPr>
        <w:jc w:val="both"/>
        <w:rPr>
          <w:rFonts w:hint="eastAsia"/>
          <w:sz w:val="28"/>
          <w:szCs w:val="28"/>
        </w:rPr>
      </w:pPr>
    </w:p>
    <w:sectPr w:rsidR="009916D0" w:rsidRPr="009916D0" w:rsidSect="007E5E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615" w:rsidRDefault="00645615" w:rsidP="009916D0">
      <w:pPr>
        <w:spacing w:line="240" w:lineRule="auto"/>
      </w:pPr>
      <w:r>
        <w:separator/>
      </w:r>
    </w:p>
  </w:endnote>
  <w:endnote w:type="continuationSeparator" w:id="0">
    <w:p w:rsidR="00645615" w:rsidRDefault="00645615" w:rsidP="00991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615" w:rsidRDefault="00645615" w:rsidP="009916D0">
      <w:pPr>
        <w:spacing w:line="240" w:lineRule="auto"/>
      </w:pPr>
      <w:r>
        <w:separator/>
      </w:r>
    </w:p>
  </w:footnote>
  <w:footnote w:type="continuationSeparator" w:id="0">
    <w:p w:rsidR="00645615" w:rsidRDefault="00645615" w:rsidP="009916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21"/>
    <w:rsid w:val="00645615"/>
    <w:rsid w:val="007E5EE7"/>
    <w:rsid w:val="00947CF5"/>
    <w:rsid w:val="009916D0"/>
    <w:rsid w:val="00BC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89C1E-C5B3-440C-8415-605E4220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6D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image" Target="media/image58.wmf"/><Relationship Id="rId5" Type="http://schemas.openxmlformats.org/officeDocument/2006/relationships/endnotes" Target="endnote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34" Type="http://schemas.openxmlformats.org/officeDocument/2006/relationships/image" Target="media/image61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1.png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image" Target="media/image50.png"/><Relationship Id="rId132" Type="http://schemas.openxmlformats.org/officeDocument/2006/relationships/image" Target="media/image60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2019-10-15T00:32:00Z</dcterms:created>
  <dcterms:modified xsi:type="dcterms:W3CDTF">2019-10-15T00:39:00Z</dcterms:modified>
</cp:coreProperties>
</file>