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5820FA">
      <w:pPr>
        <w:pStyle w:val="DocumentTitleBlock"/>
        <w:spacing w:before="720"/>
      </w:pPr>
      <w:r>
        <w:fldChar w:fldCharType="begin"/>
      </w:r>
      <w:r>
        <w:instrText xml:space="preserve"> DOCPROPERTY  SystemTitle </w:instrText>
      </w:r>
      <w:r>
        <w:fldChar w:fldCharType="separate"/>
      </w:r>
      <w:r>
        <w:t>SIF3 Framework</w:t>
      </w:r>
      <w:r>
        <w:fldChar w:fldCharType="end"/>
      </w:r>
      <w:r w:rsidR="00A537BA">
        <w:t xml:space="preserve"> (Java)</w:t>
      </w:r>
    </w:p>
    <w:p w:rsidR="00A537BA" w:rsidRDefault="005820FA">
      <w:pPr>
        <w:pStyle w:val="DocumentTitleBlock"/>
      </w:pPr>
      <w:r>
        <w:t>V</w:t>
      </w:r>
      <w:r w:rsidR="00A537BA">
        <w:t xml:space="preserve">ersion </w:t>
      </w:r>
      <w:fldSimple w:instr=" DOCPROPERTY &quot;SystemVersion&quot; ">
        <w:r w:rsidR="008D5C67">
          <w:t>0.2</w:t>
        </w:r>
      </w:fldSimple>
    </w:p>
    <w:p w:rsidR="00A537BA" w:rsidRDefault="00507F25">
      <w:pPr>
        <w:pStyle w:val="DocumentTitleBlock"/>
      </w:pPr>
      <w:fldSimple w:instr=" DOCPROPERTY &quot;Title&quot; ">
        <w:r w:rsidR="005820FA">
          <w:t>Developer's Guide</w:t>
        </w:r>
      </w:fldSimple>
    </w:p>
    <w:p w:rsidR="00A537BA" w:rsidRDefault="00A537BA">
      <w:pPr>
        <w:pStyle w:val="DocumentAdminBlock"/>
        <w:spacing w:before="3120"/>
      </w:pPr>
      <w:r>
        <w:rPr>
          <w:rStyle w:val="Strong"/>
        </w:rPr>
        <w:t>Author:</w:t>
      </w:r>
      <w:r>
        <w:t xml:space="preserve"> </w:t>
      </w:r>
      <w:fldSimple w:instr=" DOCPROPERTY &quot;Author&quot; ">
        <w:r>
          <w:t>Joerg Huber</w:t>
        </w:r>
      </w:fldSimple>
      <w:r>
        <w:t xml:space="preserve">, </w:t>
      </w:r>
      <w:fldSimple w:instr=" DOCPROPERTY &quot;AuthorRole&quot; ">
        <w:r>
          <w:t>SIF Solution Architect</w:t>
        </w:r>
      </w:fldSimple>
    </w:p>
    <w:p w:rsidR="00A537BA" w:rsidRDefault="00A537BA">
      <w:pPr>
        <w:pStyle w:val="DocumentAdminBlock"/>
      </w:pPr>
      <w:r>
        <w:rPr>
          <w:rStyle w:val="Strong"/>
        </w:rPr>
        <w:t>Revision:</w:t>
      </w:r>
      <w:r>
        <w:t xml:space="preserve"> </w:t>
      </w:r>
      <w:r>
        <w:fldChar w:fldCharType="begin"/>
      </w:r>
      <w:r>
        <w:instrText xml:space="preserve"> DOCPROPERTY "Revision" \# "0.0" </w:instrText>
      </w:r>
      <w:r>
        <w:fldChar w:fldCharType="separate"/>
      </w:r>
      <w:r w:rsidR="008D5C67">
        <w:t>0.2</w:t>
      </w:r>
      <w:r>
        <w:fldChar w:fldCharType="end"/>
      </w:r>
      <w:r>
        <w:fldChar w:fldCharType="begin"/>
      </w:r>
      <w:r>
        <w:instrText xml:space="preserve"> IF </w:instrText>
      </w:r>
      <w:fldSimple w:instr=" DOCPROPERTY &quot;Status&quot; ">
        <w:r w:rsidR="005820FA">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5820FA">
        <w:rPr>
          <w:rStyle w:val="Emphasis"/>
        </w:rPr>
        <w:instrText>draft</w:instrText>
      </w:r>
      <w:r>
        <w:fldChar w:fldCharType="end"/>
      </w:r>
      <w:r>
        <w:instrText xml:space="preserve">)" </w:instrText>
      </w:r>
      <w:r>
        <w:fldChar w:fldCharType="separate"/>
      </w:r>
      <w:r w:rsidR="005820FA">
        <w:rPr>
          <w:noProof/>
        </w:rPr>
        <w:t xml:space="preserve"> (</w:t>
      </w:r>
      <w:r w:rsidR="005820FA">
        <w:rPr>
          <w:rStyle w:val="Emphasis"/>
          <w:noProof/>
        </w:rPr>
        <w:t>draft</w:t>
      </w:r>
      <w:r w:rsidR="005820FA">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8D5C67">
        <w:t>Mar 2014</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102B4E">
        <w:rPr>
          <w:noProof/>
        </w:rPr>
        <w:t>2014</w:t>
      </w:r>
      <w:r>
        <w:fldChar w:fldCharType="end"/>
      </w:r>
      <w:r>
        <w:t xml:space="preserve">, </w:t>
      </w:r>
      <w:fldSimple w:instr=" DOCPROPERTY &quot;Company&quot; ">
        <w:r>
          <w:t>Systemic Pty Ltd</w:t>
        </w:r>
      </w:fldSimple>
    </w:p>
    <w:p w:rsidR="00A537BA" w:rsidRDefault="00A537BA">
      <w:pPr>
        <w:pStyle w:val="PrelimTitle"/>
      </w:pPr>
      <w:r>
        <w:lastRenderedPageBreak/>
        <w:t>Table of Contents</w:t>
      </w:r>
    </w:p>
    <w:p w:rsidR="00A11CAF" w:rsidRDefault="00AD79B1">
      <w:pPr>
        <w:pStyle w:val="TOC1"/>
        <w:tabs>
          <w:tab w:val="right" w:leader="dot" w:pos="9344"/>
        </w:tabs>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387755510" w:history="1">
        <w:r w:rsidR="00A11CAF" w:rsidRPr="00F341CF">
          <w:rPr>
            <w:rStyle w:val="Hyperlink"/>
            <w:noProof/>
          </w:rPr>
          <w:t>1. Introduction</w:t>
        </w:r>
        <w:r w:rsidR="00A11CAF">
          <w:rPr>
            <w:noProof/>
            <w:webHidden/>
          </w:rPr>
          <w:tab/>
        </w:r>
        <w:r w:rsidR="00A11CAF">
          <w:rPr>
            <w:noProof/>
            <w:webHidden/>
          </w:rPr>
          <w:fldChar w:fldCharType="begin"/>
        </w:r>
        <w:r w:rsidR="00A11CAF">
          <w:rPr>
            <w:noProof/>
            <w:webHidden/>
          </w:rPr>
          <w:instrText xml:space="preserve"> PAGEREF _Toc387755510 \h </w:instrText>
        </w:r>
        <w:r w:rsidR="00A11CAF">
          <w:rPr>
            <w:noProof/>
            <w:webHidden/>
          </w:rPr>
        </w:r>
        <w:r w:rsidR="00A11CAF">
          <w:rPr>
            <w:noProof/>
            <w:webHidden/>
          </w:rPr>
          <w:fldChar w:fldCharType="separate"/>
        </w:r>
        <w:r w:rsidR="00A11CAF">
          <w:rPr>
            <w:noProof/>
            <w:webHidden/>
          </w:rPr>
          <w:t>4</w:t>
        </w:r>
        <w:r w:rsidR="00A11CAF">
          <w:rPr>
            <w:noProof/>
            <w:webHidden/>
          </w:rPr>
          <w:fldChar w:fldCharType="end"/>
        </w:r>
      </w:hyperlink>
    </w:p>
    <w:p w:rsidR="00A11CAF" w:rsidRDefault="00A11CAF">
      <w:pPr>
        <w:pStyle w:val="TOC2"/>
        <w:tabs>
          <w:tab w:val="right" w:leader="dot" w:pos="9344"/>
        </w:tabs>
        <w:rPr>
          <w:rFonts w:eastAsiaTheme="minorEastAsia" w:cstheme="minorBidi"/>
          <w:smallCaps w:val="0"/>
          <w:noProof/>
          <w:sz w:val="22"/>
          <w:szCs w:val="22"/>
        </w:rPr>
      </w:pPr>
      <w:hyperlink w:anchor="_Toc387755511" w:history="1">
        <w:r w:rsidRPr="00F341CF">
          <w:rPr>
            <w:rStyle w:val="Hyperlink"/>
            <w:noProof/>
          </w:rPr>
          <w:t>1.1. History</w:t>
        </w:r>
        <w:r>
          <w:rPr>
            <w:noProof/>
            <w:webHidden/>
          </w:rPr>
          <w:tab/>
        </w:r>
        <w:r>
          <w:rPr>
            <w:noProof/>
            <w:webHidden/>
          </w:rPr>
          <w:fldChar w:fldCharType="begin"/>
        </w:r>
        <w:r>
          <w:rPr>
            <w:noProof/>
            <w:webHidden/>
          </w:rPr>
          <w:instrText xml:space="preserve"> PAGEREF _Toc387755511 \h </w:instrText>
        </w:r>
        <w:r>
          <w:rPr>
            <w:noProof/>
            <w:webHidden/>
          </w:rPr>
        </w:r>
        <w:r>
          <w:rPr>
            <w:noProof/>
            <w:webHidden/>
          </w:rPr>
          <w:fldChar w:fldCharType="separate"/>
        </w:r>
        <w:r>
          <w:rPr>
            <w:noProof/>
            <w:webHidden/>
          </w:rPr>
          <w:t>4</w:t>
        </w:r>
        <w:r>
          <w:rPr>
            <w:noProof/>
            <w:webHidden/>
          </w:rPr>
          <w:fldChar w:fldCharType="end"/>
        </w:r>
      </w:hyperlink>
    </w:p>
    <w:p w:rsidR="00A11CAF" w:rsidRDefault="00A11CAF">
      <w:pPr>
        <w:pStyle w:val="TOC2"/>
        <w:tabs>
          <w:tab w:val="right" w:leader="dot" w:pos="9344"/>
        </w:tabs>
        <w:rPr>
          <w:rFonts w:eastAsiaTheme="minorEastAsia" w:cstheme="minorBidi"/>
          <w:smallCaps w:val="0"/>
          <w:noProof/>
          <w:sz w:val="22"/>
          <w:szCs w:val="22"/>
        </w:rPr>
      </w:pPr>
      <w:hyperlink w:anchor="_Toc387755512" w:history="1">
        <w:r w:rsidRPr="00F341CF">
          <w:rPr>
            <w:rStyle w:val="Hyperlink"/>
            <w:noProof/>
          </w:rPr>
          <w:t>1.2. Licensing</w:t>
        </w:r>
        <w:r>
          <w:rPr>
            <w:noProof/>
            <w:webHidden/>
          </w:rPr>
          <w:tab/>
        </w:r>
        <w:r>
          <w:rPr>
            <w:noProof/>
            <w:webHidden/>
          </w:rPr>
          <w:fldChar w:fldCharType="begin"/>
        </w:r>
        <w:r>
          <w:rPr>
            <w:noProof/>
            <w:webHidden/>
          </w:rPr>
          <w:instrText xml:space="preserve"> PAGEREF _Toc387755512 \h </w:instrText>
        </w:r>
        <w:r>
          <w:rPr>
            <w:noProof/>
            <w:webHidden/>
          </w:rPr>
        </w:r>
        <w:r>
          <w:rPr>
            <w:noProof/>
            <w:webHidden/>
          </w:rPr>
          <w:fldChar w:fldCharType="separate"/>
        </w:r>
        <w:r>
          <w:rPr>
            <w:noProof/>
            <w:webHidden/>
          </w:rPr>
          <w:t>4</w:t>
        </w:r>
        <w:r>
          <w:rPr>
            <w:noProof/>
            <w:webHidden/>
          </w:rPr>
          <w:fldChar w:fldCharType="end"/>
        </w:r>
      </w:hyperlink>
    </w:p>
    <w:p w:rsidR="00A11CAF" w:rsidRDefault="00A11CAF">
      <w:pPr>
        <w:pStyle w:val="TOC3"/>
        <w:tabs>
          <w:tab w:val="right" w:leader="dot" w:pos="9344"/>
        </w:tabs>
        <w:rPr>
          <w:rFonts w:eastAsiaTheme="minorEastAsia" w:cstheme="minorBidi"/>
          <w:i w:val="0"/>
          <w:iCs w:val="0"/>
          <w:noProof/>
          <w:sz w:val="22"/>
          <w:szCs w:val="22"/>
        </w:rPr>
      </w:pPr>
      <w:hyperlink w:anchor="_Toc387755513" w:history="1">
        <w:r w:rsidRPr="00F341CF">
          <w:rPr>
            <w:rStyle w:val="Hyperlink"/>
            <w:noProof/>
          </w:rPr>
          <w:t>1.2.1. SIF3 Framework</w:t>
        </w:r>
        <w:r>
          <w:rPr>
            <w:noProof/>
            <w:webHidden/>
          </w:rPr>
          <w:tab/>
        </w:r>
        <w:r>
          <w:rPr>
            <w:noProof/>
            <w:webHidden/>
          </w:rPr>
          <w:fldChar w:fldCharType="begin"/>
        </w:r>
        <w:r>
          <w:rPr>
            <w:noProof/>
            <w:webHidden/>
          </w:rPr>
          <w:instrText xml:space="preserve"> PAGEREF _Toc387755513 \h </w:instrText>
        </w:r>
        <w:r>
          <w:rPr>
            <w:noProof/>
            <w:webHidden/>
          </w:rPr>
        </w:r>
        <w:r>
          <w:rPr>
            <w:noProof/>
            <w:webHidden/>
          </w:rPr>
          <w:fldChar w:fldCharType="separate"/>
        </w:r>
        <w:r>
          <w:rPr>
            <w:noProof/>
            <w:webHidden/>
          </w:rPr>
          <w:t>4</w:t>
        </w:r>
        <w:r>
          <w:rPr>
            <w:noProof/>
            <w:webHidden/>
          </w:rPr>
          <w:fldChar w:fldCharType="end"/>
        </w:r>
      </w:hyperlink>
    </w:p>
    <w:p w:rsidR="00A11CAF" w:rsidRDefault="00A11CAF">
      <w:pPr>
        <w:pStyle w:val="TOC2"/>
        <w:tabs>
          <w:tab w:val="right" w:leader="dot" w:pos="9344"/>
        </w:tabs>
        <w:rPr>
          <w:rFonts w:eastAsiaTheme="minorEastAsia" w:cstheme="minorBidi"/>
          <w:smallCaps w:val="0"/>
          <w:noProof/>
          <w:sz w:val="22"/>
          <w:szCs w:val="22"/>
        </w:rPr>
      </w:pPr>
      <w:hyperlink w:anchor="_Toc387755514" w:history="1">
        <w:r w:rsidRPr="00F341CF">
          <w:rPr>
            <w:rStyle w:val="Hyperlink"/>
            <w:noProof/>
          </w:rPr>
          <w:t>1.3. Why SIF3 Framework?</w:t>
        </w:r>
        <w:r>
          <w:rPr>
            <w:noProof/>
            <w:webHidden/>
          </w:rPr>
          <w:tab/>
        </w:r>
        <w:r>
          <w:rPr>
            <w:noProof/>
            <w:webHidden/>
          </w:rPr>
          <w:fldChar w:fldCharType="begin"/>
        </w:r>
        <w:r>
          <w:rPr>
            <w:noProof/>
            <w:webHidden/>
          </w:rPr>
          <w:instrText xml:space="preserve"> PAGEREF _Toc387755514 \h </w:instrText>
        </w:r>
        <w:r>
          <w:rPr>
            <w:noProof/>
            <w:webHidden/>
          </w:rPr>
        </w:r>
        <w:r>
          <w:rPr>
            <w:noProof/>
            <w:webHidden/>
          </w:rPr>
          <w:fldChar w:fldCharType="separate"/>
        </w:r>
        <w:r>
          <w:rPr>
            <w:noProof/>
            <w:webHidden/>
          </w:rPr>
          <w:t>4</w:t>
        </w:r>
        <w:r>
          <w:rPr>
            <w:noProof/>
            <w:webHidden/>
          </w:rPr>
          <w:fldChar w:fldCharType="end"/>
        </w:r>
      </w:hyperlink>
    </w:p>
    <w:p w:rsidR="00A11CAF" w:rsidRDefault="00A11CAF">
      <w:pPr>
        <w:pStyle w:val="TOC1"/>
        <w:tabs>
          <w:tab w:val="right" w:leader="dot" w:pos="9344"/>
        </w:tabs>
        <w:rPr>
          <w:rFonts w:eastAsiaTheme="minorEastAsia" w:cstheme="minorBidi"/>
          <w:b w:val="0"/>
          <w:bCs w:val="0"/>
          <w:caps w:val="0"/>
          <w:noProof/>
          <w:sz w:val="22"/>
          <w:szCs w:val="22"/>
        </w:rPr>
      </w:pPr>
      <w:hyperlink w:anchor="_Toc387755515" w:history="1">
        <w:r w:rsidRPr="00F341CF">
          <w:rPr>
            <w:rStyle w:val="Hyperlink"/>
            <w:noProof/>
          </w:rPr>
          <w:t>2. Assumption &amp; Constraints</w:t>
        </w:r>
        <w:r>
          <w:rPr>
            <w:noProof/>
            <w:webHidden/>
          </w:rPr>
          <w:tab/>
        </w:r>
        <w:r>
          <w:rPr>
            <w:noProof/>
            <w:webHidden/>
          </w:rPr>
          <w:fldChar w:fldCharType="begin"/>
        </w:r>
        <w:r>
          <w:rPr>
            <w:noProof/>
            <w:webHidden/>
          </w:rPr>
          <w:instrText xml:space="preserve"> PAGEREF _Toc387755515 \h </w:instrText>
        </w:r>
        <w:r>
          <w:rPr>
            <w:noProof/>
            <w:webHidden/>
          </w:rPr>
        </w:r>
        <w:r>
          <w:rPr>
            <w:noProof/>
            <w:webHidden/>
          </w:rPr>
          <w:fldChar w:fldCharType="separate"/>
        </w:r>
        <w:r>
          <w:rPr>
            <w:noProof/>
            <w:webHidden/>
          </w:rPr>
          <w:t>4</w:t>
        </w:r>
        <w:r>
          <w:rPr>
            <w:noProof/>
            <w:webHidden/>
          </w:rPr>
          <w:fldChar w:fldCharType="end"/>
        </w:r>
      </w:hyperlink>
    </w:p>
    <w:p w:rsidR="00A11CAF" w:rsidRDefault="00A11CAF">
      <w:pPr>
        <w:pStyle w:val="TOC2"/>
        <w:tabs>
          <w:tab w:val="right" w:leader="dot" w:pos="9344"/>
        </w:tabs>
        <w:rPr>
          <w:rFonts w:eastAsiaTheme="minorEastAsia" w:cstheme="minorBidi"/>
          <w:smallCaps w:val="0"/>
          <w:noProof/>
          <w:sz w:val="22"/>
          <w:szCs w:val="22"/>
        </w:rPr>
      </w:pPr>
      <w:hyperlink w:anchor="_Toc387755516" w:history="1">
        <w:r w:rsidRPr="00F341CF">
          <w:rPr>
            <w:rStyle w:val="Hyperlink"/>
            <w:noProof/>
          </w:rPr>
          <w:t>2.1. Functionality</w:t>
        </w:r>
        <w:r>
          <w:rPr>
            <w:noProof/>
            <w:webHidden/>
          </w:rPr>
          <w:tab/>
        </w:r>
        <w:r>
          <w:rPr>
            <w:noProof/>
            <w:webHidden/>
          </w:rPr>
          <w:fldChar w:fldCharType="begin"/>
        </w:r>
        <w:r>
          <w:rPr>
            <w:noProof/>
            <w:webHidden/>
          </w:rPr>
          <w:instrText xml:space="preserve"> PAGEREF _Toc387755516 \h </w:instrText>
        </w:r>
        <w:r>
          <w:rPr>
            <w:noProof/>
            <w:webHidden/>
          </w:rPr>
        </w:r>
        <w:r>
          <w:rPr>
            <w:noProof/>
            <w:webHidden/>
          </w:rPr>
          <w:fldChar w:fldCharType="separate"/>
        </w:r>
        <w:r>
          <w:rPr>
            <w:noProof/>
            <w:webHidden/>
          </w:rPr>
          <w:t>5</w:t>
        </w:r>
        <w:r>
          <w:rPr>
            <w:noProof/>
            <w:webHidden/>
          </w:rPr>
          <w:fldChar w:fldCharType="end"/>
        </w:r>
      </w:hyperlink>
    </w:p>
    <w:p w:rsidR="00A11CAF" w:rsidRDefault="00A11CAF">
      <w:pPr>
        <w:pStyle w:val="TOC1"/>
        <w:tabs>
          <w:tab w:val="right" w:leader="dot" w:pos="9344"/>
        </w:tabs>
        <w:rPr>
          <w:rFonts w:eastAsiaTheme="minorEastAsia" w:cstheme="minorBidi"/>
          <w:b w:val="0"/>
          <w:bCs w:val="0"/>
          <w:caps w:val="0"/>
          <w:noProof/>
          <w:sz w:val="22"/>
          <w:szCs w:val="22"/>
        </w:rPr>
      </w:pPr>
      <w:hyperlink w:anchor="_Toc387755517" w:history="1">
        <w:r w:rsidRPr="00F341CF">
          <w:rPr>
            <w:rStyle w:val="Hyperlink"/>
            <w:noProof/>
          </w:rPr>
          <w:t>3. Installation</w:t>
        </w:r>
        <w:r>
          <w:rPr>
            <w:noProof/>
            <w:webHidden/>
          </w:rPr>
          <w:tab/>
        </w:r>
        <w:r>
          <w:rPr>
            <w:noProof/>
            <w:webHidden/>
          </w:rPr>
          <w:fldChar w:fldCharType="begin"/>
        </w:r>
        <w:r>
          <w:rPr>
            <w:noProof/>
            <w:webHidden/>
          </w:rPr>
          <w:instrText xml:space="preserve"> PAGEREF _Toc387755517 \h </w:instrText>
        </w:r>
        <w:r>
          <w:rPr>
            <w:noProof/>
            <w:webHidden/>
          </w:rPr>
        </w:r>
        <w:r>
          <w:rPr>
            <w:noProof/>
            <w:webHidden/>
          </w:rPr>
          <w:fldChar w:fldCharType="separate"/>
        </w:r>
        <w:r>
          <w:rPr>
            <w:noProof/>
            <w:webHidden/>
          </w:rPr>
          <w:t>5</w:t>
        </w:r>
        <w:r>
          <w:rPr>
            <w:noProof/>
            <w:webHidden/>
          </w:rPr>
          <w:fldChar w:fldCharType="end"/>
        </w:r>
      </w:hyperlink>
    </w:p>
    <w:p w:rsidR="00A11CAF" w:rsidRDefault="00A11CAF">
      <w:pPr>
        <w:pStyle w:val="TOC2"/>
        <w:tabs>
          <w:tab w:val="right" w:leader="dot" w:pos="9344"/>
        </w:tabs>
        <w:rPr>
          <w:rFonts w:eastAsiaTheme="minorEastAsia" w:cstheme="minorBidi"/>
          <w:smallCaps w:val="0"/>
          <w:noProof/>
          <w:sz w:val="22"/>
          <w:szCs w:val="22"/>
        </w:rPr>
      </w:pPr>
      <w:hyperlink w:anchor="_Toc387755518" w:history="1">
        <w:r w:rsidRPr="00F341CF">
          <w:rPr>
            <w:rStyle w:val="Hyperlink"/>
            <w:noProof/>
          </w:rPr>
          <w:t>3.1. Building Components of the Framework</w:t>
        </w:r>
        <w:r>
          <w:rPr>
            <w:noProof/>
            <w:webHidden/>
          </w:rPr>
          <w:tab/>
        </w:r>
        <w:r>
          <w:rPr>
            <w:noProof/>
            <w:webHidden/>
          </w:rPr>
          <w:fldChar w:fldCharType="begin"/>
        </w:r>
        <w:r>
          <w:rPr>
            <w:noProof/>
            <w:webHidden/>
          </w:rPr>
          <w:instrText xml:space="preserve"> PAGEREF _Toc387755518 \h </w:instrText>
        </w:r>
        <w:r>
          <w:rPr>
            <w:noProof/>
            <w:webHidden/>
          </w:rPr>
        </w:r>
        <w:r>
          <w:rPr>
            <w:noProof/>
            <w:webHidden/>
          </w:rPr>
          <w:fldChar w:fldCharType="separate"/>
        </w:r>
        <w:r>
          <w:rPr>
            <w:noProof/>
            <w:webHidden/>
          </w:rPr>
          <w:t>6</w:t>
        </w:r>
        <w:r>
          <w:rPr>
            <w:noProof/>
            <w:webHidden/>
          </w:rPr>
          <w:fldChar w:fldCharType="end"/>
        </w:r>
      </w:hyperlink>
    </w:p>
    <w:p w:rsidR="00A11CAF" w:rsidRDefault="00A11CAF">
      <w:pPr>
        <w:pStyle w:val="TOC3"/>
        <w:tabs>
          <w:tab w:val="right" w:leader="dot" w:pos="9344"/>
        </w:tabs>
        <w:rPr>
          <w:rFonts w:eastAsiaTheme="minorEastAsia" w:cstheme="minorBidi"/>
          <w:i w:val="0"/>
          <w:iCs w:val="0"/>
          <w:noProof/>
          <w:sz w:val="22"/>
          <w:szCs w:val="22"/>
        </w:rPr>
      </w:pPr>
      <w:hyperlink w:anchor="_Toc387755519" w:history="1">
        <w:r w:rsidRPr="00F341CF">
          <w:rPr>
            <w:rStyle w:val="Hyperlink"/>
            <w:noProof/>
          </w:rPr>
          <w:t>3.1.1. Consumer Build</w:t>
        </w:r>
        <w:r>
          <w:rPr>
            <w:noProof/>
            <w:webHidden/>
          </w:rPr>
          <w:tab/>
        </w:r>
        <w:r>
          <w:rPr>
            <w:noProof/>
            <w:webHidden/>
          </w:rPr>
          <w:fldChar w:fldCharType="begin"/>
        </w:r>
        <w:r>
          <w:rPr>
            <w:noProof/>
            <w:webHidden/>
          </w:rPr>
          <w:instrText xml:space="preserve"> PAGEREF _Toc387755519 \h </w:instrText>
        </w:r>
        <w:r>
          <w:rPr>
            <w:noProof/>
            <w:webHidden/>
          </w:rPr>
        </w:r>
        <w:r>
          <w:rPr>
            <w:noProof/>
            <w:webHidden/>
          </w:rPr>
          <w:fldChar w:fldCharType="separate"/>
        </w:r>
        <w:r>
          <w:rPr>
            <w:noProof/>
            <w:webHidden/>
          </w:rPr>
          <w:t>6</w:t>
        </w:r>
        <w:r>
          <w:rPr>
            <w:noProof/>
            <w:webHidden/>
          </w:rPr>
          <w:fldChar w:fldCharType="end"/>
        </w:r>
      </w:hyperlink>
    </w:p>
    <w:p w:rsidR="00A11CAF" w:rsidRDefault="00A11CAF">
      <w:pPr>
        <w:pStyle w:val="TOC3"/>
        <w:tabs>
          <w:tab w:val="right" w:leader="dot" w:pos="9344"/>
        </w:tabs>
        <w:rPr>
          <w:rFonts w:eastAsiaTheme="minorEastAsia" w:cstheme="minorBidi"/>
          <w:i w:val="0"/>
          <w:iCs w:val="0"/>
          <w:noProof/>
          <w:sz w:val="22"/>
          <w:szCs w:val="22"/>
        </w:rPr>
      </w:pPr>
      <w:hyperlink w:anchor="_Toc387755520" w:history="1">
        <w:r w:rsidRPr="00F341CF">
          <w:rPr>
            <w:rStyle w:val="Hyperlink"/>
            <w:noProof/>
          </w:rPr>
          <w:t>3.1.2. Demo Provider Build</w:t>
        </w:r>
        <w:r>
          <w:rPr>
            <w:noProof/>
            <w:webHidden/>
          </w:rPr>
          <w:tab/>
        </w:r>
        <w:r>
          <w:rPr>
            <w:noProof/>
            <w:webHidden/>
          </w:rPr>
          <w:fldChar w:fldCharType="begin"/>
        </w:r>
        <w:r>
          <w:rPr>
            <w:noProof/>
            <w:webHidden/>
          </w:rPr>
          <w:instrText xml:space="preserve"> PAGEREF _Toc387755520 \h </w:instrText>
        </w:r>
        <w:r>
          <w:rPr>
            <w:noProof/>
            <w:webHidden/>
          </w:rPr>
        </w:r>
        <w:r>
          <w:rPr>
            <w:noProof/>
            <w:webHidden/>
          </w:rPr>
          <w:fldChar w:fldCharType="separate"/>
        </w:r>
        <w:r>
          <w:rPr>
            <w:noProof/>
            <w:webHidden/>
          </w:rPr>
          <w:t>7</w:t>
        </w:r>
        <w:r>
          <w:rPr>
            <w:noProof/>
            <w:webHidden/>
          </w:rPr>
          <w:fldChar w:fldCharType="end"/>
        </w:r>
      </w:hyperlink>
    </w:p>
    <w:p w:rsidR="00A11CAF" w:rsidRDefault="00A11CAF">
      <w:pPr>
        <w:pStyle w:val="TOC1"/>
        <w:tabs>
          <w:tab w:val="right" w:leader="dot" w:pos="9344"/>
        </w:tabs>
        <w:rPr>
          <w:rFonts w:eastAsiaTheme="minorEastAsia" w:cstheme="minorBidi"/>
          <w:b w:val="0"/>
          <w:bCs w:val="0"/>
          <w:caps w:val="0"/>
          <w:noProof/>
          <w:sz w:val="22"/>
          <w:szCs w:val="22"/>
        </w:rPr>
      </w:pPr>
      <w:hyperlink w:anchor="_Toc387755521" w:history="1">
        <w:r w:rsidRPr="00F341CF">
          <w:rPr>
            <w:rStyle w:val="Hyperlink"/>
            <w:noProof/>
          </w:rPr>
          <w:t>4. Concepts &amp; Terminology</w:t>
        </w:r>
        <w:r>
          <w:rPr>
            <w:noProof/>
            <w:webHidden/>
          </w:rPr>
          <w:tab/>
        </w:r>
        <w:r>
          <w:rPr>
            <w:noProof/>
            <w:webHidden/>
          </w:rPr>
          <w:fldChar w:fldCharType="begin"/>
        </w:r>
        <w:r>
          <w:rPr>
            <w:noProof/>
            <w:webHidden/>
          </w:rPr>
          <w:instrText xml:space="preserve"> PAGEREF _Toc387755521 \h </w:instrText>
        </w:r>
        <w:r>
          <w:rPr>
            <w:noProof/>
            <w:webHidden/>
          </w:rPr>
        </w:r>
        <w:r>
          <w:rPr>
            <w:noProof/>
            <w:webHidden/>
          </w:rPr>
          <w:fldChar w:fldCharType="separate"/>
        </w:r>
        <w:r>
          <w:rPr>
            <w:noProof/>
            <w:webHidden/>
          </w:rPr>
          <w:t>7</w:t>
        </w:r>
        <w:r>
          <w:rPr>
            <w:noProof/>
            <w:webHidden/>
          </w:rPr>
          <w:fldChar w:fldCharType="end"/>
        </w:r>
      </w:hyperlink>
    </w:p>
    <w:p w:rsidR="00A11CAF" w:rsidRDefault="00A11CAF">
      <w:pPr>
        <w:pStyle w:val="TOC1"/>
        <w:tabs>
          <w:tab w:val="right" w:leader="dot" w:pos="9344"/>
        </w:tabs>
        <w:rPr>
          <w:rFonts w:eastAsiaTheme="minorEastAsia" w:cstheme="minorBidi"/>
          <w:b w:val="0"/>
          <w:bCs w:val="0"/>
          <w:caps w:val="0"/>
          <w:noProof/>
          <w:sz w:val="22"/>
          <w:szCs w:val="22"/>
        </w:rPr>
      </w:pPr>
      <w:hyperlink w:anchor="_Toc387755522" w:history="1">
        <w:r w:rsidRPr="00F341CF">
          <w:rPr>
            <w:rStyle w:val="Hyperlink"/>
            <w:noProof/>
          </w:rPr>
          <w:t>5. Framework Classes/Packages and Usage</w:t>
        </w:r>
        <w:r>
          <w:rPr>
            <w:noProof/>
            <w:webHidden/>
          </w:rPr>
          <w:tab/>
        </w:r>
        <w:r>
          <w:rPr>
            <w:noProof/>
            <w:webHidden/>
          </w:rPr>
          <w:fldChar w:fldCharType="begin"/>
        </w:r>
        <w:r>
          <w:rPr>
            <w:noProof/>
            <w:webHidden/>
          </w:rPr>
          <w:instrText xml:space="preserve"> PAGEREF _Toc387755522 \h </w:instrText>
        </w:r>
        <w:r>
          <w:rPr>
            <w:noProof/>
            <w:webHidden/>
          </w:rPr>
        </w:r>
        <w:r>
          <w:rPr>
            <w:noProof/>
            <w:webHidden/>
          </w:rPr>
          <w:fldChar w:fldCharType="separate"/>
        </w:r>
        <w:r>
          <w:rPr>
            <w:noProof/>
            <w:webHidden/>
          </w:rPr>
          <w:t>7</w:t>
        </w:r>
        <w:r>
          <w:rPr>
            <w:noProof/>
            <w:webHidden/>
          </w:rPr>
          <w:fldChar w:fldCharType="end"/>
        </w:r>
      </w:hyperlink>
    </w:p>
    <w:p w:rsidR="00A11CAF" w:rsidRDefault="00A11CAF">
      <w:pPr>
        <w:pStyle w:val="TOC2"/>
        <w:tabs>
          <w:tab w:val="right" w:leader="dot" w:pos="9344"/>
        </w:tabs>
        <w:rPr>
          <w:rFonts w:eastAsiaTheme="minorEastAsia" w:cstheme="minorBidi"/>
          <w:smallCaps w:val="0"/>
          <w:noProof/>
          <w:sz w:val="22"/>
          <w:szCs w:val="22"/>
        </w:rPr>
      </w:pPr>
      <w:hyperlink w:anchor="_Toc387755523" w:history="1">
        <w:r w:rsidRPr="00F341CF">
          <w:rPr>
            <w:rStyle w:val="Hyperlink"/>
            <w:noProof/>
          </w:rPr>
          <w:t>5.1. General Process of Developing SIF3 Services</w:t>
        </w:r>
        <w:r>
          <w:rPr>
            <w:noProof/>
            <w:webHidden/>
          </w:rPr>
          <w:tab/>
        </w:r>
        <w:r>
          <w:rPr>
            <w:noProof/>
            <w:webHidden/>
          </w:rPr>
          <w:fldChar w:fldCharType="begin"/>
        </w:r>
        <w:r>
          <w:rPr>
            <w:noProof/>
            <w:webHidden/>
          </w:rPr>
          <w:instrText xml:space="preserve"> PAGEREF _Toc387755523 \h </w:instrText>
        </w:r>
        <w:r>
          <w:rPr>
            <w:noProof/>
            <w:webHidden/>
          </w:rPr>
        </w:r>
        <w:r>
          <w:rPr>
            <w:noProof/>
            <w:webHidden/>
          </w:rPr>
          <w:fldChar w:fldCharType="separate"/>
        </w:r>
        <w:r>
          <w:rPr>
            <w:noProof/>
            <w:webHidden/>
          </w:rPr>
          <w:t>7</w:t>
        </w:r>
        <w:r>
          <w:rPr>
            <w:noProof/>
            <w:webHidden/>
          </w:rPr>
          <w:fldChar w:fldCharType="end"/>
        </w:r>
      </w:hyperlink>
    </w:p>
    <w:p w:rsidR="00A11CAF" w:rsidRDefault="00A11CAF">
      <w:pPr>
        <w:pStyle w:val="TOC2"/>
        <w:tabs>
          <w:tab w:val="right" w:leader="dot" w:pos="9344"/>
        </w:tabs>
        <w:rPr>
          <w:rFonts w:eastAsiaTheme="minorEastAsia" w:cstheme="minorBidi"/>
          <w:smallCaps w:val="0"/>
          <w:noProof/>
          <w:sz w:val="22"/>
          <w:szCs w:val="22"/>
        </w:rPr>
      </w:pPr>
      <w:hyperlink w:anchor="_Toc387755524" w:history="1">
        <w:r w:rsidRPr="00F341CF">
          <w:rPr>
            <w:rStyle w:val="Hyperlink"/>
            <w:noProof/>
          </w:rPr>
          <w:t>5.2. Proposed Package Structure</w:t>
        </w:r>
        <w:r>
          <w:rPr>
            <w:noProof/>
            <w:webHidden/>
          </w:rPr>
          <w:tab/>
        </w:r>
        <w:r>
          <w:rPr>
            <w:noProof/>
            <w:webHidden/>
          </w:rPr>
          <w:fldChar w:fldCharType="begin"/>
        </w:r>
        <w:r>
          <w:rPr>
            <w:noProof/>
            <w:webHidden/>
          </w:rPr>
          <w:instrText xml:space="preserve"> PAGEREF _Toc387755524 \h </w:instrText>
        </w:r>
        <w:r>
          <w:rPr>
            <w:noProof/>
            <w:webHidden/>
          </w:rPr>
        </w:r>
        <w:r>
          <w:rPr>
            <w:noProof/>
            <w:webHidden/>
          </w:rPr>
          <w:fldChar w:fldCharType="separate"/>
        </w:r>
        <w:r>
          <w:rPr>
            <w:noProof/>
            <w:webHidden/>
          </w:rPr>
          <w:t>8</w:t>
        </w:r>
        <w:r>
          <w:rPr>
            <w:noProof/>
            <w:webHidden/>
          </w:rPr>
          <w:fldChar w:fldCharType="end"/>
        </w:r>
      </w:hyperlink>
    </w:p>
    <w:p w:rsidR="00A11CAF" w:rsidRDefault="00A11CAF">
      <w:pPr>
        <w:pStyle w:val="TOC2"/>
        <w:tabs>
          <w:tab w:val="right" w:leader="dot" w:pos="9344"/>
        </w:tabs>
        <w:rPr>
          <w:rFonts w:eastAsiaTheme="minorEastAsia" w:cstheme="minorBidi"/>
          <w:smallCaps w:val="0"/>
          <w:noProof/>
          <w:sz w:val="22"/>
          <w:szCs w:val="22"/>
        </w:rPr>
      </w:pPr>
      <w:hyperlink w:anchor="_Toc387755525" w:history="1">
        <w:r w:rsidRPr="00F341CF">
          <w:rPr>
            <w:rStyle w:val="Hyperlink"/>
            <w:noProof/>
          </w:rPr>
          <w:t>5.3. Environments</w:t>
        </w:r>
        <w:r>
          <w:rPr>
            <w:noProof/>
            <w:webHidden/>
          </w:rPr>
          <w:tab/>
        </w:r>
        <w:r>
          <w:rPr>
            <w:noProof/>
            <w:webHidden/>
          </w:rPr>
          <w:fldChar w:fldCharType="begin"/>
        </w:r>
        <w:r>
          <w:rPr>
            <w:noProof/>
            <w:webHidden/>
          </w:rPr>
          <w:instrText xml:space="preserve"> PAGEREF _Toc387755525 \h </w:instrText>
        </w:r>
        <w:r>
          <w:rPr>
            <w:noProof/>
            <w:webHidden/>
          </w:rPr>
        </w:r>
        <w:r>
          <w:rPr>
            <w:noProof/>
            <w:webHidden/>
          </w:rPr>
          <w:fldChar w:fldCharType="separate"/>
        </w:r>
        <w:r>
          <w:rPr>
            <w:noProof/>
            <w:webHidden/>
          </w:rPr>
          <w:t>8</w:t>
        </w:r>
        <w:r>
          <w:rPr>
            <w:noProof/>
            <w:webHidden/>
          </w:rPr>
          <w:fldChar w:fldCharType="end"/>
        </w:r>
      </w:hyperlink>
    </w:p>
    <w:p w:rsidR="00A11CAF" w:rsidRDefault="00A11CAF">
      <w:pPr>
        <w:pStyle w:val="TOC3"/>
        <w:tabs>
          <w:tab w:val="right" w:leader="dot" w:pos="9344"/>
        </w:tabs>
        <w:rPr>
          <w:rFonts w:eastAsiaTheme="minorEastAsia" w:cstheme="minorBidi"/>
          <w:i w:val="0"/>
          <w:iCs w:val="0"/>
          <w:noProof/>
          <w:sz w:val="22"/>
          <w:szCs w:val="22"/>
        </w:rPr>
      </w:pPr>
      <w:hyperlink w:anchor="_Toc387755526" w:history="1">
        <w:r w:rsidRPr="00F341CF">
          <w:rPr>
            <w:rStyle w:val="Hyperlink"/>
            <w:noProof/>
          </w:rPr>
          <w:t>5.3.1. Environment Store Setup</w:t>
        </w:r>
        <w:r>
          <w:rPr>
            <w:noProof/>
            <w:webHidden/>
          </w:rPr>
          <w:tab/>
        </w:r>
        <w:r>
          <w:rPr>
            <w:noProof/>
            <w:webHidden/>
          </w:rPr>
          <w:fldChar w:fldCharType="begin"/>
        </w:r>
        <w:r>
          <w:rPr>
            <w:noProof/>
            <w:webHidden/>
          </w:rPr>
          <w:instrText xml:space="preserve"> PAGEREF _Toc387755526 \h </w:instrText>
        </w:r>
        <w:r>
          <w:rPr>
            <w:noProof/>
            <w:webHidden/>
          </w:rPr>
        </w:r>
        <w:r>
          <w:rPr>
            <w:noProof/>
            <w:webHidden/>
          </w:rPr>
          <w:fldChar w:fldCharType="separate"/>
        </w:r>
        <w:r>
          <w:rPr>
            <w:noProof/>
            <w:webHidden/>
          </w:rPr>
          <w:t>9</w:t>
        </w:r>
        <w:r>
          <w:rPr>
            <w:noProof/>
            <w:webHidden/>
          </w:rPr>
          <w:fldChar w:fldCharType="end"/>
        </w:r>
      </w:hyperlink>
    </w:p>
    <w:p w:rsidR="00A11CAF" w:rsidRDefault="00A11CAF">
      <w:pPr>
        <w:pStyle w:val="TOC4"/>
        <w:tabs>
          <w:tab w:val="right" w:leader="dot" w:pos="9344"/>
        </w:tabs>
        <w:rPr>
          <w:rFonts w:eastAsiaTheme="minorEastAsia" w:cstheme="minorBidi"/>
          <w:noProof/>
          <w:sz w:val="22"/>
          <w:szCs w:val="22"/>
        </w:rPr>
      </w:pPr>
      <w:hyperlink w:anchor="_Toc387755527" w:history="1">
        <w:r w:rsidRPr="00F341CF">
          <w:rPr>
            <w:rStyle w:val="Hyperlink"/>
            <w:noProof/>
          </w:rPr>
          <w:t>5.3.1.1. environment.properties File</w:t>
        </w:r>
        <w:r>
          <w:rPr>
            <w:noProof/>
            <w:webHidden/>
          </w:rPr>
          <w:tab/>
        </w:r>
        <w:r>
          <w:rPr>
            <w:noProof/>
            <w:webHidden/>
          </w:rPr>
          <w:fldChar w:fldCharType="begin"/>
        </w:r>
        <w:r>
          <w:rPr>
            <w:noProof/>
            <w:webHidden/>
          </w:rPr>
          <w:instrText xml:space="preserve"> PAGEREF _Toc387755527 \h </w:instrText>
        </w:r>
        <w:r>
          <w:rPr>
            <w:noProof/>
            <w:webHidden/>
          </w:rPr>
        </w:r>
        <w:r>
          <w:rPr>
            <w:noProof/>
            <w:webHidden/>
          </w:rPr>
          <w:fldChar w:fldCharType="separate"/>
        </w:r>
        <w:r>
          <w:rPr>
            <w:noProof/>
            <w:webHidden/>
          </w:rPr>
          <w:t>9</w:t>
        </w:r>
        <w:r>
          <w:rPr>
            <w:noProof/>
            <w:webHidden/>
          </w:rPr>
          <w:fldChar w:fldCharType="end"/>
        </w:r>
      </w:hyperlink>
    </w:p>
    <w:p w:rsidR="00A11CAF" w:rsidRDefault="00A11CAF">
      <w:pPr>
        <w:pStyle w:val="TOC4"/>
        <w:tabs>
          <w:tab w:val="right" w:leader="dot" w:pos="9344"/>
        </w:tabs>
        <w:rPr>
          <w:rFonts w:eastAsiaTheme="minorEastAsia" w:cstheme="minorBidi"/>
          <w:noProof/>
          <w:sz w:val="22"/>
          <w:szCs w:val="22"/>
        </w:rPr>
      </w:pPr>
      <w:hyperlink w:anchor="_Toc387755528" w:history="1">
        <w:r w:rsidRPr="00F341CF">
          <w:rPr>
            <w:rStyle w:val="Hyperlink"/>
            <w:noProof/>
          </w:rPr>
          <w:t>5.3.1.2. Environment Template Directory (File System)</w:t>
        </w:r>
        <w:r>
          <w:rPr>
            <w:noProof/>
            <w:webHidden/>
          </w:rPr>
          <w:tab/>
        </w:r>
        <w:r>
          <w:rPr>
            <w:noProof/>
            <w:webHidden/>
          </w:rPr>
          <w:fldChar w:fldCharType="begin"/>
        </w:r>
        <w:r>
          <w:rPr>
            <w:noProof/>
            <w:webHidden/>
          </w:rPr>
          <w:instrText xml:space="preserve"> PAGEREF _Toc387755528 \h </w:instrText>
        </w:r>
        <w:r>
          <w:rPr>
            <w:noProof/>
            <w:webHidden/>
          </w:rPr>
        </w:r>
        <w:r>
          <w:rPr>
            <w:noProof/>
            <w:webHidden/>
          </w:rPr>
          <w:fldChar w:fldCharType="separate"/>
        </w:r>
        <w:r>
          <w:rPr>
            <w:noProof/>
            <w:webHidden/>
          </w:rPr>
          <w:t>9</w:t>
        </w:r>
        <w:r>
          <w:rPr>
            <w:noProof/>
            <w:webHidden/>
          </w:rPr>
          <w:fldChar w:fldCharType="end"/>
        </w:r>
      </w:hyperlink>
    </w:p>
    <w:p w:rsidR="00A11CAF" w:rsidRDefault="00A11CAF">
      <w:pPr>
        <w:pStyle w:val="TOC4"/>
        <w:tabs>
          <w:tab w:val="right" w:leader="dot" w:pos="9344"/>
        </w:tabs>
        <w:rPr>
          <w:rFonts w:eastAsiaTheme="minorEastAsia" w:cstheme="minorBidi"/>
          <w:noProof/>
          <w:sz w:val="22"/>
          <w:szCs w:val="22"/>
        </w:rPr>
      </w:pPr>
      <w:hyperlink w:anchor="_Toc387755529" w:history="1">
        <w:r w:rsidRPr="00F341CF">
          <w:rPr>
            <w:rStyle w:val="Hyperlink"/>
            <w:noProof/>
          </w:rPr>
          <w:t>5.3.1.3. Environment and Session Store (Database)</w:t>
        </w:r>
        <w:r>
          <w:rPr>
            <w:noProof/>
            <w:webHidden/>
          </w:rPr>
          <w:tab/>
        </w:r>
        <w:r>
          <w:rPr>
            <w:noProof/>
            <w:webHidden/>
          </w:rPr>
          <w:fldChar w:fldCharType="begin"/>
        </w:r>
        <w:r>
          <w:rPr>
            <w:noProof/>
            <w:webHidden/>
          </w:rPr>
          <w:instrText xml:space="preserve"> PAGEREF _Toc387755529 \h </w:instrText>
        </w:r>
        <w:r>
          <w:rPr>
            <w:noProof/>
            <w:webHidden/>
          </w:rPr>
        </w:r>
        <w:r>
          <w:rPr>
            <w:noProof/>
            <w:webHidden/>
          </w:rPr>
          <w:fldChar w:fldCharType="separate"/>
        </w:r>
        <w:r>
          <w:rPr>
            <w:noProof/>
            <w:webHidden/>
          </w:rPr>
          <w:t>12</w:t>
        </w:r>
        <w:r>
          <w:rPr>
            <w:noProof/>
            <w:webHidden/>
          </w:rPr>
          <w:fldChar w:fldCharType="end"/>
        </w:r>
      </w:hyperlink>
    </w:p>
    <w:p w:rsidR="00A11CAF" w:rsidRDefault="00A11CAF">
      <w:pPr>
        <w:pStyle w:val="TOC2"/>
        <w:tabs>
          <w:tab w:val="right" w:leader="dot" w:pos="9344"/>
        </w:tabs>
        <w:rPr>
          <w:rFonts w:eastAsiaTheme="minorEastAsia" w:cstheme="minorBidi"/>
          <w:smallCaps w:val="0"/>
          <w:noProof/>
          <w:sz w:val="22"/>
          <w:szCs w:val="22"/>
        </w:rPr>
      </w:pPr>
      <w:hyperlink w:anchor="_Toc387755530" w:history="1">
        <w:r w:rsidRPr="00F341CF">
          <w:rPr>
            <w:rStyle w:val="Hyperlink"/>
            <w:noProof/>
          </w:rPr>
          <w:t>5.4. Data Model</w:t>
        </w:r>
        <w:r>
          <w:rPr>
            <w:noProof/>
            <w:webHidden/>
          </w:rPr>
          <w:tab/>
        </w:r>
        <w:r>
          <w:rPr>
            <w:noProof/>
            <w:webHidden/>
          </w:rPr>
          <w:fldChar w:fldCharType="begin"/>
        </w:r>
        <w:r>
          <w:rPr>
            <w:noProof/>
            <w:webHidden/>
          </w:rPr>
          <w:instrText xml:space="preserve"> PAGEREF _Toc387755530 \h </w:instrText>
        </w:r>
        <w:r>
          <w:rPr>
            <w:noProof/>
            <w:webHidden/>
          </w:rPr>
        </w:r>
        <w:r>
          <w:rPr>
            <w:noProof/>
            <w:webHidden/>
          </w:rPr>
          <w:fldChar w:fldCharType="separate"/>
        </w:r>
        <w:r>
          <w:rPr>
            <w:noProof/>
            <w:webHidden/>
          </w:rPr>
          <w:t>12</w:t>
        </w:r>
        <w:r>
          <w:rPr>
            <w:noProof/>
            <w:webHidden/>
          </w:rPr>
          <w:fldChar w:fldCharType="end"/>
        </w:r>
      </w:hyperlink>
    </w:p>
    <w:p w:rsidR="00A11CAF" w:rsidRDefault="00A11CAF">
      <w:pPr>
        <w:pStyle w:val="TOC3"/>
        <w:tabs>
          <w:tab w:val="right" w:leader="dot" w:pos="9344"/>
        </w:tabs>
        <w:rPr>
          <w:rFonts w:eastAsiaTheme="minorEastAsia" w:cstheme="minorBidi"/>
          <w:i w:val="0"/>
          <w:iCs w:val="0"/>
          <w:noProof/>
          <w:sz w:val="22"/>
          <w:szCs w:val="22"/>
        </w:rPr>
      </w:pPr>
      <w:hyperlink w:anchor="_Toc387755531" w:history="1">
        <w:r w:rsidRPr="00F341CF">
          <w:rPr>
            <w:rStyle w:val="Hyperlink"/>
            <w:noProof/>
          </w:rPr>
          <w:t>5.4.1. Data Model POJOs</w:t>
        </w:r>
        <w:r>
          <w:rPr>
            <w:noProof/>
            <w:webHidden/>
          </w:rPr>
          <w:tab/>
        </w:r>
        <w:r>
          <w:rPr>
            <w:noProof/>
            <w:webHidden/>
          </w:rPr>
          <w:fldChar w:fldCharType="begin"/>
        </w:r>
        <w:r>
          <w:rPr>
            <w:noProof/>
            <w:webHidden/>
          </w:rPr>
          <w:instrText xml:space="preserve"> PAGEREF _Toc387755531 \h </w:instrText>
        </w:r>
        <w:r>
          <w:rPr>
            <w:noProof/>
            <w:webHidden/>
          </w:rPr>
        </w:r>
        <w:r>
          <w:rPr>
            <w:noProof/>
            <w:webHidden/>
          </w:rPr>
          <w:fldChar w:fldCharType="separate"/>
        </w:r>
        <w:r>
          <w:rPr>
            <w:noProof/>
            <w:webHidden/>
          </w:rPr>
          <w:t>12</w:t>
        </w:r>
        <w:r>
          <w:rPr>
            <w:noProof/>
            <w:webHidden/>
          </w:rPr>
          <w:fldChar w:fldCharType="end"/>
        </w:r>
      </w:hyperlink>
    </w:p>
    <w:p w:rsidR="00A11CAF" w:rsidRDefault="00A11CAF">
      <w:pPr>
        <w:pStyle w:val="TOC3"/>
        <w:tabs>
          <w:tab w:val="right" w:leader="dot" w:pos="9344"/>
        </w:tabs>
        <w:rPr>
          <w:rFonts w:eastAsiaTheme="minorEastAsia" w:cstheme="minorBidi"/>
          <w:i w:val="0"/>
          <w:iCs w:val="0"/>
          <w:noProof/>
          <w:sz w:val="22"/>
          <w:szCs w:val="22"/>
        </w:rPr>
      </w:pPr>
      <w:hyperlink w:anchor="_Toc387755532" w:history="1">
        <w:r w:rsidRPr="00F341CF">
          <w:rPr>
            <w:rStyle w:val="Hyperlink"/>
            <w:noProof/>
          </w:rPr>
          <w:t>5.4.2. Marshal &amp; Unmarshal Factories</w:t>
        </w:r>
        <w:r>
          <w:rPr>
            <w:noProof/>
            <w:webHidden/>
          </w:rPr>
          <w:tab/>
        </w:r>
        <w:r>
          <w:rPr>
            <w:noProof/>
            <w:webHidden/>
          </w:rPr>
          <w:fldChar w:fldCharType="begin"/>
        </w:r>
        <w:r>
          <w:rPr>
            <w:noProof/>
            <w:webHidden/>
          </w:rPr>
          <w:instrText xml:space="preserve"> PAGEREF _Toc387755532 \h </w:instrText>
        </w:r>
        <w:r>
          <w:rPr>
            <w:noProof/>
            <w:webHidden/>
          </w:rPr>
        </w:r>
        <w:r>
          <w:rPr>
            <w:noProof/>
            <w:webHidden/>
          </w:rPr>
          <w:fldChar w:fldCharType="separate"/>
        </w:r>
        <w:r>
          <w:rPr>
            <w:noProof/>
            <w:webHidden/>
          </w:rPr>
          <w:t>13</w:t>
        </w:r>
        <w:r>
          <w:rPr>
            <w:noProof/>
            <w:webHidden/>
          </w:rPr>
          <w:fldChar w:fldCharType="end"/>
        </w:r>
      </w:hyperlink>
    </w:p>
    <w:p w:rsidR="00A11CAF" w:rsidRDefault="00A11CAF">
      <w:pPr>
        <w:pStyle w:val="TOC2"/>
        <w:tabs>
          <w:tab w:val="right" w:leader="dot" w:pos="9344"/>
        </w:tabs>
        <w:rPr>
          <w:rFonts w:eastAsiaTheme="minorEastAsia" w:cstheme="minorBidi"/>
          <w:smallCaps w:val="0"/>
          <w:noProof/>
          <w:sz w:val="22"/>
          <w:szCs w:val="22"/>
        </w:rPr>
      </w:pPr>
      <w:hyperlink w:anchor="_Toc387755533" w:history="1">
        <w:r w:rsidRPr="00F341CF">
          <w:rPr>
            <w:rStyle w:val="Hyperlink"/>
            <w:noProof/>
          </w:rPr>
          <w:t>5.5. Building a Consumer</w:t>
        </w:r>
        <w:r>
          <w:rPr>
            <w:noProof/>
            <w:webHidden/>
          </w:rPr>
          <w:tab/>
        </w:r>
        <w:r>
          <w:rPr>
            <w:noProof/>
            <w:webHidden/>
          </w:rPr>
          <w:fldChar w:fldCharType="begin"/>
        </w:r>
        <w:r>
          <w:rPr>
            <w:noProof/>
            <w:webHidden/>
          </w:rPr>
          <w:instrText xml:space="preserve"> PAGEREF _Toc387755533 \h </w:instrText>
        </w:r>
        <w:r>
          <w:rPr>
            <w:noProof/>
            <w:webHidden/>
          </w:rPr>
        </w:r>
        <w:r>
          <w:rPr>
            <w:noProof/>
            <w:webHidden/>
          </w:rPr>
          <w:fldChar w:fldCharType="separate"/>
        </w:r>
        <w:r>
          <w:rPr>
            <w:noProof/>
            <w:webHidden/>
          </w:rPr>
          <w:t>13</w:t>
        </w:r>
        <w:r>
          <w:rPr>
            <w:noProof/>
            <w:webHidden/>
          </w:rPr>
          <w:fldChar w:fldCharType="end"/>
        </w:r>
      </w:hyperlink>
    </w:p>
    <w:p w:rsidR="00A11CAF" w:rsidRDefault="00A11CAF">
      <w:pPr>
        <w:pStyle w:val="TOC3"/>
        <w:tabs>
          <w:tab w:val="right" w:leader="dot" w:pos="9344"/>
        </w:tabs>
        <w:rPr>
          <w:rFonts w:eastAsiaTheme="minorEastAsia" w:cstheme="minorBidi"/>
          <w:i w:val="0"/>
          <w:iCs w:val="0"/>
          <w:noProof/>
          <w:sz w:val="22"/>
          <w:szCs w:val="22"/>
        </w:rPr>
      </w:pPr>
      <w:hyperlink w:anchor="_Toc387755534" w:history="1">
        <w:r w:rsidRPr="00F341CF">
          <w:rPr>
            <w:rStyle w:val="Hyperlink"/>
            <w:noProof/>
          </w:rPr>
          <w:t>5.5.1. Constraint</w:t>
        </w:r>
        <w:r>
          <w:rPr>
            <w:noProof/>
            <w:webHidden/>
          </w:rPr>
          <w:tab/>
        </w:r>
        <w:r>
          <w:rPr>
            <w:noProof/>
            <w:webHidden/>
          </w:rPr>
          <w:fldChar w:fldCharType="begin"/>
        </w:r>
        <w:r>
          <w:rPr>
            <w:noProof/>
            <w:webHidden/>
          </w:rPr>
          <w:instrText xml:space="preserve"> PAGEREF _Toc387755534 \h </w:instrText>
        </w:r>
        <w:r>
          <w:rPr>
            <w:noProof/>
            <w:webHidden/>
          </w:rPr>
        </w:r>
        <w:r>
          <w:rPr>
            <w:noProof/>
            <w:webHidden/>
          </w:rPr>
          <w:fldChar w:fldCharType="separate"/>
        </w:r>
        <w:r>
          <w:rPr>
            <w:noProof/>
            <w:webHidden/>
          </w:rPr>
          <w:t>13</w:t>
        </w:r>
        <w:r>
          <w:rPr>
            <w:noProof/>
            <w:webHidden/>
          </w:rPr>
          <w:fldChar w:fldCharType="end"/>
        </w:r>
      </w:hyperlink>
    </w:p>
    <w:p w:rsidR="00A11CAF" w:rsidRDefault="00A11CAF">
      <w:pPr>
        <w:pStyle w:val="TOC3"/>
        <w:tabs>
          <w:tab w:val="right" w:leader="dot" w:pos="9344"/>
        </w:tabs>
        <w:rPr>
          <w:rFonts w:eastAsiaTheme="minorEastAsia" w:cstheme="minorBidi"/>
          <w:i w:val="0"/>
          <w:iCs w:val="0"/>
          <w:noProof/>
          <w:sz w:val="22"/>
          <w:szCs w:val="22"/>
        </w:rPr>
      </w:pPr>
      <w:hyperlink w:anchor="_Toc387755535" w:history="1">
        <w:r w:rsidRPr="00F341CF">
          <w:rPr>
            <w:rStyle w:val="Hyperlink"/>
            <w:noProof/>
          </w:rPr>
          <w:t>5.5.2. Components of a Consumer</w:t>
        </w:r>
        <w:r>
          <w:rPr>
            <w:noProof/>
            <w:webHidden/>
          </w:rPr>
          <w:tab/>
        </w:r>
        <w:r>
          <w:rPr>
            <w:noProof/>
            <w:webHidden/>
          </w:rPr>
          <w:fldChar w:fldCharType="begin"/>
        </w:r>
        <w:r>
          <w:rPr>
            <w:noProof/>
            <w:webHidden/>
          </w:rPr>
          <w:instrText xml:space="preserve"> PAGEREF _Toc387755535 \h </w:instrText>
        </w:r>
        <w:r>
          <w:rPr>
            <w:noProof/>
            <w:webHidden/>
          </w:rPr>
        </w:r>
        <w:r>
          <w:rPr>
            <w:noProof/>
            <w:webHidden/>
          </w:rPr>
          <w:fldChar w:fldCharType="separate"/>
        </w:r>
        <w:r>
          <w:rPr>
            <w:noProof/>
            <w:webHidden/>
          </w:rPr>
          <w:t>13</w:t>
        </w:r>
        <w:r>
          <w:rPr>
            <w:noProof/>
            <w:webHidden/>
          </w:rPr>
          <w:fldChar w:fldCharType="end"/>
        </w:r>
      </w:hyperlink>
    </w:p>
    <w:p w:rsidR="00A11CAF" w:rsidRDefault="00A11CAF">
      <w:pPr>
        <w:pStyle w:val="TOC4"/>
        <w:tabs>
          <w:tab w:val="right" w:leader="dot" w:pos="9344"/>
        </w:tabs>
        <w:rPr>
          <w:rFonts w:eastAsiaTheme="minorEastAsia" w:cstheme="minorBidi"/>
          <w:noProof/>
          <w:sz w:val="22"/>
          <w:szCs w:val="22"/>
        </w:rPr>
      </w:pPr>
      <w:hyperlink w:anchor="_Toc387755536" w:history="1">
        <w:r w:rsidRPr="00F341CF">
          <w:rPr>
            <w:rStyle w:val="Hyperlink"/>
            <w:noProof/>
          </w:rPr>
          <w:t>5.5.2.1. Configure your Consumer Environment</w:t>
        </w:r>
        <w:r>
          <w:rPr>
            <w:noProof/>
            <w:webHidden/>
          </w:rPr>
          <w:tab/>
        </w:r>
        <w:r>
          <w:rPr>
            <w:noProof/>
            <w:webHidden/>
          </w:rPr>
          <w:fldChar w:fldCharType="begin"/>
        </w:r>
        <w:r>
          <w:rPr>
            <w:noProof/>
            <w:webHidden/>
          </w:rPr>
          <w:instrText xml:space="preserve"> PAGEREF _Toc387755536 \h </w:instrText>
        </w:r>
        <w:r>
          <w:rPr>
            <w:noProof/>
            <w:webHidden/>
          </w:rPr>
        </w:r>
        <w:r>
          <w:rPr>
            <w:noProof/>
            <w:webHidden/>
          </w:rPr>
          <w:fldChar w:fldCharType="separate"/>
        </w:r>
        <w:r>
          <w:rPr>
            <w:noProof/>
            <w:webHidden/>
          </w:rPr>
          <w:t>14</w:t>
        </w:r>
        <w:r>
          <w:rPr>
            <w:noProof/>
            <w:webHidden/>
          </w:rPr>
          <w:fldChar w:fldCharType="end"/>
        </w:r>
      </w:hyperlink>
    </w:p>
    <w:p w:rsidR="00A11CAF" w:rsidRDefault="00A11CAF">
      <w:pPr>
        <w:pStyle w:val="TOC4"/>
        <w:tabs>
          <w:tab w:val="right" w:leader="dot" w:pos="9344"/>
        </w:tabs>
        <w:rPr>
          <w:rFonts w:eastAsiaTheme="minorEastAsia" w:cstheme="minorBidi"/>
          <w:noProof/>
          <w:sz w:val="22"/>
          <w:szCs w:val="22"/>
        </w:rPr>
      </w:pPr>
      <w:hyperlink w:anchor="_Toc387755537" w:history="1">
        <w:r w:rsidRPr="00F341CF">
          <w:rPr>
            <w:rStyle w:val="Hyperlink"/>
            <w:noProof/>
          </w:rPr>
          <w:t>5.5.2.2. FIRST CALL: ConsumerLoader Class</w:t>
        </w:r>
        <w:r>
          <w:rPr>
            <w:noProof/>
            <w:webHidden/>
          </w:rPr>
          <w:tab/>
        </w:r>
        <w:r>
          <w:rPr>
            <w:noProof/>
            <w:webHidden/>
          </w:rPr>
          <w:fldChar w:fldCharType="begin"/>
        </w:r>
        <w:r>
          <w:rPr>
            <w:noProof/>
            <w:webHidden/>
          </w:rPr>
          <w:instrText xml:space="preserve"> PAGEREF _Toc387755537 \h </w:instrText>
        </w:r>
        <w:r>
          <w:rPr>
            <w:noProof/>
            <w:webHidden/>
          </w:rPr>
        </w:r>
        <w:r>
          <w:rPr>
            <w:noProof/>
            <w:webHidden/>
          </w:rPr>
          <w:fldChar w:fldCharType="separate"/>
        </w:r>
        <w:r>
          <w:rPr>
            <w:noProof/>
            <w:webHidden/>
          </w:rPr>
          <w:t>17</w:t>
        </w:r>
        <w:r>
          <w:rPr>
            <w:noProof/>
            <w:webHidden/>
          </w:rPr>
          <w:fldChar w:fldCharType="end"/>
        </w:r>
      </w:hyperlink>
    </w:p>
    <w:p w:rsidR="00A11CAF" w:rsidRDefault="00A11CAF">
      <w:pPr>
        <w:pStyle w:val="TOC4"/>
        <w:tabs>
          <w:tab w:val="right" w:leader="dot" w:pos="9344"/>
        </w:tabs>
        <w:rPr>
          <w:rFonts w:eastAsiaTheme="minorEastAsia" w:cstheme="minorBidi"/>
          <w:noProof/>
          <w:sz w:val="22"/>
          <w:szCs w:val="22"/>
        </w:rPr>
      </w:pPr>
      <w:hyperlink w:anchor="_Toc387755538" w:history="1">
        <w:r w:rsidRPr="00F341CF">
          <w:rPr>
            <w:rStyle w:val="Hyperlink"/>
            <w:noProof/>
          </w:rPr>
          <w:t>5.5.2.3. The AbstractConsumer &amp; AbstractEventConsumer Classes to wire up the Framework</w:t>
        </w:r>
        <w:r>
          <w:rPr>
            <w:noProof/>
            <w:webHidden/>
          </w:rPr>
          <w:tab/>
        </w:r>
        <w:r>
          <w:rPr>
            <w:noProof/>
            <w:webHidden/>
          </w:rPr>
          <w:fldChar w:fldCharType="begin"/>
        </w:r>
        <w:r>
          <w:rPr>
            <w:noProof/>
            <w:webHidden/>
          </w:rPr>
          <w:instrText xml:space="preserve"> PAGEREF _Toc387755538 \h </w:instrText>
        </w:r>
        <w:r>
          <w:rPr>
            <w:noProof/>
            <w:webHidden/>
          </w:rPr>
        </w:r>
        <w:r>
          <w:rPr>
            <w:noProof/>
            <w:webHidden/>
          </w:rPr>
          <w:fldChar w:fldCharType="separate"/>
        </w:r>
        <w:r>
          <w:rPr>
            <w:noProof/>
            <w:webHidden/>
          </w:rPr>
          <w:t>18</w:t>
        </w:r>
        <w:r>
          <w:rPr>
            <w:noProof/>
            <w:webHidden/>
          </w:rPr>
          <w:fldChar w:fldCharType="end"/>
        </w:r>
      </w:hyperlink>
    </w:p>
    <w:p w:rsidR="00A11CAF" w:rsidRDefault="00A11CAF">
      <w:pPr>
        <w:pStyle w:val="TOC4"/>
        <w:tabs>
          <w:tab w:val="right" w:leader="dot" w:pos="9344"/>
        </w:tabs>
        <w:rPr>
          <w:rFonts w:eastAsiaTheme="minorEastAsia" w:cstheme="minorBidi"/>
          <w:noProof/>
          <w:sz w:val="22"/>
          <w:szCs w:val="22"/>
        </w:rPr>
      </w:pPr>
      <w:hyperlink w:anchor="_Toc387755539" w:history="1">
        <w:r w:rsidRPr="00F341CF">
          <w:rPr>
            <w:rStyle w:val="Hyperlink"/>
            <w:noProof/>
          </w:rPr>
          <w:t>5.5.2.4. Actual Implementation</w:t>
        </w:r>
        <w:r>
          <w:rPr>
            <w:noProof/>
            <w:webHidden/>
          </w:rPr>
          <w:tab/>
        </w:r>
        <w:r>
          <w:rPr>
            <w:noProof/>
            <w:webHidden/>
          </w:rPr>
          <w:fldChar w:fldCharType="begin"/>
        </w:r>
        <w:r>
          <w:rPr>
            <w:noProof/>
            <w:webHidden/>
          </w:rPr>
          <w:instrText xml:space="preserve"> PAGEREF _Toc387755539 \h </w:instrText>
        </w:r>
        <w:r>
          <w:rPr>
            <w:noProof/>
            <w:webHidden/>
          </w:rPr>
        </w:r>
        <w:r>
          <w:rPr>
            <w:noProof/>
            <w:webHidden/>
          </w:rPr>
          <w:fldChar w:fldCharType="separate"/>
        </w:r>
        <w:r>
          <w:rPr>
            <w:noProof/>
            <w:webHidden/>
          </w:rPr>
          <w:t>19</w:t>
        </w:r>
        <w:r>
          <w:rPr>
            <w:noProof/>
            <w:webHidden/>
          </w:rPr>
          <w:fldChar w:fldCharType="end"/>
        </w:r>
      </w:hyperlink>
    </w:p>
    <w:p w:rsidR="00A11CAF" w:rsidRDefault="00A11CAF">
      <w:pPr>
        <w:pStyle w:val="TOC3"/>
        <w:tabs>
          <w:tab w:val="right" w:leader="dot" w:pos="9344"/>
        </w:tabs>
        <w:rPr>
          <w:rFonts w:eastAsiaTheme="minorEastAsia" w:cstheme="minorBidi"/>
          <w:i w:val="0"/>
          <w:iCs w:val="0"/>
          <w:noProof/>
          <w:sz w:val="22"/>
          <w:szCs w:val="22"/>
        </w:rPr>
      </w:pPr>
      <w:hyperlink w:anchor="_Toc387755540" w:history="1">
        <w:r w:rsidRPr="00F341CF">
          <w:rPr>
            <w:rStyle w:val="Hyperlink"/>
            <w:noProof/>
          </w:rPr>
          <w:t>5.5.3. Consumer Events Processing &amp; Threads</w:t>
        </w:r>
        <w:r>
          <w:rPr>
            <w:noProof/>
            <w:webHidden/>
          </w:rPr>
          <w:tab/>
        </w:r>
        <w:r>
          <w:rPr>
            <w:noProof/>
            <w:webHidden/>
          </w:rPr>
          <w:fldChar w:fldCharType="begin"/>
        </w:r>
        <w:r>
          <w:rPr>
            <w:noProof/>
            <w:webHidden/>
          </w:rPr>
          <w:instrText xml:space="preserve"> PAGEREF _Toc387755540 \h </w:instrText>
        </w:r>
        <w:r>
          <w:rPr>
            <w:noProof/>
            <w:webHidden/>
          </w:rPr>
        </w:r>
        <w:r>
          <w:rPr>
            <w:noProof/>
            <w:webHidden/>
          </w:rPr>
          <w:fldChar w:fldCharType="separate"/>
        </w:r>
        <w:r>
          <w:rPr>
            <w:noProof/>
            <w:webHidden/>
          </w:rPr>
          <w:t>2</w:t>
        </w:r>
        <w:r>
          <w:rPr>
            <w:noProof/>
            <w:webHidden/>
          </w:rPr>
          <w:t>0</w:t>
        </w:r>
        <w:r>
          <w:rPr>
            <w:noProof/>
            <w:webHidden/>
          </w:rPr>
          <w:fldChar w:fldCharType="end"/>
        </w:r>
      </w:hyperlink>
    </w:p>
    <w:p w:rsidR="00A11CAF" w:rsidRDefault="00A11CAF">
      <w:pPr>
        <w:pStyle w:val="TOC4"/>
        <w:tabs>
          <w:tab w:val="right" w:leader="dot" w:pos="9344"/>
        </w:tabs>
        <w:rPr>
          <w:rFonts w:eastAsiaTheme="minorEastAsia" w:cstheme="minorBidi"/>
          <w:noProof/>
          <w:sz w:val="22"/>
          <w:szCs w:val="22"/>
        </w:rPr>
      </w:pPr>
      <w:hyperlink w:anchor="_Toc387755541" w:history="1">
        <w:r w:rsidRPr="00F341CF">
          <w:rPr>
            <w:rStyle w:val="Hyperlink"/>
            <w:noProof/>
          </w:rPr>
          <w:t>5.5.3.1. Queue Strategies</w:t>
        </w:r>
        <w:r>
          <w:rPr>
            <w:noProof/>
            <w:webHidden/>
          </w:rPr>
          <w:tab/>
        </w:r>
        <w:r>
          <w:rPr>
            <w:noProof/>
            <w:webHidden/>
          </w:rPr>
          <w:fldChar w:fldCharType="begin"/>
        </w:r>
        <w:r>
          <w:rPr>
            <w:noProof/>
            <w:webHidden/>
          </w:rPr>
          <w:instrText xml:space="preserve"> PAGEREF _Toc387755541 \h </w:instrText>
        </w:r>
        <w:r>
          <w:rPr>
            <w:noProof/>
            <w:webHidden/>
          </w:rPr>
        </w:r>
        <w:r>
          <w:rPr>
            <w:noProof/>
            <w:webHidden/>
          </w:rPr>
          <w:fldChar w:fldCharType="separate"/>
        </w:r>
        <w:r>
          <w:rPr>
            <w:noProof/>
            <w:webHidden/>
          </w:rPr>
          <w:t>20</w:t>
        </w:r>
        <w:r>
          <w:rPr>
            <w:noProof/>
            <w:webHidden/>
          </w:rPr>
          <w:fldChar w:fldCharType="end"/>
        </w:r>
      </w:hyperlink>
    </w:p>
    <w:p w:rsidR="00A11CAF" w:rsidRDefault="00A11CAF">
      <w:pPr>
        <w:pStyle w:val="TOC4"/>
        <w:tabs>
          <w:tab w:val="right" w:leader="dot" w:pos="9344"/>
        </w:tabs>
        <w:rPr>
          <w:rFonts w:eastAsiaTheme="minorEastAsia" w:cstheme="minorBidi"/>
          <w:noProof/>
          <w:sz w:val="22"/>
          <w:szCs w:val="22"/>
        </w:rPr>
      </w:pPr>
      <w:hyperlink w:anchor="_Toc387755542" w:history="1">
        <w:r w:rsidRPr="00F341CF">
          <w:rPr>
            <w:rStyle w:val="Hyperlink"/>
            <w:noProof/>
          </w:rPr>
          <w:t>5.5.3.2. Message Readers</w:t>
        </w:r>
        <w:r>
          <w:rPr>
            <w:noProof/>
            <w:webHidden/>
          </w:rPr>
          <w:tab/>
        </w:r>
        <w:r>
          <w:rPr>
            <w:noProof/>
            <w:webHidden/>
          </w:rPr>
          <w:fldChar w:fldCharType="begin"/>
        </w:r>
        <w:r>
          <w:rPr>
            <w:noProof/>
            <w:webHidden/>
          </w:rPr>
          <w:instrText xml:space="preserve"> PAGEREF _Toc387755542 \h </w:instrText>
        </w:r>
        <w:r>
          <w:rPr>
            <w:noProof/>
            <w:webHidden/>
          </w:rPr>
        </w:r>
        <w:r>
          <w:rPr>
            <w:noProof/>
            <w:webHidden/>
          </w:rPr>
          <w:fldChar w:fldCharType="separate"/>
        </w:r>
        <w:r>
          <w:rPr>
            <w:noProof/>
            <w:webHidden/>
          </w:rPr>
          <w:t>21</w:t>
        </w:r>
        <w:r>
          <w:rPr>
            <w:noProof/>
            <w:webHidden/>
          </w:rPr>
          <w:fldChar w:fldCharType="end"/>
        </w:r>
      </w:hyperlink>
    </w:p>
    <w:p w:rsidR="00A11CAF" w:rsidRDefault="00A11CAF">
      <w:pPr>
        <w:pStyle w:val="TOC4"/>
        <w:tabs>
          <w:tab w:val="right" w:leader="dot" w:pos="9344"/>
        </w:tabs>
        <w:rPr>
          <w:rFonts w:eastAsiaTheme="minorEastAsia" w:cstheme="minorBidi"/>
          <w:noProof/>
          <w:sz w:val="22"/>
          <w:szCs w:val="22"/>
        </w:rPr>
      </w:pPr>
      <w:hyperlink w:anchor="_Toc387755543" w:history="1">
        <w:r w:rsidRPr="00F341CF">
          <w:rPr>
            <w:rStyle w:val="Hyperlink"/>
            <w:noProof/>
          </w:rPr>
          <w:t>5.5.3.3. Event Processing Worker</w:t>
        </w:r>
        <w:r>
          <w:rPr>
            <w:noProof/>
            <w:webHidden/>
          </w:rPr>
          <w:tab/>
        </w:r>
        <w:r>
          <w:rPr>
            <w:noProof/>
            <w:webHidden/>
          </w:rPr>
          <w:fldChar w:fldCharType="begin"/>
        </w:r>
        <w:r>
          <w:rPr>
            <w:noProof/>
            <w:webHidden/>
          </w:rPr>
          <w:instrText xml:space="preserve"> PAGEREF _Toc387755543 \h </w:instrText>
        </w:r>
        <w:r>
          <w:rPr>
            <w:noProof/>
            <w:webHidden/>
          </w:rPr>
        </w:r>
        <w:r>
          <w:rPr>
            <w:noProof/>
            <w:webHidden/>
          </w:rPr>
          <w:fldChar w:fldCharType="separate"/>
        </w:r>
        <w:r>
          <w:rPr>
            <w:noProof/>
            <w:webHidden/>
          </w:rPr>
          <w:t>21</w:t>
        </w:r>
        <w:r>
          <w:rPr>
            <w:noProof/>
            <w:webHidden/>
          </w:rPr>
          <w:fldChar w:fldCharType="end"/>
        </w:r>
      </w:hyperlink>
    </w:p>
    <w:p w:rsidR="00A11CAF" w:rsidRDefault="00A11CAF">
      <w:pPr>
        <w:pStyle w:val="TOC4"/>
        <w:tabs>
          <w:tab w:val="right" w:leader="dot" w:pos="9344"/>
        </w:tabs>
        <w:rPr>
          <w:rFonts w:eastAsiaTheme="minorEastAsia" w:cstheme="minorBidi"/>
          <w:noProof/>
          <w:sz w:val="22"/>
          <w:szCs w:val="22"/>
        </w:rPr>
      </w:pPr>
      <w:hyperlink w:anchor="_Toc387755544" w:history="1">
        <w:r w:rsidRPr="00F341CF">
          <w:rPr>
            <w:rStyle w:val="Hyperlink"/>
            <w:noProof/>
          </w:rPr>
          <w:t>5.5.3.4. Thread Examples</w:t>
        </w:r>
        <w:r>
          <w:rPr>
            <w:noProof/>
            <w:webHidden/>
          </w:rPr>
          <w:tab/>
        </w:r>
        <w:r>
          <w:rPr>
            <w:noProof/>
            <w:webHidden/>
          </w:rPr>
          <w:fldChar w:fldCharType="begin"/>
        </w:r>
        <w:r>
          <w:rPr>
            <w:noProof/>
            <w:webHidden/>
          </w:rPr>
          <w:instrText xml:space="preserve"> PAGEREF _Toc387755544 \h </w:instrText>
        </w:r>
        <w:r>
          <w:rPr>
            <w:noProof/>
            <w:webHidden/>
          </w:rPr>
        </w:r>
        <w:r>
          <w:rPr>
            <w:noProof/>
            <w:webHidden/>
          </w:rPr>
          <w:fldChar w:fldCharType="separate"/>
        </w:r>
        <w:r>
          <w:rPr>
            <w:noProof/>
            <w:webHidden/>
          </w:rPr>
          <w:t>21</w:t>
        </w:r>
        <w:r>
          <w:rPr>
            <w:noProof/>
            <w:webHidden/>
          </w:rPr>
          <w:fldChar w:fldCharType="end"/>
        </w:r>
      </w:hyperlink>
    </w:p>
    <w:p w:rsidR="00A11CAF" w:rsidRDefault="00A11CAF">
      <w:pPr>
        <w:pStyle w:val="TOC2"/>
        <w:tabs>
          <w:tab w:val="right" w:leader="dot" w:pos="9344"/>
        </w:tabs>
        <w:rPr>
          <w:rFonts w:eastAsiaTheme="minorEastAsia" w:cstheme="minorBidi"/>
          <w:smallCaps w:val="0"/>
          <w:noProof/>
          <w:sz w:val="22"/>
          <w:szCs w:val="22"/>
        </w:rPr>
      </w:pPr>
      <w:hyperlink w:anchor="_Toc387755545" w:history="1">
        <w:r w:rsidRPr="00F341CF">
          <w:rPr>
            <w:rStyle w:val="Hyperlink"/>
            <w:noProof/>
          </w:rPr>
          <w:t>5.6. Building a Provider</w:t>
        </w:r>
        <w:r>
          <w:rPr>
            <w:noProof/>
            <w:webHidden/>
          </w:rPr>
          <w:tab/>
        </w:r>
        <w:r>
          <w:rPr>
            <w:noProof/>
            <w:webHidden/>
          </w:rPr>
          <w:fldChar w:fldCharType="begin"/>
        </w:r>
        <w:r>
          <w:rPr>
            <w:noProof/>
            <w:webHidden/>
          </w:rPr>
          <w:instrText xml:space="preserve"> PAGEREF _Toc387755545 \h </w:instrText>
        </w:r>
        <w:r>
          <w:rPr>
            <w:noProof/>
            <w:webHidden/>
          </w:rPr>
        </w:r>
        <w:r>
          <w:rPr>
            <w:noProof/>
            <w:webHidden/>
          </w:rPr>
          <w:fldChar w:fldCharType="separate"/>
        </w:r>
        <w:r>
          <w:rPr>
            <w:noProof/>
            <w:webHidden/>
          </w:rPr>
          <w:t>22</w:t>
        </w:r>
        <w:r>
          <w:rPr>
            <w:noProof/>
            <w:webHidden/>
          </w:rPr>
          <w:fldChar w:fldCharType="end"/>
        </w:r>
      </w:hyperlink>
    </w:p>
    <w:p w:rsidR="00A11CAF" w:rsidRDefault="00A11CAF">
      <w:pPr>
        <w:pStyle w:val="TOC3"/>
        <w:tabs>
          <w:tab w:val="right" w:leader="dot" w:pos="9344"/>
        </w:tabs>
        <w:rPr>
          <w:rFonts w:eastAsiaTheme="minorEastAsia" w:cstheme="minorBidi"/>
          <w:i w:val="0"/>
          <w:iCs w:val="0"/>
          <w:noProof/>
          <w:sz w:val="22"/>
          <w:szCs w:val="22"/>
        </w:rPr>
      </w:pPr>
      <w:hyperlink w:anchor="_Toc387755546" w:history="1">
        <w:r w:rsidRPr="00F341CF">
          <w:rPr>
            <w:rStyle w:val="Hyperlink"/>
            <w:noProof/>
          </w:rPr>
          <w:t>5.6.1. Constraint</w:t>
        </w:r>
        <w:r>
          <w:rPr>
            <w:noProof/>
            <w:webHidden/>
          </w:rPr>
          <w:tab/>
        </w:r>
        <w:r>
          <w:rPr>
            <w:noProof/>
            <w:webHidden/>
          </w:rPr>
          <w:fldChar w:fldCharType="begin"/>
        </w:r>
        <w:r>
          <w:rPr>
            <w:noProof/>
            <w:webHidden/>
          </w:rPr>
          <w:instrText xml:space="preserve"> PAGEREF _Toc387755546 \h </w:instrText>
        </w:r>
        <w:r>
          <w:rPr>
            <w:noProof/>
            <w:webHidden/>
          </w:rPr>
        </w:r>
        <w:r>
          <w:rPr>
            <w:noProof/>
            <w:webHidden/>
          </w:rPr>
          <w:fldChar w:fldCharType="separate"/>
        </w:r>
        <w:r>
          <w:rPr>
            <w:noProof/>
            <w:webHidden/>
          </w:rPr>
          <w:t>23</w:t>
        </w:r>
        <w:r>
          <w:rPr>
            <w:noProof/>
            <w:webHidden/>
          </w:rPr>
          <w:fldChar w:fldCharType="end"/>
        </w:r>
      </w:hyperlink>
    </w:p>
    <w:p w:rsidR="00A11CAF" w:rsidRDefault="00A11CAF">
      <w:pPr>
        <w:pStyle w:val="TOC3"/>
        <w:tabs>
          <w:tab w:val="right" w:leader="dot" w:pos="9344"/>
        </w:tabs>
        <w:rPr>
          <w:rFonts w:eastAsiaTheme="minorEastAsia" w:cstheme="minorBidi"/>
          <w:i w:val="0"/>
          <w:iCs w:val="0"/>
          <w:noProof/>
          <w:sz w:val="22"/>
          <w:szCs w:val="22"/>
        </w:rPr>
      </w:pPr>
      <w:hyperlink w:anchor="_Toc387755547" w:history="1">
        <w:r w:rsidRPr="00F341CF">
          <w:rPr>
            <w:rStyle w:val="Hyperlink"/>
            <w:noProof/>
          </w:rPr>
          <w:t>5.6.2. Components of a Provider</w:t>
        </w:r>
        <w:r>
          <w:rPr>
            <w:noProof/>
            <w:webHidden/>
          </w:rPr>
          <w:tab/>
        </w:r>
        <w:r>
          <w:rPr>
            <w:noProof/>
            <w:webHidden/>
          </w:rPr>
          <w:fldChar w:fldCharType="begin"/>
        </w:r>
        <w:r>
          <w:rPr>
            <w:noProof/>
            <w:webHidden/>
          </w:rPr>
          <w:instrText xml:space="preserve"> PAGEREF _Toc387755547 \h </w:instrText>
        </w:r>
        <w:r>
          <w:rPr>
            <w:noProof/>
            <w:webHidden/>
          </w:rPr>
        </w:r>
        <w:r>
          <w:rPr>
            <w:noProof/>
            <w:webHidden/>
          </w:rPr>
          <w:fldChar w:fldCharType="separate"/>
        </w:r>
        <w:r>
          <w:rPr>
            <w:noProof/>
            <w:webHidden/>
          </w:rPr>
          <w:t>23</w:t>
        </w:r>
        <w:r>
          <w:rPr>
            <w:noProof/>
            <w:webHidden/>
          </w:rPr>
          <w:fldChar w:fldCharType="end"/>
        </w:r>
      </w:hyperlink>
    </w:p>
    <w:p w:rsidR="00A11CAF" w:rsidRDefault="00A11CAF">
      <w:pPr>
        <w:pStyle w:val="TOC4"/>
        <w:tabs>
          <w:tab w:val="right" w:leader="dot" w:pos="9344"/>
        </w:tabs>
        <w:rPr>
          <w:rFonts w:eastAsiaTheme="minorEastAsia" w:cstheme="minorBidi"/>
          <w:noProof/>
          <w:sz w:val="22"/>
          <w:szCs w:val="22"/>
        </w:rPr>
      </w:pPr>
      <w:hyperlink w:anchor="_Toc387755548" w:history="1">
        <w:r w:rsidRPr="00F341CF">
          <w:rPr>
            <w:rStyle w:val="Hyperlink"/>
            <w:noProof/>
          </w:rPr>
          <w:t>5.6.2.1. Configure your Provider Environment</w:t>
        </w:r>
        <w:r>
          <w:rPr>
            <w:noProof/>
            <w:webHidden/>
          </w:rPr>
          <w:tab/>
        </w:r>
        <w:r>
          <w:rPr>
            <w:noProof/>
            <w:webHidden/>
          </w:rPr>
          <w:fldChar w:fldCharType="begin"/>
        </w:r>
        <w:r>
          <w:rPr>
            <w:noProof/>
            <w:webHidden/>
          </w:rPr>
          <w:instrText xml:space="preserve"> PAGEREF _Toc387755548 \h </w:instrText>
        </w:r>
        <w:r>
          <w:rPr>
            <w:noProof/>
            <w:webHidden/>
          </w:rPr>
        </w:r>
        <w:r>
          <w:rPr>
            <w:noProof/>
            <w:webHidden/>
          </w:rPr>
          <w:fldChar w:fldCharType="separate"/>
        </w:r>
        <w:r>
          <w:rPr>
            <w:noProof/>
            <w:webHidden/>
          </w:rPr>
          <w:t>23</w:t>
        </w:r>
        <w:r>
          <w:rPr>
            <w:noProof/>
            <w:webHidden/>
          </w:rPr>
          <w:fldChar w:fldCharType="end"/>
        </w:r>
      </w:hyperlink>
    </w:p>
    <w:p w:rsidR="00A11CAF" w:rsidRDefault="00A11CAF">
      <w:pPr>
        <w:pStyle w:val="TOC4"/>
        <w:tabs>
          <w:tab w:val="right" w:leader="dot" w:pos="9344"/>
        </w:tabs>
        <w:rPr>
          <w:rFonts w:eastAsiaTheme="minorEastAsia" w:cstheme="minorBidi"/>
          <w:noProof/>
          <w:sz w:val="22"/>
          <w:szCs w:val="22"/>
        </w:rPr>
      </w:pPr>
      <w:hyperlink w:anchor="_Toc387755549" w:history="1">
        <w:r w:rsidRPr="00F341CF">
          <w:rPr>
            <w:rStyle w:val="Hyperlink"/>
            <w:noProof/>
          </w:rPr>
          <w:t>5.6.2.2. The BaseProvider &amp; BaseEventProvider Class</w:t>
        </w:r>
        <w:r>
          <w:rPr>
            <w:noProof/>
            <w:webHidden/>
          </w:rPr>
          <w:tab/>
        </w:r>
        <w:r>
          <w:rPr>
            <w:noProof/>
            <w:webHidden/>
          </w:rPr>
          <w:fldChar w:fldCharType="begin"/>
        </w:r>
        <w:r>
          <w:rPr>
            <w:noProof/>
            <w:webHidden/>
          </w:rPr>
          <w:instrText xml:space="preserve"> PAGEREF _Toc387755549 \h </w:instrText>
        </w:r>
        <w:r>
          <w:rPr>
            <w:noProof/>
            <w:webHidden/>
          </w:rPr>
        </w:r>
        <w:r>
          <w:rPr>
            <w:noProof/>
            <w:webHidden/>
          </w:rPr>
          <w:fldChar w:fldCharType="separate"/>
        </w:r>
        <w:r>
          <w:rPr>
            <w:noProof/>
            <w:webHidden/>
          </w:rPr>
          <w:t>26</w:t>
        </w:r>
        <w:r>
          <w:rPr>
            <w:noProof/>
            <w:webHidden/>
          </w:rPr>
          <w:fldChar w:fldCharType="end"/>
        </w:r>
      </w:hyperlink>
    </w:p>
    <w:p w:rsidR="00A11CAF" w:rsidRDefault="00A11CAF">
      <w:pPr>
        <w:pStyle w:val="TOC4"/>
        <w:tabs>
          <w:tab w:val="right" w:leader="dot" w:pos="9344"/>
        </w:tabs>
        <w:rPr>
          <w:rFonts w:eastAsiaTheme="minorEastAsia" w:cstheme="minorBidi"/>
          <w:noProof/>
          <w:sz w:val="22"/>
          <w:szCs w:val="22"/>
        </w:rPr>
      </w:pPr>
      <w:hyperlink w:anchor="_Toc387755550" w:history="1">
        <w:r w:rsidRPr="00F341CF">
          <w:rPr>
            <w:rStyle w:val="Hyperlink"/>
            <w:noProof/>
          </w:rPr>
          <w:t>5.6.2.3. SIFEventItarator Class</w:t>
        </w:r>
        <w:r>
          <w:rPr>
            <w:noProof/>
            <w:webHidden/>
          </w:rPr>
          <w:tab/>
        </w:r>
        <w:r>
          <w:rPr>
            <w:noProof/>
            <w:webHidden/>
          </w:rPr>
          <w:fldChar w:fldCharType="begin"/>
        </w:r>
        <w:r>
          <w:rPr>
            <w:noProof/>
            <w:webHidden/>
          </w:rPr>
          <w:instrText xml:space="preserve"> PAGEREF _Toc387755550 \h </w:instrText>
        </w:r>
        <w:r>
          <w:rPr>
            <w:noProof/>
            <w:webHidden/>
          </w:rPr>
        </w:r>
        <w:r>
          <w:rPr>
            <w:noProof/>
            <w:webHidden/>
          </w:rPr>
          <w:fldChar w:fldCharType="separate"/>
        </w:r>
        <w:r>
          <w:rPr>
            <w:noProof/>
            <w:webHidden/>
          </w:rPr>
          <w:t>27</w:t>
        </w:r>
        <w:r>
          <w:rPr>
            <w:noProof/>
            <w:webHidden/>
          </w:rPr>
          <w:fldChar w:fldCharType="end"/>
        </w:r>
      </w:hyperlink>
    </w:p>
    <w:p w:rsidR="00A11CAF" w:rsidRDefault="00A11CAF">
      <w:pPr>
        <w:pStyle w:val="TOC2"/>
        <w:tabs>
          <w:tab w:val="right" w:leader="dot" w:pos="9344"/>
        </w:tabs>
        <w:rPr>
          <w:rFonts w:eastAsiaTheme="minorEastAsia" w:cstheme="minorBidi"/>
          <w:smallCaps w:val="0"/>
          <w:noProof/>
          <w:sz w:val="22"/>
          <w:szCs w:val="22"/>
        </w:rPr>
      </w:pPr>
      <w:hyperlink w:anchor="_Toc387755551" w:history="1">
        <w:r w:rsidRPr="00F341CF">
          <w:rPr>
            <w:rStyle w:val="Hyperlink"/>
            <w:noProof/>
          </w:rPr>
          <w:t>5.7. Security – HTTPS Configuration</w:t>
        </w:r>
        <w:r>
          <w:rPr>
            <w:noProof/>
            <w:webHidden/>
          </w:rPr>
          <w:tab/>
        </w:r>
        <w:r>
          <w:rPr>
            <w:noProof/>
            <w:webHidden/>
          </w:rPr>
          <w:fldChar w:fldCharType="begin"/>
        </w:r>
        <w:r>
          <w:rPr>
            <w:noProof/>
            <w:webHidden/>
          </w:rPr>
          <w:instrText xml:space="preserve"> PAGEREF _Toc387755551 \h </w:instrText>
        </w:r>
        <w:r>
          <w:rPr>
            <w:noProof/>
            <w:webHidden/>
          </w:rPr>
        </w:r>
        <w:r>
          <w:rPr>
            <w:noProof/>
            <w:webHidden/>
          </w:rPr>
          <w:fldChar w:fldCharType="separate"/>
        </w:r>
        <w:r>
          <w:rPr>
            <w:noProof/>
            <w:webHidden/>
          </w:rPr>
          <w:t>27</w:t>
        </w:r>
        <w:r>
          <w:rPr>
            <w:noProof/>
            <w:webHidden/>
          </w:rPr>
          <w:fldChar w:fldCharType="end"/>
        </w:r>
      </w:hyperlink>
    </w:p>
    <w:p w:rsidR="00A11CAF" w:rsidRDefault="00A11CAF">
      <w:pPr>
        <w:pStyle w:val="TOC3"/>
        <w:tabs>
          <w:tab w:val="right" w:leader="dot" w:pos="9344"/>
        </w:tabs>
        <w:rPr>
          <w:rFonts w:eastAsiaTheme="minorEastAsia" w:cstheme="minorBidi"/>
          <w:i w:val="0"/>
          <w:iCs w:val="0"/>
          <w:noProof/>
          <w:sz w:val="22"/>
          <w:szCs w:val="22"/>
        </w:rPr>
      </w:pPr>
      <w:hyperlink w:anchor="_Toc387755552" w:history="1">
        <w:r w:rsidRPr="00F341CF">
          <w:rPr>
            <w:rStyle w:val="Hyperlink"/>
            <w:noProof/>
          </w:rPr>
          <w:t>5.7.1. Provider</w:t>
        </w:r>
        <w:r>
          <w:rPr>
            <w:noProof/>
            <w:webHidden/>
          </w:rPr>
          <w:tab/>
        </w:r>
        <w:r>
          <w:rPr>
            <w:noProof/>
            <w:webHidden/>
          </w:rPr>
          <w:fldChar w:fldCharType="begin"/>
        </w:r>
        <w:r>
          <w:rPr>
            <w:noProof/>
            <w:webHidden/>
          </w:rPr>
          <w:instrText xml:space="preserve"> PAGEREF _Toc387755552 \h </w:instrText>
        </w:r>
        <w:r>
          <w:rPr>
            <w:noProof/>
            <w:webHidden/>
          </w:rPr>
        </w:r>
        <w:r>
          <w:rPr>
            <w:noProof/>
            <w:webHidden/>
          </w:rPr>
          <w:fldChar w:fldCharType="separate"/>
        </w:r>
        <w:r>
          <w:rPr>
            <w:noProof/>
            <w:webHidden/>
          </w:rPr>
          <w:t>27</w:t>
        </w:r>
        <w:r>
          <w:rPr>
            <w:noProof/>
            <w:webHidden/>
          </w:rPr>
          <w:fldChar w:fldCharType="end"/>
        </w:r>
      </w:hyperlink>
    </w:p>
    <w:p w:rsidR="00A11CAF" w:rsidRDefault="00A11CAF">
      <w:pPr>
        <w:pStyle w:val="TOC3"/>
        <w:tabs>
          <w:tab w:val="right" w:leader="dot" w:pos="9344"/>
        </w:tabs>
        <w:rPr>
          <w:rFonts w:eastAsiaTheme="minorEastAsia" w:cstheme="minorBidi"/>
          <w:i w:val="0"/>
          <w:iCs w:val="0"/>
          <w:noProof/>
          <w:sz w:val="22"/>
          <w:szCs w:val="22"/>
        </w:rPr>
      </w:pPr>
      <w:hyperlink w:anchor="_Toc387755553" w:history="1">
        <w:r w:rsidRPr="00F341CF">
          <w:rPr>
            <w:rStyle w:val="Hyperlink"/>
            <w:noProof/>
          </w:rPr>
          <w:t>5.7.2. Consumer or Provider connection to a Broker</w:t>
        </w:r>
        <w:r>
          <w:rPr>
            <w:noProof/>
            <w:webHidden/>
          </w:rPr>
          <w:tab/>
        </w:r>
        <w:r>
          <w:rPr>
            <w:noProof/>
            <w:webHidden/>
          </w:rPr>
          <w:fldChar w:fldCharType="begin"/>
        </w:r>
        <w:r>
          <w:rPr>
            <w:noProof/>
            <w:webHidden/>
          </w:rPr>
          <w:instrText xml:space="preserve"> PAGEREF _Toc387755553 \h </w:instrText>
        </w:r>
        <w:r>
          <w:rPr>
            <w:noProof/>
            <w:webHidden/>
          </w:rPr>
        </w:r>
        <w:r>
          <w:rPr>
            <w:noProof/>
            <w:webHidden/>
          </w:rPr>
          <w:fldChar w:fldCharType="separate"/>
        </w:r>
        <w:r>
          <w:rPr>
            <w:noProof/>
            <w:webHidden/>
          </w:rPr>
          <w:t>28</w:t>
        </w:r>
        <w:r>
          <w:rPr>
            <w:noProof/>
            <w:webHidden/>
          </w:rPr>
          <w:fldChar w:fldCharType="end"/>
        </w:r>
      </w:hyperlink>
    </w:p>
    <w:p w:rsidR="00A11CAF" w:rsidRDefault="00A11CAF">
      <w:pPr>
        <w:pStyle w:val="TOC1"/>
        <w:tabs>
          <w:tab w:val="right" w:leader="dot" w:pos="9344"/>
        </w:tabs>
        <w:rPr>
          <w:rFonts w:eastAsiaTheme="minorEastAsia" w:cstheme="minorBidi"/>
          <w:b w:val="0"/>
          <w:bCs w:val="0"/>
          <w:caps w:val="0"/>
          <w:noProof/>
          <w:sz w:val="22"/>
          <w:szCs w:val="22"/>
        </w:rPr>
      </w:pPr>
      <w:hyperlink w:anchor="_Toc387755554" w:history="1">
        <w:r w:rsidRPr="00F341CF">
          <w:rPr>
            <w:rStyle w:val="Hyperlink"/>
            <w:noProof/>
          </w:rPr>
          <w:t>6. Deployment</w:t>
        </w:r>
        <w:r>
          <w:rPr>
            <w:noProof/>
            <w:webHidden/>
          </w:rPr>
          <w:tab/>
        </w:r>
        <w:r>
          <w:rPr>
            <w:noProof/>
            <w:webHidden/>
          </w:rPr>
          <w:fldChar w:fldCharType="begin"/>
        </w:r>
        <w:r>
          <w:rPr>
            <w:noProof/>
            <w:webHidden/>
          </w:rPr>
          <w:instrText xml:space="preserve"> PAGEREF _Toc387755554 \h </w:instrText>
        </w:r>
        <w:r>
          <w:rPr>
            <w:noProof/>
            <w:webHidden/>
          </w:rPr>
        </w:r>
        <w:r>
          <w:rPr>
            <w:noProof/>
            <w:webHidden/>
          </w:rPr>
          <w:fldChar w:fldCharType="separate"/>
        </w:r>
        <w:r>
          <w:rPr>
            <w:noProof/>
            <w:webHidden/>
          </w:rPr>
          <w:t>29</w:t>
        </w:r>
        <w:r>
          <w:rPr>
            <w:noProof/>
            <w:webHidden/>
          </w:rPr>
          <w:fldChar w:fldCharType="end"/>
        </w:r>
      </w:hyperlink>
    </w:p>
    <w:p w:rsidR="00A11CAF" w:rsidRDefault="00A11CAF">
      <w:pPr>
        <w:pStyle w:val="TOC2"/>
        <w:tabs>
          <w:tab w:val="right" w:leader="dot" w:pos="9344"/>
        </w:tabs>
        <w:rPr>
          <w:rFonts w:eastAsiaTheme="minorEastAsia" w:cstheme="minorBidi"/>
          <w:smallCaps w:val="0"/>
          <w:noProof/>
          <w:sz w:val="22"/>
          <w:szCs w:val="22"/>
        </w:rPr>
      </w:pPr>
      <w:hyperlink w:anchor="_Toc387755555" w:history="1">
        <w:r w:rsidRPr="00F341CF">
          <w:rPr>
            <w:rStyle w:val="Hyperlink"/>
            <w:noProof/>
          </w:rPr>
          <w:t>6.1. Servlet Context</w:t>
        </w:r>
        <w:r>
          <w:rPr>
            <w:noProof/>
            <w:webHidden/>
          </w:rPr>
          <w:tab/>
        </w:r>
        <w:r>
          <w:rPr>
            <w:noProof/>
            <w:webHidden/>
          </w:rPr>
          <w:fldChar w:fldCharType="begin"/>
        </w:r>
        <w:r>
          <w:rPr>
            <w:noProof/>
            <w:webHidden/>
          </w:rPr>
          <w:instrText xml:space="preserve"> PAGEREF _Toc387755555 \h </w:instrText>
        </w:r>
        <w:r>
          <w:rPr>
            <w:noProof/>
            <w:webHidden/>
          </w:rPr>
        </w:r>
        <w:r>
          <w:rPr>
            <w:noProof/>
            <w:webHidden/>
          </w:rPr>
          <w:fldChar w:fldCharType="separate"/>
        </w:r>
        <w:r>
          <w:rPr>
            <w:noProof/>
            <w:webHidden/>
          </w:rPr>
          <w:t>29</w:t>
        </w:r>
        <w:r>
          <w:rPr>
            <w:noProof/>
            <w:webHidden/>
          </w:rPr>
          <w:fldChar w:fldCharType="end"/>
        </w:r>
      </w:hyperlink>
    </w:p>
    <w:p w:rsidR="00A11CAF" w:rsidRDefault="00A11CAF">
      <w:pPr>
        <w:pStyle w:val="TOC2"/>
        <w:tabs>
          <w:tab w:val="right" w:leader="dot" w:pos="9344"/>
        </w:tabs>
        <w:rPr>
          <w:rFonts w:eastAsiaTheme="minorEastAsia" w:cstheme="minorBidi"/>
          <w:smallCaps w:val="0"/>
          <w:noProof/>
          <w:sz w:val="22"/>
          <w:szCs w:val="22"/>
        </w:rPr>
      </w:pPr>
      <w:hyperlink w:anchor="_Toc387755556" w:history="1">
        <w:r w:rsidRPr="00F341CF">
          <w:rPr>
            <w:rStyle w:val="Hyperlink"/>
            <w:noProof/>
          </w:rPr>
          <w:t>6.2. Jersey, JAX-RS and other Library considerations</w:t>
        </w:r>
        <w:r>
          <w:rPr>
            <w:noProof/>
            <w:webHidden/>
          </w:rPr>
          <w:tab/>
        </w:r>
        <w:r>
          <w:rPr>
            <w:noProof/>
            <w:webHidden/>
          </w:rPr>
          <w:fldChar w:fldCharType="begin"/>
        </w:r>
        <w:r>
          <w:rPr>
            <w:noProof/>
            <w:webHidden/>
          </w:rPr>
          <w:instrText xml:space="preserve"> PAGEREF _Toc387755556 \h </w:instrText>
        </w:r>
        <w:r>
          <w:rPr>
            <w:noProof/>
            <w:webHidden/>
          </w:rPr>
        </w:r>
        <w:r>
          <w:rPr>
            <w:noProof/>
            <w:webHidden/>
          </w:rPr>
          <w:fldChar w:fldCharType="separate"/>
        </w:r>
        <w:r>
          <w:rPr>
            <w:noProof/>
            <w:webHidden/>
          </w:rPr>
          <w:t>29</w:t>
        </w:r>
        <w:r>
          <w:rPr>
            <w:noProof/>
            <w:webHidden/>
          </w:rPr>
          <w:fldChar w:fldCharType="end"/>
        </w:r>
      </w:hyperlink>
    </w:p>
    <w:p w:rsidR="00A11CAF" w:rsidRDefault="00A11CAF">
      <w:pPr>
        <w:pStyle w:val="TOC2"/>
        <w:tabs>
          <w:tab w:val="right" w:leader="dot" w:pos="9344"/>
        </w:tabs>
        <w:rPr>
          <w:rFonts w:eastAsiaTheme="minorEastAsia" w:cstheme="minorBidi"/>
          <w:smallCaps w:val="0"/>
          <w:noProof/>
          <w:sz w:val="22"/>
          <w:szCs w:val="22"/>
        </w:rPr>
      </w:pPr>
      <w:hyperlink w:anchor="_Toc387755557" w:history="1">
        <w:r w:rsidRPr="00F341CF">
          <w:rPr>
            <w:rStyle w:val="Hyperlink"/>
            <w:noProof/>
          </w:rPr>
          <w:t>6.3. Tomcat 6.x Deployment</w:t>
        </w:r>
        <w:r>
          <w:rPr>
            <w:noProof/>
            <w:webHidden/>
          </w:rPr>
          <w:tab/>
        </w:r>
        <w:r>
          <w:rPr>
            <w:noProof/>
            <w:webHidden/>
          </w:rPr>
          <w:fldChar w:fldCharType="begin"/>
        </w:r>
        <w:r>
          <w:rPr>
            <w:noProof/>
            <w:webHidden/>
          </w:rPr>
          <w:instrText xml:space="preserve"> PAGEREF _Toc387755557 \h </w:instrText>
        </w:r>
        <w:r>
          <w:rPr>
            <w:noProof/>
            <w:webHidden/>
          </w:rPr>
        </w:r>
        <w:r>
          <w:rPr>
            <w:noProof/>
            <w:webHidden/>
          </w:rPr>
          <w:fldChar w:fldCharType="separate"/>
        </w:r>
        <w:r>
          <w:rPr>
            <w:noProof/>
            <w:webHidden/>
          </w:rPr>
          <w:t>29</w:t>
        </w:r>
        <w:r>
          <w:rPr>
            <w:noProof/>
            <w:webHidden/>
          </w:rPr>
          <w:fldChar w:fldCharType="end"/>
        </w:r>
      </w:hyperlink>
    </w:p>
    <w:p w:rsidR="00A11CAF" w:rsidRDefault="00A11CAF">
      <w:pPr>
        <w:pStyle w:val="TOC2"/>
        <w:tabs>
          <w:tab w:val="right" w:leader="dot" w:pos="9344"/>
        </w:tabs>
        <w:rPr>
          <w:rFonts w:eastAsiaTheme="minorEastAsia" w:cstheme="minorBidi"/>
          <w:smallCaps w:val="0"/>
          <w:noProof/>
          <w:sz w:val="22"/>
          <w:szCs w:val="22"/>
        </w:rPr>
      </w:pPr>
      <w:hyperlink w:anchor="_Toc387755558" w:history="1">
        <w:r w:rsidRPr="00F341CF">
          <w:rPr>
            <w:rStyle w:val="Hyperlink"/>
            <w:noProof/>
          </w:rPr>
          <w:t>6.4. Tomcat 7.x and above and JBoss Deployment</w:t>
        </w:r>
        <w:r>
          <w:rPr>
            <w:noProof/>
            <w:webHidden/>
          </w:rPr>
          <w:tab/>
        </w:r>
        <w:r>
          <w:rPr>
            <w:noProof/>
            <w:webHidden/>
          </w:rPr>
          <w:fldChar w:fldCharType="begin"/>
        </w:r>
        <w:r>
          <w:rPr>
            <w:noProof/>
            <w:webHidden/>
          </w:rPr>
          <w:instrText xml:space="preserve"> PAGEREF _Toc387755558 \h </w:instrText>
        </w:r>
        <w:r>
          <w:rPr>
            <w:noProof/>
            <w:webHidden/>
          </w:rPr>
        </w:r>
        <w:r>
          <w:rPr>
            <w:noProof/>
            <w:webHidden/>
          </w:rPr>
          <w:fldChar w:fldCharType="separate"/>
        </w:r>
        <w:r>
          <w:rPr>
            <w:noProof/>
            <w:webHidden/>
          </w:rPr>
          <w:t>30</w:t>
        </w:r>
        <w:r>
          <w:rPr>
            <w:noProof/>
            <w:webHidden/>
          </w:rPr>
          <w:fldChar w:fldCharType="end"/>
        </w:r>
      </w:hyperlink>
    </w:p>
    <w:p w:rsidR="00A11CAF" w:rsidRDefault="00A11CAF">
      <w:pPr>
        <w:pStyle w:val="TOC3"/>
        <w:tabs>
          <w:tab w:val="right" w:leader="dot" w:pos="9344"/>
        </w:tabs>
        <w:rPr>
          <w:rFonts w:eastAsiaTheme="minorEastAsia" w:cstheme="minorBidi"/>
          <w:i w:val="0"/>
          <w:iCs w:val="0"/>
          <w:noProof/>
          <w:sz w:val="22"/>
          <w:szCs w:val="22"/>
        </w:rPr>
      </w:pPr>
      <w:hyperlink w:anchor="_Toc387755559" w:history="1">
        <w:r w:rsidRPr="00F341CF">
          <w:rPr>
            <w:rStyle w:val="Hyperlink"/>
            <w:noProof/>
          </w:rPr>
          <w:t>6.4.1. Tomcat</w:t>
        </w:r>
        <w:r>
          <w:rPr>
            <w:noProof/>
            <w:webHidden/>
          </w:rPr>
          <w:tab/>
        </w:r>
        <w:r>
          <w:rPr>
            <w:noProof/>
            <w:webHidden/>
          </w:rPr>
          <w:fldChar w:fldCharType="begin"/>
        </w:r>
        <w:r>
          <w:rPr>
            <w:noProof/>
            <w:webHidden/>
          </w:rPr>
          <w:instrText xml:space="preserve"> PAGEREF _Toc387755559 \h </w:instrText>
        </w:r>
        <w:r>
          <w:rPr>
            <w:noProof/>
            <w:webHidden/>
          </w:rPr>
        </w:r>
        <w:r>
          <w:rPr>
            <w:noProof/>
            <w:webHidden/>
          </w:rPr>
          <w:fldChar w:fldCharType="separate"/>
        </w:r>
        <w:r>
          <w:rPr>
            <w:noProof/>
            <w:webHidden/>
          </w:rPr>
          <w:t>30</w:t>
        </w:r>
        <w:r>
          <w:rPr>
            <w:noProof/>
            <w:webHidden/>
          </w:rPr>
          <w:fldChar w:fldCharType="end"/>
        </w:r>
      </w:hyperlink>
    </w:p>
    <w:p w:rsidR="00A11CAF" w:rsidRDefault="00A11CAF">
      <w:pPr>
        <w:pStyle w:val="TOC3"/>
        <w:tabs>
          <w:tab w:val="right" w:leader="dot" w:pos="9344"/>
        </w:tabs>
        <w:rPr>
          <w:rFonts w:eastAsiaTheme="minorEastAsia" w:cstheme="minorBidi"/>
          <w:i w:val="0"/>
          <w:iCs w:val="0"/>
          <w:noProof/>
          <w:sz w:val="22"/>
          <w:szCs w:val="22"/>
        </w:rPr>
      </w:pPr>
      <w:hyperlink w:anchor="_Toc387755560" w:history="1">
        <w:r w:rsidRPr="00F341CF">
          <w:rPr>
            <w:rStyle w:val="Hyperlink"/>
            <w:noProof/>
          </w:rPr>
          <w:t>6.4.2. JBoss (RESTEasy)</w:t>
        </w:r>
        <w:r>
          <w:rPr>
            <w:noProof/>
            <w:webHidden/>
          </w:rPr>
          <w:tab/>
        </w:r>
        <w:r>
          <w:rPr>
            <w:noProof/>
            <w:webHidden/>
          </w:rPr>
          <w:fldChar w:fldCharType="begin"/>
        </w:r>
        <w:r>
          <w:rPr>
            <w:noProof/>
            <w:webHidden/>
          </w:rPr>
          <w:instrText xml:space="preserve"> PAGEREF _Toc387755560 \h </w:instrText>
        </w:r>
        <w:r>
          <w:rPr>
            <w:noProof/>
            <w:webHidden/>
          </w:rPr>
        </w:r>
        <w:r>
          <w:rPr>
            <w:noProof/>
            <w:webHidden/>
          </w:rPr>
          <w:fldChar w:fldCharType="separate"/>
        </w:r>
        <w:r>
          <w:rPr>
            <w:noProof/>
            <w:webHidden/>
          </w:rPr>
          <w:t>31</w:t>
        </w:r>
        <w:r>
          <w:rPr>
            <w:noProof/>
            <w:webHidden/>
          </w:rPr>
          <w:fldChar w:fldCharType="end"/>
        </w:r>
      </w:hyperlink>
    </w:p>
    <w:p w:rsidR="00A11CAF" w:rsidRDefault="00A11CAF">
      <w:pPr>
        <w:pStyle w:val="TOC2"/>
        <w:tabs>
          <w:tab w:val="right" w:leader="dot" w:pos="9344"/>
        </w:tabs>
        <w:rPr>
          <w:rFonts w:eastAsiaTheme="minorEastAsia" w:cstheme="minorBidi"/>
          <w:smallCaps w:val="0"/>
          <w:noProof/>
          <w:sz w:val="22"/>
          <w:szCs w:val="22"/>
        </w:rPr>
      </w:pPr>
      <w:hyperlink w:anchor="_Toc387755561" w:history="1">
        <w:r w:rsidRPr="00F341CF">
          <w:rPr>
            <w:rStyle w:val="Hyperlink"/>
            <w:noProof/>
          </w:rPr>
          <w:t>6.5. Verify Consumer &amp; Provider Property Files</w:t>
        </w:r>
        <w:r>
          <w:rPr>
            <w:noProof/>
            <w:webHidden/>
          </w:rPr>
          <w:tab/>
        </w:r>
        <w:r>
          <w:rPr>
            <w:noProof/>
            <w:webHidden/>
          </w:rPr>
          <w:fldChar w:fldCharType="begin"/>
        </w:r>
        <w:r>
          <w:rPr>
            <w:noProof/>
            <w:webHidden/>
          </w:rPr>
          <w:instrText xml:space="preserve"> PAGEREF _Toc387755561 \h </w:instrText>
        </w:r>
        <w:r>
          <w:rPr>
            <w:noProof/>
            <w:webHidden/>
          </w:rPr>
        </w:r>
        <w:r>
          <w:rPr>
            <w:noProof/>
            <w:webHidden/>
          </w:rPr>
          <w:fldChar w:fldCharType="separate"/>
        </w:r>
        <w:r>
          <w:rPr>
            <w:noProof/>
            <w:webHidden/>
          </w:rPr>
          <w:t>31</w:t>
        </w:r>
        <w:r>
          <w:rPr>
            <w:noProof/>
            <w:webHidden/>
          </w:rPr>
          <w:fldChar w:fldCharType="end"/>
        </w:r>
      </w:hyperlink>
    </w:p>
    <w:p w:rsidR="000A36CC" w:rsidRDefault="00AD79B1" w:rsidP="000A36CC">
      <w:pPr>
        <w:pStyle w:val="Body1"/>
      </w:pPr>
      <w:r>
        <w:fldChar w:fldCharType="end"/>
      </w:r>
    </w:p>
    <w:p w:rsidR="00A537BA" w:rsidRDefault="00A537BA">
      <w:pPr>
        <w:pStyle w:val="PrePostbody1"/>
      </w:pP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387755510"/>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387755511"/>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02470A">
        <w:t>3</w:t>
      </w:r>
      <w:r>
        <w:t xml:space="preserve"> </w:t>
      </w:r>
      <w:r w:rsidR="0002470A">
        <w:t>Services/Adapters</w:t>
      </w:r>
      <w:r>
        <w:t xml:space="preserve"> in an efficient manner. </w:t>
      </w:r>
    </w:p>
    <w:p w:rsidR="00A537BA" w:rsidRDefault="00507F25">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As of </w:t>
      </w:r>
      <w:r w:rsidR="00A44317">
        <w:t>May</w:t>
      </w:r>
      <w:r w:rsidR="00931677">
        <w:t xml:space="preserve"> 2014 the framework is limited to </w:t>
      </w:r>
      <w:r w:rsidR="00931677" w:rsidRPr="00931677">
        <w:rPr>
          <w:b/>
        </w:rPr>
        <w:t>immediate</w:t>
      </w:r>
      <w:r w:rsidR="00931677">
        <w:t xml:space="preserve"> responses for DIRECT and BROKERED environments. Delayed I/O is not yet supported</w:t>
      </w:r>
      <w:r w:rsidR="0002470A">
        <w:t xml:space="preserve"> (see SIF3 Specification for details of these terms).</w:t>
      </w:r>
    </w:p>
    <w:p w:rsidR="00A537BA" w:rsidRDefault="00A537BA">
      <w:pPr>
        <w:pStyle w:val="Heading2"/>
        <w:keepLines w:val="0"/>
        <w:numPr>
          <w:ilvl w:val="1"/>
          <w:numId w:val="1"/>
        </w:numPr>
        <w:tabs>
          <w:tab w:val="num" w:pos="576"/>
        </w:tabs>
        <w:spacing w:before="240" w:after="60"/>
        <w:ind w:left="576" w:hanging="576"/>
      </w:pPr>
      <w:bookmarkStart w:id="90" w:name="_Toc292265605"/>
      <w:bookmarkStart w:id="91" w:name="_Toc292632087"/>
      <w:bookmarkStart w:id="92" w:name="_Toc383521909"/>
      <w:bookmarkStart w:id="93" w:name="_Toc387755512"/>
      <w:r>
        <w:t>Licensing</w:t>
      </w:r>
      <w:bookmarkEnd w:id="90"/>
      <w:bookmarkEnd w:id="91"/>
      <w:bookmarkEnd w:id="92"/>
      <w:bookmarkEnd w:id="93"/>
    </w:p>
    <w:p w:rsidR="00A537BA" w:rsidRDefault="00A537BA">
      <w:pPr>
        <w:pStyle w:val="Heading3"/>
        <w:keepLines w:val="0"/>
        <w:numPr>
          <w:ilvl w:val="2"/>
          <w:numId w:val="1"/>
        </w:numPr>
        <w:tabs>
          <w:tab w:val="num" w:pos="720"/>
        </w:tabs>
        <w:spacing w:before="240" w:after="60"/>
        <w:ind w:left="720" w:hanging="720"/>
      </w:pPr>
      <w:bookmarkStart w:id="94" w:name="_Toc292265606"/>
      <w:bookmarkStart w:id="95" w:name="_Toc292632088"/>
      <w:bookmarkStart w:id="96" w:name="_Toc383521910"/>
      <w:bookmarkStart w:id="97" w:name="_Toc387755513"/>
      <w:r>
        <w:t>SIF</w:t>
      </w:r>
      <w:r w:rsidR="0002470A">
        <w:t>3</w:t>
      </w:r>
      <w:r>
        <w:t xml:space="preserve"> Framework</w:t>
      </w:r>
      <w:bookmarkEnd w:id="94"/>
      <w:bookmarkEnd w:id="95"/>
      <w:bookmarkEnd w:id="96"/>
      <w:bookmarkEnd w:id="97"/>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8" w:name="_Toc292265608"/>
      <w:bookmarkStart w:id="99" w:name="_Toc292632090"/>
      <w:bookmarkStart w:id="100" w:name="_Toc383521911"/>
      <w:bookmarkStart w:id="101" w:name="_Toc387755514"/>
      <w:r>
        <w:t>Why SIF</w:t>
      </w:r>
      <w:r w:rsidR="0002470A">
        <w:t>3</w:t>
      </w:r>
      <w:r>
        <w:t xml:space="preserve"> Framework?</w:t>
      </w:r>
      <w:bookmarkEnd w:id="98"/>
      <w:bookmarkEnd w:id="99"/>
      <w:bookmarkEnd w:id="100"/>
      <w:bookmarkEnd w:id="101"/>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then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2" w:name="_Toc292265609"/>
      <w:bookmarkStart w:id="103" w:name="_Toc292632091"/>
      <w:bookmarkStart w:id="104" w:name="_Toc383521912"/>
      <w:bookmarkStart w:id="105" w:name="_Toc387755515"/>
      <w:r>
        <w:t>Assumption &amp; Constraints</w:t>
      </w:r>
      <w:bookmarkEnd w:id="102"/>
      <w:bookmarkEnd w:id="103"/>
      <w:bookmarkEnd w:id="104"/>
      <w:bookmarkEnd w:id="105"/>
    </w:p>
    <w:p w:rsidR="00A537BA" w:rsidRDefault="00A537BA">
      <w:pPr>
        <w:jc w:val="both"/>
      </w:pPr>
      <w:r>
        <w:t xml:space="preserve">It is assumed that the developer has some familiarity with the concepts of </w:t>
      </w:r>
      <w:r w:rsidR="00163779">
        <w:t>REST as well as the SIF3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163779" w:rsidRDefault="00A537BA">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xml:space="preserve">. If you want to use it you do so at your own will and bugs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SIF3 services.</w:t>
      </w:r>
    </w:p>
    <w:p w:rsidR="00A52E39" w:rsidRPr="00A52E39" w:rsidRDefault="00A52E39" w:rsidP="00A52E39">
      <w:pPr>
        <w:pStyle w:val="Body1"/>
      </w:pPr>
    </w:p>
    <w:p w:rsidR="00A52E39" w:rsidRDefault="00A52E39" w:rsidP="00A52E39">
      <w:pPr>
        <w:jc w:val="both"/>
      </w:pPr>
      <w:r>
        <w:lastRenderedPageBreak/>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6" w:name="_Toc383521913"/>
      <w:bookmarkStart w:id="107" w:name="_Toc387755516"/>
      <w:r>
        <w:t>Functionality</w:t>
      </w:r>
      <w:bookmarkEnd w:id="106"/>
      <w:bookmarkEnd w:id="107"/>
    </w:p>
    <w:p w:rsidR="00A52E39" w:rsidRDefault="00A52E39" w:rsidP="00A2131C">
      <w:pPr>
        <w:pStyle w:val="Body1"/>
        <w:spacing w:before="0"/>
        <w:ind w:left="0"/>
        <w:jc w:val="both"/>
      </w:pPr>
      <w:r>
        <w:t xml:space="preserve">As of </w:t>
      </w:r>
      <w:r w:rsidR="00CD0A34">
        <w:t>May</w:t>
      </w:r>
      <w:r>
        <w:t xml:space="preserve"> 201</w:t>
      </w:r>
      <w:r w:rsidR="00931677">
        <w:t>4</w:t>
      </w:r>
      <w:r>
        <w:t xml:space="preserve"> (alpha version </w:t>
      </w:r>
      <w:r w:rsidR="00931677">
        <w:t xml:space="preserve">0.2 </w:t>
      </w:r>
      <w:r>
        <w:t xml:space="preserve">of </w:t>
      </w:r>
      <w:r w:rsidR="00931677">
        <w:t xml:space="preserve">the </w:t>
      </w:r>
      <w:r>
        <w:t>framework) the SIF3 Framework is limited to the following functionality:</w:t>
      </w:r>
    </w:p>
    <w:p w:rsidR="00931677" w:rsidRDefault="00931677" w:rsidP="00860BCB">
      <w:pPr>
        <w:pStyle w:val="Body1"/>
        <w:numPr>
          <w:ilvl w:val="0"/>
          <w:numId w:val="26"/>
        </w:numPr>
        <w:spacing w:before="0"/>
        <w:ind w:left="714" w:hanging="357"/>
        <w:jc w:val="both"/>
      </w:pPr>
      <w:r>
        <w:t>Uses SIF 3.0.1 Infrastructure (current and latest version)</w:t>
      </w:r>
    </w:p>
    <w:p w:rsidR="00A52E39" w:rsidRDefault="00A52E39" w:rsidP="00860BCB">
      <w:pPr>
        <w:pStyle w:val="Body1"/>
        <w:numPr>
          <w:ilvl w:val="0"/>
          <w:numId w:val="26"/>
        </w:numPr>
        <w:spacing w:before="0"/>
        <w:ind w:left="714" w:hanging="357"/>
        <w:jc w:val="both"/>
      </w:pPr>
      <w:r>
        <w:t>Immediate Responses only (no delayed responses)</w:t>
      </w:r>
    </w:p>
    <w:p w:rsidR="00AF7761" w:rsidRDefault="00AF7761" w:rsidP="00860BCB">
      <w:pPr>
        <w:pStyle w:val="Body1"/>
        <w:numPr>
          <w:ilvl w:val="0"/>
          <w:numId w:val="26"/>
        </w:numPr>
        <w:spacing w:before="0"/>
        <w:ind w:left="714" w:hanging="357"/>
        <w:jc w:val="both"/>
      </w:pPr>
      <w:r>
        <w:t>Provider and Consumer can operate in a DIRECT and BROKERED environment.</w:t>
      </w:r>
    </w:p>
    <w:p w:rsidR="00A52E39" w:rsidRDefault="00A52E39" w:rsidP="00860BCB">
      <w:pPr>
        <w:pStyle w:val="Body1"/>
        <w:numPr>
          <w:ilvl w:val="0"/>
          <w:numId w:val="26"/>
        </w:numPr>
        <w:spacing w:before="0"/>
        <w:ind w:left="714" w:hanging="357"/>
        <w:jc w:val="both"/>
      </w:pPr>
      <w:r>
        <w:t>REST (SOAP missing in SIF 3.0 Specification)</w:t>
      </w:r>
    </w:p>
    <w:p w:rsidR="00A52E39" w:rsidRDefault="00A52E39" w:rsidP="00860BCB">
      <w:pPr>
        <w:pStyle w:val="Body1"/>
        <w:numPr>
          <w:ilvl w:val="0"/>
          <w:numId w:val="26"/>
        </w:numPr>
        <w:spacing w:before="0"/>
        <w:ind w:left="714" w:hanging="357"/>
        <w:jc w:val="both"/>
      </w:pPr>
      <w:r>
        <w:t>XML (that is what SIF 3.0 specifies, but you can add JSON support with the marshal/unmarshal classes, discussed later in this document</w:t>
      </w:r>
      <w:r w:rsidRPr="00860BCB">
        <w:t xml:space="preserve">. If you add JSON support you do so at </w:t>
      </w:r>
      <w:r w:rsidRPr="00860BCB">
        <w:rPr>
          <w:b/>
        </w:rPr>
        <w:t>your own risk</w:t>
      </w:r>
      <w:r w:rsidRPr="00860BCB">
        <w:t xml:space="preserve"> until SIF 3.0 specifie</w:t>
      </w:r>
      <w:r w:rsidR="00DC0B77">
        <w:t>s</w:t>
      </w:r>
      <w:r w:rsidRPr="00860BCB">
        <w:t xml:space="preserve"> the details of an XML&lt;-&gt;JSON ma</w:t>
      </w:r>
      <w:r w:rsidR="00A82851" w:rsidRPr="00860BCB">
        <w:t>p</w:t>
      </w:r>
      <w:r w:rsidRPr="00860BCB">
        <w:t>ping</w:t>
      </w:r>
      <w:r>
        <w:t>).</w:t>
      </w:r>
    </w:p>
    <w:p w:rsidR="00A52E39" w:rsidRDefault="00A52E39" w:rsidP="00860BCB">
      <w:pPr>
        <w:pStyle w:val="Body1"/>
        <w:numPr>
          <w:ilvl w:val="0"/>
          <w:numId w:val="26"/>
        </w:numPr>
        <w:spacing w:before="0"/>
        <w:ind w:left="714" w:hanging="357"/>
        <w:jc w:val="both"/>
      </w:pPr>
      <w:r>
        <w:t xml:space="preserve">No </w:t>
      </w:r>
      <w:proofErr w:type="spellStart"/>
      <w:r>
        <w:t>xQueries</w:t>
      </w:r>
      <w:proofErr w:type="spellEnd"/>
      <w:r w:rsidR="00931677">
        <w:t xml:space="preserve"> &amp; query templates (see SIF3 Spec for details on this functionality)</w:t>
      </w:r>
    </w:p>
    <w:p w:rsidR="00931677" w:rsidRDefault="00931677" w:rsidP="00860BCB">
      <w:pPr>
        <w:pStyle w:val="Body1"/>
        <w:numPr>
          <w:ilvl w:val="0"/>
          <w:numId w:val="26"/>
        </w:numPr>
        <w:spacing w:before="0"/>
        <w:ind w:left="714" w:hanging="357"/>
        <w:jc w:val="both"/>
      </w:pPr>
      <w:r>
        <w:t>No service paths (see SIF3 Spec for details on this functionality)</w:t>
      </w:r>
    </w:p>
    <w:p w:rsidR="00CD0A34" w:rsidRDefault="00CD0A34" w:rsidP="00860BCB">
      <w:pPr>
        <w:pStyle w:val="Body1"/>
        <w:numPr>
          <w:ilvl w:val="0"/>
          <w:numId w:val="26"/>
        </w:numPr>
        <w:spacing w:before="0"/>
        <w:ind w:left="714" w:hanging="357"/>
        <w:jc w:val="both"/>
      </w:pPr>
      <w:r>
        <w:t>Events:</w:t>
      </w:r>
    </w:p>
    <w:p w:rsidR="00CD0A34" w:rsidRDefault="00CD0A34" w:rsidP="00CD0A34">
      <w:pPr>
        <w:pStyle w:val="Body1"/>
        <w:numPr>
          <w:ilvl w:val="1"/>
          <w:numId w:val="26"/>
        </w:numPr>
        <w:spacing w:before="0"/>
        <w:ind w:left="1134"/>
        <w:jc w:val="both"/>
      </w:pPr>
      <w:r w:rsidRPr="00CD0A34">
        <w:rPr>
          <w:b/>
        </w:rPr>
        <w:t>Provider</w:t>
      </w:r>
      <w:r>
        <w:t xml:space="preserve">: Can only publish events in a brokered environment. The direct environment </w:t>
      </w:r>
      <w:r w:rsidR="00A61C27">
        <w:t xml:space="preserve">provider </w:t>
      </w:r>
      <w:r>
        <w:t>implementation of this framework does not support events.</w:t>
      </w:r>
    </w:p>
    <w:p w:rsidR="00CD0A34" w:rsidRDefault="00CD0A34" w:rsidP="00CD0A34">
      <w:pPr>
        <w:pStyle w:val="Body1"/>
        <w:numPr>
          <w:ilvl w:val="1"/>
          <w:numId w:val="26"/>
        </w:numPr>
        <w:spacing w:before="0"/>
        <w:ind w:left="1134"/>
        <w:jc w:val="both"/>
      </w:pPr>
      <w:r>
        <w:rPr>
          <w:b/>
        </w:rPr>
        <w:t>Consumer</w:t>
      </w:r>
      <w:r w:rsidRPr="00CD0A34">
        <w:t>:</w:t>
      </w:r>
      <w:r>
        <w:t xml:space="preserve"> Can subscribe to events from any environment provider that supports events.</w:t>
      </w:r>
    </w:p>
    <w:p w:rsidR="00AF7761" w:rsidRDefault="00AF7761" w:rsidP="00860BCB">
      <w:pPr>
        <w:jc w:val="both"/>
      </w:pPr>
    </w:p>
    <w:p w:rsidR="00163779" w:rsidRDefault="00DC0B77" w:rsidP="00860BCB">
      <w:pPr>
        <w:jc w:val="both"/>
      </w:pPr>
      <w:r>
        <w:t>Some</w:t>
      </w:r>
      <w:r w:rsidR="00A52E39">
        <w:t xml:space="preserve"> of the missing functionality might be added in subsequent releases.</w:t>
      </w:r>
    </w:p>
    <w:p w:rsidR="00A537BA" w:rsidRDefault="00A537BA" w:rsidP="00F27718">
      <w:pPr>
        <w:pStyle w:val="Heading1"/>
      </w:pPr>
      <w:bookmarkStart w:id="108" w:name="_Toc292265610"/>
      <w:bookmarkStart w:id="109" w:name="_Toc292632092"/>
      <w:bookmarkStart w:id="110" w:name="_Toc383521914"/>
      <w:bookmarkStart w:id="111" w:name="_Toc387755517"/>
      <w:r>
        <w:t>Installation</w:t>
      </w:r>
      <w:bookmarkEnd w:id="108"/>
      <w:bookmarkEnd w:id="109"/>
      <w:bookmarkEnd w:id="110"/>
      <w:bookmarkEnd w:id="111"/>
    </w:p>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601EAD">
      <w:pPr>
        <w:pStyle w:val="Body1"/>
        <w:numPr>
          <w:ilvl w:val="0"/>
          <w:numId w:val="23"/>
        </w:numPr>
        <w:spacing w:before="0"/>
        <w:ind w:left="426" w:hanging="357"/>
        <w:jc w:val="both"/>
      </w:pPr>
      <w:proofErr w:type="gramStart"/>
      <w:r>
        <w:rPr>
          <w:b/>
        </w:rPr>
        <w:t>s</w:t>
      </w:r>
      <w:r w:rsidRPr="00903205">
        <w:rPr>
          <w:b/>
        </w:rPr>
        <w:t>if3Common/</w:t>
      </w:r>
      <w:proofErr w:type="spellStart"/>
      <w:r w:rsidRPr="00903205">
        <w:rPr>
          <w:b/>
        </w:rPr>
        <w:t>src</w:t>
      </w:r>
      <w:proofErr w:type="spellEnd"/>
      <w:proofErr w:type="gramEnd"/>
      <w:r>
        <w:t>: Common classes that are transport layer (REST, SOAP) independent. Most Interfaces and common types used throughout the framework reside in this directory.</w:t>
      </w:r>
    </w:p>
    <w:p w:rsidR="00903205" w:rsidRDefault="00903205" w:rsidP="00601EAD">
      <w:pPr>
        <w:pStyle w:val="Body1"/>
        <w:numPr>
          <w:ilvl w:val="0"/>
          <w:numId w:val="23"/>
        </w:numPr>
        <w:spacing w:before="0"/>
        <w:ind w:left="426" w:hanging="357"/>
        <w:jc w:val="both"/>
      </w:pPr>
      <w:proofErr w:type="gramStart"/>
      <w:r w:rsidRPr="00903205">
        <w:rPr>
          <w:b/>
        </w:rPr>
        <w:t>sif3InfraCommon/</w:t>
      </w:r>
      <w:proofErr w:type="spellStart"/>
      <w:r w:rsidRPr="00903205">
        <w:rPr>
          <w:b/>
        </w:rPr>
        <w:t>src</w:t>
      </w:r>
      <w:proofErr w:type="spellEnd"/>
      <w:proofErr w:type="gramEnd"/>
      <w:r>
        <w:t>: Common classes for infrastructure implementation. Classes in this package should not be used or exposed to the higher levels of the framework. They are only used internally.</w:t>
      </w:r>
    </w:p>
    <w:p w:rsidR="00903205" w:rsidRDefault="00903205" w:rsidP="00601EAD">
      <w:pPr>
        <w:pStyle w:val="Body1"/>
        <w:numPr>
          <w:ilvl w:val="0"/>
          <w:numId w:val="23"/>
        </w:numPr>
        <w:spacing w:before="0"/>
        <w:ind w:left="426" w:hanging="357"/>
        <w:jc w:val="both"/>
      </w:pPr>
      <w:proofErr w:type="spellStart"/>
      <w:proofErr w:type="gramStart"/>
      <w:r w:rsidRPr="00903205">
        <w:rPr>
          <w:b/>
        </w:rPr>
        <w:t>sifInfraREST</w:t>
      </w:r>
      <w:proofErr w:type="spellEnd"/>
      <w:r w:rsidRPr="00903205">
        <w:rPr>
          <w:b/>
        </w:rPr>
        <w:t>/</w:t>
      </w:r>
      <w:proofErr w:type="spellStart"/>
      <w:r w:rsidRPr="00903205">
        <w:rPr>
          <w:b/>
        </w:rPr>
        <w:t>src</w:t>
      </w:r>
      <w:proofErr w:type="spellEnd"/>
      <w:proofErr w:type="gramEnd"/>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proofErr w:type="spellStart"/>
      <w:r w:rsidRPr="00903205">
        <w:rPr>
          <w:rFonts w:ascii="Courier New" w:hAnsi="Courier New" w:cs="Courier New"/>
          <w:b/>
          <w:sz w:val="20"/>
          <w:szCs w:val="20"/>
        </w:rPr>
        <w:t>AbstractConsumer</w:t>
      </w:r>
      <w:proofErr w:type="spellEnd"/>
      <w:r>
        <w:t xml:space="preserve"> </w:t>
      </w:r>
      <w:r w:rsidR="00873495">
        <w:t xml:space="preserve">and the </w:t>
      </w:r>
      <w:proofErr w:type="spellStart"/>
      <w:r w:rsidR="00873495" w:rsidRPr="00873495">
        <w:rPr>
          <w:rFonts w:ascii="Courier New" w:hAnsi="Courier New" w:cs="Courier New"/>
          <w:b/>
          <w:sz w:val="20"/>
          <w:szCs w:val="20"/>
        </w:rPr>
        <w:t>AbstractEventConsumer</w:t>
      </w:r>
      <w:proofErr w:type="spellEnd"/>
      <w:r w:rsidR="00873495">
        <w:t xml:space="preserve"> </w:t>
      </w:r>
      <w:r>
        <w:t>that a developer must extend for the develo</w:t>
      </w:r>
      <w:r w:rsidR="00873495">
        <w:t>pment of Consumer style service</w:t>
      </w:r>
      <w:r>
        <w:t>.</w:t>
      </w:r>
    </w:p>
    <w:p w:rsidR="00903205" w:rsidRDefault="00903205" w:rsidP="00601EAD">
      <w:pPr>
        <w:pStyle w:val="Body1"/>
        <w:numPr>
          <w:ilvl w:val="0"/>
          <w:numId w:val="23"/>
        </w:numPr>
        <w:spacing w:before="0"/>
        <w:ind w:left="426" w:hanging="357"/>
        <w:jc w:val="both"/>
      </w:pPr>
      <w:proofErr w:type="gramStart"/>
      <w:r w:rsidRPr="00903205">
        <w:rPr>
          <w:b/>
        </w:rPr>
        <w:t>demo/</w:t>
      </w:r>
      <w:proofErr w:type="spellStart"/>
      <w:r w:rsidRPr="00903205">
        <w:rPr>
          <w:b/>
        </w:rPr>
        <w:t>src</w:t>
      </w:r>
      <w:proofErr w:type="spellEnd"/>
      <w:proofErr w:type="gramEnd"/>
      <w:r>
        <w:t>: Demo code to showcase how a consumer (</w:t>
      </w:r>
      <w:proofErr w:type="spellStart"/>
      <w:r>
        <w:t>StudentPersonal</w:t>
      </w:r>
      <w:r w:rsidR="00DC0B77">
        <w:t>Consumer</w:t>
      </w:r>
      <w:proofErr w:type="spellEnd"/>
      <w:r>
        <w:t>) and provider (</w:t>
      </w:r>
      <w:proofErr w:type="spellStart"/>
      <w:r>
        <w:t>StudentPersonal</w:t>
      </w:r>
      <w:r w:rsidR="00DC0B77">
        <w:t>Provider</w:t>
      </w:r>
      <w:proofErr w:type="spellEnd"/>
      <w:r>
        <w:t>) is implemented using the SIF3 Framework.</w:t>
      </w:r>
    </w:p>
    <w:p w:rsidR="00903205" w:rsidRDefault="00903205" w:rsidP="00601EAD">
      <w:pPr>
        <w:pStyle w:val="Body1"/>
        <w:numPr>
          <w:ilvl w:val="0"/>
          <w:numId w:val="23"/>
        </w:numPr>
        <w:spacing w:before="0"/>
        <w:ind w:left="426" w:hanging="357"/>
        <w:jc w:val="both"/>
      </w:pPr>
      <w:proofErr w:type="gramStart"/>
      <w:r w:rsidRPr="00903205">
        <w:rPr>
          <w:b/>
        </w:rPr>
        <w:t>test/</w:t>
      </w:r>
      <w:proofErr w:type="spellStart"/>
      <w:r w:rsidRPr="00903205">
        <w:rPr>
          <w:b/>
        </w:rPr>
        <w:t>src</w:t>
      </w:r>
      <w:proofErr w:type="spellEnd"/>
      <w:proofErr w:type="gramEnd"/>
      <w:r>
        <w:t xml:space="preserve">: Various test classes to test </w:t>
      </w:r>
      <w:r w:rsidR="00DC0B77">
        <w:t>parts/components</w:t>
      </w:r>
      <w:r w:rsidR="00601EAD">
        <w:t xml:space="preserve"> of the framework. Mainly used for development.</w:t>
      </w:r>
    </w:p>
    <w:p w:rsidR="00903205" w:rsidRDefault="00903205" w:rsidP="00601EAD">
      <w:pPr>
        <w:pStyle w:val="Body1"/>
        <w:numPr>
          <w:ilvl w:val="0"/>
          <w:numId w:val="23"/>
        </w:numPr>
        <w:spacing w:before="0"/>
        <w:ind w:left="426" w:hanging="357"/>
        <w:jc w:val="both"/>
      </w:pPr>
      <w:proofErr w:type="gramStart"/>
      <w:r w:rsidRPr="00903205">
        <w:rPr>
          <w:b/>
        </w:rPr>
        <w:lastRenderedPageBreak/>
        <w:t>sif3Datamodel/</w:t>
      </w:r>
      <w:proofErr w:type="spellStart"/>
      <w:r w:rsidRPr="00903205">
        <w:rPr>
          <w:b/>
        </w:rPr>
        <w:t>src</w:t>
      </w:r>
      <w:proofErr w:type="spellEnd"/>
      <w:proofErr w:type="gramEnd"/>
      <w:r>
        <w:t xml:space="preserve">: </w:t>
      </w:r>
      <w:r w:rsidR="00931677">
        <w:t xml:space="preserve">This package does </w:t>
      </w:r>
      <w:r w:rsidR="00931677" w:rsidRPr="00873495">
        <w:rPr>
          <w:b/>
          <w:u w:val="single"/>
        </w:rPr>
        <w:t>NOT</w:t>
      </w:r>
      <w:r w:rsidR="00931677">
        <w:t xml:space="preserve"> f</w:t>
      </w:r>
      <w:r w:rsidR="00601EAD">
        <w:t>o</w:t>
      </w:r>
      <w:r w:rsidR="00931677">
        <w:t>r</w:t>
      </w:r>
      <w:r w:rsidR="00601EAD">
        <w:t>m part of the framework</w:t>
      </w:r>
      <w:r w:rsidR="00931677">
        <w:t>. I</w:t>
      </w:r>
      <w:r w:rsidR="00DC0B77">
        <w:t>.e. is not required for the framework to function</w:t>
      </w:r>
      <w:r w:rsidR="00601EAD">
        <w:t>. The SIF3 framework is independent from the data model. This package is only there so that the demo package can showcase how different data models are supported with the same infrastructure.</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proofErr w:type="spellStart"/>
      <w:r w:rsidRPr="00601EAD">
        <w:rPr>
          <w:rFonts w:ascii="Courier New" w:hAnsi="Courier New" w:cs="Courier New"/>
          <w:b/>
          <w:sz w:val="20"/>
          <w:szCs w:val="20"/>
        </w:rPr>
        <w:t>config</w:t>
      </w:r>
      <w:proofErr w:type="spellEnd"/>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proofErr w:type="spellStart"/>
      <w:r w:rsidRPr="00601EAD">
        <w:rPr>
          <w:rFonts w:ascii="Courier New" w:hAnsi="Courier New" w:cs="Courier New"/>
          <w:b/>
          <w:sz w:val="20"/>
          <w:szCs w:val="20"/>
        </w:rPr>
        <w:t>sifInfraCommon</w:t>
      </w:r>
      <w:proofErr w:type="spellEnd"/>
      <w:r w:rsidRPr="00601EAD">
        <w:rPr>
          <w:rFonts w:ascii="Courier New" w:hAnsi="Courier New" w:cs="Courier New"/>
          <w:b/>
          <w:sz w:val="20"/>
          <w:szCs w:val="20"/>
        </w:rPr>
        <w:t>/</w:t>
      </w:r>
      <w:proofErr w:type="spellStart"/>
      <w:r w:rsidRPr="00601EAD">
        <w:rPr>
          <w:rFonts w:ascii="Courier New" w:hAnsi="Courier New" w:cs="Courier New"/>
          <w:b/>
          <w:sz w:val="20"/>
          <w:szCs w:val="20"/>
        </w:rPr>
        <w:t>src</w:t>
      </w:r>
      <w:proofErr w:type="spellEnd"/>
      <w:r>
        <w:t xml:space="preserve"> package. It also has an example of the SIF AU 1.3 XSD to generate the SIF AU 1.3 POJOs that are used in the demo code.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all the required java 3</w:t>
      </w:r>
      <w:r w:rsidRPr="00CE213C">
        <w:rPr>
          <w:vertAlign w:val="superscript"/>
        </w:rPr>
        <w:t>rd</w:t>
      </w:r>
      <w:r>
        <w:t xml:space="preserve"> party libraries for the framework. If you develop a consumer you</w:t>
      </w:r>
      <w:r w:rsidR="00931677">
        <w:t xml:space="preserve"> may</w:t>
      </w:r>
      <w:r>
        <w:t xml:space="preserve"> need </w:t>
      </w:r>
      <w:r w:rsidR="00931677">
        <w:t>some or all of these libraries</w:t>
      </w:r>
      <w:r>
        <w:t xml:space="preserve"> in your </w:t>
      </w:r>
      <w:proofErr w:type="spellStart"/>
      <w:r>
        <w:t>classpath</w:t>
      </w:r>
      <w:proofErr w:type="spellEnd"/>
      <w:r>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5C6CDD">
        <w:fldChar w:fldCharType="begin"/>
      </w:r>
      <w:r w:rsidR="005C6CDD">
        <w:instrText xml:space="preserve"> REF _Ref383512374 \r \h </w:instrText>
      </w:r>
      <w:r w:rsidR="005C6CDD">
        <w:fldChar w:fldCharType="separate"/>
      </w:r>
      <w:r w:rsidR="005C6CDD">
        <w:t>6</w:t>
      </w:r>
      <w:r w:rsidR="005C6CDD">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 If you run the ant script to build the jar files then they will be located in this directory under the “</w:t>
      </w:r>
      <w:proofErr w:type="spellStart"/>
      <w:r w:rsidRPr="00CE213C">
        <w:rPr>
          <w:rFonts w:ascii="Courier New" w:hAnsi="Courier New" w:cs="Courier New"/>
          <w:b/>
          <w:sz w:val="20"/>
          <w:szCs w:val="20"/>
        </w:rPr>
        <w:t>dist</w:t>
      </w:r>
      <w:proofErr w:type="spellEnd"/>
      <w:r>
        <w:t>” sub-directory.</w:t>
      </w:r>
      <w:r w:rsidR="009E1CEF">
        <w:t xml:space="preserve"> See the next sections for build instructions.</w:t>
      </w:r>
    </w:p>
    <w:p w:rsidR="00A537BA" w:rsidRDefault="00A537BA">
      <w:pPr>
        <w:pStyle w:val="Heading2"/>
        <w:keepLines w:val="0"/>
        <w:numPr>
          <w:ilvl w:val="1"/>
          <w:numId w:val="1"/>
        </w:numPr>
        <w:tabs>
          <w:tab w:val="num" w:pos="576"/>
        </w:tabs>
        <w:spacing w:before="240" w:after="60"/>
        <w:ind w:left="576" w:hanging="576"/>
        <w:jc w:val="both"/>
      </w:pPr>
      <w:bookmarkStart w:id="112" w:name="_Toc292265612"/>
      <w:bookmarkStart w:id="113" w:name="_Toc292632094"/>
      <w:bookmarkStart w:id="114" w:name="_Toc383521915"/>
      <w:bookmarkStart w:id="115" w:name="_Toc387755518"/>
      <w:r>
        <w:t xml:space="preserve">Building </w:t>
      </w:r>
      <w:bookmarkEnd w:id="112"/>
      <w:bookmarkEnd w:id="113"/>
      <w:r w:rsidR="009E1CEF">
        <w:t>Components of the Framework</w:t>
      </w:r>
      <w:bookmarkEnd w:id="114"/>
      <w:bookmarkEnd w:id="115"/>
    </w:p>
    <w:p w:rsidR="00A537BA" w:rsidRDefault="00A537BA">
      <w:pPr>
        <w:jc w:val="both"/>
      </w:pPr>
      <w:r>
        <w:t xml:space="preserve">Once you have modified the source code you need to build the </w:t>
      </w:r>
      <w:r w:rsidR="00666A9B">
        <w:t>various jar files</w:t>
      </w:r>
      <w:r>
        <w:t xml:space="preserve"> and include </w:t>
      </w:r>
      <w:r w:rsidR="00666A9B">
        <w:t>the latest version in your own</w:t>
      </w:r>
      <w:r>
        <w:t xml:space="preserve"> project. There is an ant script provided to build the jar file</w:t>
      </w:r>
      <w:r w:rsidR="00666A9B">
        <w:t>s</w:t>
      </w:r>
      <w:r>
        <w:t xml:space="preserve">. The build.xml is located at the root level of the zip. For it to work you must </w:t>
      </w:r>
      <w:r w:rsidR="00F86D38">
        <w:t xml:space="preserve">have </w:t>
      </w:r>
      <w:r>
        <w:t>ant (</w:t>
      </w:r>
      <w:hyperlink r:id="rId15" w:history="1">
        <w:r>
          <w:rPr>
            <w:rStyle w:val="Hyperlink"/>
          </w:rPr>
          <w:t>http://ant.apache.org/</w:t>
        </w:r>
      </w:hyperlink>
      <w:r>
        <w:t>) installed.</w:t>
      </w:r>
    </w:p>
    <w:p w:rsidR="009E1CEF" w:rsidRDefault="009E1CEF" w:rsidP="009E1CEF">
      <w:pPr>
        <w:pStyle w:val="Heading3"/>
      </w:pPr>
      <w:bookmarkStart w:id="116" w:name="_Toc383521916"/>
      <w:bookmarkStart w:id="117" w:name="_Toc387755519"/>
      <w:r>
        <w:t>Consumer Build</w:t>
      </w:r>
      <w:bookmarkEnd w:id="116"/>
      <w:bookmarkEnd w:id="117"/>
    </w:p>
    <w:p w:rsidR="009E1CEF" w:rsidRDefault="00F86D38" w:rsidP="00A2131C">
      <w:pPr>
        <w:jc w:val="both"/>
      </w:pPr>
      <w:r>
        <w:t>As part of the download you should have the required libraries already pre-built in the build/</w:t>
      </w:r>
      <w:proofErr w:type="spellStart"/>
      <w:r>
        <w:t>dist</w:t>
      </w:r>
      <w:proofErr w:type="spellEnd"/>
      <w:r>
        <w:t xml:space="preserve"> directory. </w:t>
      </w:r>
      <w:r w:rsidR="009E1CEF">
        <w:t xml:space="preserve">If 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The name of the jar files that will be built are: </w:t>
      </w:r>
    </w:p>
    <w:p w:rsidR="009E1CEF" w:rsidRPr="005C6CDD" w:rsidRDefault="009E1CEF" w:rsidP="009E1CEF">
      <w:pPr>
        <w:pStyle w:val="ListParagraph"/>
        <w:numPr>
          <w:ilvl w:val="0"/>
          <w:numId w:val="24"/>
        </w:numPr>
        <w:jc w:val="both"/>
        <w:rPr>
          <w:b/>
        </w:rPr>
      </w:pPr>
      <w:r w:rsidRPr="005C6CDD">
        <w:rPr>
          <w:b/>
        </w:rPr>
        <w:t>sif3.0Common-&lt;version&gt;.jar</w:t>
      </w:r>
    </w:p>
    <w:p w:rsidR="009E1CEF" w:rsidRPr="005C6CDD" w:rsidRDefault="009E1CEF" w:rsidP="009E1CEF">
      <w:pPr>
        <w:pStyle w:val="ListParagraph"/>
        <w:numPr>
          <w:ilvl w:val="0"/>
          <w:numId w:val="24"/>
        </w:numPr>
        <w:jc w:val="both"/>
        <w:rPr>
          <w:b/>
        </w:rPr>
      </w:pPr>
      <w:r w:rsidRPr="005C6CDD">
        <w:rPr>
          <w:b/>
        </w:rPr>
        <w:t>sif3.0Infra-common-&lt;version&gt;.jar</w:t>
      </w:r>
    </w:p>
    <w:p w:rsidR="009E1CEF" w:rsidRPr="005C6CDD" w:rsidRDefault="009E1CEF" w:rsidP="005C6CDD">
      <w:pPr>
        <w:pStyle w:val="ListParagraph"/>
        <w:numPr>
          <w:ilvl w:val="0"/>
          <w:numId w:val="24"/>
        </w:numPr>
        <w:jc w:val="both"/>
        <w:rPr>
          <w:b/>
        </w:rPr>
      </w:pPr>
      <w:r w:rsidRPr="005C6CDD">
        <w:rPr>
          <w:b/>
        </w:rPr>
        <w:t>sif3.0Infra-rest-&lt;version&gt;.jar</w:t>
      </w:r>
    </w:p>
    <w:p w:rsidR="009E1CEF" w:rsidRDefault="009E1CEF" w:rsidP="009E1CEF">
      <w:pPr>
        <w:pStyle w:val="ListParagraph"/>
        <w:numPr>
          <w:ilvl w:val="0"/>
          <w:numId w:val="24"/>
        </w:numPr>
        <w:jc w:val="both"/>
      </w:pPr>
      <w:r>
        <w:t xml:space="preserve">sif3Demo-&lt;version&gt;.jar </w:t>
      </w:r>
    </w:p>
    <w:p w:rsidR="009E1CEF" w:rsidRDefault="009E1CEF" w:rsidP="009E1CEF">
      <w:pPr>
        <w:pStyle w:val="ListParagraph"/>
        <w:numPr>
          <w:ilvl w:val="0"/>
          <w:numId w:val="24"/>
        </w:numPr>
        <w:jc w:val="both"/>
      </w:pPr>
      <w:r>
        <w:t>sifDataModel_au1.3.jar</w:t>
      </w:r>
    </w:p>
    <w:p w:rsidR="005C6CDD" w:rsidRDefault="005C6CDD" w:rsidP="009E1CEF">
      <w:pPr>
        <w:pStyle w:val="Body1"/>
        <w:ind w:left="0"/>
        <w:jc w:val="both"/>
      </w:pPr>
      <w:r>
        <w:lastRenderedPageBreak/>
        <w:t xml:space="preserve">Please note that you only need the libraries marked in </w:t>
      </w:r>
      <w:r w:rsidRPr="005C6CDD">
        <w:rPr>
          <w:b/>
        </w:rPr>
        <w:t>bold</w:t>
      </w:r>
      <w:r>
        <w:t xml:space="preserve"> for your project. Copy them over to your SIF project to have the framework available. The sifDataModel_au1.3.jar is encapsulating parts of the SIF AU 1.3 data model. It is not complete at the moment. You can use it in your project if you wish but you don’t have to. It is an optional library. The sif3Demo-&lt;version&gt;.jar holds the demo classes that showcase the SIF3 Framework. It is not required in your project at all. In fact you should not copy it into your own project.</w:t>
      </w:r>
      <w:r w:rsidR="00550F78">
        <w:t xml:space="preserve"> There is a high likelihood that the data model and demo code will be removed from this project in the near future and will become an own little project on GitHub.</w:t>
      </w:r>
    </w:p>
    <w:p w:rsidR="009E1CEF" w:rsidRDefault="005C6CDD" w:rsidP="009E1CEF">
      <w:pPr>
        <w:pStyle w:val="Heading3"/>
      </w:pPr>
      <w:bookmarkStart w:id="118" w:name="_Toc383521917"/>
      <w:bookmarkStart w:id="119" w:name="_Toc387755520"/>
      <w:r>
        <w:t xml:space="preserve">Demo </w:t>
      </w:r>
      <w:r w:rsidR="009E1CEF">
        <w:t>Provider Build</w:t>
      </w:r>
      <w:bookmarkEnd w:id="118"/>
      <w:bookmarkEnd w:id="119"/>
    </w:p>
    <w:p w:rsidR="009E1CEF" w:rsidRDefault="009E1CEF" w:rsidP="00A2131C">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BE072B">
        <w:t>6</w:t>
      </w:r>
      <w:r w:rsidR="00BE072B">
        <w:fldChar w:fldCharType="end"/>
      </w:r>
      <w:r w:rsidR="00BE072B">
        <w:t xml:space="preserve"> for some instructions on how to build the war file for your runtime environment.</w:t>
      </w:r>
    </w:p>
    <w:p w:rsidR="00A537BA" w:rsidRDefault="00A537BA">
      <w:pPr>
        <w:pStyle w:val="Heading1"/>
        <w:keepLines w:val="0"/>
        <w:numPr>
          <w:ilvl w:val="0"/>
          <w:numId w:val="1"/>
        </w:numPr>
        <w:tabs>
          <w:tab w:val="num" w:pos="432"/>
        </w:tabs>
        <w:spacing w:before="240" w:after="60"/>
        <w:ind w:left="432" w:hanging="432"/>
        <w:jc w:val="both"/>
      </w:pPr>
      <w:bookmarkStart w:id="120" w:name="_Ref233689296"/>
      <w:bookmarkStart w:id="121" w:name="_Toc292265613"/>
      <w:bookmarkStart w:id="122" w:name="_Toc292632095"/>
      <w:bookmarkStart w:id="123" w:name="_Toc383521918"/>
      <w:bookmarkStart w:id="124" w:name="_Toc387755521"/>
      <w:r>
        <w:t>Concepts &amp; Terminology</w:t>
      </w:r>
      <w:bookmarkEnd w:id="120"/>
      <w:bookmarkEnd w:id="121"/>
      <w:bookmarkEnd w:id="122"/>
      <w:bookmarkEnd w:id="123"/>
      <w:bookmarkEnd w:id="124"/>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6"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25" w:name="_Ref233534178"/>
      <w:bookmarkStart w:id="126" w:name="_Toc292265617"/>
      <w:bookmarkStart w:id="127" w:name="_Toc292632099"/>
      <w:bookmarkStart w:id="128" w:name="_Toc383521919"/>
      <w:bookmarkStart w:id="129" w:name="_Toc387755522"/>
      <w:r>
        <w:t>Framework Classes/Packages and Usage</w:t>
      </w:r>
      <w:bookmarkEnd w:id="125"/>
      <w:bookmarkEnd w:id="126"/>
      <w:bookmarkEnd w:id="127"/>
      <w:bookmarkEnd w:id="128"/>
      <w:bookmarkEnd w:id="129"/>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30" w:name="_Toc292265618"/>
      <w:bookmarkStart w:id="131" w:name="_Toc292632100"/>
      <w:bookmarkStart w:id="132" w:name="_Toc383521920"/>
      <w:bookmarkStart w:id="133" w:name="_Toc387755523"/>
      <w:r>
        <w:t xml:space="preserve">General Process of Developing </w:t>
      </w:r>
      <w:bookmarkEnd w:id="130"/>
      <w:bookmarkEnd w:id="131"/>
      <w:r w:rsidR="008512DD">
        <w:t>SIF3 Services</w:t>
      </w:r>
      <w:bookmarkEnd w:id="132"/>
      <w:bookmarkEnd w:id="133"/>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pPr>
        <w:keepLines w:val="0"/>
        <w:numPr>
          <w:ilvl w:val="0"/>
          <w:numId w:val="10"/>
        </w:numPr>
        <w:jc w:val="both"/>
      </w:pPr>
      <w:r>
        <w:t>What SIF Environment do I want/need to connect to?</w:t>
      </w:r>
    </w:p>
    <w:p w:rsidR="008512DD" w:rsidRDefault="008512DD" w:rsidP="008512DD">
      <w:pPr>
        <w:keepLines w:val="0"/>
        <w:numPr>
          <w:ilvl w:val="0"/>
          <w:numId w:val="10"/>
        </w:numPr>
        <w:jc w:val="both"/>
      </w:pPr>
      <w:r>
        <w:t>What Data Model do I need (AU, US, UK) and which version?</w:t>
      </w:r>
    </w:p>
    <w:p w:rsidR="008512DD" w:rsidRPr="008512DD" w:rsidRDefault="00A537BA" w:rsidP="008512DD">
      <w:pPr>
        <w:keepLines w:val="0"/>
        <w:numPr>
          <w:ilvl w:val="0"/>
          <w:numId w:val="10"/>
        </w:numPr>
        <w:jc w:val="both"/>
      </w:pPr>
      <w:r>
        <w:t>Which SIF Objects need to be exchanged</w:t>
      </w:r>
      <w:r w:rsidR="008512DD">
        <w:t xml:space="preserve"> (students, enrolments etc</w:t>
      </w:r>
      <w:r w:rsidR="00CA204F">
        <w:t>.</w:t>
      </w:r>
      <w:r w:rsidR="008512DD">
        <w:t>)</w:t>
      </w:r>
      <w:r>
        <w:t>?</w:t>
      </w:r>
    </w:p>
    <w:p w:rsidR="00A537BA" w:rsidRDefault="00A537BA">
      <w:pPr>
        <w:keepLines w:val="0"/>
        <w:numPr>
          <w:ilvl w:val="0"/>
          <w:numId w:val="10"/>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pPr>
        <w:keepLines w:val="0"/>
        <w:numPr>
          <w:ilvl w:val="0"/>
          <w:numId w:val="10"/>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pPr>
        <w:keepLines w:val="0"/>
        <w:numPr>
          <w:ilvl w:val="0"/>
          <w:numId w:val="10"/>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34" w:name="_Ref233690851"/>
      <w:bookmarkStart w:id="135" w:name="_Toc292265619"/>
      <w:bookmarkStart w:id="136" w:name="_Toc292632101"/>
      <w:bookmarkStart w:id="137" w:name="_Toc383521921"/>
      <w:bookmarkStart w:id="138" w:name="_Toc387755524"/>
      <w:r>
        <w:lastRenderedPageBreak/>
        <w:t>Proposed Package Structure</w:t>
      </w:r>
      <w:bookmarkEnd w:id="134"/>
      <w:bookmarkEnd w:id="135"/>
      <w:bookmarkEnd w:id="136"/>
      <w:bookmarkEnd w:id="137"/>
      <w:bookmarkEnd w:id="138"/>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pPr>
        <w:keepLines w:val="0"/>
        <w:numPr>
          <w:ilvl w:val="0"/>
          <w:numId w:val="11"/>
        </w:numPr>
        <w:rPr>
          <w:rFonts w:ascii="Courier New" w:hAnsi="Courier New"/>
        </w:rPr>
      </w:pPr>
      <w:proofErr w:type="spellStart"/>
      <w:r>
        <w:rPr>
          <w:rFonts w:ascii="Courier New" w:hAnsi="Courier New"/>
        </w:rPr>
        <w:t>project.</w:t>
      </w:r>
      <w:r w:rsidR="00311E85">
        <w:rPr>
          <w:rFonts w:ascii="Courier New" w:hAnsi="Courier New"/>
          <w:b/>
        </w:rPr>
        <w:t>provider</w:t>
      </w:r>
      <w:proofErr w:type="spellEnd"/>
      <w:r>
        <w:rPr>
          <w:rFonts w:ascii="Courier New" w:hAnsi="Courier New"/>
        </w:rPr>
        <w:t xml:space="preserve"> </w:t>
      </w:r>
      <w:r>
        <w:t xml:space="preserve">(package where </w:t>
      </w:r>
      <w:r w:rsidR="00311E85">
        <w:t>the code of your providers</w:t>
      </w:r>
      <w:r>
        <w:t xml:space="preserve"> </w:t>
      </w:r>
      <w:r w:rsidR="00A72DD6">
        <w:t>resides</w:t>
      </w:r>
      <w:r>
        <w:t>)</w:t>
      </w:r>
    </w:p>
    <w:p w:rsidR="00A537BA" w:rsidRDefault="00A537BA">
      <w:pPr>
        <w:keepLines w:val="0"/>
        <w:numPr>
          <w:ilvl w:val="0"/>
          <w:numId w:val="11"/>
        </w:numPr>
      </w:pPr>
      <w:proofErr w:type="spellStart"/>
      <w:r>
        <w:rPr>
          <w:rFonts w:ascii="Courier New" w:hAnsi="Courier New"/>
        </w:rPr>
        <w:t>project.</w:t>
      </w:r>
      <w:r w:rsidR="00311E85">
        <w:rPr>
          <w:rFonts w:ascii="Courier New" w:hAnsi="Courier New"/>
          <w:b/>
        </w:rPr>
        <w:t>consumer</w:t>
      </w:r>
      <w:proofErr w:type="spellEnd"/>
      <w:r>
        <w:rPr>
          <w:rFonts w:ascii="Courier New" w:hAnsi="Courier New"/>
        </w:rPr>
        <w:t xml:space="preserve"> </w:t>
      </w:r>
      <w:r>
        <w:t xml:space="preserve">(package where </w:t>
      </w:r>
      <w:r w:rsidR="00311E85">
        <w:t xml:space="preserve">the code of your consumers </w:t>
      </w:r>
      <w:r w:rsidR="00A72DD6">
        <w:t>resides</w:t>
      </w:r>
      <w:r>
        <w:t>)</w:t>
      </w:r>
    </w:p>
    <w:p w:rsidR="00B67373" w:rsidRDefault="00B67373" w:rsidP="00B67373">
      <w:pPr>
        <w:keepLines w:val="0"/>
        <w:numPr>
          <w:ilvl w:val="0"/>
          <w:numId w:val="11"/>
        </w:numPr>
      </w:pPr>
      <w:proofErr w:type="spellStart"/>
      <w:r>
        <w:rPr>
          <w:rFonts w:ascii="Courier New" w:hAnsi="Courier New"/>
        </w:rPr>
        <w:t>project.</w:t>
      </w:r>
      <w:r>
        <w:rPr>
          <w:rFonts w:ascii="Courier New" w:hAnsi="Courier New"/>
          <w:b/>
        </w:rPr>
        <w:t>datamodel</w:t>
      </w:r>
      <w:proofErr w:type="spellEnd"/>
      <w:r>
        <w:rPr>
          <w:rFonts w:ascii="Courier New" w:hAnsi="Courier New"/>
        </w:rPr>
        <w:t xml:space="preserve"> </w:t>
      </w:r>
      <w:r>
        <w:t>(package where the code for your data model, marshallers and unmarshalle</w:t>
      </w:r>
      <w:r w:rsidR="007D2BDB">
        <w:t>r</w:t>
      </w:r>
      <w:r>
        <w:t xml:space="preserve">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business</w:t>
      </w:r>
      <w:proofErr w:type="spellEnd"/>
      <w:r>
        <w:rPr>
          <w:rFonts w:ascii="Courier New" w:hAnsi="Courier New"/>
        </w:rPr>
        <w:t xml:space="preserve"> </w:t>
      </w:r>
      <w:r>
        <w:t xml:space="preserve">(package where business logic code </w:t>
      </w:r>
      <w:r w:rsidR="00A72DD6">
        <w:t>resides</w:t>
      </w:r>
      <w:r>
        <w:t>)</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model</w:t>
      </w:r>
      <w:proofErr w:type="spellEnd"/>
      <w:r>
        <w:rPr>
          <w:rFonts w:ascii="Courier New" w:hAnsi="Courier New"/>
        </w:rPr>
        <w:t xml:space="preserve"> </w:t>
      </w:r>
      <w:r>
        <w:t xml:space="preserve">(package where model code </w:t>
      </w:r>
      <w:r w:rsidR="00A72DD6">
        <w:t>resides</w:t>
      </w:r>
      <w:r>
        <w:t xml:space="preserve">, </w:t>
      </w:r>
      <w:proofErr w:type="spellStart"/>
      <w:r>
        <w:t>ie</w:t>
      </w:r>
      <w:proofErr w:type="spellEnd"/>
      <w:r>
        <w:t>. models reflecting your internal object structure)</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dao</w:t>
      </w:r>
      <w:proofErr w:type="spellEnd"/>
      <w:r>
        <w:rPr>
          <w:rFonts w:ascii="Courier New" w:hAnsi="Courier New"/>
          <w:b/>
        </w:rPr>
        <w:t xml:space="preserve"> </w:t>
      </w:r>
      <w:r>
        <w:t xml:space="preserve">(package where </w:t>
      </w:r>
      <w:r w:rsidR="00A72DD6">
        <w:t>DAO</w:t>
      </w:r>
      <w:r>
        <w:t xml:space="preserve"> code </w:t>
      </w:r>
      <w:r w:rsidR="00A72DD6">
        <w:t>resides</w:t>
      </w:r>
      <w:r>
        <w:t xml:space="preserve"> to access your DB)</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mapping</w:t>
      </w:r>
      <w:proofErr w:type="spellEnd"/>
      <w:r>
        <w:rPr>
          <w:rFonts w:ascii="Courier New" w:hAnsi="Courier New"/>
          <w:b/>
        </w:rPr>
        <w:t xml:space="preserve">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B67373">
      <w:pPr>
        <w:pStyle w:val="ListParagraph"/>
        <w:numPr>
          <w:ilvl w:val="0"/>
          <w:numId w:val="25"/>
        </w:numPr>
        <w:ind w:left="426"/>
        <w:jc w:val="both"/>
      </w:pPr>
      <w:r>
        <w:t>The above is just a suggestion but it will help you to keep track of your code and project.</w:t>
      </w:r>
    </w:p>
    <w:p w:rsidR="00F84AEE" w:rsidRDefault="00B67373" w:rsidP="00CE4842">
      <w:pPr>
        <w:pStyle w:val="ListParagraph"/>
        <w:numPr>
          <w:ilvl w:val="0"/>
          <w:numId w:val="25"/>
        </w:numPr>
        <w:ind w:left="426"/>
        <w:jc w:val="both"/>
      </w:pPr>
      <w:r>
        <w:t>Within this framework the “</w:t>
      </w:r>
      <w:proofErr w:type="spellStart"/>
      <w:r>
        <w:rPr>
          <w:rFonts w:ascii="Courier New" w:hAnsi="Courier New"/>
          <w:b/>
        </w:rPr>
        <w:t>datamodel</w:t>
      </w:r>
      <w:proofErr w:type="spellEnd"/>
      <w:r>
        <w:t xml:space="preserve">” with its marshallers and unmarshallers can be found in </w:t>
      </w:r>
      <w:r w:rsidRPr="00903205">
        <w:rPr>
          <w:b/>
        </w:rPr>
        <w:t>sif3Datamodel/</w:t>
      </w:r>
      <w:proofErr w:type="spellStart"/>
      <w:r w:rsidRPr="00903205">
        <w:rPr>
          <w:b/>
        </w:rPr>
        <w:t>src</w:t>
      </w:r>
      <w:proofErr w:type="spellEnd"/>
      <w:r>
        <w:t xml:space="preserve">. For the purpose of this user’s guide we use the SIF AU 1.3 data model. The POJOs and the marshallers/unmarshallers have been generated/coded using JAXB and the SIF AU 1.3 XSD (see </w:t>
      </w:r>
      <w:r w:rsidRPr="00B67373">
        <w:rPr>
          <w:rFonts w:ascii="Courier New" w:hAnsi="Courier New" w:cs="Courier New"/>
          <w:b/>
          <w:sz w:val="20"/>
          <w:szCs w:val="20"/>
        </w:rPr>
        <w:t>Generator</w:t>
      </w:r>
      <w:r>
        <w:t xml:space="preserve"> directory for example of the XSD).</w:t>
      </w:r>
    </w:p>
    <w:p w:rsidR="00D90449" w:rsidRPr="00D1708F" w:rsidRDefault="00D90449" w:rsidP="00D90449">
      <w:pPr>
        <w:pStyle w:val="Heading2"/>
      </w:pPr>
      <w:bookmarkStart w:id="139" w:name="_Ref371750056"/>
      <w:bookmarkStart w:id="140" w:name="_Toc383521922"/>
      <w:bookmarkStart w:id="141" w:name="_Toc387755525"/>
      <w:r>
        <w:t>Environments</w:t>
      </w:r>
      <w:bookmarkEnd w:id="139"/>
      <w:bookmarkEnd w:id="140"/>
      <w:bookmarkEnd w:id="141"/>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proofErr w:type="spellStart"/>
      <w:r w:rsidR="0083054E">
        <w:t>etc</w:t>
      </w:r>
      <w:proofErr w:type="spellEnd"/>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3F626F">
      <w:pPr>
        <w:pStyle w:val="ListParagraph"/>
        <w:numPr>
          <w:ilvl w:val="0"/>
          <w:numId w:val="34"/>
        </w:numPr>
        <w:jc w:val="both"/>
      </w:pPr>
      <w:r>
        <w:t>Service Property File</w:t>
      </w:r>
    </w:p>
    <w:p w:rsidR="00D90449" w:rsidRDefault="003F626F" w:rsidP="003F626F">
      <w:pPr>
        <w:pStyle w:val="ListParagraph"/>
        <w:numPr>
          <w:ilvl w:val="0"/>
          <w:numId w:val="34"/>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 xml:space="preserve">The service property files are discussed in details in appropriate sections (consumer see section </w:t>
      </w:r>
      <w:r>
        <w:fldChar w:fldCharType="begin"/>
      </w:r>
      <w:r>
        <w:instrText xml:space="preserve"> REF _Ref371768795 \r \h </w:instrText>
      </w:r>
      <w:r>
        <w:fldChar w:fldCharType="separate"/>
      </w:r>
      <w:r w:rsidR="00E947E0">
        <w:t>5.5.2.1.1</w:t>
      </w:r>
      <w:r>
        <w:fldChar w:fldCharType="end"/>
      </w:r>
      <w:r>
        <w:t xml:space="preserve">, provider see section </w:t>
      </w:r>
      <w:r>
        <w:fldChar w:fldCharType="begin"/>
      </w:r>
      <w:r>
        <w:instrText xml:space="preserve"> REF _Ref371768805 \r \h </w:instrText>
      </w:r>
      <w:r>
        <w:fldChar w:fldCharType="separate"/>
      </w:r>
      <w:r w:rsidR="00E947E0">
        <w:t>5.6.2.1.1</w:t>
      </w:r>
      <w:r>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42" w:name="_Toc383521923"/>
      <w:bookmarkStart w:id="143" w:name="_Toc387755526"/>
      <w:r>
        <w:lastRenderedPageBreak/>
        <w:t>Environment Store Setup</w:t>
      </w:r>
      <w:bookmarkEnd w:id="142"/>
      <w:bookmarkEnd w:id="143"/>
    </w:p>
    <w:p w:rsidR="00E65FF9" w:rsidRDefault="003F626F" w:rsidP="003F626F">
      <w:pPr>
        <w:pStyle w:val="Body1"/>
        <w:spacing w:before="0"/>
        <w:ind w:left="0"/>
        <w:jc w:val="both"/>
      </w:pPr>
      <w:r>
        <w:t>It is important to note that the current version (</w:t>
      </w:r>
      <w:r w:rsidR="00882600">
        <w:t>May</w:t>
      </w:r>
      <w:r>
        <w:t xml:space="preserve"> 201</w:t>
      </w:r>
      <w:r w:rsidR="0083054E">
        <w:t>4</w:t>
      </w:r>
      <w:r>
        <w:t xml:space="preserve">)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44" w:name="_Toc387755527"/>
      <w:proofErr w:type="spellStart"/>
      <w:proofErr w:type="gramStart"/>
      <w:r>
        <w:t>environment.properties</w:t>
      </w:r>
      <w:proofErr w:type="spellEnd"/>
      <w:proofErr w:type="gramEnd"/>
      <w:r>
        <w:t xml:space="preserve"> File</w:t>
      </w:r>
      <w:bookmarkEnd w:id="144"/>
    </w:p>
    <w:p w:rsidR="00E65FF9" w:rsidRDefault="003C20D3" w:rsidP="003F626F">
      <w:pPr>
        <w:pStyle w:val="Body1"/>
        <w:spacing w:before="0"/>
        <w:ind w:left="0"/>
        <w:jc w:val="both"/>
      </w:pPr>
      <w:r>
        <w:t>This property</w:t>
      </w:r>
      <w:r w:rsidR="00E65FF9">
        <w:t xml:space="preserve"> file holds some high level information on where your Environment Templates are stored (see next section for the term ‘Environment Template’). If your services use HTTPS instead of HTTP to connect to end-points then the </w:t>
      </w:r>
      <w:proofErr w:type="spellStart"/>
      <w:r w:rsidR="00E65FF9">
        <w:t>environment.properties</w:t>
      </w:r>
      <w:proofErr w:type="spellEnd"/>
      <w:r w:rsidR="00E65FF9">
        <w:t xml:space="preserve"> file holds the information which key and trusted stores you want to use for certificate lookup and validation. When you deploy your SIF project you must ensure that this properties file is on your deployment’s </w:t>
      </w:r>
      <w:proofErr w:type="spellStart"/>
      <w:r w:rsidR="00E65FF9" w:rsidRPr="00E65FF9">
        <w:rPr>
          <w:b/>
        </w:rPr>
        <w:t>classpath</w:t>
      </w:r>
      <w:proofErr w:type="spellEnd"/>
      <w:r w:rsidR="00E65FF9">
        <w:t xml:space="preserve">. Within the framework an example of this file can be found in the </w:t>
      </w:r>
      <w:proofErr w:type="spellStart"/>
      <w:r w:rsidR="00E65FF9" w:rsidRPr="003C20D3">
        <w:rPr>
          <w:rFonts w:ascii="Courier New" w:hAnsi="Courier New" w:cs="Courier New"/>
          <w:b/>
        </w:rPr>
        <w:t>config</w:t>
      </w:r>
      <w:proofErr w:type="spellEnd"/>
      <w:r w:rsidR="00E65FF9">
        <w:t xml:space="preserve"> directory.</w:t>
      </w:r>
      <w:r>
        <w:t xml:space="preserve"> This file is </w:t>
      </w:r>
      <w:r w:rsidRPr="009B7DE2">
        <w:rPr>
          <w:b/>
          <w:u w:val="single"/>
        </w:rPr>
        <w:t>KEY</w:t>
      </w:r>
      <w:r>
        <w:t xml:space="preserve"> to the entire environment management of the framework.</w:t>
      </w:r>
      <w:r w:rsidR="00882600">
        <w:t xml:space="preserve"> The next section lists information about each property that can/must be set in this file.</w:t>
      </w:r>
    </w:p>
    <w:p w:rsidR="00E65FF9" w:rsidRDefault="00E65FF9" w:rsidP="00E65FF9">
      <w:pPr>
        <w:pStyle w:val="Body1"/>
        <w:spacing w:before="0"/>
        <w:ind w:left="0"/>
        <w:jc w:val="both"/>
      </w:pPr>
    </w:p>
    <w:p w:rsidR="00E65FF9" w:rsidRPr="00516B42" w:rsidRDefault="00E65FF9" w:rsidP="00E65FF9">
      <w:pPr>
        <w:pStyle w:val="Body1"/>
        <w:spacing w:before="0"/>
        <w:ind w:left="0"/>
        <w:jc w:val="both"/>
        <w:rPr>
          <w:szCs w:val="22"/>
        </w:rPr>
      </w:pPr>
      <w:proofErr w:type="spellStart"/>
      <w:r w:rsidRPr="00516B42">
        <w:rPr>
          <w:rFonts w:ascii="Courier New" w:hAnsi="Courier New" w:cs="Courier New"/>
          <w:b/>
          <w:szCs w:val="22"/>
        </w:rPr>
        <w:t>env.store.dir</w:t>
      </w:r>
      <w:proofErr w:type="spellEnd"/>
    </w:p>
    <w:p w:rsidR="00E65FF9" w:rsidRDefault="00E65FF9" w:rsidP="00E65FF9">
      <w:pPr>
        <w:pStyle w:val="Body1"/>
        <w:spacing w:before="0"/>
        <w:ind w:left="0"/>
        <w:jc w:val="both"/>
      </w:pPr>
      <w:r>
        <w:t>This property must point to a valid physical location on your file system. This is the ‘root’ di</w:t>
      </w:r>
      <w:r w:rsidR="003C20D3">
        <w:t>rectory of all your environment templates</w:t>
      </w:r>
      <w:r w:rsidR="00882600">
        <w:t>,</w:t>
      </w:r>
      <w:r w:rsidR="003C20D3">
        <w:t xml:space="preserve"> consumer and provider property files</w:t>
      </w:r>
      <w:r>
        <w:t xml:space="preserve">. All environment </w:t>
      </w:r>
      <w:r w:rsidR="003C20D3">
        <w:t xml:space="preserve">template </w:t>
      </w:r>
      <w:r>
        <w:t>data will be accessed in sub-directories of this ‘root’ directory.</w:t>
      </w:r>
    </w:p>
    <w:p w:rsidR="00E65FF9" w:rsidRPr="00516B42" w:rsidRDefault="00E65FF9" w:rsidP="00E65FF9">
      <w:pPr>
        <w:pStyle w:val="Body1"/>
        <w:spacing w:before="0"/>
        <w:ind w:left="0"/>
        <w:jc w:val="both"/>
        <w:rPr>
          <w:rFonts w:asciiTheme="minorHAnsi" w:hAnsiTheme="minorHAnsi" w:cs="Courier New"/>
        </w:rPr>
      </w:pPr>
      <w:r>
        <w:t xml:space="preserve">The next four values are all </w:t>
      </w:r>
      <w:r w:rsidRPr="00516B42">
        <w:t>required</w:t>
      </w:r>
      <w:r>
        <w:t xml:space="preserve"> </w:t>
      </w:r>
      <w:r>
        <w:rPr>
          <w:rFonts w:asciiTheme="minorHAnsi" w:hAnsiTheme="minorHAnsi" w:cs="Courier New"/>
        </w:rPr>
        <w:t>if you configure your consumer</w:t>
      </w:r>
      <w:r w:rsidR="003C20D3">
        <w:rPr>
          <w:rFonts w:asciiTheme="minorHAnsi" w:hAnsiTheme="minorHAnsi" w:cs="Courier New"/>
        </w:rPr>
        <w:t>/provider</w:t>
      </w:r>
      <w:r>
        <w:rPr>
          <w:rFonts w:asciiTheme="minorHAnsi" w:hAnsiTheme="minorHAnsi" w:cs="Courier New"/>
        </w:rPr>
        <w:t xml:space="preserve"> to use HTTPS (secured &amp; encrypted connections) instead of HTTP (unsecured &amp; unencrypted connections). Please refer to section</w:t>
      </w:r>
      <w:r w:rsidR="00882600">
        <w:rPr>
          <w:rFonts w:asciiTheme="minorHAnsi" w:hAnsiTheme="minorHAnsi" w:cs="Courier New"/>
        </w:rPr>
        <w:t xml:space="preserve"> </w:t>
      </w:r>
      <w:r w:rsidR="003C20D3">
        <w:rPr>
          <w:rFonts w:asciiTheme="minorHAnsi" w:hAnsiTheme="minorHAnsi" w:cs="Courier New"/>
        </w:rPr>
        <w:fldChar w:fldCharType="begin"/>
      </w:r>
      <w:r w:rsidR="003C20D3">
        <w:rPr>
          <w:rFonts w:asciiTheme="minorHAnsi" w:hAnsiTheme="minorHAnsi" w:cs="Courier New"/>
        </w:rPr>
        <w:instrText xml:space="preserve"> REF _Ref383514331 \r \h </w:instrText>
      </w:r>
      <w:r w:rsidR="003C20D3">
        <w:rPr>
          <w:rFonts w:asciiTheme="minorHAnsi" w:hAnsiTheme="minorHAnsi" w:cs="Courier New"/>
        </w:rPr>
      </w:r>
      <w:r w:rsidR="003C20D3">
        <w:rPr>
          <w:rFonts w:asciiTheme="minorHAnsi" w:hAnsiTheme="minorHAnsi" w:cs="Courier New"/>
        </w:rPr>
        <w:fldChar w:fldCharType="separate"/>
      </w:r>
      <w:r w:rsidR="00E947E0">
        <w:rPr>
          <w:rFonts w:asciiTheme="minorHAnsi" w:hAnsiTheme="minorHAnsi" w:cs="Courier New"/>
        </w:rPr>
        <w:t>5.7.1</w:t>
      </w:r>
      <w:r w:rsidR="003C20D3">
        <w:rPr>
          <w:rFonts w:asciiTheme="minorHAnsi" w:hAnsiTheme="minorHAnsi" w:cs="Courier New"/>
        </w:rPr>
        <w:fldChar w:fldCharType="end"/>
      </w:r>
      <w:r w:rsidR="003C20D3">
        <w:rPr>
          <w:rFonts w:asciiTheme="minorHAnsi" w:hAnsiTheme="minorHAnsi" w:cs="Courier New"/>
        </w:rPr>
        <w:t xml:space="preserve"> and</w:t>
      </w:r>
      <w:r>
        <w:rPr>
          <w:rFonts w:asciiTheme="minorHAnsi" w:hAnsiTheme="minorHAnsi" w:cs="Courier New"/>
        </w:rPr>
        <w:t xml:space="preserve"> </w:t>
      </w:r>
      <w:r>
        <w:rPr>
          <w:rFonts w:asciiTheme="minorHAnsi" w:hAnsiTheme="minorHAnsi" w:cs="Courier New"/>
        </w:rPr>
        <w:fldChar w:fldCharType="begin"/>
      </w:r>
      <w:r>
        <w:rPr>
          <w:rFonts w:asciiTheme="minorHAnsi" w:hAnsiTheme="minorHAnsi" w:cs="Courier New"/>
        </w:rPr>
        <w:instrText xml:space="preserve"> REF _Ref374448067 \r \h </w:instrText>
      </w:r>
      <w:r>
        <w:rPr>
          <w:rFonts w:asciiTheme="minorHAnsi" w:hAnsiTheme="minorHAnsi" w:cs="Courier New"/>
        </w:rPr>
      </w:r>
      <w:r>
        <w:rPr>
          <w:rFonts w:asciiTheme="minorHAnsi" w:hAnsiTheme="minorHAnsi" w:cs="Courier New"/>
        </w:rPr>
        <w:fldChar w:fldCharType="separate"/>
      </w:r>
      <w:r w:rsidR="00E947E0">
        <w:rPr>
          <w:rFonts w:asciiTheme="minorHAnsi" w:hAnsiTheme="minorHAnsi" w:cs="Courier New"/>
        </w:rPr>
        <w:t>5.7.2</w:t>
      </w:r>
      <w:r>
        <w:rPr>
          <w:rFonts w:asciiTheme="minorHAnsi" w:hAnsiTheme="minorHAnsi" w:cs="Courier New"/>
        </w:rPr>
        <w:fldChar w:fldCharType="end"/>
      </w:r>
      <w:r>
        <w:rPr>
          <w:rFonts w:asciiTheme="minorHAnsi" w:hAnsiTheme="minorHAnsi" w:cs="Courier New"/>
        </w:rPr>
        <w:t xml:space="preserve"> for details on how to configure HTTPS </w:t>
      </w:r>
      <w:r w:rsidR="003C20D3">
        <w:rPr>
          <w:rFonts w:asciiTheme="minorHAnsi" w:hAnsiTheme="minorHAnsi" w:cs="Courier New"/>
        </w:rPr>
        <w:t>for consumers and providers</w:t>
      </w:r>
      <w:r>
        <w:rPr>
          <w:rFonts w:asciiTheme="minorHAnsi" w:hAnsiTheme="minorHAnsi" w:cs="Courier New"/>
        </w:rPr>
        <w:t>.</w:t>
      </w:r>
    </w:p>
    <w:p w:rsidR="00E65FF9" w:rsidRDefault="00E65FF9" w:rsidP="00E65FF9">
      <w:pPr>
        <w:pStyle w:val="Body1"/>
        <w:spacing w:before="0"/>
        <w:ind w:left="0"/>
        <w:jc w:val="both"/>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key.store</w:t>
      </w:r>
      <w:proofErr w:type="spellEnd"/>
    </w:p>
    <w:p w:rsidR="00E65FF9" w:rsidRPr="00516B42" w:rsidRDefault="00E65FF9" w:rsidP="00E65FF9">
      <w:pPr>
        <w:pStyle w:val="Body1"/>
        <w:spacing w:before="0"/>
        <w:ind w:left="0"/>
        <w:jc w:val="both"/>
        <w:rPr>
          <w:rFonts w:cs="Courier New"/>
        </w:rPr>
      </w:pPr>
      <w:r w:rsidRPr="00516B42">
        <w:rPr>
          <w:rFonts w:cs="Courier New"/>
        </w:rPr>
        <w:t>This is the physical location where your Java keystore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key.store.password</w:t>
      </w:r>
      <w:proofErr w:type="spellEnd"/>
    </w:p>
    <w:p w:rsidR="00E65FF9" w:rsidRPr="00516B42" w:rsidRDefault="00E65FF9" w:rsidP="00E65FF9">
      <w:pPr>
        <w:pStyle w:val="Body1"/>
        <w:spacing w:before="0"/>
        <w:ind w:left="0"/>
        <w:jc w:val="both"/>
        <w:rPr>
          <w:rFonts w:cs="Courier New"/>
        </w:rPr>
      </w:pPr>
      <w:r w:rsidRPr="00516B42">
        <w:rPr>
          <w:rFonts w:cs="Courier New"/>
        </w:rPr>
        <w:t xml:space="preserve">This is the password to use to access the Java keystore. </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trust.store</w:t>
      </w:r>
      <w:proofErr w:type="spellEnd"/>
    </w:p>
    <w:p w:rsidR="00E65FF9" w:rsidRPr="00516B42" w:rsidRDefault="00E65FF9" w:rsidP="00E65FF9">
      <w:pPr>
        <w:pStyle w:val="Body1"/>
        <w:spacing w:before="0"/>
        <w:ind w:left="0"/>
        <w:jc w:val="both"/>
        <w:rPr>
          <w:rFonts w:cs="Courier New"/>
        </w:rPr>
      </w:pPr>
      <w:r w:rsidRPr="00516B42">
        <w:rPr>
          <w:rFonts w:cs="Courier New"/>
        </w:rPr>
        <w:t>This is the physical location where your Java Trusted Certificate Authority store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trust.store.password</w:t>
      </w:r>
      <w:proofErr w:type="spellEnd"/>
    </w:p>
    <w:p w:rsidR="00E65FF9" w:rsidRPr="004A334A" w:rsidRDefault="00E65FF9" w:rsidP="00E65FF9">
      <w:pPr>
        <w:pStyle w:val="Body1"/>
        <w:spacing w:before="0"/>
        <w:ind w:left="0"/>
        <w:jc w:val="both"/>
        <w:rPr>
          <w:rFonts w:cs="Courier New"/>
        </w:rPr>
      </w:pPr>
      <w:r w:rsidRPr="00516B42">
        <w:rPr>
          <w:rFonts w:cs="Courier New"/>
        </w:rPr>
        <w:t xml:space="preserve">This is the password to use to access the Java Trusted Certificate Authority store. </w:t>
      </w:r>
    </w:p>
    <w:p w:rsidR="00E65FF9" w:rsidRDefault="00E65FF9" w:rsidP="003F626F">
      <w:pPr>
        <w:pStyle w:val="Body1"/>
        <w:spacing w:before="0"/>
        <w:ind w:left="0"/>
        <w:jc w:val="both"/>
      </w:pPr>
    </w:p>
    <w:p w:rsidR="00E65FF9" w:rsidRDefault="003C20D3" w:rsidP="003F626F">
      <w:pPr>
        <w:pStyle w:val="Body1"/>
        <w:spacing w:before="0"/>
        <w:ind w:left="0"/>
        <w:jc w:val="both"/>
      </w:pPr>
      <w:r>
        <w:t>Please note, you can point to existing key and trusted stores or you can create your own stores scoped for your SIF services only.</w:t>
      </w:r>
      <w:r w:rsidR="00755E44">
        <w:t xml:space="preserve"> If you set your consumer or provider to use HTTPS the above properties will be used to configure and validate HTTPS connections.</w:t>
      </w:r>
    </w:p>
    <w:p w:rsidR="00E65FF9" w:rsidRDefault="00E65FF9" w:rsidP="00E65FF9">
      <w:pPr>
        <w:pStyle w:val="Heading4"/>
      </w:pPr>
      <w:bookmarkStart w:id="145" w:name="_Toc387755528"/>
      <w:r>
        <w:t>Environment Template Directory (File System)</w:t>
      </w:r>
      <w:bookmarkEnd w:id="145"/>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r>
        <w:lastRenderedPageBreak/>
        <w:t>Environment Template Store Structure</w:t>
      </w:r>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75462BDD" wp14:editId="200DC2E2">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7">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46" w:name="_Ref383516404"/>
      <w:r>
        <w:t>Consumer Environment Store Structure</w:t>
      </w:r>
      <w:bookmarkEnd w:id="146"/>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&lt;environment </w:t>
      </w:r>
      <w:proofErr w:type="spellStart"/>
      <w:r w:rsidRPr="006202CC">
        <w:rPr>
          <w:rFonts w:ascii="Courier New" w:hAnsi="Courier New" w:cs="Courier New"/>
          <w:sz w:val="18"/>
          <w:szCs w:val="18"/>
        </w:rPr>
        <w:t>xmlns</w:t>
      </w:r>
      <w:proofErr w:type="spellEnd"/>
      <w:r w:rsidRPr="006202CC">
        <w:rPr>
          <w:rFonts w:ascii="Courier New" w:hAnsi="Courier New" w:cs="Courier New"/>
          <w:sz w:val="18"/>
          <w:szCs w:val="18"/>
        </w:rPr>
        <w:t>="http://www.sifassociation.org/infrastructure/3.0</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solutionId</w:t>
      </w:r>
      <w:proofErr w:type="spellEnd"/>
      <w:r w:rsidRPr="006202CC">
        <w:rPr>
          <w:rFonts w:ascii="Courier New" w:hAnsi="Courier New" w:cs="Courier New"/>
          <w:b/>
          <w:color w:val="0070C0"/>
          <w:sz w:val="18"/>
          <w:szCs w:val="18"/>
        </w:rPr>
        <w:t>&gt;</w:t>
      </w:r>
      <w:proofErr w:type="gramEnd"/>
      <w:r w:rsidR="00AD6627">
        <w:rPr>
          <w:rFonts w:ascii="Courier New" w:hAnsi="Courier New" w:cs="Courier New"/>
          <w:b/>
          <w:color w:val="0070C0"/>
          <w:sz w:val="18"/>
          <w:szCs w:val="18"/>
        </w:rPr>
        <w:t>testing</w:t>
      </w:r>
      <w:r w:rsidRPr="006202CC">
        <w:rPr>
          <w:rFonts w:ascii="Courier New" w:hAnsi="Courier New" w:cs="Courier New"/>
          <w:b/>
          <w:color w:val="0070C0"/>
          <w:sz w:val="18"/>
          <w:szCs w:val="18"/>
        </w:rPr>
        <w:t>&lt;/</w:t>
      </w:r>
      <w:proofErr w:type="spellStart"/>
      <w:r w:rsidRPr="006202CC">
        <w:rPr>
          <w:rFonts w:ascii="Courier New" w:hAnsi="Courier New" w:cs="Courier New"/>
          <w:b/>
          <w:color w:val="0070C0"/>
          <w:sz w:val="18"/>
          <w:szCs w:val="18"/>
        </w:rPr>
        <w:t>solutionId</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Basic&lt;/</w:t>
      </w:r>
      <w:proofErr w:type="spell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consumerName</w:t>
      </w:r>
      <w:proofErr w:type="spellEnd"/>
      <w:proofErr w:type="gramEnd"/>
      <w:r w:rsidRPr="006202CC">
        <w:rPr>
          <w:rFonts w:ascii="Courier New" w:hAnsi="Courier New" w:cs="Courier New"/>
          <w:sz w:val="18"/>
          <w:szCs w:val="18"/>
        </w:rPr>
        <w:t>&gt;&lt;/</w:t>
      </w:r>
      <w:proofErr w:type="spellStart"/>
      <w:r w:rsidRPr="006202CC">
        <w:rPr>
          <w:rFonts w:ascii="Courier New" w:hAnsi="Courier New" w:cs="Courier New"/>
          <w:sz w:val="18"/>
          <w:szCs w:val="18"/>
        </w:rPr>
        <w:t>consumerName</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applicationInfo</w:t>
      </w:r>
      <w:proofErr w:type="spellEnd"/>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applicationKey</w:t>
      </w:r>
      <w:proofErr w:type="spellEnd"/>
      <w:proofErr w:type="gramEnd"/>
      <w:r w:rsidRPr="006202CC">
        <w:rPr>
          <w:rFonts w:ascii="Courier New" w:hAnsi="Courier New" w:cs="Courier New"/>
          <w:b/>
          <w:color w:val="0070C0"/>
          <w:sz w:val="18"/>
          <w:szCs w:val="18"/>
        </w:rPr>
        <w:t>&gt;&lt;/</w:t>
      </w:r>
      <w:proofErr w:type="spellStart"/>
      <w:r w:rsidRPr="006202CC">
        <w:rPr>
          <w:rFonts w:ascii="Courier New" w:hAnsi="Courier New" w:cs="Courier New"/>
          <w:b/>
          <w:color w:val="0070C0"/>
          <w:sz w:val="18"/>
          <w:szCs w:val="18"/>
        </w:rPr>
        <w:t>applicationKey</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&lt;supportedInfrastructureVersion&gt;3.0</w:t>
      </w:r>
      <w:r w:rsidR="00AD6627">
        <w:rPr>
          <w:rFonts w:ascii="Courier New" w:hAnsi="Courier New" w:cs="Courier New"/>
          <w:b/>
          <w:color w:val="0070C0"/>
          <w:sz w:val="18"/>
          <w:szCs w:val="18"/>
        </w:rPr>
        <w:t>.1</w:t>
      </w:r>
      <w:r w:rsidRPr="006202CC">
        <w:rPr>
          <w:rFonts w:ascii="Courier New" w:hAnsi="Courier New" w:cs="Courier New"/>
          <w:b/>
          <w:color w:val="0070C0"/>
          <w:sz w:val="18"/>
          <w:szCs w:val="18"/>
        </w:rPr>
        <w:t>&lt;/supportedInfrastructureVersion&gt;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r w:rsidR="00AD6627" w:rsidRPr="00AD6627">
        <w:rPr>
          <w:rFonts w:ascii="Courier New" w:hAnsi="Courier New" w:cs="Courier New"/>
          <w:b/>
          <w:color w:val="0070C0"/>
          <w:sz w:val="18"/>
          <w:szCs w:val="18"/>
        </w:rPr>
        <w:t xml:space="preserve">http://www.sifassociation.org/au/datamodel/1.3 </w:t>
      </w:r>
      <w:r w:rsidRPr="006202CC">
        <w:rPr>
          <w:rFonts w:ascii="Courier New" w:hAnsi="Courier New" w:cs="Courier New"/>
          <w:b/>
          <w:color w:val="0070C0"/>
          <w:sz w:val="18"/>
          <w:szCs w:val="18"/>
        </w:rPr>
        <w:t>&lt;/</w:t>
      </w:r>
      <w:proofErr w:type="spellStart"/>
      <w:r w:rsidR="00AD6627">
        <w:rPr>
          <w:rFonts w:ascii="Courier New" w:hAnsi="Courier New" w:cs="Courier New"/>
          <w:b/>
          <w:color w:val="0070C0"/>
          <w:sz w:val="18"/>
          <w:szCs w:val="18"/>
        </w:rPr>
        <w:t>dataModelNamespace</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gramStart"/>
      <w:r w:rsidRPr="006202CC">
        <w:rPr>
          <w:rFonts w:ascii="Courier New" w:hAnsi="Courier New" w:cs="Courier New"/>
          <w:b/>
          <w:color w:val="0070C0"/>
          <w:sz w:val="18"/>
          <w:szCs w:val="18"/>
        </w:rPr>
        <w:t>transport&gt;</w:t>
      </w:r>
      <w:proofErr w:type="gramEnd"/>
      <w:r w:rsidRPr="006202CC">
        <w:rPr>
          <w:rFonts w:ascii="Courier New" w:hAnsi="Courier New" w:cs="Courier New"/>
          <w:b/>
          <w:color w:val="0070C0"/>
          <w:sz w:val="18"/>
          <w:szCs w:val="18"/>
        </w:rPr>
        <w:t>REST&lt;/transport&gt;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applicationProduct</w:t>
      </w:r>
      <w:proofErr w:type="spellEnd"/>
      <w:proofErr w:type="gram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Systemic Pty Ltd&lt;/</w:t>
      </w:r>
      <w:proofErr w:type="spell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productName</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Test Driver&lt;/</w:t>
      </w:r>
      <w:proofErr w:type="spellStart"/>
      <w:r w:rsidRPr="006202CC">
        <w:rPr>
          <w:rFonts w:ascii="Courier New" w:hAnsi="Courier New" w:cs="Courier New"/>
          <w:b/>
          <w:color w:val="0070C0"/>
          <w:sz w:val="18"/>
          <w:szCs w:val="18"/>
        </w:rPr>
        <w:t>productName</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productVersion</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0.1alpha&lt;/</w:t>
      </w:r>
      <w:proofErr w:type="spellStart"/>
      <w:r w:rsidRPr="006202CC">
        <w:rPr>
          <w:rFonts w:ascii="Courier New" w:hAnsi="Courier New" w:cs="Courier New"/>
          <w:b/>
          <w:color w:val="0070C0"/>
          <w:sz w:val="18"/>
          <w:szCs w:val="18"/>
        </w:rPr>
        <w:t>productVersion</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r w:rsidRPr="006202CC">
        <w:rPr>
          <w:rFonts w:ascii="Courier New" w:hAnsi="Courier New" w:cs="Courier New"/>
          <w:b/>
          <w:color w:val="0070C0"/>
          <w:sz w:val="18"/>
          <w:szCs w:val="18"/>
        </w:rPr>
        <w:t>applicationProduct</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r w:rsidRPr="006202CC">
        <w:rPr>
          <w:rFonts w:ascii="Courier New" w:hAnsi="Courier New" w:cs="Courier New"/>
          <w:sz w:val="18"/>
          <w:szCs w:val="18"/>
        </w:rPr>
        <w:t>applicationInfo</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are mandatory. </w:t>
      </w:r>
      <w:r w:rsidR="00AD6627">
        <w:t>The party that implements the Environment Provider will let you know what value to use in the</w:t>
      </w:r>
      <w:r>
        <w:t xml:space="preserve"> &lt;</w:t>
      </w:r>
      <w:proofErr w:type="spellStart"/>
      <w:r>
        <w:t>solutionId</w:t>
      </w:r>
      <w:proofErr w:type="spellEnd"/>
      <w:r>
        <w:t>&gt;</w:t>
      </w:r>
      <w:r w:rsidR="00AD6627">
        <w:t xml:space="preserve"> and &lt;</w:t>
      </w:r>
      <w:proofErr w:type="spellStart"/>
      <w:r w:rsidR="00AD6627">
        <w:t>applicationKey</w:t>
      </w:r>
      <w:proofErr w:type="spellEnd"/>
      <w:r w:rsidR="00AD6627">
        <w:t>&gt;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DD68B3">
        <w:fldChar w:fldCharType="begin"/>
      </w:r>
      <w:r w:rsidR="00DD68B3">
        <w:instrText xml:space="preserve"> REF _Ref371768795 \r \h </w:instrText>
      </w:r>
      <w:r w:rsidR="00DD68B3">
        <w:fldChar w:fldCharType="separate"/>
      </w:r>
      <w:r w:rsidR="00E947E0">
        <w:t>5.5.2.1.1</w:t>
      </w:r>
      <w:r w:rsidR="00DD68B3">
        <w:fldChar w:fldCharType="end"/>
      </w:r>
      <w:r>
        <w:t>). This template is then used to connect with the environment provider.</w:t>
      </w:r>
    </w:p>
    <w:p w:rsidR="00AD6627" w:rsidRDefault="00AD6627" w:rsidP="00AD6627">
      <w:pPr>
        <w:pStyle w:val="Body1"/>
        <w:spacing w:before="0"/>
        <w:ind w:left="0"/>
        <w:jc w:val="both"/>
      </w:pPr>
    </w:p>
    <w:p w:rsidR="00DD68B3" w:rsidRPr="00A2131C" w:rsidRDefault="00DD68B3" w:rsidP="00DD68B3">
      <w:pPr>
        <w:pStyle w:val="Heading5"/>
      </w:pPr>
      <w:bookmarkStart w:id="147" w:name="_Ref383673803"/>
      <w:r>
        <w:t>Provider Environment Template Store Structure</w:t>
      </w:r>
      <w:bookmarkEnd w:id="147"/>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lastRenderedPageBreak/>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E947E0">
        <w:t>5.3.1.2.2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proofErr w:type="gramStart"/>
      <w:r w:rsidRPr="00411116">
        <w:rPr>
          <w:rFonts w:ascii="Courier New" w:hAnsi="Courier New" w:cs="Courier New"/>
          <w:sz w:val="16"/>
          <w:szCs w:val="16"/>
        </w:rPr>
        <w:t>infrastructureServices</w:t>
      </w:r>
      <w:proofErr w:type="spellEnd"/>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requestsConnector</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requests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provisionRequests</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provision</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w:t>
      </w:r>
      <w:r>
        <w:rPr>
          <w:rFonts w:ascii="Courier New" w:hAnsi="Courier New" w:cs="Courier New"/>
          <w:sz w:val="16"/>
          <w:szCs w:val="16"/>
        </w:rPr>
        <w:t>structureService</w:t>
      </w:r>
      <w:proofErr w:type="spellEnd"/>
      <w:r>
        <w:rPr>
          <w:rFonts w:ascii="Courier New" w:hAnsi="Courier New" w:cs="Courier New"/>
          <w:sz w:val="16"/>
          <w:szCs w:val="16"/>
        </w:rPr>
        <w:t xml:space="preserv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w:t>
      </w:r>
      <w:r>
        <w:rPr>
          <w:rFonts w:ascii="Courier New" w:hAnsi="Courier New" w:cs="Courier New"/>
          <w:sz w:val="16"/>
          <w:szCs w:val="16"/>
        </w:rPr>
        <w:t>reService</w:t>
      </w:r>
      <w:proofErr w:type="spellEnd"/>
      <w:r>
        <w:rPr>
          <w:rFonts w:ascii="Courier New" w:hAnsi="Courier New" w:cs="Courier New"/>
          <w:sz w:val="16"/>
          <w:szCs w:val="16"/>
        </w:rPr>
        <w:t xml:space="preserv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infrastructureServices</w:t>
      </w:r>
      <w:proofErr w:type="spellEnd"/>
      <w:r w:rsidRPr="00411116">
        <w:rPr>
          <w:rFonts w:ascii="Courier New" w:hAnsi="Courier New" w:cs="Courier New"/>
          <w:sz w:val="16"/>
          <w:szCs w:val="16"/>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fldChar w:fldCharType="begin"/>
      </w:r>
      <w:r>
        <w:instrText xml:space="preserve"> REF _Ref371768805 \r \h </w:instrText>
      </w:r>
      <w:r>
        <w:fldChar w:fldCharType="separate"/>
      </w:r>
      <w:r w:rsidR="00E947E0">
        <w:t>5.6.2.1.1</w:t>
      </w:r>
      <w:r>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w:t>
      </w:r>
      <w:proofErr w:type="spellStart"/>
      <w:r w:rsidRPr="004B77CC">
        <w:t>provisionedZones</w:t>
      </w:r>
      <w:proofErr w:type="spellEnd"/>
      <w:r w:rsidRPr="004B77CC">
        <w:t>&gt;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proofErr w:type="gramStart"/>
      <w:r w:rsidRPr="004B77CC">
        <w:rPr>
          <w:rFonts w:ascii="Courier New" w:hAnsi="Courier New" w:cs="Courier New"/>
          <w:sz w:val="18"/>
          <w:szCs w:val="18"/>
        </w:rPr>
        <w:t>provisionedZones</w:t>
      </w:r>
      <w:proofErr w:type="spellEnd"/>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MyZone</w:t>
      </w:r>
      <w:proofErr w:type="spell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w:t>
      </w:r>
      <w:proofErr w:type="spellStart"/>
      <w:r w:rsidRPr="004B77CC">
        <w:rPr>
          <w:rFonts w:ascii="Courier New" w:hAnsi="Courier New" w:cs="Courier New"/>
          <w:sz w:val="18"/>
          <w:szCs w:val="18"/>
        </w:rPr>
        <w:t>StudentPersonals</w:t>
      </w:r>
      <w:proofErr w:type="spellEnd"/>
      <w:r w:rsidRPr="004B77CC">
        <w:rPr>
          <w:rFonts w:ascii="Courier New" w:hAnsi="Courier New" w:cs="Courier New"/>
          <w:sz w:val="18"/>
          <w:szCs w:val="18"/>
        </w:rPr>
        <w:t xml:space="preserve">"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w:t>
      </w:r>
      <w:proofErr w:type="spellStart"/>
      <w:r w:rsidRPr="004B77CC">
        <w:rPr>
          <w:rFonts w:ascii="Courier New" w:hAnsi="Courier New" w:cs="Courier New"/>
          <w:sz w:val="18"/>
          <w:szCs w:val="18"/>
        </w:rPr>
        <w:t>SchoolInfo</w:t>
      </w:r>
      <w:proofErr w:type="spellEnd"/>
      <w:r w:rsidRPr="004B77CC">
        <w:rPr>
          <w:rFonts w:ascii="Courier New" w:hAnsi="Courier New" w:cs="Courier New"/>
          <w:sz w:val="18"/>
          <w:szCs w:val="18"/>
        </w:rPr>
        <w:t xml:space="preserve">"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w:t>
      </w:r>
      <w:r>
        <w:rPr>
          <w:rFonts w:ascii="Courier New" w:hAnsi="Courier New" w:cs="Courier New"/>
          <w:sz w:val="18"/>
          <w:szCs w:val="18"/>
        </w:rPr>
        <w:t>Other</w:t>
      </w:r>
      <w:r w:rsidRPr="004B77CC">
        <w:rPr>
          <w:rFonts w:ascii="Courier New" w:hAnsi="Courier New" w:cs="Courier New"/>
          <w:sz w:val="18"/>
          <w:szCs w:val="18"/>
        </w:rPr>
        <w:t>Zone</w:t>
      </w:r>
      <w:proofErr w:type="spellEnd"/>
      <w:r w:rsidRPr="004B77CC">
        <w:rPr>
          <w:rFonts w:ascii="Courier New" w:hAnsi="Courier New" w:cs="Courier New"/>
          <w:sz w:val="18"/>
          <w:szCs w:val="18"/>
        </w:rPr>
        <w:t>"&gt;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provisionedZones</w:t>
      </w:r>
      <w:proofErr w:type="spellEnd"/>
      <w:r w:rsidRPr="004B77CC">
        <w:rPr>
          <w:rFonts w:ascii="Courier New" w:hAnsi="Courier New" w:cs="Courier New"/>
          <w:sz w:val="18"/>
          <w:szCs w:val="18"/>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proofErr w:type="spellStart"/>
      <w:r w:rsidRPr="00460C68">
        <w:rPr>
          <w:rFonts w:ascii="Courier New" w:hAnsi="Courier New" w:cs="Courier New"/>
          <w:b/>
          <w:sz w:val="20"/>
          <w:szCs w:val="20"/>
        </w:rPr>
        <w:t>config</w:t>
      </w:r>
      <w:proofErr w:type="spellEnd"/>
      <w:r w:rsidRPr="00460C68">
        <w:rPr>
          <w:rFonts w:ascii="Courier New" w:hAnsi="Courier New" w:cs="Courier New"/>
          <w:b/>
          <w:sz w:val="20"/>
          <w:szCs w:val="20"/>
        </w:rPr>
        <w:t>/</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48" w:name="_Toc387755529"/>
      <w:r>
        <w:t>Environment and Session Store (Database)</w:t>
      </w:r>
      <w:bookmarkEnd w:id="148"/>
    </w:p>
    <w:p w:rsidR="00E65FF9" w:rsidRDefault="00E15D44" w:rsidP="003F626F">
      <w:pPr>
        <w:pStyle w:val="Body1"/>
        <w:spacing w:before="0"/>
        <w:ind w:left="0"/>
        <w:jc w:val="both"/>
      </w:pPr>
      <w:r>
        <w:t>The latest version of the framework requires a databas</w:t>
      </w:r>
      <w:r w:rsidR="00DE0690">
        <w:t xml:space="preserve">e to store runtime environments and </w:t>
      </w:r>
      <w:r>
        <w:t>SIF3 sessions</w:t>
      </w:r>
      <w:r w:rsidR="00DE0690">
        <w:t xml:space="preserve"> as well as queue and subscription information in cases where events are enabled</w:t>
      </w:r>
      <w:r>
        <w:t xml:space="preserve">. You need to </w:t>
      </w:r>
      <w:r w:rsidR="00DE0690">
        <w:t>run a DDL script to create tables, sequences, indexes etc.</w:t>
      </w:r>
      <w:r>
        <w:t xml:space="preserve"> in a database schema of your choice. You can use whatever database product you like (MySQL, Oracle, </w:t>
      </w:r>
      <w:proofErr w:type="spellStart"/>
      <w:r>
        <w:t>SQLServer</w:t>
      </w:r>
      <w:proofErr w:type="spellEnd"/>
      <w:r>
        <w:t xml:space="preserve"> </w:t>
      </w:r>
      <w:proofErr w:type="spellStart"/>
      <w:r>
        <w:t>etc</w:t>
      </w:r>
      <w:proofErr w:type="spellEnd"/>
      <w:r>
        <w:t xml:space="preserve">). There are a set of DDL scripts in this framework </w:t>
      </w:r>
      <w:r w:rsidR="00656467">
        <w:t>under ‘DB/DLL’ to create appropriate tables. If you use another database product for which there is no DDL provided, then you can use an existing DDL and modify it to match your database product.</w:t>
      </w:r>
      <w:r w:rsidR="00DE0690">
        <w:t xml:space="preserve"> There are no scripts provided for </w:t>
      </w:r>
      <w:proofErr w:type="spellStart"/>
      <w:r w:rsidR="00DE0690">
        <w:t>Postgres</w:t>
      </w:r>
      <w:proofErr w:type="spellEnd"/>
      <w:r w:rsidR="00DE0690">
        <w:t xml:space="preserve">. You can use the Oracle scripts as they work for </w:t>
      </w:r>
      <w:proofErr w:type="spellStart"/>
      <w:r w:rsidR="00DE0690">
        <w:t>Postgres</w:t>
      </w:r>
      <w:proofErr w:type="spellEnd"/>
      <w:r w:rsidR="00DE0690">
        <w:t xml:space="preserve"> as well.</w:t>
      </w:r>
    </w:p>
    <w:p w:rsidR="0083054E" w:rsidRDefault="00656467" w:rsidP="003F626F">
      <w:pPr>
        <w:pStyle w:val="Body1"/>
        <w:spacing w:before="0"/>
        <w:ind w:left="0"/>
        <w:jc w:val="both"/>
      </w:pPr>
      <w:r>
        <w:t>Once you have run the DDL scripts you need to set the correct connection URL, username, password etc. in the ‘</w:t>
      </w:r>
      <w:proofErr w:type="spellStart"/>
      <w:r w:rsidRPr="00656467">
        <w:rPr>
          <w:b/>
        </w:rPr>
        <w:t>config</w:t>
      </w:r>
      <w:proofErr w:type="spellEnd"/>
      <w:r w:rsidRPr="00656467">
        <w:rPr>
          <w:b/>
        </w:rPr>
        <w:t>/hibernate/sif3infra.hibernate.cfg.xml</w:t>
      </w:r>
      <w:r>
        <w:t>’ file to match your database connection URL. Finally you need to add an appropriate JDBC driver library to your project.</w:t>
      </w:r>
    </w:p>
    <w:p w:rsidR="00B54CA4" w:rsidRDefault="00B54CA4" w:rsidP="006A5C37"/>
    <w:p w:rsidR="00153BF7" w:rsidRPr="00A2131C" w:rsidRDefault="00656467" w:rsidP="003065A3">
      <w:pPr>
        <w:pStyle w:val="Body1"/>
        <w:spacing w:before="0"/>
        <w:ind w:left="0"/>
        <w:jc w:val="both"/>
      </w:pPr>
      <w:r>
        <w:t>Now your runtime environment and SIF3 session store is ready to go.</w:t>
      </w:r>
    </w:p>
    <w:p w:rsidR="00F84AEE" w:rsidRDefault="00F84AEE" w:rsidP="00F84AEE">
      <w:pPr>
        <w:pStyle w:val="Heading2"/>
      </w:pPr>
      <w:bookmarkStart w:id="149" w:name="_Toc383521924"/>
      <w:bookmarkStart w:id="150" w:name="_Toc387755530"/>
      <w:r>
        <w:t>Data Model</w:t>
      </w:r>
      <w:bookmarkEnd w:id="149"/>
      <w:bookmarkEnd w:id="150"/>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9543C7">
      <w:pPr>
        <w:pStyle w:val="Body1"/>
        <w:numPr>
          <w:ilvl w:val="0"/>
          <w:numId w:val="27"/>
        </w:numPr>
        <w:spacing w:before="0"/>
        <w:ind w:left="425" w:hanging="357"/>
        <w:jc w:val="both"/>
      </w:pPr>
      <w:r>
        <w:t>Have a library that encapsulates your data model (i.e. POJOs)</w:t>
      </w:r>
    </w:p>
    <w:p w:rsidR="009543C7" w:rsidRDefault="009543C7" w:rsidP="009543C7">
      <w:pPr>
        <w:pStyle w:val="Body1"/>
        <w:numPr>
          <w:ilvl w:val="0"/>
          <w:numId w:val="27"/>
        </w:numPr>
        <w:spacing w:before="0"/>
        <w:ind w:left="425" w:hanging="357"/>
        <w:jc w:val="both"/>
      </w:pPr>
      <w:r>
        <w:t>Implement a Marshal and Unmarshal Factory that converts your POJOs into valid SIF XML/JSON according to your locale’s SIF Specification</w:t>
      </w:r>
    </w:p>
    <w:p w:rsidR="009543C7" w:rsidRDefault="009543C7" w:rsidP="009543C7">
      <w:pPr>
        <w:pStyle w:val="Heading3"/>
      </w:pPr>
      <w:bookmarkStart w:id="151" w:name="_Toc383521925"/>
      <w:bookmarkStart w:id="152" w:name="_Toc387755531"/>
      <w:r>
        <w:t>Data Model POJOs</w:t>
      </w:r>
      <w:bookmarkEnd w:id="151"/>
      <w:bookmarkEnd w:id="152"/>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SIF3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In fact this framework has such an example in the </w:t>
      </w:r>
      <w:r w:rsidRPr="00C32E45">
        <w:rPr>
          <w:rFonts w:ascii="Courier New" w:hAnsi="Courier New" w:cs="Courier New"/>
          <w:sz w:val="20"/>
          <w:szCs w:val="20"/>
        </w:rPr>
        <w:t>sif3Datamodel/</w:t>
      </w:r>
      <w:proofErr w:type="spellStart"/>
      <w:r w:rsidRPr="00C32E45">
        <w:rPr>
          <w:rFonts w:ascii="Courier New" w:hAnsi="Courier New" w:cs="Courier New"/>
          <w:sz w:val="20"/>
          <w:szCs w:val="20"/>
        </w:rPr>
        <w:t>src</w:t>
      </w:r>
      <w:proofErr w:type="spellEnd"/>
      <w:r w:rsidRPr="00C32E45">
        <w:t xml:space="preserve"> package for the SIF AU 1.3 data model. The classes in that package have been generated using JAXB and the SIF AU 1.3 XSD. You can find the ant task to generate the POJOs in the </w:t>
      </w:r>
      <w:r w:rsidRPr="00C32E45">
        <w:rPr>
          <w:rFonts w:ascii="Courier New" w:hAnsi="Courier New" w:cs="Courier New"/>
          <w:sz w:val="20"/>
          <w:szCs w:val="20"/>
        </w:rPr>
        <w:t>Generator/script</w:t>
      </w:r>
      <w:r w:rsidRPr="00C32E45">
        <w:t xml:space="preserve"> directory of this framework. </w:t>
      </w:r>
      <w:r>
        <w:t>This is just one way to get a data model library. Other options are:</w:t>
      </w:r>
    </w:p>
    <w:p w:rsidR="00C32E45" w:rsidRDefault="00C32E45" w:rsidP="00C32E45">
      <w:pPr>
        <w:pStyle w:val="Body1"/>
        <w:numPr>
          <w:ilvl w:val="0"/>
          <w:numId w:val="28"/>
        </w:numPr>
        <w:spacing w:before="0"/>
        <w:ind w:left="425" w:hanging="357"/>
        <w:jc w:val="both"/>
      </w:pPr>
      <w:r>
        <w:lastRenderedPageBreak/>
        <w:t>Write the POJOs manually (might be a lot of work but they can be customised to what you need and you may only implement the POJOs you need for your services)</w:t>
      </w:r>
    </w:p>
    <w:p w:rsidR="00C32E45" w:rsidRDefault="00C32E45" w:rsidP="00C32E45">
      <w:pPr>
        <w:pStyle w:val="Body1"/>
        <w:numPr>
          <w:ilvl w:val="0"/>
          <w:numId w:val="28"/>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C32E45">
      <w:pPr>
        <w:pStyle w:val="Body1"/>
        <w:numPr>
          <w:ilvl w:val="0"/>
          <w:numId w:val="28"/>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53" w:name="_Toc383521926"/>
      <w:bookmarkStart w:id="154" w:name="_Toc387755532"/>
      <w:r>
        <w:t>Marshal &amp; Unmarshal Factories</w:t>
      </w:r>
      <w:bookmarkEnd w:id="153"/>
      <w:bookmarkEnd w:id="154"/>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marshal and un</w:t>
      </w:r>
      <w:r w:rsidR="00DC7C8B">
        <w:t>-</w:t>
      </w:r>
      <w:r>
        <w:t xml:space="preserve">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E947E0">
        <w:t>5.5.2.3</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E947E0">
        <w:t>5.6.2.2</w:t>
      </w:r>
      <w:r w:rsidR="00DC7C8B">
        <w:fldChar w:fldCharType="end"/>
      </w:r>
      <w:r w:rsidR="00DC7C8B">
        <w:t xml:space="preserve"> for details.</w:t>
      </w:r>
    </w:p>
    <w:p w:rsidR="00905EAC" w:rsidRDefault="00905EAC" w:rsidP="00905EAC">
      <w:pPr>
        <w:pStyle w:val="Body1"/>
        <w:spacing w:before="120"/>
        <w:ind w:left="0"/>
        <w:jc w:val="both"/>
      </w:pPr>
      <w:r>
        <w:t xml:space="preserve">You can find an example for each factory in the </w:t>
      </w:r>
      <w:r w:rsidRPr="00FA17B3">
        <w:rPr>
          <w:rFonts w:ascii="Courier New" w:hAnsi="Courier New" w:cs="Courier New"/>
          <w:b/>
          <w:sz w:val="20"/>
          <w:szCs w:val="20"/>
        </w:rPr>
        <w:t>sif3Datamodel/</w:t>
      </w:r>
      <w:proofErr w:type="spellStart"/>
      <w:r w:rsidRPr="00FA17B3">
        <w:rPr>
          <w:rFonts w:ascii="Courier New" w:hAnsi="Courier New" w:cs="Courier New"/>
          <w:b/>
          <w:sz w:val="20"/>
          <w:szCs w:val="20"/>
        </w:rPr>
        <w:t>src</w:t>
      </w:r>
      <w:proofErr w:type="spellEnd"/>
      <w:r>
        <w:t xml:space="preserve"> package for the SIF AU 1.3 data model (</w:t>
      </w:r>
      <w:r w:rsidRPr="00905EAC">
        <w:rPr>
          <w:rFonts w:ascii="Courier New" w:hAnsi="Courier New" w:cs="Courier New"/>
          <w:b/>
          <w:sz w:val="20"/>
          <w:szCs w:val="20"/>
        </w:rPr>
        <w:t>sif.dd.au30.conversion.DataModelMarshalFactory</w:t>
      </w:r>
      <w:r>
        <w:t xml:space="preserve">). When you write a marshaller and/or unmarshaller you </w:t>
      </w:r>
      <w:r w:rsidRPr="00905EAC">
        <w:rPr>
          <w:u w:val="single"/>
        </w:rPr>
        <w:t>must implement the following interfaces</w:t>
      </w:r>
      <w:r>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Pr="00905EAC" w:rsidRDefault="00905EAC" w:rsidP="009B7DE2">
      <w:pPr>
        <w:pStyle w:val="Body1"/>
        <w:spacing w:before="0"/>
        <w:ind w:left="0"/>
        <w:jc w:val="both"/>
      </w:pPr>
      <w:r>
        <w:t xml:space="preserve">Unmarshaller: </w:t>
      </w:r>
      <w:r w:rsidRPr="00905EAC">
        <w:rPr>
          <w:rFonts w:ascii="Courier New" w:hAnsi="Courier New" w:cs="Courier New"/>
          <w:b/>
        </w:rPr>
        <w:t>sif3.common.conversion.UnmarshalFactory</w:t>
      </w:r>
    </w:p>
    <w:p w:rsidR="00A537BA" w:rsidRDefault="00D1708F" w:rsidP="00F84AEE">
      <w:pPr>
        <w:pStyle w:val="Heading2"/>
        <w:jc w:val="both"/>
      </w:pPr>
      <w:bookmarkStart w:id="155" w:name="_Toc383521927"/>
      <w:bookmarkStart w:id="156" w:name="_Toc387755533"/>
      <w:r>
        <w:t>Building a Consumer</w:t>
      </w:r>
      <w:bookmarkEnd w:id="155"/>
      <w:bookmarkEnd w:id="156"/>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57" w:name="_Toc383521928"/>
      <w:bookmarkStart w:id="158" w:name="_Toc387755534"/>
      <w:r>
        <w:t>Constraint</w:t>
      </w:r>
      <w:bookmarkEnd w:id="157"/>
      <w:bookmarkEnd w:id="158"/>
    </w:p>
    <w:p w:rsidR="00A52E39" w:rsidRDefault="00A52E39" w:rsidP="00A2131C">
      <w:pPr>
        <w:pStyle w:val="Body1"/>
        <w:spacing w:before="0"/>
        <w:ind w:left="0"/>
        <w:jc w:val="both"/>
      </w:pPr>
      <w:r>
        <w:t>In the current version (</w:t>
      </w:r>
      <w:r w:rsidR="00F47AC1">
        <w:t>May</w:t>
      </w:r>
      <w:r w:rsidR="00283842">
        <w:t xml:space="preserve"> 2014</w:t>
      </w:r>
      <w:r>
        <w:t>)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There is an example in the </w:t>
      </w:r>
      <w:r w:rsidR="009B7DE2" w:rsidRPr="009B7DE2">
        <w:rPr>
          <w:rFonts w:ascii="Courier New" w:hAnsi="Courier New" w:cs="Courier New"/>
          <w:b/>
          <w:sz w:val="20"/>
          <w:szCs w:val="20"/>
        </w:rPr>
        <w:t>test/</w:t>
      </w:r>
      <w:proofErr w:type="spellStart"/>
      <w:r w:rsidR="009B7DE2" w:rsidRPr="009B7DE2">
        <w:rPr>
          <w:rFonts w:ascii="Courier New" w:hAnsi="Courier New" w:cs="Courier New"/>
          <w:b/>
          <w:sz w:val="20"/>
          <w:szCs w:val="20"/>
        </w:rPr>
        <w:t>src</w:t>
      </w:r>
      <w:proofErr w:type="spellEnd"/>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59" w:name="_Toc383521929"/>
      <w:bookmarkStart w:id="160" w:name="_Toc387755535"/>
      <w:r>
        <w:t xml:space="preserve">Components </w:t>
      </w:r>
      <w:r w:rsidR="009B7DE2">
        <w:t>of</w:t>
      </w:r>
      <w:r>
        <w:t xml:space="preserve"> a Consumer</w:t>
      </w:r>
      <w:bookmarkEnd w:id="159"/>
      <w:bookmarkEnd w:id="160"/>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7B0E74">
      <w:pPr>
        <w:pStyle w:val="Body1"/>
        <w:numPr>
          <w:ilvl w:val="0"/>
          <w:numId w:val="29"/>
        </w:numPr>
        <w:spacing w:before="0"/>
        <w:ind w:left="714" w:hanging="357"/>
        <w:jc w:val="both"/>
      </w:pPr>
      <w:r>
        <w:t>Configure your Consumer Environment</w:t>
      </w:r>
    </w:p>
    <w:p w:rsidR="001B451B" w:rsidRDefault="001B451B" w:rsidP="007B0E74">
      <w:pPr>
        <w:pStyle w:val="Body1"/>
        <w:numPr>
          <w:ilvl w:val="0"/>
          <w:numId w:val="29"/>
        </w:numPr>
        <w:spacing w:before="0"/>
        <w:ind w:left="714" w:hanging="357"/>
        <w:jc w:val="both"/>
      </w:pPr>
      <w:r>
        <w:t>Decide on the SIF Objects you need to deal with</w:t>
      </w:r>
    </w:p>
    <w:p w:rsidR="001B451B" w:rsidRDefault="009464F9" w:rsidP="007B0E74">
      <w:pPr>
        <w:pStyle w:val="Body1"/>
        <w:numPr>
          <w:ilvl w:val="0"/>
          <w:numId w:val="29"/>
        </w:numPr>
        <w:spacing w:before="0"/>
        <w:ind w:left="714" w:hanging="357"/>
        <w:jc w:val="both"/>
      </w:pPr>
      <w:r>
        <w:t>For each SIF Object your service deals with you need to i</w:t>
      </w:r>
      <w:r w:rsidR="001B451B">
        <w:t xml:space="preserve">mplement </w:t>
      </w:r>
      <w:r>
        <w:t xml:space="preserve">a class that extends either the </w:t>
      </w:r>
      <w:proofErr w:type="spellStart"/>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proofErr w:type="spellEnd"/>
      <w:r w:rsidR="009B7DE2">
        <w:t xml:space="preserve"> </w:t>
      </w:r>
      <w:r w:rsidR="00F47AC1">
        <w:t>(no event processing) or</w:t>
      </w:r>
      <w:r>
        <w:t xml:space="preserve"> the</w:t>
      </w:r>
      <w:r w:rsidR="00F47AC1">
        <w:t xml:space="preserve"> </w:t>
      </w:r>
      <w:proofErr w:type="spellStart"/>
      <w:r w:rsidR="00F47AC1" w:rsidRPr="00F47AC1">
        <w:rPr>
          <w:b/>
        </w:rPr>
        <w:t>AbstractEventConsumer</w:t>
      </w:r>
      <w:proofErr w:type="spellEnd"/>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1B451B" w:rsidP="007B0E74">
      <w:pPr>
        <w:pStyle w:val="Body1"/>
        <w:spacing w:before="0"/>
        <w:ind w:left="0"/>
        <w:jc w:val="both"/>
      </w:pPr>
      <w:r>
        <w:t>Each of the above steps is illustrated in the next few sections.</w:t>
      </w:r>
    </w:p>
    <w:p w:rsidR="001B451B" w:rsidRDefault="001B451B" w:rsidP="007B0E74">
      <w:pPr>
        <w:pStyle w:val="Heading4"/>
        <w:jc w:val="both"/>
      </w:pPr>
      <w:bookmarkStart w:id="161" w:name="_Ref371756192"/>
      <w:bookmarkStart w:id="162" w:name="_Toc387755536"/>
      <w:r>
        <w:lastRenderedPageBreak/>
        <w:t>Configure your Consumer Environment</w:t>
      </w:r>
      <w:bookmarkEnd w:id="161"/>
      <w:bookmarkEnd w:id="162"/>
    </w:p>
    <w:p w:rsidR="001B451B" w:rsidRPr="001B451B" w:rsidRDefault="001B451B" w:rsidP="00F14F7D">
      <w:pPr>
        <w:pStyle w:val="Heading5"/>
      </w:pPr>
      <w:bookmarkStart w:id="163" w:name="_Ref371768795"/>
      <w:r w:rsidRPr="001B451B">
        <w:t>Consumer Properties File</w:t>
      </w:r>
      <w:bookmarkEnd w:id="163"/>
    </w:p>
    <w:p w:rsidR="001B451B" w:rsidRDefault="00283842" w:rsidP="00A2131C">
      <w:pPr>
        <w:pStyle w:val="Body1"/>
        <w:spacing w:before="0"/>
        <w:ind w:left="0"/>
        <w:jc w:val="both"/>
      </w:pPr>
      <w:r>
        <w:t>Each consumer has a property file that</w:t>
      </w:r>
      <w:r w:rsidR="007B0E74">
        <w:t xml:space="preserve"> must be part of the consumer’s </w:t>
      </w:r>
      <w:proofErr w:type="spellStart"/>
      <w:r w:rsidR="007B0E74">
        <w:t>classpath</w:t>
      </w:r>
      <w:proofErr w:type="spellEnd"/>
      <w:r w:rsidR="007B0E74">
        <w:t xml:space="preserve">. </w:t>
      </w:r>
      <w:r w:rsidR="009464F9">
        <w:t xml:space="preserve">Your consumer is initialised with this property file as part of the </w:t>
      </w:r>
      <w:proofErr w:type="spellStart"/>
      <w:r w:rsidR="009464F9">
        <w:t>ConsumerLoader</w:t>
      </w:r>
      <w:proofErr w:type="spellEnd"/>
      <w:r w:rsidR="009464F9">
        <w:t xml:space="preserve"> class (see section </w:t>
      </w:r>
      <w:r w:rsidR="009464F9">
        <w:fldChar w:fldCharType="begin"/>
      </w:r>
      <w:r w:rsidR="009464F9">
        <w:instrText xml:space="preserve"> REF _Ref387666220 \r \h </w:instrText>
      </w:r>
      <w:r w:rsidR="009464F9">
        <w:fldChar w:fldCharType="separate"/>
      </w:r>
      <w:r w:rsidR="009464F9">
        <w:t>5.5.2.2</w:t>
      </w:r>
      <w:r w:rsidR="009464F9">
        <w:fldChar w:fldCharType="end"/>
      </w:r>
      <w:r w:rsidR="009464F9">
        <w:t xml:space="preserve"> for details).</w:t>
      </w:r>
      <w:r w:rsidR="007B0E74">
        <w:t xml:space="preserve"> There is an example of such a file in the </w:t>
      </w:r>
      <w:proofErr w:type="spellStart"/>
      <w:r w:rsidR="007B0E74" w:rsidRPr="007B0E74">
        <w:rPr>
          <w:rFonts w:ascii="Courier New" w:hAnsi="Courier New" w:cs="Courier New"/>
          <w:b/>
          <w:sz w:val="20"/>
          <w:szCs w:val="20"/>
        </w:rPr>
        <w:t>config</w:t>
      </w:r>
      <w:proofErr w:type="spellEnd"/>
      <w:r w:rsidR="007B0E74" w:rsidRPr="007B0E74">
        <w:rPr>
          <w:rFonts w:ascii="Courier New" w:hAnsi="Courier New" w:cs="Courier New"/>
          <w:b/>
          <w:sz w:val="20"/>
          <w:szCs w:val="20"/>
        </w:rPr>
        <w:t>/consumers</w:t>
      </w:r>
      <w:r w:rsidR="007B0E74">
        <w:t xml:space="preserve"> directory</w:t>
      </w:r>
      <w:r w:rsidR="009464F9">
        <w:t>. It has some extensive comments for each property</w:t>
      </w:r>
      <w:r w:rsidR="007B0E74">
        <w:t>.</w:t>
      </w:r>
      <w:r w:rsidR="009464F9">
        <w:t xml:space="preserve"> This section further discusses each property on how to use it.</w:t>
      </w:r>
      <w:r w:rsidR="007B0E74">
        <w:t xml:space="preserve"> </w:t>
      </w:r>
      <w:r w:rsidR="00214899">
        <w:t>Note that in the documentation of the properties it often refers to the “provider”. In this context a “provider” can be a direct provider or a broker in case of a brokered environment.</w:t>
      </w:r>
    </w:p>
    <w:p w:rsidR="007B0E74" w:rsidRPr="00FB6382" w:rsidRDefault="007B0E74" w:rsidP="007B0E74">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7B0E74" w:rsidRDefault="00D81BC5"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Valid values for this property are</w:t>
      </w:r>
      <w:r w:rsidR="007B0E74" w:rsidRPr="007B0E74">
        <w:rPr>
          <w:rFonts w:asciiTheme="minorHAnsi" w:hAnsiTheme="minorHAnsi" w:cstheme="minorHAnsi"/>
          <w:szCs w:val="22"/>
        </w:rPr>
        <w:t xml:space="preserve"> either </w:t>
      </w:r>
      <w:r w:rsidR="007B0E74" w:rsidRPr="007B0E74">
        <w:rPr>
          <w:rFonts w:ascii="Courier New" w:hAnsi="Courier New" w:cs="Courier New"/>
          <w:b/>
          <w:sz w:val="20"/>
          <w:szCs w:val="20"/>
        </w:rPr>
        <w:t>consumer</w:t>
      </w:r>
      <w:r w:rsidR="007B0E74" w:rsidRPr="007B0E74">
        <w:rPr>
          <w:rFonts w:asciiTheme="minorHAnsi" w:hAnsiTheme="minorHAnsi" w:cstheme="minorHAnsi"/>
          <w:szCs w:val="22"/>
        </w:rPr>
        <w:t xml:space="preserve"> or </w:t>
      </w:r>
      <w:r w:rsidR="007B0E74" w:rsidRPr="007B0E74">
        <w:rPr>
          <w:rFonts w:ascii="Courier New" w:hAnsi="Courier New" w:cs="Courier New"/>
          <w:b/>
          <w:sz w:val="20"/>
          <w:szCs w:val="20"/>
        </w:rPr>
        <w:t>provider</w:t>
      </w:r>
      <w:r w:rsidR="007B0E74">
        <w:rPr>
          <w:rFonts w:asciiTheme="minorHAnsi" w:hAnsiTheme="minorHAnsi" w:cstheme="minorHAnsi"/>
          <w:szCs w:val="22"/>
        </w:rPr>
        <w:t>. In this case it must be “consumer” because we deal with a consumer.</w:t>
      </w:r>
    </w:p>
    <w:p w:rsidR="00B05302" w:rsidRPr="000F0204" w:rsidRDefault="00B05302" w:rsidP="00B05302">
      <w:pPr>
        <w:pStyle w:val="Body1"/>
        <w:spacing w:before="0"/>
        <w:ind w:left="0"/>
        <w:jc w:val="both"/>
        <w:rPr>
          <w:rFonts w:ascii="Courier New" w:hAnsi="Courier New" w:cs="Courier New"/>
          <w:b/>
          <w:sz w:val="16"/>
          <w:szCs w:val="16"/>
        </w:rPr>
      </w:pPr>
    </w:p>
    <w:p w:rsidR="007B0E74" w:rsidRPr="004D736F" w:rsidRDefault="007B0E74" w:rsidP="004D736F">
      <w:pPr>
        <w:pStyle w:val="Body1"/>
        <w:spacing w:before="0"/>
        <w:ind w:left="0"/>
        <w:jc w:val="both"/>
        <w:rPr>
          <w:rFonts w:ascii="Courier New" w:hAnsi="Courier New" w:cs="Courier New"/>
          <w:b/>
          <w:szCs w:val="22"/>
        </w:rPr>
      </w:pPr>
      <w:r w:rsidRPr="004D736F">
        <w:rPr>
          <w:rFonts w:ascii="Courier New" w:hAnsi="Courier New" w:cs="Courier New"/>
          <w:b/>
          <w:szCs w:val="22"/>
        </w:rPr>
        <w:t>adapter.id</w:t>
      </w:r>
    </w:p>
    <w:p w:rsidR="00FB6382" w:rsidRDefault="007B0E74" w:rsidP="004D736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unique ID of the </w:t>
      </w:r>
      <w:r w:rsidRPr="00FB6382">
        <w:rPr>
          <w:rFonts w:ascii="Courier New" w:hAnsi="Courier New" w:cs="Courier New"/>
          <w:sz w:val="20"/>
          <w:szCs w:val="20"/>
        </w:rPr>
        <w:t>consumer</w:t>
      </w:r>
      <w:r>
        <w:rPr>
          <w:rFonts w:asciiTheme="minorHAnsi" w:hAnsiTheme="minorHAnsi" w:cstheme="minorHAnsi"/>
          <w:szCs w:val="22"/>
        </w:rPr>
        <w:t>.</w:t>
      </w:r>
      <w:proofErr w:type="gramEnd"/>
      <w:r>
        <w:rPr>
          <w:rFonts w:asciiTheme="minorHAnsi" w:hAnsiTheme="minorHAnsi" w:cstheme="minorHAnsi"/>
          <w:szCs w:val="22"/>
        </w:rPr>
        <w:t xml:space="preserve"> </w:t>
      </w:r>
      <w:r w:rsidR="005D337E">
        <w:rPr>
          <w:rFonts w:asciiTheme="minorHAnsi" w:hAnsiTheme="minorHAnsi" w:cstheme="minorHAnsi"/>
          <w:szCs w:val="22"/>
        </w:rPr>
        <w:t xml:space="preserve">This value will be used when the consumer </w:t>
      </w:r>
      <w:r w:rsidR="00214899">
        <w:rPr>
          <w:rFonts w:asciiTheme="minorHAnsi" w:hAnsiTheme="minorHAnsi" w:cstheme="minorHAnsi"/>
          <w:szCs w:val="22"/>
        </w:rPr>
        <w:t>creates an environment on the environment provider</w:t>
      </w:r>
      <w:r w:rsidR="005D337E">
        <w:rPr>
          <w:rFonts w:asciiTheme="minorHAnsi" w:hAnsiTheme="minorHAnsi" w:cstheme="minorHAnsi"/>
          <w:szCs w:val="22"/>
        </w:rPr>
        <w:t xml:space="preserve">. The value of that property is inserted into the </w:t>
      </w:r>
      <w:r w:rsidR="005D337E" w:rsidRPr="000F0204">
        <w:rPr>
          <w:rFonts w:ascii="Courier New" w:hAnsi="Courier New" w:cs="Courier New"/>
          <w:b/>
          <w:sz w:val="20"/>
          <w:szCs w:val="20"/>
        </w:rPr>
        <w:t>&lt;</w:t>
      </w:r>
      <w:proofErr w:type="spellStart"/>
      <w:r w:rsidR="005D337E" w:rsidRPr="000F0204">
        <w:rPr>
          <w:rFonts w:ascii="Courier New" w:hAnsi="Courier New" w:cs="Courier New"/>
          <w:b/>
          <w:sz w:val="20"/>
          <w:szCs w:val="20"/>
        </w:rPr>
        <w:t>consumerName</w:t>
      </w:r>
      <w:proofErr w:type="spellEnd"/>
      <w:r w:rsidR="005D337E" w:rsidRPr="000F0204">
        <w:rPr>
          <w:rFonts w:ascii="Courier New" w:hAnsi="Courier New" w:cs="Courier New"/>
          <w:b/>
          <w:sz w:val="20"/>
          <w:szCs w:val="20"/>
        </w:rPr>
        <w:t>&gt;</w:t>
      </w:r>
      <w:r w:rsidR="005D337E">
        <w:rPr>
          <w:rFonts w:asciiTheme="minorHAnsi" w:hAnsiTheme="minorHAnsi" w:cstheme="minorHAnsi"/>
          <w:szCs w:val="22"/>
        </w:rPr>
        <w:t xml:space="preserve"> node of the consumer’s environment template XML before it is sent to the provider.</w:t>
      </w:r>
    </w:p>
    <w:p w:rsidR="00243A55" w:rsidRPr="00243A55" w:rsidRDefault="00243A55" w:rsidP="004D736F">
      <w:pPr>
        <w:pStyle w:val="Body1"/>
        <w:spacing w:before="0"/>
        <w:ind w:left="0"/>
        <w:jc w:val="both"/>
        <w:rPr>
          <w:rFonts w:asciiTheme="minorHAnsi" w:hAnsiTheme="minorHAnsi" w:cstheme="minorHAnsi"/>
          <w:sz w:val="16"/>
          <w:szCs w:val="16"/>
        </w:rPr>
      </w:pPr>
    </w:p>
    <w:p w:rsidR="000F0204" w:rsidRPr="004D736F" w:rsidRDefault="000F0204" w:rsidP="000F0204">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w:t>
      </w:r>
      <w:r>
        <w:rPr>
          <w:rFonts w:ascii="Courier New" w:hAnsi="Courier New" w:cs="Courier New"/>
          <w:b/>
          <w:szCs w:val="22"/>
        </w:rPr>
        <w:t>use.https</w:t>
      </w:r>
      <w:proofErr w:type="spellEnd"/>
    </w:p>
    <w:p w:rsidR="000F0204" w:rsidRPr="000F0204" w:rsidRDefault="000F0204" w:rsidP="000F0204">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w:t>
      </w:r>
      <w:proofErr w:type="gramStart"/>
      <w:r>
        <w:rPr>
          <w:rFonts w:cstheme="minorHAnsi"/>
          <w:szCs w:val="22"/>
        </w:rPr>
        <w:t xml:space="preserve">If it is set to ‘true’ then the consumer will attempt to establish a secured (HTTPS) connection to the </w:t>
      </w:r>
      <w:r w:rsidR="00214899">
        <w:rPr>
          <w:rFonts w:cstheme="minorHAnsi"/>
          <w:szCs w:val="22"/>
        </w:rPr>
        <w:t>p</w:t>
      </w:r>
      <w:r>
        <w:rPr>
          <w:rFonts w:cstheme="minorHAnsi"/>
          <w:szCs w:val="22"/>
        </w:rPr>
        <w:t>rovider.</w:t>
      </w:r>
      <w:proofErr w:type="gramEnd"/>
      <w:r>
        <w:rPr>
          <w:rFonts w:cstheme="minorHAnsi"/>
          <w:szCs w:val="22"/>
        </w:rPr>
        <w:t xml:space="preserve"> </w:t>
      </w:r>
      <w:proofErr w:type="gramStart"/>
      <w:r>
        <w:rPr>
          <w:rFonts w:cstheme="minorHAnsi"/>
          <w:szCs w:val="22"/>
        </w:rPr>
        <w:t>If it is set to ‘false’ then an unsecured connection will be established.</w:t>
      </w:r>
      <w:proofErr w:type="gramEnd"/>
      <w:r>
        <w:rPr>
          <w:rFonts w:cstheme="minorHAnsi"/>
          <w:szCs w:val="22"/>
        </w:rPr>
        <w:t xml:space="preserve"> Please ensure if you</w:t>
      </w:r>
      <w:r w:rsidR="00AD0588">
        <w:rPr>
          <w:rFonts w:cstheme="minorHAnsi"/>
          <w:szCs w:val="22"/>
        </w:rPr>
        <w:t xml:space="preserve"> use</w:t>
      </w:r>
      <w:r>
        <w:rPr>
          <w:rFonts w:cstheme="minorHAnsi"/>
          <w:szCs w:val="22"/>
        </w:rPr>
        <w:t xml:space="preserve"> ‘true’ (HTTPS) that your </w:t>
      </w:r>
      <w:proofErr w:type="spellStart"/>
      <w:r w:rsidRPr="00993A61">
        <w:rPr>
          <w:rFonts w:ascii="Courier New" w:hAnsi="Courier New" w:cs="Courier New"/>
          <w:sz w:val="20"/>
          <w:szCs w:val="20"/>
        </w:rPr>
        <w:t>env.baseURI</w:t>
      </w:r>
      <w:proofErr w:type="spellEnd"/>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0F0204" w:rsidRPr="000F0204" w:rsidRDefault="000F0204" w:rsidP="004D736F">
      <w:pPr>
        <w:pStyle w:val="Body1"/>
        <w:spacing w:before="0"/>
        <w:ind w:left="0"/>
        <w:jc w:val="both"/>
        <w:rPr>
          <w:rFonts w:ascii="Courier New" w:hAnsi="Courier New" w:cs="Courier New"/>
          <w:b/>
          <w:sz w:val="16"/>
          <w:szCs w:val="16"/>
        </w:rPr>
      </w:pPr>
    </w:p>
    <w:p w:rsidR="00243A55" w:rsidRPr="00243A55" w:rsidRDefault="00243A55" w:rsidP="004D736F">
      <w:pPr>
        <w:pStyle w:val="Body1"/>
        <w:spacing w:before="0"/>
        <w:ind w:left="0"/>
        <w:jc w:val="both"/>
        <w:rPr>
          <w:rFonts w:ascii="Courier New" w:hAnsi="Courier New" w:cs="Courier New"/>
          <w:b/>
          <w:szCs w:val="22"/>
        </w:rPr>
      </w:pPr>
      <w:proofErr w:type="spellStart"/>
      <w:r w:rsidRPr="00243A55">
        <w:rPr>
          <w:rFonts w:ascii="Courier New" w:hAnsi="Courier New" w:cs="Courier New"/>
          <w:b/>
          <w:szCs w:val="22"/>
        </w:rPr>
        <w:t>adapter.checkACL</w:t>
      </w:r>
      <w:proofErr w:type="spellEnd"/>
    </w:p>
    <w:p w:rsidR="00243A55" w:rsidRDefault="00243A55" w:rsidP="00243A55">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Turn on (true) or off (false) ACL check on the consumer. Default is true. </w:t>
      </w:r>
      <w:proofErr w:type="gramStart"/>
      <w:r>
        <w:rPr>
          <w:rFonts w:asciiTheme="minorHAnsi" w:hAnsiTheme="minorHAnsi" w:cstheme="minorHAnsi"/>
          <w:szCs w:val="22"/>
        </w:rPr>
        <w:t>If this property is set to ‘true’</w:t>
      </w:r>
      <w:r w:rsidR="00A14BFC">
        <w:rPr>
          <w:rFonts w:asciiTheme="minorHAnsi" w:hAnsiTheme="minorHAnsi" w:cstheme="minorHAnsi"/>
          <w:szCs w:val="22"/>
        </w:rPr>
        <w:t xml:space="preserve"> </w:t>
      </w:r>
      <w:r>
        <w:rPr>
          <w:rFonts w:asciiTheme="minorHAnsi" w:hAnsiTheme="minorHAnsi" w:cstheme="minorHAnsi"/>
          <w:szCs w:val="22"/>
        </w:rPr>
        <w:t xml:space="preserve">then the consumer will check </w:t>
      </w:r>
      <w:r w:rsidR="00214899">
        <w:rPr>
          <w:rFonts w:asciiTheme="minorHAnsi" w:hAnsiTheme="minorHAnsi" w:cstheme="minorHAnsi"/>
          <w:szCs w:val="22"/>
        </w:rPr>
        <w:t>many</w:t>
      </w:r>
      <w:r>
        <w:rPr>
          <w:rFonts w:asciiTheme="minorHAnsi" w:hAnsiTheme="minorHAnsi" w:cstheme="minorHAnsi"/>
          <w:szCs w:val="22"/>
        </w:rPr>
        <w:t xml:space="preserve"> permissions before the provider is called.</w:t>
      </w:r>
      <w:proofErr w:type="gramEnd"/>
      <w:r>
        <w:rPr>
          <w:rFonts w:asciiTheme="minorHAnsi" w:hAnsiTheme="minorHAnsi" w:cstheme="minorHAnsi"/>
          <w:szCs w:val="22"/>
        </w:rPr>
        <w:t xml:space="preserve"> Only if the permission of the given operation is set to ‘APPROVED’</w:t>
      </w:r>
      <w:r w:rsidR="000F0204">
        <w:rPr>
          <w:rFonts w:asciiTheme="minorHAnsi" w:hAnsiTheme="minorHAnsi" w:cstheme="minorHAnsi"/>
          <w:szCs w:val="22"/>
        </w:rPr>
        <w:t xml:space="preserve"> in the environment</w:t>
      </w:r>
      <w:r w:rsidR="00214899">
        <w:rPr>
          <w:rFonts w:asciiTheme="minorHAnsi" w:hAnsiTheme="minorHAnsi" w:cstheme="minorHAnsi"/>
          <w:szCs w:val="22"/>
        </w:rPr>
        <w:t>’s ACL</w:t>
      </w:r>
      <w:r>
        <w:rPr>
          <w:rFonts w:asciiTheme="minorHAnsi" w:hAnsiTheme="minorHAnsi" w:cstheme="minorHAnsi"/>
          <w:szCs w:val="22"/>
        </w:rPr>
        <w:t xml:space="preserve"> then a call to the provider is performed. Ideally this should be set to true to avoid obsolete calls to the provider but for some testing purpose it might be useful to turn this check off (set to false).</w:t>
      </w:r>
    </w:p>
    <w:p w:rsidR="004D736F" w:rsidRPr="00C2494F" w:rsidRDefault="004D736F" w:rsidP="004D736F">
      <w:pPr>
        <w:pStyle w:val="Body1"/>
        <w:spacing w:before="0"/>
        <w:ind w:left="0"/>
        <w:jc w:val="both"/>
        <w:rPr>
          <w:rFonts w:asciiTheme="minorHAnsi" w:hAnsiTheme="minorHAnsi" w:cstheme="minorHAnsi"/>
          <w:sz w:val="16"/>
          <w:szCs w:val="16"/>
        </w:rPr>
      </w:pPr>
    </w:p>
    <w:p w:rsidR="004D736F" w:rsidRPr="004D736F" w:rsidRDefault="004D736F" w:rsidP="004D736F">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adapter.mustUseAdvisoryIDs</w:t>
      </w:r>
      <w:proofErr w:type="spellEnd"/>
    </w:p>
    <w:p w:rsidR="004D736F" w:rsidRDefault="004D736F" w:rsidP="00762A1A">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This property indicates if the consumer manages all the </w:t>
      </w:r>
      <w:proofErr w:type="spellStart"/>
      <w:r>
        <w:rPr>
          <w:rFonts w:asciiTheme="minorHAnsi" w:hAnsiTheme="minorHAnsi" w:cstheme="minorHAnsi"/>
          <w:szCs w:val="22"/>
        </w:rPr>
        <w:t>RefIds</w:t>
      </w:r>
      <w:proofErr w:type="spellEnd"/>
      <w:r>
        <w:rPr>
          <w:rFonts w:asciiTheme="minorHAnsi" w:hAnsiTheme="minorHAnsi" w:cstheme="minorHAnsi"/>
          <w:szCs w:val="22"/>
        </w:rPr>
        <w:t>/UUIDs of the Data Model Objects and therefore the provider must accept them as they are when a ‘create’ operation is requested (HTTP POST)</w:t>
      </w:r>
      <w:r w:rsidR="00005C31">
        <w:rPr>
          <w:rFonts w:asciiTheme="minorHAnsi" w:hAnsiTheme="minorHAnsi" w:cstheme="minorHAnsi"/>
          <w:szCs w:val="22"/>
        </w:rPr>
        <w:t xml:space="preserve"> by the consumer</w:t>
      </w:r>
      <w:r>
        <w:rPr>
          <w:rFonts w:asciiTheme="minorHAnsi" w:hAnsiTheme="minorHAnsi" w:cstheme="minorHAnsi"/>
          <w:szCs w:val="22"/>
        </w:rPr>
        <w:t xml:space="preserve">. </w:t>
      </w:r>
      <w:proofErr w:type="gramStart"/>
      <w:r>
        <w:rPr>
          <w:rFonts w:asciiTheme="minorHAnsi" w:hAnsiTheme="minorHAnsi" w:cstheme="minorHAnsi"/>
          <w:szCs w:val="22"/>
        </w:rPr>
        <w:t>If it is set to ‘</w:t>
      </w:r>
      <w:r w:rsidRPr="004D736F">
        <w:rPr>
          <w:rFonts w:ascii="Courier New" w:hAnsi="Courier New" w:cs="Courier New"/>
          <w:b/>
          <w:sz w:val="20"/>
          <w:szCs w:val="20"/>
        </w:rPr>
        <w:t>true</w:t>
      </w:r>
      <w:r>
        <w:rPr>
          <w:rFonts w:asciiTheme="minorHAnsi" w:hAnsiTheme="minorHAnsi" w:cstheme="minorHAnsi"/>
          <w:szCs w:val="22"/>
        </w:rPr>
        <w:t xml:space="preserve">’ then the provider will be requested to use the consumer’s </w:t>
      </w:r>
      <w:proofErr w:type="spellStart"/>
      <w:r>
        <w:rPr>
          <w:rFonts w:asciiTheme="minorHAnsi" w:hAnsiTheme="minorHAnsi" w:cstheme="minorHAnsi"/>
          <w:szCs w:val="22"/>
        </w:rPr>
        <w:t>RefIds</w:t>
      </w:r>
      <w:proofErr w:type="spellEnd"/>
      <w:r>
        <w:rPr>
          <w:rFonts w:asciiTheme="minorHAnsi" w:hAnsiTheme="minorHAnsi" w:cstheme="minorHAnsi"/>
          <w:szCs w:val="22"/>
        </w:rPr>
        <w:t>/UUIDs.</w:t>
      </w:r>
      <w:proofErr w:type="gramEnd"/>
      <w:r>
        <w:rPr>
          <w:rFonts w:asciiTheme="minorHAnsi" w:hAnsiTheme="minorHAnsi" w:cstheme="minorHAnsi"/>
          <w:szCs w:val="22"/>
        </w:rPr>
        <w:t xml:space="preserve"> If it is set to ‘</w:t>
      </w:r>
      <w:r w:rsidRPr="004D736F">
        <w:rPr>
          <w:rFonts w:ascii="Courier New" w:hAnsi="Courier New" w:cs="Courier New"/>
          <w:b/>
          <w:sz w:val="20"/>
          <w:szCs w:val="20"/>
        </w:rPr>
        <w:t>false</w:t>
      </w:r>
      <w:r>
        <w:rPr>
          <w:rFonts w:asciiTheme="minorHAnsi" w:hAnsiTheme="minorHAnsi" w:cstheme="minorHAnsi"/>
          <w:szCs w:val="22"/>
        </w:rPr>
        <w:t xml:space="preserve">’ then the provider is expected to allocate the </w:t>
      </w:r>
      <w:proofErr w:type="spellStart"/>
      <w:r>
        <w:rPr>
          <w:rFonts w:asciiTheme="minorHAnsi" w:hAnsiTheme="minorHAnsi" w:cstheme="minorHAnsi"/>
          <w:szCs w:val="22"/>
        </w:rPr>
        <w:t>RefIds</w:t>
      </w:r>
      <w:proofErr w:type="spellEnd"/>
      <w:r>
        <w:rPr>
          <w:rFonts w:asciiTheme="minorHAnsi" w:hAnsiTheme="minorHAnsi" w:cstheme="minorHAnsi"/>
          <w:szCs w:val="22"/>
        </w:rPr>
        <w:t>/UUIDs for the objects when they are created. If this property is not provided then it will be defaulted to ‘</w:t>
      </w:r>
      <w:r w:rsidRPr="004D736F">
        <w:rPr>
          <w:rFonts w:ascii="Courier New" w:hAnsi="Courier New" w:cs="Courier New"/>
          <w:b/>
          <w:sz w:val="20"/>
          <w:szCs w:val="20"/>
        </w:rPr>
        <w:t>false</w:t>
      </w:r>
      <w:r>
        <w:rPr>
          <w:rFonts w:asciiTheme="minorHAnsi" w:hAnsiTheme="minorHAnsi" w:cstheme="minorHAnsi"/>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adapter.deleteEnvironment.onShutdown</w:t>
      </w:r>
      <w:proofErr w:type="spellEnd"/>
    </w:p>
    <w:p w:rsidR="000F0204" w:rsidRPr="000F0204" w:rsidRDefault="000F0204" w:rsidP="000F0204">
      <w:pPr>
        <w:jc w:val="both"/>
      </w:pPr>
      <w:proofErr w:type="gramStart"/>
      <w:r w:rsidRPr="000F0204">
        <w:t xml:space="preserve">Indicates if the environment shall be deleted </w:t>
      </w:r>
      <w:r>
        <w:t>(true) on the provider and in the environment store (DB) when</w:t>
      </w:r>
      <w:r w:rsidRPr="000F0204">
        <w:t xml:space="preserve"> the </w:t>
      </w:r>
      <w:r>
        <w:t>consumer shuts down.</w:t>
      </w:r>
      <w:proofErr w:type="gramEnd"/>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w:t>
      </w:r>
      <w:proofErr w:type="spellStart"/>
      <w:r w:rsidRPr="000F0204">
        <w:t>etc</w:t>
      </w:r>
      <w:proofErr w:type="spellEnd"/>
      <w:r w:rsidRPr="000F0204">
        <w:t xml:space="preserve">). </w:t>
      </w:r>
      <w:r>
        <w:t xml:space="preserve">This property should only be TRUE in </w:t>
      </w:r>
      <w:r w:rsidR="00533049">
        <w:t xml:space="preserve">a </w:t>
      </w:r>
      <w:r>
        <w:t xml:space="preserve">direct </w:t>
      </w:r>
      <w:r w:rsidR="00533049">
        <w:t>environment</w:t>
      </w:r>
      <w:r w:rsidRPr="000F0204">
        <w:t xml:space="preserve"> without</w:t>
      </w:r>
      <w:r>
        <w:t xml:space="preserve"> </w:t>
      </w:r>
      <w:r w:rsidRPr="000F0204">
        <w:t>events and delayed I/O.</w:t>
      </w:r>
      <w:r>
        <w:t xml:space="preserve"> In most implementations where consumers are used to integrate systems (i.e. not tablet applications) that property would be set to FALSE.</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env.events.supported</w:t>
      </w:r>
      <w:proofErr w:type="spellEnd"/>
    </w:p>
    <w:p w:rsidR="0033442A" w:rsidRPr="000F0204" w:rsidRDefault="000F0204" w:rsidP="00F12F83">
      <w:pPr>
        <w:pStyle w:val="Body1"/>
        <w:spacing w:before="0"/>
        <w:ind w:left="0"/>
        <w:jc w:val="both"/>
        <w:rPr>
          <w:rFonts w:asciiTheme="minorHAnsi" w:hAnsiTheme="minorHAnsi" w:cs="Courier New"/>
          <w:szCs w:val="22"/>
        </w:rPr>
      </w:pPr>
      <w:r w:rsidRPr="000F0204">
        <w:rPr>
          <w:rFonts w:asciiTheme="minorHAnsi" w:hAnsiTheme="minorHAnsi" w:cs="Courier New"/>
          <w:szCs w:val="22"/>
        </w:rPr>
        <w:t>This</w:t>
      </w:r>
      <w:r>
        <w:rPr>
          <w:rFonts w:asciiTheme="minorHAnsi" w:hAnsiTheme="minorHAnsi" w:cs="Courier New"/>
          <w:szCs w:val="22"/>
        </w:rPr>
        <w:t xml:space="preserve"> property </w:t>
      </w:r>
      <w:r w:rsidR="0033442A">
        <w:rPr>
          <w:rFonts w:asciiTheme="minorHAnsi" w:hAnsiTheme="minorHAnsi" w:cs="Courier New"/>
          <w:szCs w:val="22"/>
        </w:rPr>
        <w:t>indicates if the provider supports events</w:t>
      </w:r>
      <w:r>
        <w:rPr>
          <w:rFonts w:asciiTheme="minorHAnsi" w:hAnsiTheme="minorHAnsi" w:cs="Courier New"/>
          <w:szCs w:val="22"/>
        </w:rPr>
        <w:t>.</w:t>
      </w:r>
      <w:r w:rsidR="0033442A">
        <w:rPr>
          <w:rFonts w:asciiTheme="minorHAnsi" w:hAnsiTheme="minorHAnsi" w:cs="Courier New"/>
          <w:szCs w:val="22"/>
        </w:rPr>
        <w:t xml:space="preserve"> Only if this property is set to true then the consumer will start its event processor and events can be received and processed. Please note that the property ‘</w:t>
      </w:r>
      <w:proofErr w:type="spellStart"/>
      <w:r w:rsidR="0033442A" w:rsidRPr="0033442A">
        <w:rPr>
          <w:rFonts w:ascii="Courier New" w:hAnsi="Courier New" w:cs="Courier New"/>
          <w:b/>
          <w:sz w:val="20"/>
          <w:szCs w:val="20"/>
        </w:rPr>
        <w:t>events.enabled</w:t>
      </w:r>
      <w:proofErr w:type="spellEnd"/>
      <w:r w:rsidR="0033442A">
        <w:rPr>
          <w:rFonts w:asciiTheme="minorHAnsi" w:hAnsiTheme="minorHAnsi" w:cs="Courier New"/>
          <w:szCs w:val="22"/>
        </w:rPr>
        <w:t xml:space="preserve">’ must </w:t>
      </w:r>
      <w:r w:rsidR="0033442A" w:rsidRPr="0033442A">
        <w:rPr>
          <w:rFonts w:asciiTheme="minorHAnsi" w:hAnsiTheme="minorHAnsi" w:cs="Courier New"/>
          <w:szCs w:val="22"/>
          <w:u w:val="single"/>
        </w:rPr>
        <w:t>also</w:t>
      </w:r>
      <w:r w:rsidR="0033442A">
        <w:rPr>
          <w:rFonts w:asciiTheme="minorHAnsi" w:hAnsiTheme="minorHAnsi" w:cs="Courier New"/>
          <w:szCs w:val="22"/>
        </w:rPr>
        <w:t xml:space="preserve"> be set to true for events to fully work!</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762A1A" w:rsidP="00F12F83">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0F0204"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lastRenderedPageBreak/>
        <w:t xml:space="preserve">The </w:t>
      </w:r>
      <w:proofErr w:type="gramStart"/>
      <w:r w:rsidRPr="00762A1A">
        <w:rPr>
          <w:rFonts w:asciiTheme="minorHAnsi" w:hAnsiTheme="minorHAnsi" w:cs="Courier New"/>
          <w:szCs w:val="22"/>
        </w:rPr>
        <w:t>name</w:t>
      </w:r>
      <w:r>
        <w:rPr>
          <w:rFonts w:asciiTheme="minorHAnsi" w:hAnsiTheme="minorHAnsi" w:cs="Courier New"/>
          <w:szCs w:val="22"/>
        </w:rPr>
        <w:t xml:space="preserve"> of the environment template file</w:t>
      </w:r>
      <w:proofErr w:type="gramEnd"/>
      <w:r>
        <w:rPr>
          <w:rFonts w:asciiTheme="minorHAnsi" w:hAnsiTheme="minorHAnsi" w:cs="Courier New"/>
          <w:szCs w:val="22"/>
        </w:rPr>
        <w:t xml:space="preserve"> to be used with this environment. This is the full file name with the extension “.xml”. This file must exist in the environment template store for consumers and it must have a certain structure. Details can be found in section </w:t>
      </w:r>
      <w:r>
        <w:rPr>
          <w:rFonts w:asciiTheme="minorHAnsi" w:hAnsiTheme="minorHAnsi" w:cs="Courier New"/>
          <w:szCs w:val="22"/>
        </w:rPr>
        <w:fldChar w:fldCharType="begin"/>
      </w:r>
      <w:r>
        <w:rPr>
          <w:rFonts w:asciiTheme="minorHAnsi" w:hAnsiTheme="minorHAnsi" w:cs="Courier New"/>
          <w:szCs w:val="22"/>
        </w:rPr>
        <w:instrText xml:space="preserve"> REF _Ref383516404 \r \h </w:instrText>
      </w:r>
      <w:r>
        <w:rPr>
          <w:rFonts w:asciiTheme="minorHAnsi" w:hAnsiTheme="minorHAnsi" w:cs="Courier New"/>
          <w:szCs w:val="22"/>
        </w:rPr>
      </w:r>
      <w:r>
        <w:rPr>
          <w:rFonts w:asciiTheme="minorHAnsi" w:hAnsiTheme="minorHAnsi" w:cs="Courier New"/>
          <w:szCs w:val="22"/>
        </w:rPr>
        <w:fldChar w:fldCharType="separate"/>
      </w:r>
      <w:r w:rsidR="00533049">
        <w:rPr>
          <w:rFonts w:asciiTheme="minorHAnsi" w:hAnsiTheme="minorHAnsi" w:cs="Courier New"/>
          <w:szCs w:val="22"/>
        </w:rPr>
        <w:t>5.3.1.2.2</w:t>
      </w:r>
      <w:r>
        <w:rPr>
          <w:rFonts w:asciiTheme="minorHAnsi" w:hAnsiTheme="minorHAnsi" w:cs="Courier New"/>
          <w:szCs w:val="22"/>
        </w:rPr>
        <w:fldChar w:fldCharType="end"/>
      </w:r>
      <w:r>
        <w:rPr>
          <w:rFonts w:asciiTheme="minorHAnsi" w:hAnsiTheme="minorHAnsi" w:cs="Courier New"/>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env.application.key</w:t>
      </w:r>
      <w:proofErr w:type="spellEnd"/>
    </w:p>
    <w:p w:rsidR="00762A1A" w:rsidRDefault="00762A1A" w:rsidP="00762A1A">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application key this consumer </w:t>
      </w:r>
      <w:r w:rsidRPr="00762A1A">
        <w:rPr>
          <w:rFonts w:asciiTheme="minorHAnsi" w:hAnsiTheme="minorHAnsi" w:cstheme="minorHAnsi"/>
          <w:b/>
          <w:szCs w:val="22"/>
        </w:rPr>
        <w:t>MUST</w:t>
      </w:r>
      <w:r>
        <w:rPr>
          <w:rFonts w:asciiTheme="minorHAnsi" w:hAnsiTheme="minorHAnsi" w:cstheme="minorHAnsi"/>
          <w:szCs w:val="22"/>
        </w:rPr>
        <w:t xml:space="preserve"> use. The party</w:t>
      </w:r>
      <w:r w:rsidR="00407A44">
        <w:rPr>
          <w:rFonts w:asciiTheme="minorHAnsi" w:hAnsiTheme="minorHAnsi" w:cstheme="minorHAnsi"/>
          <w:szCs w:val="22"/>
        </w:rPr>
        <w:t>/vendor</w:t>
      </w:r>
      <w:r>
        <w:rPr>
          <w:rFonts w:asciiTheme="minorHAnsi" w:hAnsiTheme="minorHAnsi" w:cstheme="minorHAnsi"/>
          <w:szCs w:val="22"/>
        </w:rPr>
        <w:t xml:space="preserve"> that implements</w:t>
      </w:r>
      <w:r w:rsidR="00407A44">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applicationKey</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env.userToken</w:t>
      </w:r>
      <w:proofErr w:type="spellEnd"/>
      <w:r w:rsidRPr="00762A1A">
        <w:rPr>
          <w:rFonts w:ascii="Courier New" w:hAnsi="Courier New" w:cs="Courier New"/>
          <w:b/>
          <w:szCs w:val="22"/>
        </w:rPr>
        <w:t xml:space="preserve"> </w:t>
      </w:r>
      <w:r>
        <w:rPr>
          <w:rFonts w:ascii="Courier New" w:hAnsi="Courier New" w:cs="Courier New"/>
          <w:b/>
          <w:szCs w:val="22"/>
        </w:rPr>
        <w:t xml:space="preserve">&amp; </w:t>
      </w:r>
      <w:proofErr w:type="spellStart"/>
      <w:r w:rsidRPr="00762A1A">
        <w:rPr>
          <w:rFonts w:ascii="Courier New" w:hAnsi="Courier New" w:cs="Courier New"/>
          <w:b/>
          <w:szCs w:val="22"/>
        </w:rPr>
        <w:t>env.instanceId</w:t>
      </w:r>
      <w:proofErr w:type="spellEnd"/>
      <w:r w:rsidRPr="00762A1A">
        <w:rPr>
          <w:rFonts w:asciiTheme="minorHAnsi" w:hAnsiTheme="minorHAnsi" w:cs="Courier New"/>
          <w:szCs w:val="22"/>
        </w:rPr>
        <w:t xml:space="preserve"> (Optional)</w:t>
      </w:r>
    </w:p>
    <w:p w:rsidR="00762A1A"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t>The</w:t>
      </w:r>
      <w:r w:rsidR="00397FDE">
        <w:rPr>
          <w:rFonts w:asciiTheme="minorHAnsi" w:hAnsiTheme="minorHAnsi" w:cs="Courier New"/>
          <w:szCs w:val="22"/>
        </w:rPr>
        <w:t>se</w:t>
      </w:r>
      <w:r>
        <w:rPr>
          <w:rFonts w:asciiTheme="minorHAnsi" w:hAnsiTheme="minorHAnsi" w:cs="Courier New"/>
          <w:szCs w:val="22"/>
        </w:rPr>
        <w:t xml:space="preserve"> are additional values used to further define what exact </w:t>
      </w:r>
      <w:r w:rsidR="00397FDE">
        <w:rPr>
          <w:rFonts w:asciiTheme="minorHAnsi" w:hAnsiTheme="minorHAnsi" w:cs="Courier New"/>
          <w:szCs w:val="22"/>
        </w:rPr>
        <w:t xml:space="preserve">instance of an </w:t>
      </w:r>
      <w:r>
        <w:rPr>
          <w:rFonts w:asciiTheme="minorHAnsi" w:hAnsiTheme="minorHAnsi" w:cs="Courier New"/>
          <w:szCs w:val="22"/>
        </w:rPr>
        <w:t>environment shall be created by the environment provider. These values are inserted into the &lt;</w:t>
      </w:r>
      <w:proofErr w:type="spellStart"/>
      <w:r>
        <w:rPr>
          <w:rFonts w:asciiTheme="minorHAnsi" w:hAnsiTheme="minorHAnsi" w:cs="Courier New"/>
          <w:szCs w:val="22"/>
        </w:rPr>
        <w:t>userToken</w:t>
      </w:r>
      <w:proofErr w:type="spellEnd"/>
      <w:r>
        <w:rPr>
          <w:rFonts w:asciiTheme="minorHAnsi" w:hAnsiTheme="minorHAnsi" w:cs="Courier New"/>
          <w:szCs w:val="22"/>
        </w:rPr>
        <w:t>&gt; and &lt;</w:t>
      </w:r>
      <w:proofErr w:type="spellStart"/>
      <w:r>
        <w:rPr>
          <w:rFonts w:asciiTheme="minorHAnsi" w:hAnsiTheme="minorHAnsi" w:cs="Courier New"/>
          <w:szCs w:val="22"/>
        </w:rPr>
        <w:t>instanceId</w:t>
      </w:r>
      <w:proofErr w:type="spellEnd"/>
      <w:r>
        <w:rPr>
          <w:rFonts w:asciiTheme="minorHAnsi" w:hAnsiTheme="minorHAnsi" w:cs="Courier New"/>
          <w:szCs w:val="22"/>
        </w:rPr>
        <w:t xml:space="preserve">&gt; node of </w:t>
      </w:r>
      <w:r>
        <w:rPr>
          <w:rFonts w:asciiTheme="minorHAnsi" w:hAnsiTheme="minorHAnsi" w:cstheme="minorHAnsi"/>
          <w:szCs w:val="22"/>
        </w:rPr>
        <w:t xml:space="preserve">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 These are optional values and may rarely be used.</w:t>
      </w:r>
    </w:p>
    <w:p w:rsidR="00B05302" w:rsidRPr="000F0204" w:rsidRDefault="00B05302" w:rsidP="00B05302">
      <w:pPr>
        <w:pStyle w:val="Body1"/>
        <w:spacing w:before="0"/>
        <w:ind w:left="0"/>
        <w:jc w:val="both"/>
        <w:rPr>
          <w:rFonts w:ascii="Courier New" w:hAnsi="Courier New" w:cs="Courier New"/>
          <w:b/>
          <w:sz w:val="16"/>
          <w:szCs w:val="16"/>
        </w:rPr>
      </w:pPr>
    </w:p>
    <w:p w:rsidR="007B0E74" w:rsidRPr="00F12F83" w:rsidRDefault="007B0E74" w:rsidP="00F12F83">
      <w:pPr>
        <w:pStyle w:val="Body1"/>
        <w:spacing w:before="0"/>
        <w:ind w:left="0"/>
        <w:jc w:val="both"/>
        <w:rPr>
          <w:rFonts w:ascii="Courier New" w:hAnsi="Courier New" w:cs="Courier New"/>
          <w:b/>
          <w:szCs w:val="22"/>
        </w:rPr>
      </w:pPr>
      <w:r w:rsidRPr="00F12F83">
        <w:rPr>
          <w:rFonts w:ascii="Courier New" w:hAnsi="Courier New" w:cs="Courier New"/>
          <w:b/>
          <w:szCs w:val="22"/>
        </w:rPr>
        <w:t>env.pwd</w:t>
      </w:r>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password to </w:t>
      </w:r>
      <w:r w:rsidR="00365578">
        <w:rPr>
          <w:rFonts w:asciiTheme="minorHAnsi" w:hAnsiTheme="minorHAnsi" w:cstheme="minorHAnsi"/>
          <w:szCs w:val="22"/>
        </w:rPr>
        <w:t>authenticate with a</w:t>
      </w:r>
      <w:r>
        <w:rPr>
          <w:rFonts w:asciiTheme="minorHAnsi" w:hAnsiTheme="minorHAnsi" w:cstheme="minorHAnsi"/>
          <w:szCs w:val="22"/>
        </w:rPr>
        <w:t xml:space="preserve"> specific environment.</w:t>
      </w:r>
      <w:proofErr w:type="gramEnd"/>
      <w:r w:rsidR="00212889">
        <w:rPr>
          <w:rFonts w:asciiTheme="minorHAnsi" w:hAnsiTheme="minorHAnsi" w:cstheme="minorHAnsi"/>
          <w:szCs w:val="22"/>
        </w:rPr>
        <w:t xml:space="preserve"> </w:t>
      </w:r>
      <w:r w:rsidR="00397FDE">
        <w:rPr>
          <w:rFonts w:asciiTheme="minorHAnsi" w:hAnsiTheme="minorHAnsi" w:cstheme="minorHAnsi"/>
          <w:szCs w:val="22"/>
        </w:rPr>
        <w:t>The party</w:t>
      </w:r>
      <w:r w:rsidR="00407A44">
        <w:rPr>
          <w:rFonts w:asciiTheme="minorHAnsi" w:hAnsiTheme="minorHAnsi" w:cstheme="minorHAnsi"/>
          <w:szCs w:val="22"/>
        </w:rPr>
        <w:t>/vendor</w:t>
      </w:r>
      <w:r w:rsidR="00397FDE">
        <w:rPr>
          <w:rFonts w:asciiTheme="minorHAnsi" w:hAnsiTheme="minorHAnsi" w:cstheme="minorHAnsi"/>
          <w:szCs w:val="22"/>
        </w:rPr>
        <w:t xml:space="preserve"> that implements</w:t>
      </w:r>
      <w:r w:rsidR="00407A44">
        <w:rPr>
          <w:rFonts w:asciiTheme="minorHAnsi" w:hAnsiTheme="minorHAnsi" w:cstheme="minorHAnsi"/>
          <w:szCs w:val="22"/>
        </w:rPr>
        <w:t>/provides</w:t>
      </w:r>
      <w:r w:rsidR="00397FDE">
        <w:rPr>
          <w:rFonts w:asciiTheme="minorHAnsi" w:hAnsiTheme="minorHAnsi" w:cstheme="minorHAnsi"/>
          <w:szCs w:val="22"/>
        </w:rPr>
        <w:t xml:space="preserve"> the environment provider will let you know what that value is. It is used to create the authentication token when an environment is created or when any other interaction with the provider is performed.</w:t>
      </w:r>
    </w:p>
    <w:p w:rsidR="007B0E74" w:rsidRPr="00AC50F4" w:rsidRDefault="007B0E74" w:rsidP="00397FDE">
      <w:pPr>
        <w:pStyle w:val="Body1"/>
        <w:spacing w:before="0"/>
        <w:ind w:left="0"/>
        <w:jc w:val="both"/>
        <w:rPr>
          <w:rFonts w:ascii="Courier New" w:hAnsi="Courier New" w:cs="Courier New"/>
          <w:sz w:val="16"/>
          <w:szCs w:val="16"/>
        </w:rPr>
      </w:pPr>
    </w:p>
    <w:p w:rsidR="00AC50F4" w:rsidRPr="00F12F83" w:rsidRDefault="007B0E74" w:rsidP="00F12F83">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media type use with this environment.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p>
    <w:p w:rsidR="00AC50F4" w:rsidRDefault="00AC50F4" w:rsidP="00AC50F4">
      <w:pPr>
        <w:pStyle w:val="Body1"/>
        <w:spacing w:before="120"/>
        <w:ind w:left="0"/>
        <w:jc w:val="both"/>
        <w:rPr>
          <w:rFonts w:asciiTheme="minorHAnsi" w:hAnsiTheme="minorHAnsi" w:cstheme="minorHAnsi"/>
          <w:szCs w:val="22"/>
        </w:rPr>
      </w:pPr>
      <w:r>
        <w:rPr>
          <w:rFonts w:asciiTheme="minorHAnsi" w:hAnsiTheme="minorHAnsi" w:cstheme="minorHAnsi"/>
          <w:szCs w:val="22"/>
        </w:rPr>
        <w:t xml:space="preserve">Note: </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Currently SIF3 only specifies XML. If you implement JSON as a media type you do this at your own risk as it may not conform to the future definition of the </w:t>
      </w:r>
      <w:r w:rsidR="00365578">
        <w:rPr>
          <w:rFonts w:asciiTheme="minorHAnsi" w:hAnsiTheme="minorHAnsi" w:cstheme="minorHAnsi"/>
          <w:szCs w:val="22"/>
        </w:rPr>
        <w:t xml:space="preserve">JSON mappings in the </w:t>
      </w:r>
      <w:r>
        <w:rPr>
          <w:rFonts w:asciiTheme="minorHAnsi" w:hAnsiTheme="minorHAnsi" w:cstheme="minorHAnsi"/>
          <w:szCs w:val="22"/>
        </w:rPr>
        <w:t>SIF Specification.</w:t>
      </w:r>
    </w:p>
    <w:p w:rsidR="00C2494F" w:rsidRDefault="00C2494F" w:rsidP="00F12F83">
      <w:pPr>
        <w:pStyle w:val="Body1"/>
        <w:spacing w:before="0"/>
        <w:ind w:left="0"/>
        <w:jc w:val="both"/>
        <w:rPr>
          <w:rFonts w:asciiTheme="minorHAnsi" w:hAnsiTheme="minorHAnsi" w:cstheme="minorHAnsi"/>
          <w:sz w:val="16"/>
          <w:szCs w:val="16"/>
        </w:rPr>
      </w:pPr>
    </w:p>
    <w:p w:rsidR="00397FDE" w:rsidRPr="00397FDE" w:rsidRDefault="00397FDE" w:rsidP="00F12F83">
      <w:pPr>
        <w:pStyle w:val="Body1"/>
        <w:spacing w:before="0"/>
        <w:ind w:left="0"/>
        <w:jc w:val="both"/>
        <w:rPr>
          <w:rFonts w:ascii="Courier New" w:hAnsi="Courier New" w:cs="Courier New"/>
          <w:b/>
          <w:szCs w:val="22"/>
        </w:rPr>
      </w:pPr>
      <w:proofErr w:type="spellStart"/>
      <w:r w:rsidRPr="00397FDE">
        <w:rPr>
          <w:rFonts w:ascii="Courier New" w:hAnsi="Courier New" w:cs="Courier New"/>
          <w:b/>
          <w:szCs w:val="22"/>
        </w:rPr>
        <w:t>env.authentication.method</w:t>
      </w:r>
      <w:proofErr w:type="spellEnd"/>
    </w:p>
    <w:p w:rsidR="00397FDE" w:rsidRPr="00397FDE" w:rsidRDefault="00397FDE" w:rsidP="00F12F83">
      <w:pPr>
        <w:pStyle w:val="Body1"/>
        <w:spacing w:before="0"/>
        <w:ind w:left="0"/>
        <w:jc w:val="both"/>
        <w:rPr>
          <w:rFonts w:asciiTheme="minorHAnsi" w:hAnsiTheme="minorHAnsi" w:cstheme="minorHAnsi"/>
          <w:szCs w:val="22"/>
        </w:rPr>
      </w:pPr>
      <w:proofErr w:type="gramStart"/>
      <w:r w:rsidRPr="00397FDE">
        <w:rPr>
          <w:rFonts w:asciiTheme="minorHAnsi" w:hAnsiTheme="minorHAnsi" w:cstheme="minorHAnsi"/>
          <w:szCs w:val="22"/>
        </w:rPr>
        <w:t>The</w:t>
      </w:r>
      <w:r>
        <w:rPr>
          <w:rFonts w:asciiTheme="minorHAnsi" w:hAnsiTheme="minorHAnsi" w:cstheme="minorHAnsi"/>
          <w:szCs w:val="22"/>
        </w:rPr>
        <w:t xml:space="preserve"> authentication method to be used for this environment.</w:t>
      </w:r>
      <w:proofErr w:type="gramEnd"/>
      <w:r>
        <w:rPr>
          <w:rFonts w:asciiTheme="minorHAnsi" w:hAnsiTheme="minorHAnsi" w:cstheme="minorHAnsi"/>
          <w:szCs w:val="22"/>
        </w:rPr>
        <w:t xml:space="preserve"> Valid values are ‘Basic’ and ‘SIF_HMACSHA256’ (case sensitive!). ‘Basic’ is the default.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authenticationMethod</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provider.</w:t>
      </w:r>
    </w:p>
    <w:p w:rsidR="00397FDE" w:rsidRPr="00397FDE" w:rsidRDefault="00397FDE" w:rsidP="00F12F83">
      <w:pPr>
        <w:pStyle w:val="Body1"/>
        <w:spacing w:before="0"/>
        <w:ind w:left="0"/>
        <w:jc w:val="both"/>
        <w:rPr>
          <w:rFonts w:asciiTheme="minorHAnsi" w:hAnsiTheme="minorHAnsi" w:cstheme="minorHAnsi"/>
          <w:sz w:val="16"/>
          <w:szCs w:val="16"/>
        </w:rPr>
      </w:pPr>
    </w:p>
    <w:p w:rsidR="00AC50F4" w:rsidRPr="00F12F83" w:rsidRDefault="007B0E74" w:rsidP="00E90B2D">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env.baseURI</w:t>
      </w:r>
      <w:proofErr w:type="spellEnd"/>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base URL to connect to the environment provider.</w:t>
      </w:r>
      <w:proofErr w:type="gramEnd"/>
      <w:r w:rsidR="005345CE">
        <w:rPr>
          <w:rFonts w:asciiTheme="minorHAnsi" w:hAnsiTheme="minorHAnsi" w:cstheme="minorHAnsi"/>
          <w:szCs w:val="22"/>
        </w:rPr>
        <w:t xml:space="preserve"> This will be given to you by the vendor that provides the environment provider. There is a high likelihood that this URI may </w:t>
      </w:r>
      <w:r w:rsidR="0040710C">
        <w:rPr>
          <w:rFonts w:asciiTheme="minorHAnsi" w:hAnsiTheme="minorHAnsi" w:cstheme="minorHAnsi"/>
          <w:szCs w:val="22"/>
        </w:rPr>
        <w:t>look</w:t>
      </w:r>
      <w:r w:rsidR="005345CE">
        <w:rPr>
          <w:rFonts w:asciiTheme="minorHAnsi" w:hAnsiTheme="minorHAnsi" w:cstheme="minorHAnsi"/>
          <w:szCs w:val="22"/>
        </w:rPr>
        <w:t xml:space="preserve"> in something like </w:t>
      </w:r>
      <w:r w:rsidR="005345CE" w:rsidRPr="005345CE">
        <w:rPr>
          <w:rFonts w:ascii="Courier New" w:hAnsi="Courier New" w:cs="Courier New"/>
          <w:sz w:val="20"/>
          <w:szCs w:val="20"/>
        </w:rPr>
        <w:t>http(s)://…/environments/environment</w:t>
      </w:r>
      <w:r w:rsidR="005345CE">
        <w:rPr>
          <w:rFonts w:asciiTheme="minorHAnsi" w:hAnsiTheme="minorHAnsi" w:cstheme="minorHAnsi"/>
          <w:szCs w:val="22"/>
        </w:rPr>
        <w:t xml:space="preserve"> but it doesn’t have to be.</w:t>
      </w:r>
    </w:p>
    <w:p w:rsidR="0033442A" w:rsidRDefault="0033442A" w:rsidP="00F12F83">
      <w:pPr>
        <w:pStyle w:val="Body1"/>
        <w:spacing w:before="0"/>
        <w:ind w:left="0"/>
        <w:jc w:val="both"/>
        <w:rPr>
          <w:rFonts w:asciiTheme="minorHAnsi" w:hAnsiTheme="minorHAnsi" w:cstheme="minorHAnsi"/>
          <w:szCs w:val="22"/>
        </w:rPr>
      </w:pPr>
    </w:p>
    <w:p w:rsidR="0033442A" w:rsidRDefault="0033442A"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properties relate to event processing only. Please note while you can set these values it is not guaranteed that events are being supported by the event provider. You must consult with the vendor that provides you with an implementation </w:t>
      </w:r>
      <w:r w:rsidR="0040710C">
        <w:rPr>
          <w:rFonts w:asciiTheme="minorHAnsi" w:hAnsiTheme="minorHAnsi" w:cstheme="minorHAnsi"/>
          <w:szCs w:val="22"/>
        </w:rPr>
        <w:t xml:space="preserve">of an environment provider </w:t>
      </w:r>
      <w:r>
        <w:rPr>
          <w:rFonts w:asciiTheme="minorHAnsi" w:hAnsiTheme="minorHAnsi" w:cstheme="minorHAnsi"/>
          <w:szCs w:val="22"/>
        </w:rPr>
        <w:t xml:space="preserve">if events are supported. Often in DIRECT environments the event functionality might not be there. In a BROKERED environment it is expected that event functionality is available. See also property </w:t>
      </w:r>
      <w:r w:rsidR="00924BA1">
        <w:rPr>
          <w:rFonts w:asciiTheme="minorHAnsi" w:hAnsiTheme="minorHAnsi" w:cstheme="minorHAnsi"/>
          <w:szCs w:val="22"/>
        </w:rPr>
        <w:t>‘</w:t>
      </w:r>
      <w:proofErr w:type="spellStart"/>
      <w:r w:rsidR="00924BA1" w:rsidRPr="00924BA1">
        <w:rPr>
          <w:rFonts w:ascii="Courier New" w:hAnsi="Courier New" w:cs="Courier New"/>
          <w:sz w:val="20"/>
          <w:szCs w:val="20"/>
        </w:rPr>
        <w:t>env.events.supported</w:t>
      </w:r>
      <w:proofErr w:type="spellEnd"/>
      <w:r w:rsidR="00924BA1">
        <w:rPr>
          <w:rFonts w:ascii="Courier New" w:hAnsi="Courier New" w:cs="Courier New"/>
          <w:sz w:val="20"/>
          <w:szCs w:val="20"/>
        </w:rPr>
        <w:t>’</w:t>
      </w:r>
      <w:r w:rsidR="00924BA1" w:rsidRPr="00924BA1">
        <w:rPr>
          <w:rFonts w:asciiTheme="minorHAnsi" w:hAnsiTheme="minorHAnsi" w:cstheme="minorHAnsi"/>
          <w:szCs w:val="22"/>
        </w:rPr>
        <w:t>.</w:t>
      </w:r>
    </w:p>
    <w:p w:rsidR="0033442A" w:rsidRDefault="0033442A" w:rsidP="00F12F83">
      <w:pPr>
        <w:pStyle w:val="Body1"/>
        <w:spacing w:before="0"/>
        <w:ind w:left="0"/>
        <w:jc w:val="both"/>
        <w:rPr>
          <w:rFonts w:asciiTheme="minorHAnsi" w:hAnsiTheme="minorHAnsi" w:cstheme="minorHAnsi"/>
          <w:szCs w:val="22"/>
        </w:rPr>
      </w:pPr>
    </w:p>
    <w:p w:rsidR="0033442A" w:rsidRPr="00D84EE4" w:rsidRDefault="00D84EE4" w:rsidP="00F12F83">
      <w:pPr>
        <w:pStyle w:val="Body1"/>
        <w:spacing w:before="0"/>
        <w:ind w:left="0"/>
        <w:jc w:val="both"/>
        <w:rPr>
          <w:rFonts w:ascii="Courier New" w:hAnsi="Courier New" w:cs="Courier New"/>
          <w:b/>
          <w:szCs w:val="22"/>
        </w:rPr>
      </w:pPr>
      <w:proofErr w:type="spellStart"/>
      <w:r w:rsidRPr="00D84EE4">
        <w:rPr>
          <w:rFonts w:ascii="Courier New" w:hAnsi="Courier New" w:cs="Courier New"/>
          <w:b/>
          <w:szCs w:val="22"/>
        </w:rPr>
        <w:t>events.enabled</w:t>
      </w:r>
      <w:proofErr w:type="spellEnd"/>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Indicate if event subscription is enabled. Even if an environment supports events, this consumer might not be</w:t>
      </w:r>
      <w:r>
        <w:rPr>
          <w:rFonts w:asciiTheme="minorHAnsi" w:hAnsiTheme="minorHAnsi" w:cstheme="minorHAnsi"/>
          <w:szCs w:val="22"/>
        </w:rPr>
        <w:t xml:space="preserve"> </w:t>
      </w:r>
      <w:r w:rsidRPr="00D84EE4">
        <w:rPr>
          <w:rFonts w:asciiTheme="minorHAnsi" w:hAnsiTheme="minorHAnsi" w:cstheme="minorHAnsi"/>
          <w:szCs w:val="22"/>
        </w:rPr>
        <w:t>interested in any events. Default is false (don't subscribe to events)</w:t>
      </w:r>
      <w:r>
        <w:rPr>
          <w:rFonts w:asciiTheme="minorHAnsi" w:hAnsiTheme="minorHAnsi" w:cstheme="minorHAnsi"/>
          <w:szCs w:val="22"/>
        </w:rPr>
        <w:t>. This is useful to turn off events on a consumer (i.e. temperately for some testing). Even if this property is to true it is not guaranteed that events are being received. The ‘</w:t>
      </w:r>
      <w:proofErr w:type="spellStart"/>
      <w:r w:rsidRPr="00D84EE4">
        <w:rPr>
          <w:rFonts w:ascii="Courier New" w:hAnsi="Courier New" w:cs="Courier New"/>
          <w:sz w:val="20"/>
          <w:szCs w:val="20"/>
        </w:rPr>
        <w:t>env.events.supported</w:t>
      </w:r>
      <w:proofErr w:type="spellEnd"/>
      <w:r>
        <w:rPr>
          <w:rFonts w:asciiTheme="minorHAnsi" w:hAnsiTheme="minorHAnsi" w:cstheme="minorHAnsi"/>
          <w:szCs w:val="22"/>
        </w:rPr>
        <w:t>’ must also be set to true for events to be received.</w:t>
      </w:r>
    </w:p>
    <w:p w:rsidR="00D84EE4" w:rsidRDefault="00D84EE4" w:rsidP="00F12F83">
      <w:pPr>
        <w:pStyle w:val="Body1"/>
        <w:spacing w:before="0"/>
        <w:ind w:left="0"/>
        <w:jc w:val="both"/>
        <w:rPr>
          <w:rFonts w:asciiTheme="minorHAnsi" w:hAnsiTheme="minorHAnsi" w:cstheme="minorHAnsi"/>
          <w:szCs w:val="22"/>
        </w:rPr>
      </w:pPr>
    </w:p>
    <w:p w:rsidR="00D84EE4" w:rsidRPr="00D84EE4" w:rsidRDefault="00D84EE4" w:rsidP="00F12F83">
      <w:pPr>
        <w:pStyle w:val="Body1"/>
        <w:spacing w:before="0"/>
        <w:ind w:left="0"/>
        <w:jc w:val="both"/>
        <w:rPr>
          <w:rFonts w:ascii="Courier New" w:hAnsi="Courier New" w:cs="Courier New"/>
          <w:b/>
          <w:szCs w:val="22"/>
        </w:rPr>
      </w:pPr>
      <w:proofErr w:type="spellStart"/>
      <w:r w:rsidRPr="00D84EE4">
        <w:rPr>
          <w:rFonts w:ascii="Courier New" w:hAnsi="Courier New" w:cs="Courier New"/>
          <w:b/>
          <w:szCs w:val="22"/>
        </w:rPr>
        <w:t>events.queue.strategy</w:t>
      </w:r>
      <w:proofErr w:type="spellEnd"/>
    </w:p>
    <w:p w:rsidR="0033442A" w:rsidRP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lastRenderedPageBreak/>
        <w:t>SIF3 allow many ways on how to create queues and direct events to them. This framework only supports a set of the</w:t>
      </w:r>
      <w:r>
        <w:rPr>
          <w:rFonts w:asciiTheme="minorHAnsi" w:hAnsiTheme="minorHAnsi" w:cstheme="minorHAnsi"/>
          <w:szCs w:val="22"/>
        </w:rPr>
        <w:t xml:space="preserve"> </w:t>
      </w:r>
      <w:r w:rsidRPr="00D84EE4">
        <w:rPr>
          <w:rFonts w:asciiTheme="minorHAnsi" w:hAnsiTheme="minorHAnsi" w:cstheme="minorHAnsi"/>
          <w:szCs w:val="22"/>
        </w:rPr>
        <w:t>most common strategies. Currently only 'ADAPTER_LEVEL' is implemented which mean a single queue for this consumer</w:t>
      </w:r>
      <w:r>
        <w:rPr>
          <w:rFonts w:asciiTheme="minorHAnsi" w:hAnsiTheme="minorHAnsi" w:cstheme="minorHAnsi"/>
          <w:szCs w:val="22"/>
        </w:rPr>
        <w:t xml:space="preserve"> </w:t>
      </w:r>
      <w:r w:rsidRPr="00D84EE4">
        <w:rPr>
          <w:rFonts w:asciiTheme="minorHAnsi" w:hAnsiTheme="minorHAnsi" w:cstheme="minorHAnsi"/>
          <w:szCs w:val="22"/>
        </w:rPr>
        <w:t>is created. Future expansions can be 'ZONE_LEVEL' (One queue per zone), SERVICE_LEVEL (one queue per service in each</w:t>
      </w:r>
      <w:r>
        <w:rPr>
          <w:rFonts w:asciiTheme="minorHAnsi" w:hAnsiTheme="minorHAnsi" w:cstheme="minorHAnsi"/>
          <w:szCs w:val="22"/>
        </w:rPr>
        <w:t xml:space="preserve"> </w:t>
      </w:r>
      <w:r w:rsidRPr="00D84EE4">
        <w:rPr>
          <w:rFonts w:asciiTheme="minorHAnsi" w:hAnsiTheme="minorHAnsi" w:cstheme="minorHAnsi"/>
          <w:szCs w:val="22"/>
        </w:rPr>
        <w:t>zone) etc. Default is ADAPTER_LEVEL</w:t>
      </w:r>
      <w:r>
        <w:rPr>
          <w:rFonts w:asciiTheme="minorHAnsi" w:hAnsiTheme="minorHAnsi" w:cstheme="minorHAnsi"/>
          <w:szCs w:val="22"/>
        </w:rPr>
        <w:t xml:space="preserve">. Please refer to section </w:t>
      </w:r>
      <w:r w:rsidR="00A03E76">
        <w:rPr>
          <w:rFonts w:asciiTheme="minorHAnsi" w:hAnsiTheme="minorHAnsi" w:cstheme="minorHAnsi"/>
          <w:b/>
          <w:color w:val="FF0000"/>
          <w:szCs w:val="22"/>
        </w:rPr>
        <w:fldChar w:fldCharType="begin"/>
      </w:r>
      <w:r w:rsidR="00A03E76">
        <w:rPr>
          <w:rFonts w:asciiTheme="minorHAnsi" w:hAnsiTheme="minorHAnsi" w:cstheme="minorHAnsi"/>
          <w:szCs w:val="22"/>
        </w:rPr>
        <w:instrText xml:space="preserve"> REF _Ref387675113 \r \h </w:instrText>
      </w:r>
      <w:r w:rsidR="00A03E76">
        <w:rPr>
          <w:rFonts w:asciiTheme="minorHAnsi" w:hAnsiTheme="minorHAnsi" w:cstheme="minorHAnsi"/>
          <w:b/>
          <w:color w:val="FF0000"/>
          <w:szCs w:val="22"/>
        </w:rPr>
      </w:r>
      <w:r w:rsidR="00A03E76">
        <w:rPr>
          <w:rFonts w:asciiTheme="minorHAnsi" w:hAnsiTheme="minorHAnsi" w:cstheme="minorHAnsi"/>
          <w:b/>
          <w:color w:val="FF0000"/>
          <w:szCs w:val="22"/>
        </w:rPr>
        <w:fldChar w:fldCharType="separate"/>
      </w:r>
      <w:r w:rsidR="00A03E76">
        <w:rPr>
          <w:rFonts w:asciiTheme="minorHAnsi" w:hAnsiTheme="minorHAnsi" w:cstheme="minorHAnsi"/>
          <w:szCs w:val="22"/>
        </w:rPr>
        <w:t>5.5.3.1</w:t>
      </w:r>
      <w:r w:rsidR="00A03E76">
        <w:rPr>
          <w:rFonts w:asciiTheme="minorHAnsi" w:hAnsiTheme="minorHAnsi" w:cstheme="minorHAnsi"/>
          <w:b/>
          <w:color w:val="FF0000"/>
          <w:szCs w:val="22"/>
        </w:rPr>
        <w:fldChar w:fldCharType="end"/>
      </w:r>
      <w:r w:rsidR="00A03E76">
        <w:rPr>
          <w:rFonts w:asciiTheme="minorHAnsi" w:hAnsiTheme="minorHAnsi" w:cstheme="minorHAnsi"/>
          <w:b/>
          <w:color w:val="FF0000"/>
          <w:szCs w:val="22"/>
        </w:rPr>
        <w:t xml:space="preserve"> </w:t>
      </w:r>
      <w:r w:rsidRPr="00D84EE4">
        <w:rPr>
          <w:rFonts w:asciiTheme="minorHAnsi" w:hAnsiTheme="minorHAnsi" w:cstheme="minorHAnsi"/>
          <w:szCs w:val="22"/>
        </w:rPr>
        <w:t>for more information</w:t>
      </w:r>
      <w:r>
        <w:rPr>
          <w:rFonts w:asciiTheme="minorHAnsi" w:hAnsiTheme="minorHAnsi" w:cstheme="minorHAnsi"/>
          <w:szCs w:val="22"/>
        </w:rPr>
        <w:t xml:space="preserve"> about queue strategies.</w:t>
      </w:r>
    </w:p>
    <w:p w:rsidR="00D84EE4" w:rsidRPr="00D84EE4" w:rsidRDefault="00D84EE4" w:rsidP="00F12F83">
      <w:pPr>
        <w:pStyle w:val="Body1"/>
        <w:spacing w:before="0"/>
        <w:ind w:left="0"/>
        <w:jc w:val="both"/>
        <w:rPr>
          <w:rFonts w:asciiTheme="minorHAnsi" w:hAnsiTheme="minorHAnsi" w:cstheme="minorHAnsi"/>
          <w:szCs w:val="22"/>
        </w:rPr>
      </w:pPr>
    </w:p>
    <w:p w:rsidR="00D84EE4" w:rsidRPr="00D84EE4" w:rsidRDefault="00D84EE4" w:rsidP="00F12F83">
      <w:pPr>
        <w:pStyle w:val="Body1"/>
        <w:spacing w:before="0"/>
        <w:ind w:left="0"/>
        <w:jc w:val="both"/>
        <w:rPr>
          <w:rFonts w:ascii="Courier New" w:hAnsi="Courier New" w:cs="Courier New"/>
          <w:b/>
          <w:szCs w:val="22"/>
        </w:rPr>
      </w:pPr>
      <w:r w:rsidRPr="00D84EE4">
        <w:rPr>
          <w:rFonts w:ascii="Courier New" w:hAnsi="Courier New" w:cs="Courier New"/>
          <w:b/>
          <w:szCs w:val="22"/>
        </w:rPr>
        <w:t>events.queue.name</w:t>
      </w:r>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This property is used give the queues a certain name. This might be the actual queue name if the strategy is ADAPTER_LEVEL. It might be the queue's prefix if any other queue strategy is used where multiple queues are configured. If not provided the name is assumed to be the same as the adapter.id property with all white spaces removed.</w:t>
      </w:r>
      <w:r>
        <w:rPr>
          <w:rFonts w:asciiTheme="minorHAnsi" w:hAnsiTheme="minorHAnsi" w:cstheme="minorHAnsi"/>
          <w:szCs w:val="22"/>
        </w:rPr>
        <w:t xml:space="preserve"> This name is for display purposes only on the broker. It will make it easy to find your specific queue. This name will also be used in some debug/info entries in logs on the broker and/or consumer.</w:t>
      </w:r>
    </w:p>
    <w:p w:rsidR="00D84EE4" w:rsidRDefault="00D84EE4" w:rsidP="00D84EE4">
      <w:pPr>
        <w:pStyle w:val="Body1"/>
        <w:spacing w:before="0"/>
        <w:ind w:left="0"/>
        <w:jc w:val="both"/>
        <w:rPr>
          <w:rFonts w:asciiTheme="minorHAnsi" w:hAnsiTheme="minorHAnsi" w:cstheme="minorHAnsi"/>
          <w:szCs w:val="22"/>
        </w:rPr>
      </w:pPr>
    </w:p>
    <w:p w:rsidR="00D84EE4" w:rsidRPr="00AE7CB2" w:rsidRDefault="00D84EE4"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events.queue.type</w:t>
      </w:r>
      <w:proofErr w:type="spellEnd"/>
    </w:p>
    <w:p w:rsidR="00D84EE4" w:rsidRDefault="00D84EE4" w:rsidP="00AE7CB2">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 xml:space="preserve">There are two ways how a consumer can receive messages from a queue. </w:t>
      </w:r>
      <w:proofErr w:type="gramStart"/>
      <w:r w:rsidRPr="00D84EE4">
        <w:rPr>
          <w:rFonts w:asciiTheme="minorHAnsi" w:hAnsiTheme="minorHAnsi" w:cstheme="minorHAnsi"/>
          <w:szCs w:val="22"/>
        </w:rPr>
        <w:t>IMMEDIATE or LONG_POLLING.</w:t>
      </w:r>
      <w:proofErr w:type="gramEnd"/>
      <w:r w:rsidRPr="00D84EE4">
        <w:rPr>
          <w:rFonts w:asciiTheme="minorHAnsi" w:hAnsiTheme="minorHAnsi" w:cstheme="minorHAnsi"/>
          <w:szCs w:val="22"/>
        </w:rPr>
        <w:t xml:space="preserve"> Refer to SIF3</w:t>
      </w:r>
      <w:r w:rsidR="00AE7CB2">
        <w:rPr>
          <w:rFonts w:asciiTheme="minorHAnsi" w:hAnsiTheme="minorHAnsi" w:cstheme="minorHAnsi"/>
          <w:szCs w:val="22"/>
        </w:rPr>
        <w:t xml:space="preserve"> </w:t>
      </w:r>
      <w:r w:rsidRPr="00D84EE4">
        <w:rPr>
          <w:rFonts w:asciiTheme="minorHAnsi" w:hAnsiTheme="minorHAnsi" w:cstheme="minorHAnsi"/>
          <w:szCs w:val="22"/>
        </w:rPr>
        <w:t>specification for details on the two options. Default is IMMEDIATE.</w:t>
      </w:r>
      <w:r w:rsidR="00AE7CB2">
        <w:rPr>
          <w:rFonts w:asciiTheme="minorHAnsi" w:hAnsiTheme="minorHAnsi" w:cstheme="minorHAnsi"/>
          <w:szCs w:val="22"/>
        </w:rPr>
        <w:t xml:space="preserve"> This is the same behaviour as known in SIF 2.x for Pull agents.</w:t>
      </w:r>
    </w:p>
    <w:p w:rsidR="00D84EE4" w:rsidRDefault="00D84EE4" w:rsidP="00D84EE4">
      <w:pPr>
        <w:pStyle w:val="Body1"/>
        <w:spacing w:before="0"/>
        <w:ind w:left="0"/>
        <w:jc w:val="both"/>
        <w:rPr>
          <w:rFonts w:asciiTheme="minorHAnsi" w:hAnsiTheme="minorHAnsi" w:cstheme="minorHAnsi"/>
          <w:szCs w:val="22"/>
        </w:rPr>
      </w:pPr>
    </w:p>
    <w:p w:rsidR="00D84EE4" w:rsidRPr="00AE7CB2" w:rsidRDefault="00AE7CB2"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events.queue.subscribers</w:t>
      </w:r>
      <w:proofErr w:type="spellEnd"/>
    </w:p>
    <w:p w:rsidR="00D84EE4" w:rsidRDefault="00A85474"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SIF3 allows</w:t>
      </w:r>
      <w:r w:rsidR="00AE7CB2" w:rsidRPr="00AE7CB2">
        <w:rPr>
          <w:rFonts w:asciiTheme="minorHAnsi" w:hAnsiTheme="minorHAnsi" w:cstheme="minorHAnsi"/>
          <w:szCs w:val="22"/>
        </w:rPr>
        <w:t xml:space="preserve"> concurrent subscri</w:t>
      </w:r>
      <w:r>
        <w:rPr>
          <w:rFonts w:asciiTheme="minorHAnsi" w:hAnsiTheme="minorHAnsi" w:cstheme="minorHAnsi"/>
          <w:szCs w:val="22"/>
        </w:rPr>
        <w:t>bers/readers</w:t>
      </w:r>
      <w:r w:rsidR="00AE7CB2" w:rsidRPr="00AE7CB2">
        <w:rPr>
          <w:rFonts w:asciiTheme="minorHAnsi" w:hAnsiTheme="minorHAnsi" w:cstheme="minorHAnsi"/>
          <w:szCs w:val="22"/>
        </w:rPr>
        <w:t xml:space="preserve"> on each queue. This property indicates the number of </w:t>
      </w:r>
      <w:r>
        <w:rPr>
          <w:rFonts w:asciiTheme="minorHAnsi" w:hAnsiTheme="minorHAnsi" w:cstheme="minorHAnsi"/>
          <w:szCs w:val="22"/>
        </w:rPr>
        <w:t>subscribers/readers</w:t>
      </w:r>
      <w:r w:rsidR="00AE7CB2" w:rsidRPr="00AE7CB2">
        <w:rPr>
          <w:rFonts w:asciiTheme="minorHAnsi" w:hAnsiTheme="minorHAnsi" w:cstheme="minorHAnsi"/>
          <w:szCs w:val="22"/>
        </w:rPr>
        <w:t xml:space="preserve"> per queue. The default is 1. Care must be taken with other numbers as it could mean that events are processed out of order! The environment provider might override that value with a lesser value.</w:t>
      </w:r>
    </w:p>
    <w:p w:rsidR="00D84EE4" w:rsidRDefault="00D84EE4" w:rsidP="00D84EE4">
      <w:pPr>
        <w:pStyle w:val="Body1"/>
        <w:spacing w:before="0"/>
        <w:ind w:left="0"/>
        <w:jc w:val="both"/>
        <w:rPr>
          <w:rFonts w:asciiTheme="minorHAnsi" w:hAnsiTheme="minorHAnsi" w:cstheme="minorHAnsi"/>
          <w:szCs w:val="22"/>
        </w:rPr>
      </w:pPr>
    </w:p>
    <w:p w:rsidR="00AE7CB2" w:rsidRPr="00AE7CB2" w:rsidRDefault="00AE7CB2"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events.polling.frequency</w:t>
      </w:r>
      <w:proofErr w:type="spellEnd"/>
    </w:p>
    <w:p w:rsidR="00AE7CB2" w:rsidRDefault="00C11D3F" w:rsidP="00AE7CB2">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f</w:t>
      </w:r>
      <w:r w:rsidR="00AE7CB2" w:rsidRPr="00AE7CB2">
        <w:rPr>
          <w:rFonts w:asciiTheme="minorHAnsi" w:hAnsiTheme="minorHAnsi" w:cstheme="minorHAnsi"/>
          <w:szCs w:val="22"/>
        </w:rPr>
        <w:t>requency with which the queues are being polled to check if there are messages available.</w:t>
      </w:r>
      <w:proofErr w:type="gramEnd"/>
      <w:r w:rsidR="00AE7CB2" w:rsidRPr="00AE7CB2">
        <w:rPr>
          <w:rFonts w:asciiTheme="minorHAnsi" w:hAnsiTheme="minorHAnsi" w:cstheme="minorHAnsi"/>
          <w:szCs w:val="22"/>
        </w:rPr>
        <w:t xml:space="preserve"> This value is in seconds and might be overwritten by the environment provider to a larger value. Default is 60 seconds (once a minute).</w:t>
      </w:r>
    </w:p>
    <w:p w:rsidR="0033442A" w:rsidRDefault="0033442A" w:rsidP="00F12F83">
      <w:pPr>
        <w:pStyle w:val="Body1"/>
        <w:spacing w:before="0"/>
        <w:ind w:left="0"/>
        <w:jc w:val="both"/>
        <w:rPr>
          <w:rFonts w:asciiTheme="minorHAnsi" w:hAnsiTheme="minorHAnsi" w:cstheme="minorHAnsi"/>
          <w:szCs w:val="22"/>
        </w:rPr>
      </w:pPr>
    </w:p>
    <w:p w:rsidR="00AE7CB2" w:rsidRPr="00AE7CB2" w:rsidRDefault="00AE7CB2" w:rsidP="00F12F83">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events.longPolling.timeout</w:t>
      </w:r>
      <w:proofErr w:type="spellEnd"/>
    </w:p>
    <w:p w:rsidR="00AE7CB2" w:rsidRDefault="00AE7CB2" w:rsidP="00AE7CB2">
      <w:pPr>
        <w:pStyle w:val="Body1"/>
        <w:spacing w:before="0"/>
        <w:ind w:left="0"/>
        <w:jc w:val="both"/>
        <w:rPr>
          <w:rFonts w:asciiTheme="minorHAnsi" w:hAnsiTheme="minorHAnsi" w:cstheme="minorHAnsi"/>
          <w:szCs w:val="22"/>
        </w:rPr>
      </w:pPr>
      <w:r w:rsidRPr="00AE7CB2">
        <w:rPr>
          <w:rFonts w:asciiTheme="minorHAnsi" w:hAnsiTheme="minorHAnsi" w:cstheme="minorHAnsi"/>
          <w:szCs w:val="22"/>
        </w:rPr>
        <w:t>Number of seconds the connections shall remain open for LONG_POLLING queues before it is closed. See SIF3 Spec for more details</w:t>
      </w:r>
      <w:r>
        <w:rPr>
          <w:rFonts w:asciiTheme="minorHAnsi" w:hAnsiTheme="minorHAnsi" w:cstheme="minorHAnsi"/>
          <w:szCs w:val="22"/>
        </w:rPr>
        <w:t xml:space="preserve"> about LONG_POLLING queues</w:t>
      </w:r>
      <w:r w:rsidRPr="00AE7CB2">
        <w:rPr>
          <w:rFonts w:asciiTheme="minorHAnsi" w:hAnsiTheme="minorHAnsi" w:cstheme="minorHAnsi"/>
          <w:szCs w:val="22"/>
        </w:rPr>
        <w:t>. Default is 120 seconds (2</w:t>
      </w:r>
      <w:r w:rsidR="00C11D3F">
        <w:rPr>
          <w:rFonts w:asciiTheme="minorHAnsi" w:hAnsiTheme="minorHAnsi" w:cstheme="minorHAnsi"/>
          <w:szCs w:val="22"/>
        </w:rPr>
        <w:t xml:space="preserve"> </w:t>
      </w:r>
      <w:r w:rsidRPr="00AE7CB2">
        <w:rPr>
          <w:rFonts w:asciiTheme="minorHAnsi" w:hAnsiTheme="minorHAnsi" w:cstheme="minorHAnsi"/>
          <w:szCs w:val="22"/>
        </w:rPr>
        <w:t>minutes).</w:t>
      </w:r>
    </w:p>
    <w:p w:rsidR="00AE7CB2" w:rsidRDefault="00AE7CB2" w:rsidP="00F12F83">
      <w:pPr>
        <w:pStyle w:val="Body1"/>
        <w:spacing w:before="0"/>
        <w:ind w:left="0"/>
        <w:jc w:val="both"/>
        <w:rPr>
          <w:rFonts w:asciiTheme="minorHAnsi" w:hAnsiTheme="minorHAnsi" w:cstheme="minorHAnsi"/>
          <w:szCs w:val="22"/>
        </w:rPr>
      </w:pPr>
    </w:p>
    <w:p w:rsidR="00AE7CB2" w:rsidRPr="00AE7CB2" w:rsidRDefault="00AE7CB2" w:rsidP="00F12F83">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events.subscriptions.removeOnShutdown</w:t>
      </w:r>
      <w:proofErr w:type="spellEnd"/>
    </w:p>
    <w:p w:rsidR="00AE7CB2" w:rsidRPr="00AE7CB2" w:rsidRDefault="00AE7CB2" w:rsidP="00F12F83">
      <w:pPr>
        <w:pStyle w:val="Body1"/>
        <w:spacing w:before="0"/>
        <w:ind w:left="0"/>
        <w:jc w:val="both"/>
      </w:pPr>
      <w:r w:rsidRPr="00AE7CB2">
        <w:rPr>
          <w:rFonts w:asciiTheme="minorHAnsi" w:hAnsiTheme="minorHAnsi" w:cstheme="minorHAnsi"/>
          <w:szCs w:val="22"/>
        </w:rPr>
        <w:t xml:space="preserve">When a consumer is shut down then events will be queued on the </w:t>
      </w:r>
      <w:r w:rsidR="00C11D3F">
        <w:rPr>
          <w:rFonts w:asciiTheme="minorHAnsi" w:hAnsiTheme="minorHAnsi" w:cstheme="minorHAnsi"/>
          <w:szCs w:val="22"/>
        </w:rPr>
        <w:t>provider</w:t>
      </w:r>
      <w:r w:rsidRPr="00AE7CB2">
        <w:rPr>
          <w:rFonts w:asciiTheme="minorHAnsi" w:hAnsiTheme="minorHAnsi" w:cstheme="minorHAnsi"/>
          <w:szCs w:val="22"/>
        </w:rPr>
        <w:t>. This is generally the desired behaviour.</w:t>
      </w:r>
      <w:r>
        <w:rPr>
          <w:rFonts w:asciiTheme="minorHAnsi" w:hAnsiTheme="minorHAnsi" w:cstheme="minorHAnsi"/>
          <w:szCs w:val="22"/>
        </w:rPr>
        <w:t xml:space="preserve"> </w:t>
      </w:r>
      <w:r w:rsidRPr="00AE7CB2">
        <w:rPr>
          <w:rFonts w:asciiTheme="minorHAnsi" w:hAnsiTheme="minorHAnsi" w:cstheme="minorHAnsi"/>
          <w:szCs w:val="22"/>
        </w:rPr>
        <w:t>There might be situations where a shutdown of the consumer also means no events shall be queued during the time</w:t>
      </w:r>
      <w:r w:rsidR="00C11D3F">
        <w:rPr>
          <w:rFonts w:asciiTheme="minorHAnsi" w:hAnsiTheme="minorHAnsi" w:cstheme="minorHAnsi"/>
          <w:szCs w:val="22"/>
        </w:rPr>
        <w:t xml:space="preserve"> the consumer is offline</w:t>
      </w:r>
      <w:r w:rsidRPr="00AE7CB2">
        <w:rPr>
          <w:rFonts w:asciiTheme="minorHAnsi" w:hAnsiTheme="minorHAnsi" w:cstheme="minorHAnsi"/>
          <w:szCs w:val="22"/>
        </w:rPr>
        <w:t>. To enable this</w:t>
      </w:r>
      <w:r>
        <w:rPr>
          <w:rFonts w:asciiTheme="minorHAnsi" w:hAnsiTheme="minorHAnsi" w:cstheme="minorHAnsi"/>
          <w:szCs w:val="22"/>
        </w:rPr>
        <w:t>,</w:t>
      </w:r>
      <w:r w:rsidRPr="00AE7CB2">
        <w:rPr>
          <w:rFonts w:asciiTheme="minorHAnsi" w:hAnsiTheme="minorHAnsi" w:cstheme="minorHAnsi"/>
          <w:szCs w:val="22"/>
        </w:rPr>
        <w:t xml:space="preserve"> the subscriptions to </w:t>
      </w:r>
      <w:r w:rsidR="00C11D3F">
        <w:rPr>
          <w:rFonts w:asciiTheme="minorHAnsi" w:hAnsiTheme="minorHAnsi" w:cstheme="minorHAnsi"/>
          <w:szCs w:val="22"/>
        </w:rPr>
        <w:t xml:space="preserve">queues and therefore </w:t>
      </w:r>
      <w:r w:rsidRPr="00AE7CB2">
        <w:rPr>
          <w:rFonts w:asciiTheme="minorHAnsi" w:hAnsiTheme="minorHAnsi" w:cstheme="minorHAnsi"/>
          <w:szCs w:val="22"/>
        </w:rPr>
        <w:t xml:space="preserve">events must be removed from the </w:t>
      </w:r>
      <w:r w:rsidR="00C11D3F">
        <w:rPr>
          <w:rFonts w:asciiTheme="minorHAnsi" w:hAnsiTheme="minorHAnsi" w:cstheme="minorHAnsi"/>
          <w:szCs w:val="22"/>
        </w:rPr>
        <w:t xml:space="preserve">appropriate SIF </w:t>
      </w:r>
      <w:r w:rsidRPr="00AE7CB2">
        <w:rPr>
          <w:rFonts w:asciiTheme="minorHAnsi" w:hAnsiTheme="minorHAnsi" w:cstheme="minorHAnsi"/>
          <w:szCs w:val="22"/>
        </w:rPr>
        <w:t>queue</w:t>
      </w:r>
      <w:r w:rsidR="00C11D3F">
        <w:rPr>
          <w:rFonts w:asciiTheme="minorHAnsi" w:hAnsiTheme="minorHAnsi" w:cstheme="minorHAnsi"/>
          <w:szCs w:val="22"/>
        </w:rPr>
        <w:t xml:space="preserve"> on the provider</w:t>
      </w:r>
      <w:r w:rsidRPr="00AE7CB2">
        <w:rPr>
          <w:rFonts w:asciiTheme="minorHAnsi" w:hAnsiTheme="minorHAnsi" w:cstheme="minorHAnsi"/>
          <w:szCs w:val="22"/>
        </w:rPr>
        <w:t xml:space="preserve">. This property indicates if subscriptions shall be removed when the consumer shuts down. </w:t>
      </w:r>
      <w:r w:rsidRPr="000F0204">
        <w:rPr>
          <w:b/>
        </w:rPr>
        <w:t>USE WITH CARE!</w:t>
      </w:r>
      <w:r>
        <w:t xml:space="preserve"> If set to TRUE then no events will be queued on the </w:t>
      </w:r>
      <w:r w:rsidR="00C11D3F">
        <w:t>provider</w:t>
      </w:r>
      <w:r>
        <w:t xml:space="preserve">. </w:t>
      </w:r>
      <w:r w:rsidRPr="00AE7CB2">
        <w:rPr>
          <w:rFonts w:asciiTheme="minorHAnsi" w:hAnsiTheme="minorHAnsi" w:cstheme="minorHAnsi"/>
          <w:szCs w:val="22"/>
        </w:rPr>
        <w:t>Default is false</w:t>
      </w:r>
      <w:r w:rsidR="00C11D3F">
        <w:rPr>
          <w:rFonts w:asciiTheme="minorHAnsi" w:hAnsiTheme="minorHAnsi" w:cstheme="minorHAnsi"/>
          <w:szCs w:val="22"/>
        </w:rPr>
        <w:t xml:space="preserve"> which indicates that subscriptions shall remain when the consumer shuts down and therefore events will queue up on the provider</w:t>
      </w:r>
      <w:r w:rsidRPr="00AE7CB2">
        <w:rPr>
          <w:rFonts w:asciiTheme="minorHAnsi" w:hAnsiTheme="minorHAnsi" w:cstheme="minorHAnsi"/>
          <w:szCs w:val="22"/>
        </w:rPr>
        <w:t>.</w:t>
      </w:r>
    </w:p>
    <w:p w:rsidR="00AE7CB2" w:rsidRDefault="00AE7CB2" w:rsidP="00F12F83">
      <w:pPr>
        <w:pStyle w:val="Body1"/>
        <w:spacing w:before="0"/>
        <w:ind w:left="0"/>
        <w:jc w:val="both"/>
        <w:rPr>
          <w:rFonts w:asciiTheme="minorHAnsi" w:hAnsiTheme="minorHAnsi" w:cstheme="minorHAnsi"/>
          <w:szCs w:val="22"/>
        </w:rPr>
      </w:pPr>
    </w:p>
    <w:p w:rsidR="00AE7CB2" w:rsidRDefault="00AE7CB2"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00F47AC1">
        <w:rPr>
          <w:rFonts w:asciiTheme="minorHAnsi" w:hAnsiTheme="minorHAnsi" w:cstheme="minorHAnsi"/>
          <w:szCs w:val="22"/>
        </w:rPr>
        <w:fldChar w:fldCharType="begin"/>
      </w:r>
      <w:r w:rsidR="00F47AC1">
        <w:rPr>
          <w:rFonts w:asciiTheme="minorHAnsi" w:hAnsiTheme="minorHAnsi" w:cstheme="minorHAnsi"/>
          <w:szCs w:val="22"/>
        </w:rPr>
        <w:instrText xml:space="preserve"> REF _Ref387662357 \r \h </w:instrText>
      </w:r>
      <w:r w:rsidR="00F47AC1">
        <w:rPr>
          <w:rFonts w:asciiTheme="minorHAnsi" w:hAnsiTheme="minorHAnsi" w:cstheme="minorHAnsi"/>
          <w:szCs w:val="22"/>
        </w:rPr>
      </w:r>
      <w:r w:rsidR="00F47AC1">
        <w:rPr>
          <w:rFonts w:asciiTheme="minorHAnsi" w:hAnsiTheme="minorHAnsi" w:cstheme="minorHAnsi"/>
          <w:szCs w:val="22"/>
        </w:rPr>
        <w:fldChar w:fldCharType="separate"/>
      </w:r>
      <w:r w:rsidR="00403A26">
        <w:rPr>
          <w:rFonts w:asciiTheme="minorHAnsi" w:hAnsiTheme="minorHAnsi" w:cstheme="minorHAnsi"/>
          <w:szCs w:val="22"/>
        </w:rPr>
        <w:t>5.5.2.3</w:t>
      </w:r>
      <w:r w:rsidR="00F47AC1">
        <w:rPr>
          <w:rFonts w:asciiTheme="minorHAnsi" w:hAnsiTheme="minorHAnsi" w:cstheme="minorHAnsi"/>
          <w:szCs w:val="22"/>
        </w:rPr>
        <w:fldChar w:fldCharType="end"/>
      </w:r>
      <w:r>
        <w:rPr>
          <w:rFonts w:asciiTheme="minorHAnsi" w:hAnsiTheme="minorHAnsi" w:cstheme="minorHAnsi"/>
          <w:szCs w:val="22"/>
        </w:rPr>
        <w:t xml:space="preserve"> for details)</w:t>
      </w:r>
      <w:r w:rsidR="000B6BE1">
        <w:rPr>
          <w:rFonts w:asciiTheme="minorHAnsi" w:hAnsiTheme="minorHAnsi" w:cstheme="minorHAnsi"/>
          <w:szCs w:val="22"/>
        </w:rPr>
        <w:t>.</w:t>
      </w:r>
    </w:p>
    <w:p w:rsidR="00AE7CB2" w:rsidRPr="00E025F6" w:rsidRDefault="00AE7CB2" w:rsidP="00AE7CB2">
      <w:pPr>
        <w:jc w:val="both"/>
        <w:rPr>
          <w:sz w:val="16"/>
          <w:szCs w:val="16"/>
        </w:rPr>
      </w:pPr>
    </w:p>
    <w:p w:rsidR="00AE7CB2" w:rsidRPr="00E025F6" w:rsidRDefault="000B6BE1" w:rsidP="00AE7CB2">
      <w:pPr>
        <w:jc w:val="both"/>
        <w:rPr>
          <w:rFonts w:ascii="Courier New" w:hAnsi="Courier New" w:cs="Courier New"/>
          <w:b/>
        </w:rPr>
      </w:pPr>
      <w:proofErr w:type="spellStart"/>
      <w:r w:rsidRPr="000B6BE1">
        <w:rPr>
          <w:rFonts w:ascii="Courier New" w:hAnsi="Courier New" w:cs="Courier New"/>
          <w:b/>
        </w:rPr>
        <w:t>consumer.basePackageName</w:t>
      </w:r>
      <w:proofErr w:type="spellEnd"/>
    </w:p>
    <w:p w:rsidR="00AE7CB2" w:rsidRDefault="00AE7CB2" w:rsidP="00AE7CB2">
      <w:pPr>
        <w:jc w:val="both"/>
      </w:pPr>
      <w:proofErr w:type="gramStart"/>
      <w:r>
        <w:lastRenderedPageBreak/>
        <w:t xml:space="preserve">The name of the base/root package where all </w:t>
      </w:r>
      <w:r w:rsidR="00403A26">
        <w:t>c</w:t>
      </w:r>
      <w:r w:rsidR="000B6BE1">
        <w:t>onsumer</w:t>
      </w:r>
      <w:r w:rsidR="00403A26">
        <w:t xml:space="preserve"> c</w:t>
      </w:r>
      <w:r>
        <w:t>lasses can be found.</w:t>
      </w:r>
      <w:proofErr w:type="gramEnd"/>
      <w:r>
        <w:t xml:space="preserve"> It is suggested that all </w:t>
      </w:r>
      <w:r w:rsidR="000B6BE1">
        <w:t>consumer</w:t>
      </w:r>
      <w:r>
        <w:t xml:space="preserve"> classes (one per SIF Object Type) are being placed under one package. This property is the fully qualified path (dot notation) of that </w:t>
      </w:r>
      <w:r w:rsidR="000B6BE1">
        <w:t>consumer</w:t>
      </w:r>
      <w:r>
        <w:t xml:space="preserve"> class package.</w:t>
      </w:r>
    </w:p>
    <w:p w:rsidR="00AE7CB2" w:rsidRPr="004B55EF" w:rsidRDefault="00AE7CB2" w:rsidP="00AE7CB2">
      <w:pPr>
        <w:pStyle w:val="Body1"/>
        <w:spacing w:before="0"/>
        <w:ind w:left="0"/>
        <w:jc w:val="both"/>
        <w:rPr>
          <w:rFonts w:ascii="Courier New" w:hAnsi="Courier New" w:cs="Courier New"/>
          <w:sz w:val="16"/>
          <w:szCs w:val="16"/>
        </w:rPr>
      </w:pPr>
    </w:p>
    <w:p w:rsidR="00AE7CB2" w:rsidRPr="00E025F6" w:rsidRDefault="000B6BE1" w:rsidP="00AE7CB2">
      <w:pPr>
        <w:jc w:val="both"/>
        <w:rPr>
          <w:rFonts w:ascii="Courier New" w:hAnsi="Courier New" w:cs="Courier New"/>
          <w:b/>
        </w:rPr>
      </w:pPr>
      <w:proofErr w:type="spellStart"/>
      <w:r w:rsidRPr="000B6BE1">
        <w:rPr>
          <w:rFonts w:ascii="Courier New" w:hAnsi="Courier New" w:cs="Courier New"/>
          <w:b/>
        </w:rPr>
        <w:t>consumer.classes</w:t>
      </w:r>
      <w:proofErr w:type="spellEnd"/>
    </w:p>
    <w:p w:rsidR="00AE7CB2" w:rsidRDefault="00AE7CB2" w:rsidP="00AE7CB2">
      <w:pPr>
        <w:jc w:val="both"/>
      </w:pPr>
      <w:r>
        <w:t xml:space="preserve">This property is a comma separated list of class names of all </w:t>
      </w:r>
      <w:r w:rsidR="000B6BE1">
        <w:t>consumer</w:t>
      </w:r>
      <w:r>
        <w:t xml:space="preserve"> classes that make up the final </w:t>
      </w:r>
      <w:r w:rsidR="000B6BE1">
        <w:t>consumer</w:t>
      </w:r>
      <w:r>
        <w:t xml:space="preserve">. The </w:t>
      </w:r>
      <w:proofErr w:type="spellStart"/>
      <w:r w:rsidR="000B6BE1">
        <w:rPr>
          <w:rFonts w:ascii="Courier New" w:hAnsi="Courier New" w:cs="Courier New"/>
          <w:sz w:val="20"/>
          <w:szCs w:val="20"/>
        </w:rPr>
        <w:t>consumer</w:t>
      </w:r>
      <w:r w:rsidRPr="00F14F7D">
        <w:rPr>
          <w:rFonts w:ascii="Courier New" w:hAnsi="Courier New" w:cs="Courier New"/>
          <w:sz w:val="20"/>
          <w:szCs w:val="20"/>
        </w:rPr>
        <w:t>.basePackageName</w:t>
      </w:r>
      <w:proofErr w:type="spellEnd"/>
      <w:r w:rsidRPr="00F14F7D">
        <w:t xml:space="preserve"> </w:t>
      </w:r>
      <w:r>
        <w:t xml:space="preserve">will be prefixed to get the final fully qualified class name of all </w:t>
      </w:r>
      <w:r w:rsidR="000B6BE1">
        <w:t>consumer</w:t>
      </w:r>
      <w:r>
        <w:t xml:space="preserve"> classes.</w:t>
      </w:r>
    </w:p>
    <w:p w:rsidR="000B6BE1" w:rsidRDefault="000B6BE1" w:rsidP="000B6BE1"/>
    <w:p w:rsidR="000B6BE1" w:rsidRPr="00B05ABD" w:rsidRDefault="00B05ABD" w:rsidP="000B6BE1">
      <w:pPr>
        <w:rPr>
          <w:rFonts w:ascii="Courier New" w:hAnsi="Courier New" w:cs="Courier New"/>
          <w:b/>
        </w:rPr>
      </w:pPr>
      <w:proofErr w:type="spellStart"/>
      <w:r w:rsidRPr="00B05ABD">
        <w:rPr>
          <w:rFonts w:ascii="Courier New" w:hAnsi="Courier New" w:cs="Courier New"/>
          <w:b/>
        </w:rPr>
        <w:t>consumer.startup.delay</w:t>
      </w:r>
      <w:proofErr w:type="spellEnd"/>
    </w:p>
    <w:p w:rsidR="00B05ABD" w:rsidRPr="00B05ABD" w:rsidRDefault="00B05ABD" w:rsidP="00403A26">
      <w:pPr>
        <w:pStyle w:val="Body1"/>
        <w:spacing w:before="0"/>
        <w:ind w:left="0"/>
      </w:pPr>
      <w:r>
        <w:t>Not used, yet</w:t>
      </w:r>
      <w:r w:rsidR="00D05D17">
        <w:t>.</w:t>
      </w:r>
    </w:p>
    <w:p w:rsidR="000B6BE1" w:rsidRDefault="000B6BE1" w:rsidP="000B6BE1"/>
    <w:p w:rsidR="000B6BE1" w:rsidRPr="00B05ABD" w:rsidRDefault="00B05ABD" w:rsidP="000B6BE1">
      <w:pPr>
        <w:rPr>
          <w:rFonts w:ascii="Courier New" w:hAnsi="Courier New" w:cs="Courier New"/>
          <w:b/>
        </w:rPr>
      </w:pPr>
      <w:proofErr w:type="spellStart"/>
      <w:r w:rsidRPr="00B05ABD">
        <w:rPr>
          <w:rFonts w:ascii="Courier New" w:hAnsi="Courier New" w:cs="Courier New"/>
          <w:b/>
        </w:rPr>
        <w:t>consumer.local.workerThread</w:t>
      </w:r>
      <w:proofErr w:type="spellEnd"/>
    </w:p>
    <w:p w:rsidR="00B05ABD" w:rsidRDefault="00B05ABD" w:rsidP="00B05ABD">
      <w:pPr>
        <w:jc w:val="both"/>
      </w:pPr>
      <w:r>
        <w:t xml:space="preserve">The number of threads processing messages (events) locally. This is the number of threads for </w:t>
      </w:r>
      <w:r w:rsidRPr="00B05ABD">
        <w:rPr>
          <w:u w:val="single"/>
        </w:rPr>
        <w:t>each object type</w:t>
      </w:r>
      <w:r>
        <w:t xml:space="preserve"> (consumer class</w:t>
      </w:r>
      <w:r w:rsidR="00486BE6">
        <w:t xml:space="preserve"> in the </w:t>
      </w:r>
      <w:proofErr w:type="spellStart"/>
      <w:r w:rsidR="00486BE6" w:rsidRPr="00486BE6">
        <w:rPr>
          <w:rFonts w:ascii="Courier New" w:hAnsi="Courier New" w:cs="Courier New"/>
          <w:sz w:val="20"/>
          <w:szCs w:val="20"/>
        </w:rPr>
        <w:t>consumer.classes</w:t>
      </w:r>
      <w:proofErr w:type="spellEnd"/>
      <w:r w:rsidR="00486BE6">
        <w:t xml:space="preserve"> list</w:t>
      </w:r>
      <w:r>
        <w:t>). If this value is not set then 1 is assumed (default). If a particular consumer requires a different number of worker threads then it can be set individually by means of appending "</w:t>
      </w:r>
      <w:proofErr w:type="gramStart"/>
      <w:r>
        <w:t>.&lt;</w:t>
      </w:r>
      <w:proofErr w:type="spellStart"/>
      <w:proofErr w:type="gramEnd"/>
      <w:r>
        <w:t>consumerName</w:t>
      </w:r>
      <w:proofErr w:type="spellEnd"/>
      <w:r>
        <w:t xml:space="preserve">&gt;" at the end of this property. For example if the daily attendance consumer shall have 5 worker threads then it would be set with the following property and value: </w:t>
      </w:r>
      <w:proofErr w:type="spellStart"/>
      <w:r w:rsidRPr="00486BE6">
        <w:rPr>
          <w:rFonts w:ascii="Courier New" w:hAnsi="Courier New" w:cs="Courier New"/>
          <w:sz w:val="20"/>
          <w:szCs w:val="20"/>
        </w:rPr>
        <w:t>consumer.local.workerThread.DailyAttedanceConsumer</w:t>
      </w:r>
      <w:proofErr w:type="spellEnd"/>
      <w:r w:rsidRPr="00486BE6">
        <w:rPr>
          <w:rFonts w:ascii="Courier New" w:hAnsi="Courier New" w:cs="Courier New"/>
          <w:sz w:val="20"/>
          <w:szCs w:val="20"/>
        </w:rPr>
        <w:t>=5</w:t>
      </w:r>
      <w:r>
        <w:t xml:space="preserve"> (Note that there must be a class called </w:t>
      </w:r>
      <w:proofErr w:type="spellStart"/>
      <w:r>
        <w:t>DailyAttendanceConsumer</w:t>
      </w:r>
      <w:proofErr w:type="spellEnd"/>
      <w:r>
        <w:t xml:space="preserve"> in the </w:t>
      </w:r>
      <w:proofErr w:type="spellStart"/>
      <w:r w:rsidR="00486BE6" w:rsidRPr="00486BE6">
        <w:rPr>
          <w:rFonts w:ascii="Courier New" w:hAnsi="Courier New" w:cs="Courier New"/>
          <w:sz w:val="20"/>
          <w:szCs w:val="20"/>
        </w:rPr>
        <w:t>consumer.classes</w:t>
      </w:r>
      <w:proofErr w:type="spellEnd"/>
      <w:r>
        <w:t xml:space="preserve"> list).</w:t>
      </w:r>
    </w:p>
    <w:p w:rsidR="00D05D17" w:rsidRDefault="00D05D17" w:rsidP="00D05D17"/>
    <w:p w:rsidR="00D05D17" w:rsidRPr="00F574E1" w:rsidRDefault="00D05D17" w:rsidP="00D05D17">
      <w:pPr>
        <w:pStyle w:val="Body1"/>
        <w:spacing w:before="0"/>
        <w:ind w:left="0"/>
        <w:rPr>
          <w:b/>
        </w:rPr>
      </w:pPr>
      <w:r w:rsidRPr="00F574E1">
        <w:rPr>
          <w:b/>
        </w:rPr>
        <w:t>Note:</w:t>
      </w:r>
    </w:p>
    <w:p w:rsidR="00D05D17" w:rsidRDefault="00D05D17" w:rsidP="00D05D17">
      <w:pPr>
        <w:pStyle w:val="Body1"/>
        <w:spacing w:before="0"/>
        <w:ind w:left="0"/>
        <w:jc w:val="both"/>
      </w:pPr>
      <w:r>
        <w:t xml:space="preserve">You can add any other properties to this file. They are available to you in each consumer class through the </w:t>
      </w:r>
      <w:proofErr w:type="spellStart"/>
      <w:proofErr w:type="gramStart"/>
      <w:r w:rsidRPr="00403A26">
        <w:rPr>
          <w:b/>
        </w:rPr>
        <w:t>getServiceProperties</w:t>
      </w:r>
      <w:proofErr w:type="spellEnd"/>
      <w:r w:rsidRPr="00403A26">
        <w:rPr>
          <w:b/>
        </w:rPr>
        <w:t>(</w:t>
      </w:r>
      <w:proofErr w:type="gramEnd"/>
      <w:r w:rsidRPr="00403A26">
        <w:rPr>
          <w:b/>
        </w:rPr>
        <w:t>)</w:t>
      </w:r>
      <w:r>
        <w:t xml:space="preserve"> method.</w:t>
      </w:r>
    </w:p>
    <w:p w:rsidR="00D05D17" w:rsidRDefault="00D05D17" w:rsidP="00D05D17"/>
    <w:p w:rsidR="00F47AC1" w:rsidRDefault="009E3339" w:rsidP="00F47AC1">
      <w:pPr>
        <w:pStyle w:val="Heading4"/>
      </w:pPr>
      <w:bookmarkStart w:id="164" w:name="_Ref387666220"/>
      <w:bookmarkStart w:id="165" w:name="_Ref387660834"/>
      <w:bookmarkStart w:id="166" w:name="_Toc387755537"/>
      <w:r>
        <w:t xml:space="preserve">FIRST CALL: </w:t>
      </w:r>
      <w:proofErr w:type="spellStart"/>
      <w:r>
        <w:t>ConsumerLoader</w:t>
      </w:r>
      <w:proofErr w:type="spellEnd"/>
      <w:r>
        <w:t xml:space="preserve"> Class</w:t>
      </w:r>
      <w:bookmarkEnd w:id="164"/>
      <w:bookmarkEnd w:id="166"/>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 xml:space="preserve">String </w:t>
      </w:r>
      <w:proofErr w:type="spellStart"/>
      <w:r w:rsidRPr="009E3339">
        <w:rPr>
          <w:rFonts w:ascii="Courier New" w:hAnsi="Courier New" w:cs="Courier New"/>
          <w:b/>
          <w:u w:val="single"/>
        </w:rPr>
        <w:t>consumerPropertyFileName</w:t>
      </w:r>
      <w:proofErr w:type="spellEnd"/>
      <w:r w:rsidRPr="009E3339">
        <w:rPr>
          <w:rFonts w:ascii="Courier New" w:hAnsi="Courier New" w:cs="Courier New"/>
          <w:b/>
          <w:u w:val="single"/>
        </w:rPr>
        <w:t>)</w:t>
      </w:r>
    </w:p>
    <w:p w:rsidR="00F47AC1" w:rsidRDefault="009E3339" w:rsidP="009E3339">
      <w:pPr>
        <w:pStyle w:val="Body1"/>
        <w:spacing w:before="0"/>
        <w:ind w:left="0"/>
        <w:jc w:val="both"/>
      </w:pPr>
      <w:r>
        <w:t xml:space="preserve">This is the first method your consumer must call. The </w:t>
      </w:r>
      <w:proofErr w:type="spellStart"/>
      <w:r>
        <w:t>consumerPropertyFileName</w:t>
      </w:r>
      <w:proofErr w:type="spellEnd"/>
      <w:r>
        <w:t xml:space="preserve"> is the name of the consumer’s property file name WITHOUT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proofErr w:type="spellStart"/>
      <w:r w:rsidR="00574D4F" w:rsidRPr="00574D4F">
        <w:rPr>
          <w:rFonts w:ascii="Courier New" w:hAnsi="Courier New" w:cs="Courier New"/>
          <w:b/>
          <w:sz w:val="20"/>
          <w:szCs w:val="20"/>
        </w:rPr>
        <w:t>AbstratctEventConsumer</w:t>
      </w:r>
      <w:proofErr w:type="spellEnd"/>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spellStart"/>
      <w:proofErr w:type="gramStart"/>
      <w:r w:rsidRPr="009E3339">
        <w:rPr>
          <w:rFonts w:ascii="Courier New" w:hAnsi="Courier New" w:cs="Courier New"/>
          <w:b/>
          <w:u w:val="single"/>
        </w:rPr>
        <w:t>isInitialised</w:t>
      </w:r>
      <w:proofErr w:type="spellEnd"/>
      <w:r w:rsidRPr="009E3339">
        <w:rPr>
          <w:rFonts w:ascii="Courier New" w:hAnsi="Courier New" w:cs="Courier New"/>
          <w:b/>
          <w:u w:val="single"/>
        </w:rPr>
        <w:t>()</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lastRenderedPageBreak/>
        <w:t>For an</w:t>
      </w:r>
      <w:r w:rsidR="009E3339">
        <w:t xml:space="preserve"> example on how these methods are used please refer to some of the test consumer in the test/</w:t>
      </w:r>
      <w:proofErr w:type="spellStart"/>
      <w:r w:rsidR="009E3339">
        <w:t>src</w:t>
      </w:r>
      <w:proofErr w:type="spellEnd"/>
      <w:r w:rsidR="009E3339">
        <w:t xml:space="preserve"> directory.</w:t>
      </w:r>
    </w:p>
    <w:p w:rsidR="001B451B" w:rsidRDefault="00E025F6" w:rsidP="001B451B">
      <w:pPr>
        <w:pStyle w:val="Heading4"/>
      </w:pPr>
      <w:bookmarkStart w:id="167" w:name="_Ref387662357"/>
      <w:bookmarkStart w:id="168" w:name="_Toc387755538"/>
      <w:r>
        <w:t xml:space="preserve">The </w:t>
      </w:r>
      <w:proofErr w:type="spellStart"/>
      <w:r>
        <w:t>Abst</w:t>
      </w:r>
      <w:r w:rsidR="004D53CC">
        <w:t>r</w:t>
      </w:r>
      <w:r>
        <w:t>a</w:t>
      </w:r>
      <w:r w:rsidR="004D53CC">
        <w:t>ctConsumer</w:t>
      </w:r>
      <w:proofErr w:type="spellEnd"/>
      <w:r w:rsidR="001B451B">
        <w:t xml:space="preserve"> </w:t>
      </w:r>
      <w:r w:rsidR="00A31CE4">
        <w:t xml:space="preserve">&amp; </w:t>
      </w:r>
      <w:proofErr w:type="spellStart"/>
      <w:r w:rsidR="00A31CE4">
        <w:t>AbstractEventConsumer</w:t>
      </w:r>
      <w:proofErr w:type="spellEnd"/>
      <w:r w:rsidR="00A31CE4">
        <w:t xml:space="preserve"> </w:t>
      </w:r>
      <w:r w:rsidR="001B451B">
        <w:t>Classes to wire up the Framework</w:t>
      </w:r>
      <w:bookmarkEnd w:id="165"/>
      <w:bookmarkEnd w:id="167"/>
      <w:bookmarkEnd w:id="168"/>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proofErr w:type="spellStart"/>
      <w:r w:rsidR="009B7DE2" w:rsidRPr="0004271B">
        <w:rPr>
          <w:rFonts w:ascii="Courier New" w:hAnsi="Courier New" w:cs="Courier New"/>
          <w:b/>
        </w:rPr>
        <w:t>AbstractConsumer</w:t>
      </w:r>
      <w:proofErr w:type="spellEnd"/>
      <w:r w:rsidR="009B7DE2">
        <w:t xml:space="preserve"> </w:t>
      </w:r>
      <w:r w:rsidR="00A31CE4">
        <w:t xml:space="preserve">or the </w:t>
      </w:r>
      <w:proofErr w:type="spellStart"/>
      <w:r w:rsidR="00A31CE4" w:rsidRPr="00A31CE4">
        <w:rPr>
          <w:rFonts w:ascii="Courier New" w:hAnsi="Courier New" w:cs="Courier New"/>
          <w:b/>
          <w:szCs w:val="22"/>
        </w:rPr>
        <w:t>AbstractEventConsumer</w:t>
      </w:r>
      <w:proofErr w:type="spellEnd"/>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proofErr w:type="spellStart"/>
      <w:r w:rsidR="00370BFA" w:rsidRPr="00370BFA">
        <w:rPr>
          <w:rFonts w:ascii="Courier New" w:hAnsi="Courier New" w:cs="Courier New"/>
          <w:b/>
          <w:sz w:val="20"/>
          <w:szCs w:val="20"/>
        </w:rPr>
        <w:t>consumer.classes</w:t>
      </w:r>
      <w:proofErr w:type="spellEnd"/>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proofErr w:type="spellStart"/>
      <w:r w:rsidRPr="0004271B">
        <w:rPr>
          <w:rFonts w:ascii="Courier New" w:hAnsi="Courier New" w:cs="Courier New"/>
          <w:b/>
        </w:rPr>
        <w:t>AbstractConsumer</w:t>
      </w:r>
      <w:proofErr w:type="spellEnd"/>
      <w:r>
        <w:t xml:space="preserve"> and the </w:t>
      </w:r>
      <w:proofErr w:type="spellStart"/>
      <w:r w:rsidRPr="00A31CE4">
        <w:rPr>
          <w:rFonts w:ascii="Courier New" w:hAnsi="Courier New" w:cs="Courier New"/>
          <w:b/>
          <w:szCs w:val="22"/>
        </w:rPr>
        <w:t>AbstractEventConsumer</w:t>
      </w:r>
      <w:proofErr w:type="spellEnd"/>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5F3ACA">
      <w:pPr>
        <w:pStyle w:val="Body1"/>
        <w:numPr>
          <w:ilvl w:val="0"/>
          <w:numId w:val="30"/>
        </w:numPr>
        <w:spacing w:before="0"/>
        <w:ind w:left="714" w:hanging="357"/>
        <w:jc w:val="both"/>
      </w:pPr>
      <w:r>
        <w:t>Add some abstract methods that make the consumer Data Model aware</w:t>
      </w:r>
      <w:r w:rsidR="009B7DE2">
        <w:t>.</w:t>
      </w:r>
    </w:p>
    <w:p w:rsidR="0004271B" w:rsidRDefault="0004271B" w:rsidP="005F3ACA">
      <w:pPr>
        <w:pStyle w:val="Body1"/>
        <w:numPr>
          <w:ilvl w:val="0"/>
          <w:numId w:val="30"/>
        </w:numPr>
        <w:spacing w:before="0"/>
        <w:ind w:left="714" w:hanging="357"/>
        <w:jc w:val="both"/>
      </w:pPr>
      <w:r>
        <w:t>Implement low level functionality to deal with Bulk Operations to abstract infrastructure details</w:t>
      </w:r>
      <w:r w:rsidR="009B7DE2">
        <w:t>.</w:t>
      </w:r>
    </w:p>
    <w:p w:rsidR="00A41A89" w:rsidRDefault="00A41A89" w:rsidP="005F3ACA">
      <w:pPr>
        <w:pStyle w:val="Body1"/>
        <w:numPr>
          <w:ilvl w:val="0"/>
          <w:numId w:val="30"/>
        </w:numPr>
        <w:spacing w:before="0"/>
        <w:ind w:left="714" w:hanging="357"/>
        <w:jc w:val="both"/>
      </w:pPr>
      <w:r>
        <w:t>Thread management for event processing (</w:t>
      </w:r>
      <w:proofErr w:type="spellStart"/>
      <w:r>
        <w:t>AbstractEventConsumer</w:t>
      </w:r>
      <w:proofErr w:type="spellEnd"/>
      <w:r>
        <w:t>)</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w:t>
      </w:r>
      <w:proofErr w:type="spellStart"/>
      <w:r w:rsidRPr="0004271B">
        <w:rPr>
          <w:rFonts w:ascii="Courier New" w:hAnsi="Courier New" w:cs="Courier New"/>
          <w:b/>
          <w:sz w:val="20"/>
          <w:szCs w:val="20"/>
        </w:rPr>
        <w:t>src</w:t>
      </w:r>
      <w:proofErr w:type="spellEnd"/>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w:t>
      </w:r>
      <w:proofErr w:type="spellStart"/>
      <w:r>
        <w:t>StudentPersonalConsumer</w:t>
      </w:r>
      <w:proofErr w:type="spellEnd"/>
      <w:r w:rsidR="00A41A89">
        <w:t xml:space="preserve"> (events enabled), </w:t>
      </w:r>
      <w:proofErr w:type="spellStart"/>
      <w:r w:rsidR="00A41A89">
        <w:t>SchoolInfoConsumer</w:t>
      </w:r>
      <w:proofErr w:type="spellEnd"/>
      <w:r w:rsidR="00A41A89">
        <w:t xml:space="preserve"> (no events) classes. </w:t>
      </w:r>
      <w:r>
        <w:t>The minimum methods that must be implemented are:</w:t>
      </w:r>
    </w:p>
    <w:p w:rsidR="0004271B" w:rsidRPr="004D53CC" w:rsidRDefault="0004271B" w:rsidP="005F3ACA">
      <w:pPr>
        <w:pStyle w:val="Body1"/>
        <w:spacing w:before="0"/>
        <w:ind w:left="0"/>
        <w:jc w:val="both"/>
        <w:rPr>
          <w:sz w:val="16"/>
          <w:szCs w:val="16"/>
        </w:rPr>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proofErr w:type="gramStart"/>
      <w:r>
        <w:t>Takes no arguments.</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spellStart"/>
      <w:proofErr w:type="gramStart"/>
      <w:r w:rsidRPr="005F3ACA">
        <w:rPr>
          <w:b/>
          <w:u w:val="single"/>
        </w:rPr>
        <w:t>getSingleObjectClassInfo</w:t>
      </w:r>
      <w:proofErr w:type="spellEnd"/>
      <w:r w:rsidR="00D45BB2">
        <w:rPr>
          <w:b/>
          <w:u w:val="single"/>
        </w:rPr>
        <w:t>(</w:t>
      </w:r>
      <w:proofErr w:type="gramEnd"/>
      <w:r w:rsidR="00D45BB2">
        <w:rPr>
          <w:b/>
          <w:u w:val="single"/>
        </w:rPr>
        <w:t>)</w:t>
      </w:r>
      <w:r w:rsidRPr="005F3ACA">
        <w:rPr>
          <w:b/>
          <w:u w:val="single"/>
        </w:rPr>
        <w:t xml:space="preserve"> Method:</w:t>
      </w:r>
    </w:p>
    <w:p w:rsidR="005F3ACA" w:rsidRDefault="005F3ACA" w:rsidP="00D45BB2">
      <w:pPr>
        <w:pStyle w:val="Body1"/>
        <w:numPr>
          <w:ilvl w:val="0"/>
          <w:numId w:val="32"/>
        </w:numPr>
        <w:spacing w:before="0"/>
        <w:ind w:left="284" w:hanging="284"/>
        <w:jc w:val="both"/>
      </w:pPr>
      <w:r>
        <w:t>Links up the name of a SIF Object Type with the internal data model class.</w:t>
      </w:r>
    </w:p>
    <w:p w:rsidR="005F3ACA" w:rsidRDefault="005F3ACA" w:rsidP="00D45BB2">
      <w:pPr>
        <w:pStyle w:val="Body1"/>
        <w:numPr>
          <w:ilvl w:val="0"/>
          <w:numId w:val="32"/>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spellStart"/>
      <w:proofErr w:type="gramStart"/>
      <w:r w:rsidRPr="005F3ACA">
        <w:rPr>
          <w:b/>
          <w:u w:val="single"/>
        </w:rPr>
        <w:t>getMultiObjectClassInfo</w:t>
      </w:r>
      <w:proofErr w:type="spellEnd"/>
      <w:r w:rsidR="00D45BB2">
        <w:rPr>
          <w:b/>
          <w:u w:val="single"/>
        </w:rPr>
        <w:t>(</w:t>
      </w:r>
      <w:proofErr w:type="gramEnd"/>
      <w:r w:rsidR="00D45BB2">
        <w:rPr>
          <w:b/>
          <w:u w:val="single"/>
        </w:rPr>
        <w:t>)</w:t>
      </w:r>
      <w:r w:rsidRPr="005F3ACA">
        <w:rPr>
          <w:b/>
          <w:u w:val="single"/>
        </w:rPr>
        <w:t xml:space="preserve"> Method</w:t>
      </w:r>
    </w:p>
    <w:p w:rsidR="005F3ACA" w:rsidRDefault="005F3ACA" w:rsidP="00D45BB2">
      <w:pPr>
        <w:pStyle w:val="Body1"/>
        <w:numPr>
          <w:ilvl w:val="0"/>
          <w:numId w:val="32"/>
        </w:numPr>
        <w:spacing w:before="0"/>
        <w:ind w:left="284" w:hanging="288"/>
        <w:jc w:val="both"/>
      </w:pPr>
      <w:r>
        <w:t>Links up the n</w:t>
      </w:r>
      <w:r w:rsidR="00BB345E">
        <w:t>ame of Collection Type Objects</w:t>
      </w:r>
      <w:r>
        <w:t xml:space="preserve"> with the internal data model class.</w:t>
      </w:r>
    </w:p>
    <w:p w:rsidR="005F3ACA" w:rsidRDefault="005F3ACA" w:rsidP="00D45BB2">
      <w:pPr>
        <w:pStyle w:val="Body1"/>
        <w:numPr>
          <w:ilvl w:val="0"/>
          <w:numId w:val="32"/>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spellStart"/>
      <w:proofErr w:type="gramStart"/>
      <w:r w:rsidRPr="00A41A89">
        <w:rPr>
          <w:b/>
          <w:u w:val="single"/>
        </w:rPr>
        <w:t>getMarshaller</w:t>
      </w:r>
      <w:proofErr w:type="spellEnd"/>
      <w:r w:rsidR="00D45BB2">
        <w:rPr>
          <w:b/>
          <w:u w:val="single"/>
        </w:rPr>
        <w:t>(</w:t>
      </w:r>
      <w:proofErr w:type="gramEnd"/>
      <w:r w:rsidR="00D45BB2">
        <w:rPr>
          <w:b/>
          <w:u w:val="single"/>
        </w:rPr>
        <w:t>)</w:t>
      </w:r>
      <w:r>
        <w:rPr>
          <w:b/>
          <w:u w:val="single"/>
        </w:rPr>
        <w:t xml:space="preserve"> </w:t>
      </w:r>
      <w:r w:rsidRPr="005F3ACA">
        <w:rPr>
          <w:b/>
          <w:u w:val="single"/>
        </w:rPr>
        <w:t>Method:</w:t>
      </w:r>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t>or JSON (JSON not supported by SIF3, yet).</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spellStart"/>
      <w:proofErr w:type="gramStart"/>
      <w:r w:rsidRPr="00A41A89">
        <w:rPr>
          <w:b/>
          <w:u w:val="single"/>
        </w:rPr>
        <w:t>getUnmarshaller</w:t>
      </w:r>
      <w:proofErr w:type="spellEnd"/>
      <w:r w:rsidR="00D45BB2">
        <w:rPr>
          <w:b/>
          <w:u w:val="single"/>
        </w:rPr>
        <w:t>(</w:t>
      </w:r>
      <w:proofErr w:type="gramEnd"/>
      <w:r w:rsidR="00D45BB2">
        <w:rPr>
          <w:b/>
          <w:u w:val="single"/>
        </w:rPr>
        <w:t>)</w:t>
      </w:r>
      <w:r>
        <w:rPr>
          <w:b/>
          <w:u w:val="single"/>
        </w:rPr>
        <w:t xml:space="preserve"> </w:t>
      </w:r>
      <w:r w:rsidRPr="005F3ACA">
        <w:rPr>
          <w:b/>
          <w:u w:val="single"/>
        </w:rPr>
        <w:t>Method</w:t>
      </w:r>
    </w:p>
    <w:p w:rsidR="00A41A89" w:rsidRDefault="00A41A89" w:rsidP="00D45BB2">
      <w:pPr>
        <w:pStyle w:val="Body1"/>
        <w:spacing w:before="0"/>
        <w:ind w:left="0"/>
        <w:jc w:val="both"/>
      </w:pPr>
      <w:r>
        <w:t>Tells the framework which un-marshal factory implementation to use to convert a XML and/or JSON string to your data model object (JSON not supported by SIF3, yet).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r>
        <w:rPr>
          <w:b/>
          <w:u w:val="single"/>
        </w:rPr>
        <w:t>)</w:t>
      </w:r>
      <w:r w:rsidR="005F3ACA">
        <w:rPr>
          <w:b/>
          <w:u w:val="single"/>
        </w:rPr>
        <w:t xml:space="preserve"> </w:t>
      </w:r>
      <w:r w:rsidR="005F3ACA" w:rsidRPr="005F3ACA">
        <w:rPr>
          <w:b/>
          <w:u w:val="single"/>
        </w:rPr>
        <w:t>Method</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D45BB2" w:rsidRDefault="00D45BB2" w:rsidP="005F3ACA">
      <w:pPr>
        <w:pStyle w:val="Body1"/>
        <w:spacing w:before="0"/>
        <w:ind w:left="0"/>
        <w:jc w:val="both"/>
      </w:pPr>
    </w:p>
    <w:p w:rsidR="00D45BB2" w:rsidRPr="005F3ACA" w:rsidRDefault="00D45BB2" w:rsidP="00D45BB2">
      <w:pPr>
        <w:pStyle w:val="Body1"/>
        <w:spacing w:before="0"/>
        <w:ind w:left="0"/>
        <w:jc w:val="both"/>
        <w:rPr>
          <w:b/>
          <w:u w:val="single"/>
        </w:rPr>
      </w:pPr>
      <w:proofErr w:type="spellStart"/>
      <w:proofErr w:type="gramStart"/>
      <w:r w:rsidRPr="00D45BB2">
        <w:rPr>
          <w:b/>
          <w:u w:val="single"/>
        </w:rPr>
        <w:t>processEvent</w:t>
      </w:r>
      <w:proofErr w:type="spellEnd"/>
      <w:proofErr w:type="gramEnd"/>
      <w:r w:rsidRPr="00D45BB2">
        <w:rPr>
          <w:b/>
          <w:u w:val="single"/>
        </w:rPr>
        <w:t xml:space="preserve"> </w:t>
      </w:r>
      <w:r>
        <w:rPr>
          <w:b/>
          <w:u w:val="single"/>
        </w:rPr>
        <w:t xml:space="preserve">() </w:t>
      </w:r>
      <w:r w:rsidRPr="005F3ACA">
        <w:rPr>
          <w:b/>
          <w:u w:val="single"/>
        </w:rPr>
        <w:t>Method</w:t>
      </w:r>
      <w:r>
        <w:rPr>
          <w:b/>
          <w:u w:val="single"/>
        </w:rPr>
        <w:t xml:space="preserve"> – </w:t>
      </w:r>
      <w:proofErr w:type="spellStart"/>
      <w:r>
        <w:rPr>
          <w:b/>
          <w:u w:val="single"/>
        </w:rPr>
        <w:t>AbstractEventConsumer</w:t>
      </w:r>
      <w:proofErr w:type="spellEnd"/>
      <w:r>
        <w:rPr>
          <w:b/>
          <w:u w:val="single"/>
        </w:rPr>
        <w:t xml:space="preserve"> Only</w:t>
      </w:r>
    </w:p>
    <w:p w:rsidR="00D45BB2" w:rsidRDefault="00D45BB2" w:rsidP="00D45BB2">
      <w:pPr>
        <w:pStyle w:val="Body1"/>
        <w:spacing w:before="0"/>
        <w:ind w:left="0"/>
        <w:jc w:val="both"/>
      </w:pPr>
      <w:r>
        <w:t xml:space="preserve">Note this method must only be implemented if your consumer extends the </w:t>
      </w:r>
      <w:proofErr w:type="spellStart"/>
      <w:r>
        <w:t>AbstractEventConsumer</w:t>
      </w:r>
      <w:proofErr w:type="spellEnd"/>
      <w:r>
        <w:t xml:space="preserve">.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D45BB2">
      <w:pPr>
        <w:pStyle w:val="Body1"/>
        <w:numPr>
          <w:ilvl w:val="0"/>
          <w:numId w:val="41"/>
        </w:numPr>
        <w:spacing w:before="0"/>
        <w:ind w:left="284" w:hanging="294"/>
        <w:jc w:val="both"/>
      </w:pPr>
      <w:proofErr w:type="spellStart"/>
      <w:proofErr w:type="gramStart"/>
      <w:r w:rsidRPr="00D45BB2">
        <w:rPr>
          <w:b/>
        </w:rPr>
        <w:t>sifEvent</w:t>
      </w:r>
      <w:proofErr w:type="spellEnd"/>
      <w:proofErr w:type="gramEnd"/>
      <w:r>
        <w:t xml:space="preserve">: The actual event data. Please refer to the javadoc of the </w:t>
      </w:r>
      <w:proofErr w:type="spellStart"/>
      <w:r>
        <w:t>SIFEvent</w:t>
      </w:r>
      <w:proofErr w:type="spellEnd"/>
      <w:r>
        <w:t>&lt;L&gt; class for details.</w:t>
      </w:r>
    </w:p>
    <w:p w:rsidR="00D45BB2" w:rsidRDefault="00D45BB2" w:rsidP="00D45BB2">
      <w:pPr>
        <w:pStyle w:val="Body1"/>
        <w:numPr>
          <w:ilvl w:val="0"/>
          <w:numId w:val="41"/>
        </w:numPr>
        <w:spacing w:before="0"/>
        <w:ind w:left="284" w:hanging="294"/>
        <w:jc w:val="both"/>
      </w:pPr>
      <w:proofErr w:type="gramStart"/>
      <w:r w:rsidRPr="00D45BB2">
        <w:rPr>
          <w:b/>
        </w:rPr>
        <w:lastRenderedPageBreak/>
        <w:t>zone</w:t>
      </w:r>
      <w:proofErr w:type="gramEnd"/>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D45BB2">
      <w:pPr>
        <w:pStyle w:val="Body1"/>
        <w:numPr>
          <w:ilvl w:val="0"/>
          <w:numId w:val="41"/>
        </w:numPr>
        <w:spacing w:before="0"/>
        <w:ind w:left="284" w:hanging="294"/>
        <w:jc w:val="both"/>
      </w:pPr>
      <w:proofErr w:type="gramStart"/>
      <w:r w:rsidRPr="00D45BB2">
        <w:rPr>
          <w:b/>
        </w:rPr>
        <w:t>context</w:t>
      </w:r>
      <w:proofErr w:type="gramEnd"/>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D45BB2" w:rsidRDefault="00D45BB2" w:rsidP="00D45BB2">
      <w:pPr>
        <w:pStyle w:val="Body1"/>
        <w:numPr>
          <w:ilvl w:val="0"/>
          <w:numId w:val="41"/>
        </w:numPr>
        <w:spacing w:before="0"/>
        <w:ind w:left="284" w:hanging="294"/>
        <w:jc w:val="both"/>
      </w:pPr>
      <w:proofErr w:type="spellStart"/>
      <w:proofErr w:type="gramStart"/>
      <w:r w:rsidRPr="00D45BB2">
        <w:rPr>
          <w:b/>
        </w:rPr>
        <w:t>msgReaderID</w:t>
      </w:r>
      <w:proofErr w:type="spellEnd"/>
      <w:proofErr w:type="gramEnd"/>
      <w:r>
        <w:t>: An ID that indicates which message queue reader thread has received the event message. It is informative only.</w:t>
      </w:r>
    </w:p>
    <w:p w:rsidR="00D45BB2" w:rsidRDefault="00D45BB2" w:rsidP="00D45BB2">
      <w:pPr>
        <w:pStyle w:val="Body1"/>
        <w:numPr>
          <w:ilvl w:val="0"/>
          <w:numId w:val="41"/>
        </w:numPr>
        <w:spacing w:before="0"/>
        <w:ind w:left="284" w:hanging="294"/>
        <w:jc w:val="both"/>
      </w:pPr>
      <w:proofErr w:type="spellStart"/>
      <w:proofErr w:type="gramStart"/>
      <w:r w:rsidRPr="00D45BB2">
        <w:rPr>
          <w:b/>
        </w:rPr>
        <w:t>consumerID</w:t>
      </w:r>
      <w:proofErr w:type="spellEnd"/>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spellStart"/>
      <w:proofErr w:type="gramStart"/>
      <w:r w:rsidRPr="00D45BB2">
        <w:rPr>
          <w:b/>
          <w:u w:val="single"/>
        </w:rPr>
        <w:t>createEventObject</w:t>
      </w:r>
      <w:proofErr w:type="spellEnd"/>
      <w:proofErr w:type="gramEnd"/>
      <w:r w:rsidRPr="00D45BB2">
        <w:rPr>
          <w:b/>
          <w:u w:val="single"/>
        </w:rPr>
        <w:t xml:space="preserve"> </w:t>
      </w:r>
      <w:r>
        <w:rPr>
          <w:b/>
          <w:u w:val="single"/>
        </w:rPr>
        <w:t xml:space="preserve">() </w:t>
      </w:r>
      <w:r w:rsidRPr="005F3ACA">
        <w:rPr>
          <w:b/>
          <w:u w:val="single"/>
        </w:rPr>
        <w:t>Method</w:t>
      </w:r>
      <w:r>
        <w:rPr>
          <w:b/>
          <w:u w:val="single"/>
        </w:rPr>
        <w:t xml:space="preserve"> – </w:t>
      </w:r>
      <w:proofErr w:type="spellStart"/>
      <w:r>
        <w:rPr>
          <w:b/>
          <w:u w:val="single"/>
        </w:rPr>
        <w:t>AbstractEventConsumer</w:t>
      </w:r>
      <w:proofErr w:type="spellEnd"/>
      <w:r>
        <w:rPr>
          <w:b/>
          <w:u w:val="single"/>
        </w:rPr>
        <w:t xml:space="preserve"> Only</w:t>
      </w:r>
    </w:p>
    <w:p w:rsidR="00D919ED" w:rsidRDefault="00D8654A" w:rsidP="000F4B96">
      <w:pPr>
        <w:jc w:val="both"/>
      </w:pPr>
      <w:r>
        <w:t xml:space="preserve">Note this method must only be implemented if your consumer extends the </w:t>
      </w:r>
      <w:proofErr w:type="spellStart"/>
      <w:r>
        <w:t>AbstractEventConsumer</w:t>
      </w:r>
      <w:proofErr w:type="spellEnd"/>
      <w:r>
        <w:t xml:space="preserve">.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w:t>
      </w:r>
      <w:proofErr w:type="spellStart"/>
      <w:r w:rsidR="00D919ED">
        <w:t>SIFEvent</w:t>
      </w:r>
      <w:proofErr w:type="spellEnd"/>
      <w:r w:rsidR="00D919ED">
        <w:t xml:space="preserve">&lt;L&gt; object and assign the parameters of this method to the </w:t>
      </w:r>
      <w:proofErr w:type="spellStart"/>
      <w:r w:rsidR="00D919ED">
        <w:t>SIFEvent</w:t>
      </w:r>
      <w:proofErr w:type="spellEnd"/>
      <w:r w:rsidR="00D919ED">
        <w:t xml:space="preserve"> object. A typical such implementation could look like this (assume </w:t>
      </w:r>
      <w:proofErr w:type="spellStart"/>
      <w:r w:rsidR="00D919ED">
        <w:t>StudentPersonal</w:t>
      </w:r>
      <w:proofErr w:type="spellEnd"/>
      <w:r w:rsidR="00D919ED">
        <w:t xml:space="preserve"> </w:t>
      </w:r>
      <w:r w:rsidR="000F4B96">
        <w:t>SIF O</w:t>
      </w:r>
      <w:r w:rsidR="00D919ED">
        <w:t>bject</w:t>
      </w:r>
      <w:r w:rsidR="000F4B96">
        <w:t xml:space="preserve"> which equates to the </w:t>
      </w:r>
      <w:proofErr w:type="spellStart"/>
      <w:r w:rsidR="000F4B96">
        <w:t>StudentCollectionType</w:t>
      </w:r>
      <w:proofErr w:type="spellEnd"/>
      <w:r w:rsidR="000F4B96">
        <w:t xml:space="preserv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SIFEvent</w:t>
      </w:r>
      <w:proofErr w:type="spellEnd"/>
      <w:r w:rsidRPr="00D919ED">
        <w:rPr>
          <w:rFonts w:ascii="Courier New" w:hAnsi="Courier New" w:cs="Courier New"/>
          <w:sz w:val="16"/>
          <w:szCs w:val="16"/>
        </w:rPr>
        <w:t>&lt;</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 xml:space="preserve">&gt; </w:t>
      </w:r>
      <w:proofErr w:type="spellStart"/>
      <w:r w:rsidRPr="00D919ED">
        <w:rPr>
          <w:rFonts w:ascii="Courier New" w:hAnsi="Courier New" w:cs="Courier New"/>
          <w:sz w:val="16"/>
          <w:szCs w:val="16"/>
        </w:rPr>
        <w:t>createEventObject</w:t>
      </w:r>
      <w:proofErr w:type="spellEnd"/>
      <w:r w:rsidRPr="00D919ED">
        <w:rPr>
          <w:rFonts w:ascii="Courier New" w:hAnsi="Courier New" w:cs="Courier New"/>
          <w:sz w:val="16"/>
          <w:szCs w:val="16"/>
        </w:rPr>
        <w:t xml:space="preserve">(Object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instanceof</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int</w:t>
      </w:r>
      <w:proofErr w:type="spellEnd"/>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eventAction</w:t>
      </w:r>
      <w:proofErr w:type="spellEnd"/>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updateType</w:t>
      </w:r>
      <w:proofErr w:type="spellEnd"/>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logger.error</w:t>
      </w:r>
      <w:proofErr w:type="spellEnd"/>
      <w:r w:rsidRPr="00D919ED">
        <w:rPr>
          <w:rFonts w:ascii="Courier New" w:hAnsi="Courier New" w:cs="Courier New"/>
          <w:sz w:val="16"/>
          <w:szCs w:val="16"/>
        </w:rPr>
        <w:t>(</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Pr="00AF5F3C" w:rsidRDefault="00D919ED" w:rsidP="00AF5F3C">
      <w:pPr>
        <w:rPr>
          <w:rFonts w:ascii="Courier New" w:hAnsi="Courier New" w:cs="Courier New"/>
          <w:sz w:val="16"/>
          <w:szCs w:val="16"/>
        </w:rPr>
      </w:pPr>
      <w:r w:rsidRPr="00D919ED">
        <w:rPr>
          <w:rFonts w:ascii="Courier New" w:hAnsi="Courier New" w:cs="Courier New"/>
          <w:sz w:val="16"/>
          <w:szCs w:val="16"/>
        </w:rPr>
        <w:t>}</w:t>
      </w:r>
      <w:r w:rsidR="005F3ACA">
        <w:t xml:space="preserve"> </w:t>
      </w:r>
    </w:p>
    <w:p w:rsidR="001B451B" w:rsidRDefault="001B451B" w:rsidP="001B451B">
      <w:pPr>
        <w:pStyle w:val="Heading4"/>
      </w:pPr>
      <w:bookmarkStart w:id="169" w:name="_Ref371689956"/>
      <w:bookmarkStart w:id="170" w:name="_Toc387755539"/>
      <w:r>
        <w:t>Actual Implementation</w:t>
      </w:r>
      <w:bookmarkEnd w:id="169"/>
      <w:bookmarkEnd w:id="170"/>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w:t>
      </w:r>
      <w:proofErr w:type="spellStart"/>
      <w:r w:rsidRPr="008C0A47">
        <w:rPr>
          <w:rFonts w:ascii="Courier New" w:hAnsi="Courier New" w:cs="Courier New"/>
          <w:b/>
          <w:sz w:val="20"/>
          <w:szCs w:val="20"/>
        </w:rPr>
        <w:t>src</w:t>
      </w:r>
      <w:proofErr w:type="spellEnd"/>
      <w:r>
        <w:t xml:space="preserve"> directory. Check out the class </w:t>
      </w:r>
      <w:r w:rsidRPr="008C0A47">
        <w:rPr>
          <w:rFonts w:ascii="Courier New" w:hAnsi="Courier New" w:cs="Courier New"/>
          <w:b/>
          <w:sz w:val="20"/>
          <w:szCs w:val="20"/>
        </w:rPr>
        <w:t>sif3.infra.test.rest.consumer.TestStudentPersonalConsumer</w:t>
      </w:r>
      <w:r>
        <w:t>.</w:t>
      </w:r>
    </w:p>
    <w:p w:rsidR="00C75598" w:rsidRDefault="00C75598" w:rsidP="001B451B">
      <w:pPr>
        <w:pStyle w:val="Body1"/>
        <w:spacing w:before="0"/>
        <w:ind w:left="0"/>
        <w:jc w:val="both"/>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C75598" w:rsidRDefault="00C75598" w:rsidP="001B451B">
      <w:pPr>
        <w:pStyle w:val="Body1"/>
        <w:spacing w:before="0"/>
        <w:ind w:left="0"/>
        <w:jc w:val="both"/>
      </w:pPr>
      <w:r>
        <w:lastRenderedPageBreak/>
        <w:t xml:space="preserve">Finally notice the </w:t>
      </w:r>
      <w:proofErr w:type="spellStart"/>
      <w:proofErr w:type="gramStart"/>
      <w:r w:rsidR="00D05D17" w:rsidRPr="00D05D17">
        <w:rPr>
          <w:rFonts w:ascii="Courier New" w:hAnsi="Courier New" w:cs="Courier New"/>
          <w:b/>
          <w:szCs w:val="22"/>
        </w:rPr>
        <w:t>ConsumerLoader.initialise</w:t>
      </w:r>
      <w:proofErr w:type="spellEnd"/>
      <w:r w:rsidR="00D05D17" w:rsidRPr="00D05D17">
        <w:rPr>
          <w:rFonts w:ascii="Courier New" w:hAnsi="Courier New" w:cs="Courier New"/>
          <w:b/>
          <w:szCs w:val="22"/>
        </w:rPr>
        <w:t>(</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AC0C39">
        <w:t>5.5.2.2</w:t>
      </w:r>
      <w:r w:rsidR="00D05D17">
        <w:fldChar w:fldCharType="end"/>
      </w:r>
      <w:r w:rsidR="00D05D17">
        <w:t xml:space="preserve"> for details.</w:t>
      </w:r>
    </w:p>
    <w:p w:rsidR="00A95EAA" w:rsidRDefault="00A95EAA" w:rsidP="00A95EAA">
      <w:pPr>
        <w:pStyle w:val="Heading3"/>
      </w:pPr>
      <w:bookmarkStart w:id="171" w:name="_Toc387755540"/>
      <w:r>
        <w:t>Consumer Events Processing &amp; Threads</w:t>
      </w:r>
      <w:bookmarkEnd w:id="171"/>
    </w:p>
    <w:p w:rsidR="00A95EAA" w:rsidRDefault="00A95EAA" w:rsidP="00DE54EF">
      <w:pPr>
        <w:jc w:val="both"/>
      </w:pPr>
      <w:r>
        <w:t>The SIF3 Framework makes extensive use of multi-threading for event processing. This has a number of reasons but the two most important ones are:</w:t>
      </w:r>
    </w:p>
    <w:p w:rsidR="00A95EAA" w:rsidRDefault="00A95EAA" w:rsidP="00DE54EF">
      <w:pPr>
        <w:pStyle w:val="ListParagraph"/>
        <w:numPr>
          <w:ilvl w:val="0"/>
          <w:numId w:val="42"/>
        </w:numPr>
        <w:jc w:val="both"/>
      </w:pPr>
      <w:r>
        <w:t>SIF3 allows concurrent readers on the SIF Queue</w:t>
      </w:r>
      <w:r w:rsidR="00102B4E">
        <w:t>s</w:t>
      </w:r>
      <w:r w:rsidR="00DE54EF">
        <w:t>.</w:t>
      </w:r>
    </w:p>
    <w:p w:rsidR="00A95EAA" w:rsidRPr="00A95EAA" w:rsidRDefault="00A95EAA" w:rsidP="00DE54EF">
      <w:pPr>
        <w:pStyle w:val="ListParagraph"/>
        <w:numPr>
          <w:ilvl w:val="0"/>
          <w:numId w:val="42"/>
        </w:numPr>
        <w:jc w:val="both"/>
      </w:pPr>
      <w:r>
        <w:t>Increase performance o</w:t>
      </w:r>
      <w:r w:rsidR="00DE54EF">
        <w:t>f event processing where “order</w:t>
      </w:r>
      <w:r>
        <w:t xml:space="preserve"> is not important</w:t>
      </w:r>
      <w:r w:rsidR="00DE54EF">
        <w:t>”.</w:t>
      </w:r>
    </w:p>
    <w:p w:rsidR="00A95EAA" w:rsidRDefault="00DE54EF" w:rsidP="00DE54EF">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102B4E" w:rsidRDefault="00102B4E" w:rsidP="00102B4E">
      <w:r>
        <w:t>The number of threads that a consumer will create depends on three factors, each of which can be controlled through the consumer’s property file. These three factors are:</w:t>
      </w:r>
    </w:p>
    <w:p w:rsidR="00102B4E" w:rsidRDefault="00102B4E" w:rsidP="00102B4E">
      <w:pPr>
        <w:pStyle w:val="ListParagraph"/>
        <w:numPr>
          <w:ilvl w:val="0"/>
          <w:numId w:val="43"/>
        </w:numPr>
      </w:pPr>
      <w:r>
        <w:t>Queue Strategy</w:t>
      </w:r>
    </w:p>
    <w:p w:rsidR="00102B4E" w:rsidRDefault="00102B4E" w:rsidP="00102B4E">
      <w:pPr>
        <w:pStyle w:val="ListParagraph"/>
        <w:numPr>
          <w:ilvl w:val="0"/>
          <w:numId w:val="43"/>
        </w:numPr>
      </w:pPr>
      <w:r>
        <w:t>Number of Concurrent Message Readers on each queue</w:t>
      </w:r>
    </w:p>
    <w:p w:rsidR="00102B4E" w:rsidRPr="00102B4E" w:rsidRDefault="00102B4E" w:rsidP="00102B4E">
      <w:pPr>
        <w:pStyle w:val="ListParagraph"/>
        <w:numPr>
          <w:ilvl w:val="0"/>
          <w:numId w:val="43"/>
        </w:numPr>
      </w:pPr>
      <w:r>
        <w:t>Number of Concurrent Event Processing Workers</w:t>
      </w:r>
    </w:p>
    <w:p w:rsidR="00A95EAA" w:rsidRDefault="00102B4E" w:rsidP="00DE54EF">
      <w:pPr>
        <w:jc w:val="both"/>
      </w:pPr>
      <w:r>
        <w:t>Each of the above is shortly discussed in the next sections.</w:t>
      </w:r>
    </w:p>
    <w:p w:rsidR="00A03E76" w:rsidRDefault="00A03E76" w:rsidP="00A03E76">
      <w:pPr>
        <w:pStyle w:val="Heading4"/>
      </w:pPr>
      <w:bookmarkStart w:id="172" w:name="_Ref387675113"/>
      <w:bookmarkStart w:id="173" w:name="_Toc387755541"/>
      <w:r>
        <w:t>Queue Strategies</w:t>
      </w:r>
      <w:bookmarkEnd w:id="172"/>
      <w:bookmarkEnd w:id="173"/>
    </w:p>
    <w:p w:rsidR="00102B4E" w:rsidRDefault="00102B4E" w:rsidP="00102B4E">
      <w:pPr>
        <w:jc w:val="both"/>
      </w:pPr>
      <w:r>
        <w:t>Currently (May 2014) the only supported queue strategy for the framework is called ADAPTER_LEVEL. This queue strategy is set with the ‘</w:t>
      </w:r>
      <w:proofErr w:type="spellStart"/>
      <w:r w:rsidRPr="00102B4E">
        <w:rPr>
          <w:rFonts w:ascii="Courier New" w:hAnsi="Courier New" w:cs="Courier New"/>
          <w:color w:val="000000"/>
          <w:sz w:val="20"/>
          <w:szCs w:val="20"/>
        </w:rPr>
        <w:t>events.queue.strategy</w:t>
      </w:r>
      <w:proofErr w:type="spellEnd"/>
      <w:r>
        <w:rPr>
          <w:rFonts w:ascii="Courier New" w:hAnsi="Courier New" w:cs="Courier New"/>
          <w:color w:val="000000"/>
          <w:sz w:val="20"/>
          <w:szCs w:val="20"/>
        </w:rPr>
        <w:t>’</w:t>
      </w:r>
      <w:r>
        <w:t xml:space="preserve"> property in the consumer’s property file. Future extensions to the framework will offer two more strategies. They are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single message queue per environment. All events </w:t>
      </w:r>
      <w:r w:rsidR="00507F25">
        <w:t xml:space="preserve">of all zones </w:t>
      </w:r>
      <w:r>
        <w:t>will be relayed through this 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507F25" w:rsidRPr="00507F25">
        <w:t>(not yet supported as of May 2014)</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(not yet supported as of May 2014)</w:t>
      </w:r>
    </w:p>
    <w:p w:rsidR="00102B4E" w:rsidRDefault="00507F25" w:rsidP="00507F25">
      <w:pPr>
        <w:jc w:val="both"/>
      </w:pPr>
      <w:r>
        <w:t>This is the most complex strategy and is something that could only be achieved with SIF 2.x if each service was deployed as a separate agent. In SIF3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102B4E" w:rsidP="00102B4E"/>
    <w:p w:rsidR="00102B4E" w:rsidRDefault="00507F25" w:rsidP="00507F25">
      <w:pPr>
        <w:pStyle w:val="Heading4"/>
      </w:pPr>
      <w:bookmarkStart w:id="174" w:name="_Toc387755542"/>
      <w:r>
        <w:lastRenderedPageBreak/>
        <w:t>Message Readers</w:t>
      </w:r>
      <w:bookmarkEnd w:id="174"/>
    </w:p>
    <w:p w:rsidR="00102B4E" w:rsidRDefault="00507F25" w:rsidP="00102B4E">
      <w:r>
        <w:t xml:space="preserve">SIF3 allows multiple concurrent reader threads on each message queue. This is new in SIF3 and was not possible in SIF2.x. The SIF3 Framework supports that option. The number of concurrent readers on each message queue is set in the </w:t>
      </w:r>
      <w:proofErr w:type="gramStart"/>
      <w:r>
        <w:t>‘</w:t>
      </w:r>
      <w:proofErr w:type="spellStart"/>
      <w:r w:rsidRPr="00507F25">
        <w:rPr>
          <w:rFonts w:ascii="Courier New" w:hAnsi="Courier New" w:cs="Courier New"/>
          <w:color w:val="000000"/>
          <w:sz w:val="20"/>
          <w:szCs w:val="20"/>
        </w:rPr>
        <w:t>events.queue.subscribers</w:t>
      </w:r>
      <w:proofErr w:type="spellEnd"/>
      <w:r>
        <w:t>‘ property</w:t>
      </w:r>
      <w:proofErr w:type="gramEnd"/>
      <w:r>
        <w:t xml:space="preserve">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C24C2C">
        <w:fldChar w:fldCharType="separate"/>
      </w:r>
      <w:r w:rsidR="00C24C2C">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507F25" w:rsidP="00507F25">
      <w:pPr>
        <w:pStyle w:val="Heading4"/>
      </w:pPr>
      <w:bookmarkStart w:id="175" w:name="_Toc387755543"/>
      <w:r>
        <w:t>Event Processing Worker</w:t>
      </w:r>
      <w:bookmarkEnd w:id="175"/>
    </w:p>
    <w:p w:rsidR="00C24C2C" w:rsidRDefault="00C24C2C" w:rsidP="00C24C2C">
      <w:pPr>
        <w:jc w:val="both"/>
      </w:pPr>
      <w:r>
        <w:t xml:space="preserve">The final level of thread creation is scoped to the actual consumer class that implements the event processing. As with queue readers the SIF3 Framework allows that multiple concurrent worker threads can be started to further increase the message throughput and processing. For example you can configure the framework to have three concurrent </w:t>
      </w:r>
      <w:proofErr w:type="spellStart"/>
      <w:r>
        <w:t>StudentPersonal</w:t>
      </w:r>
      <w:proofErr w:type="spellEnd"/>
      <w:r>
        <w:t xml:space="preserve"> Consumer threads running. This is configured with the ‘</w:t>
      </w:r>
      <w:proofErr w:type="spellStart"/>
      <w:r w:rsidRPr="00C24C2C">
        <w:rPr>
          <w:rFonts w:ascii="Courier New" w:hAnsi="Courier New" w:cs="Courier New"/>
          <w:color w:val="000000"/>
          <w:sz w:val="20"/>
          <w:szCs w:val="20"/>
        </w:rPr>
        <w:t>consumer.local.workerThread</w:t>
      </w:r>
      <w:proofErr w:type="spellEnd"/>
      <w:r>
        <w:t xml:space="preserve">’ property in the </w:t>
      </w:r>
      <w:r w:rsidR="00156829">
        <w:t>consumer’s property file.</w:t>
      </w:r>
    </w:p>
    <w:p w:rsidR="00156829" w:rsidRDefault="00156829" w:rsidP="00156829"/>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w:t>
      </w:r>
      <w:r>
        <w:t xml:space="preserve">multiple </w:t>
      </w:r>
      <w:r>
        <w:t>worker threads can</w:t>
      </w:r>
      <w:r>
        <w:t xml:space="preserve"> increase the throughput of message</w:t>
      </w:r>
      <w:r>
        <w:t>s and their processi</w:t>
      </w:r>
      <w:r>
        <w:t xml:space="preserve">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176" w:name="_Ref387754403"/>
      <w:bookmarkStart w:id="177" w:name="_Toc387755544"/>
      <w:r>
        <w:t>Thread Example</w:t>
      </w:r>
      <w:bookmarkEnd w:id="176"/>
      <w:r w:rsidR="0006633D">
        <w:t>s</w:t>
      </w:r>
      <w:bookmarkEnd w:id="177"/>
    </w:p>
    <w:p w:rsidR="0006633D" w:rsidRPr="0006633D" w:rsidRDefault="0006633D" w:rsidP="0006633D">
      <w:pPr>
        <w:jc w:val="both"/>
      </w:pPr>
      <w:r>
        <w:t>This section illustrates the number of threads that may run in a consumer and how they relate to the queue strategy and the various properties in the consumer’s property file</w:t>
      </w:r>
    </w:p>
    <w:p w:rsidR="0006633D" w:rsidRDefault="0006633D" w:rsidP="0006633D">
      <w:pPr>
        <w:jc w:val="both"/>
      </w:pPr>
    </w:p>
    <w:p w:rsidR="0006633D" w:rsidRDefault="0006633D" w:rsidP="0006633D">
      <w:pPr>
        <w:jc w:val="both"/>
      </w:pPr>
      <w:r w:rsidRPr="0006633D">
        <w:rPr>
          <w:b/>
        </w:rPr>
        <w:t>Example 1: Queue Strategy = ADAPTER_LE</w:t>
      </w:r>
      <w:r>
        <w:t>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w:instrText>
      </w:r>
      <w:r>
        <w:instrText xml:space="preserve"> \* MERGEFORMAT </w:instrText>
      </w:r>
      <w:r>
        <w:fldChar w:fldCharType="separate"/>
      </w:r>
      <w:r>
        <w:t>5.5.3.1</w:t>
      </w:r>
      <w:r>
        <w:fldChar w:fldCharType="end"/>
      </w:r>
      <w:r>
        <w:t xml:space="preserve"> for details. It depicts the number of threads and how they interact with each other within the framework.</w:t>
      </w:r>
    </w:p>
    <w:p w:rsidR="0006633D" w:rsidRDefault="0006633D" w:rsidP="00031AAB">
      <w:pPr>
        <w:jc w:val="both"/>
      </w:pPr>
      <w:r>
        <w:rPr>
          <w:noProof/>
        </w:rPr>
        <w:lastRenderedPageBreak/>
        <w:drawing>
          <wp:inline distT="0" distB="0" distL="0" distR="0">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18"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06633D" w:rsidRDefault="00A11CAF" w:rsidP="00A11CAF">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bookmarkStart w:id="178" w:name="_GoBack"/>
      <w:bookmarkEnd w:id="178"/>
    </w:p>
    <w:p w:rsidR="00A11CAF" w:rsidRPr="00A11CAF" w:rsidRDefault="00A11CAF" w:rsidP="00A11CAF">
      <w:pPr>
        <w:pStyle w:val="Body1"/>
      </w:pPr>
    </w:p>
    <w:p w:rsidR="0006633D" w:rsidRPr="00031AAB" w:rsidRDefault="0006633D" w:rsidP="0006633D">
      <w:pPr>
        <w:jc w:val="both"/>
        <w:rPr>
          <w:b/>
        </w:rPr>
      </w:pPr>
      <w:r w:rsidRPr="00031AAB">
        <w:rPr>
          <w:b/>
        </w:rPr>
        <w:t xml:space="preserve">Example </w:t>
      </w:r>
      <w:r w:rsidRPr="00031AAB">
        <w:rPr>
          <w:b/>
        </w:rPr>
        <w:t>2</w:t>
      </w:r>
      <w:r w:rsidRPr="00031AAB">
        <w:rPr>
          <w:b/>
        </w:rPr>
        <w:t xml:space="preserve">: Queue Strategy = </w:t>
      </w:r>
      <w:r w:rsidRPr="00031AAB">
        <w:rPr>
          <w:b/>
        </w:rPr>
        <w:t>ZONE</w:t>
      </w:r>
      <w:r w:rsidRPr="00031AAB">
        <w:rPr>
          <w:b/>
        </w:rPr>
        <w:t>_LEVEL</w:t>
      </w:r>
      <w:r w:rsidRPr="00031AAB">
        <w:rPr>
          <w:b/>
        </w:rPr>
        <w:t xml:space="preserve"> (not yet supported)</w:t>
      </w:r>
    </w:p>
    <w:p w:rsidR="0006633D" w:rsidRDefault="00031AAB" w:rsidP="0006633D">
      <w:pPr>
        <w:jc w:val="both"/>
      </w:pPr>
      <w:r>
        <w:t>To be added once supported.</w:t>
      </w:r>
    </w:p>
    <w:p w:rsidR="0006633D" w:rsidRDefault="0006633D" w:rsidP="0006633D">
      <w:pPr>
        <w:jc w:val="both"/>
      </w:pPr>
    </w:p>
    <w:p w:rsidR="0006633D" w:rsidRPr="00031AAB" w:rsidRDefault="0006633D" w:rsidP="0006633D">
      <w:pPr>
        <w:jc w:val="both"/>
        <w:rPr>
          <w:b/>
        </w:rPr>
      </w:pPr>
      <w:r w:rsidRPr="00031AAB">
        <w:rPr>
          <w:b/>
        </w:rPr>
        <w:t xml:space="preserve">Example </w:t>
      </w:r>
      <w:r w:rsidRPr="00031AAB">
        <w:rPr>
          <w:b/>
        </w:rPr>
        <w:t>3</w:t>
      </w:r>
      <w:r w:rsidRPr="00031AAB">
        <w:rPr>
          <w:b/>
        </w:rPr>
        <w:t xml:space="preserve">: Queue Strategy = </w:t>
      </w:r>
      <w:r w:rsidRPr="00031AAB">
        <w:rPr>
          <w:b/>
        </w:rPr>
        <w:t>SERVICE</w:t>
      </w:r>
      <w:r w:rsidRPr="00031AAB">
        <w:rPr>
          <w:b/>
        </w:rPr>
        <w:t>_LEVEL</w:t>
      </w:r>
      <w:r w:rsidRPr="00031AAB">
        <w:rPr>
          <w:b/>
        </w:rPr>
        <w:t xml:space="preserve"> </w:t>
      </w:r>
      <w:r w:rsidRPr="00031AAB">
        <w:rPr>
          <w:b/>
        </w:rPr>
        <w:t>(not yet supported)</w:t>
      </w:r>
    </w:p>
    <w:p w:rsidR="0006633D" w:rsidRPr="0006633D" w:rsidRDefault="00031AAB" w:rsidP="00031AAB">
      <w:pPr>
        <w:jc w:val="both"/>
      </w:pPr>
      <w:r>
        <w:t>To be added once supported.</w:t>
      </w:r>
    </w:p>
    <w:p w:rsidR="00D1708F" w:rsidRDefault="00D1708F" w:rsidP="00F84AEE">
      <w:pPr>
        <w:pStyle w:val="Heading2"/>
        <w:jc w:val="both"/>
      </w:pPr>
      <w:bookmarkStart w:id="179" w:name="_Toc383521930"/>
      <w:bookmarkStart w:id="180" w:name="_Toc387755545"/>
      <w:r>
        <w:t>Building a Provider</w:t>
      </w:r>
      <w:bookmarkEnd w:id="179"/>
      <w:bookmarkEnd w:id="180"/>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9A1846">
        <w:fldChar w:fldCharType="begin"/>
      </w:r>
      <w:r w:rsidR="009A1846">
        <w:instrText xml:space="preserve"> REF _Ref383512374 \r \h </w:instrText>
      </w:r>
      <w:r w:rsidR="009A1846">
        <w:fldChar w:fldCharType="separate"/>
      </w:r>
      <w:r w:rsidR="009A1846">
        <w:t>6</w:t>
      </w:r>
      <w:r w:rsidR="009A1846">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181" w:name="_Toc383521931"/>
      <w:bookmarkStart w:id="182" w:name="_Toc387755546"/>
      <w:r>
        <w:lastRenderedPageBreak/>
        <w:t>Constraint</w:t>
      </w:r>
      <w:bookmarkEnd w:id="181"/>
      <w:bookmarkEnd w:id="182"/>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9A1846">
        <w:t xml:space="preserve"> and </w:t>
      </w:r>
      <w:proofErr w:type="spellStart"/>
      <w:r w:rsidR="009A1846">
        <w:t>JBoss</w:t>
      </w:r>
      <w:proofErr w:type="spellEnd"/>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8F184E">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183" w:name="_Toc383521932"/>
      <w:bookmarkStart w:id="184" w:name="_Toc387755547"/>
      <w:r>
        <w:t>Components of a Provider</w:t>
      </w:r>
      <w:bookmarkEnd w:id="183"/>
      <w:bookmarkEnd w:id="184"/>
    </w:p>
    <w:p w:rsidR="005C7757" w:rsidRPr="005C7757" w:rsidRDefault="005C7757" w:rsidP="00A2131C">
      <w:pPr>
        <w:pStyle w:val="Body1"/>
        <w:spacing w:before="0"/>
        <w:ind w:left="0"/>
        <w:rPr>
          <w:b/>
        </w:rPr>
      </w:pPr>
      <w:r w:rsidRPr="005C7757">
        <w:rPr>
          <w:b/>
        </w:rPr>
        <w:t>Note:</w:t>
      </w:r>
    </w:p>
    <w:p w:rsidR="005C7757" w:rsidRPr="005C7757" w:rsidRDefault="005C7757" w:rsidP="005C7757">
      <w:pPr>
        <w:pStyle w:val="Body1"/>
        <w:spacing w:before="0"/>
        <w:ind w:left="0"/>
        <w:jc w:val="both"/>
      </w:pPr>
      <w:r>
        <w:t xml:space="preserve">This section deals with Provider Components specific to this framework as of </w:t>
      </w:r>
      <w:r w:rsidR="00D04640">
        <w:t>May</w:t>
      </w:r>
      <w:r w:rsidR="009A1846">
        <w:t xml:space="preserve"> 2014</w:t>
      </w:r>
      <w:r>
        <w:t>. Some of the components</w:t>
      </w:r>
      <w:r w:rsidR="0038690B">
        <w:t>/statements</w:t>
      </w:r>
      <w:r>
        <w:t xml:space="preserve"> listed</w:t>
      </w:r>
      <w:r w:rsidR="0038690B">
        <w:t xml:space="preserve"> or stated</w:t>
      </w:r>
      <w:r>
        <w:t xml:space="preserve"> here are only true for this framework and might sound slightly incorrect according to the SIF3 Specification. The “incorrectness” is only due to the way the current version of the framework implements certain concepts, but it doesn’t break the SIF3 Specification at all.</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D66641">
      <w:pPr>
        <w:pStyle w:val="Body1"/>
        <w:numPr>
          <w:ilvl w:val="0"/>
          <w:numId w:val="29"/>
        </w:numPr>
        <w:spacing w:before="0"/>
        <w:ind w:left="714" w:hanging="357"/>
        <w:jc w:val="both"/>
      </w:pPr>
      <w:r>
        <w:t xml:space="preserve">Configure your Provider Environment. As of </w:t>
      </w:r>
      <w:r w:rsidR="00D04640">
        <w:t>April</w:t>
      </w:r>
      <w:r w:rsidR="009A1846">
        <w:t xml:space="preserve"> 2014 this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p>
    <w:p w:rsidR="00D66641" w:rsidRDefault="00D66641" w:rsidP="00D66641">
      <w:pPr>
        <w:pStyle w:val="Body1"/>
        <w:numPr>
          <w:ilvl w:val="0"/>
          <w:numId w:val="29"/>
        </w:numPr>
        <w:spacing w:before="0"/>
        <w:ind w:left="714" w:hanging="357"/>
        <w:jc w:val="both"/>
      </w:pPr>
      <w:r>
        <w:t>Decide on the SIF Objects you need to deal with</w:t>
      </w:r>
    </w:p>
    <w:p w:rsidR="00D66641" w:rsidRDefault="00D66641" w:rsidP="00D66641">
      <w:pPr>
        <w:pStyle w:val="Body1"/>
        <w:numPr>
          <w:ilvl w:val="0"/>
          <w:numId w:val="29"/>
        </w:numPr>
        <w:spacing w:before="0"/>
        <w:ind w:left="714" w:hanging="357"/>
        <w:jc w:val="both"/>
      </w:pPr>
      <w:r>
        <w:t xml:space="preserve">Implement </w:t>
      </w:r>
      <w:r w:rsidR="009A1846">
        <w:t xml:space="preserve">a </w:t>
      </w:r>
      <w:proofErr w:type="spellStart"/>
      <w:r>
        <w:rPr>
          <w:rFonts w:ascii="Courier New" w:hAnsi="Courier New" w:cs="Courier New"/>
          <w:b/>
        </w:rPr>
        <w:t>BaseProvider</w:t>
      </w:r>
      <w:proofErr w:type="spellEnd"/>
      <w:r>
        <w:t xml:space="preserve"> </w:t>
      </w:r>
      <w:r w:rsidR="009A1846">
        <w:t xml:space="preserve">(no events) or </w:t>
      </w:r>
      <w:proofErr w:type="spellStart"/>
      <w:r w:rsidR="009A1846" w:rsidRPr="009A1846">
        <w:rPr>
          <w:rFonts w:ascii="Courier New" w:hAnsi="Courier New" w:cs="Courier New"/>
          <w:b/>
        </w:rPr>
        <w:t>BaseEventProvider</w:t>
      </w:r>
      <w:proofErr w:type="spellEnd"/>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p>
    <w:p w:rsidR="00D66641" w:rsidRDefault="00D66641" w:rsidP="00D66641">
      <w:pPr>
        <w:pStyle w:val="Body1"/>
        <w:numPr>
          <w:ilvl w:val="0"/>
          <w:numId w:val="29"/>
        </w:numPr>
        <w:spacing w:before="0"/>
        <w:ind w:left="714" w:hanging="357"/>
        <w:jc w:val="both"/>
      </w:pPr>
      <w:r>
        <w:t>Deployment</w:t>
      </w:r>
    </w:p>
    <w:p w:rsidR="00D66641" w:rsidRDefault="00D66641" w:rsidP="00D66641">
      <w:pPr>
        <w:pStyle w:val="Body1"/>
        <w:spacing w:before="0"/>
        <w:ind w:left="0"/>
        <w:jc w:val="both"/>
      </w:pPr>
      <w:r>
        <w:t>Each of the above steps is illustrated in the next few sections.</w:t>
      </w:r>
    </w:p>
    <w:p w:rsidR="00D66641" w:rsidRDefault="00D66641" w:rsidP="00D66641">
      <w:pPr>
        <w:pStyle w:val="Heading4"/>
        <w:jc w:val="both"/>
      </w:pPr>
      <w:bookmarkStart w:id="185" w:name="_Toc387755548"/>
      <w:r>
        <w:t>Configure your Provider Environment</w:t>
      </w:r>
      <w:bookmarkEnd w:id="185"/>
    </w:p>
    <w:p w:rsidR="00D66641" w:rsidRPr="00D66641" w:rsidRDefault="00D66641" w:rsidP="00F14F7D">
      <w:pPr>
        <w:pStyle w:val="Heading5"/>
      </w:pPr>
      <w:bookmarkStart w:id="186" w:name="_Ref371768805"/>
      <w:r w:rsidRPr="00D66641">
        <w:t>Provider Property File</w:t>
      </w:r>
      <w:bookmarkEnd w:id="186"/>
    </w:p>
    <w:p w:rsidR="00D66641" w:rsidRDefault="002C0044" w:rsidP="00A2131C">
      <w:pPr>
        <w:pStyle w:val="Body1"/>
        <w:spacing w:before="0"/>
        <w:ind w:left="0"/>
        <w:jc w:val="both"/>
      </w:pPr>
      <w:r>
        <w:t>As with</w:t>
      </w:r>
      <w:r w:rsidR="00A35A98">
        <w:t xml:space="preserve"> a consumer</w:t>
      </w:r>
      <w:r>
        <w:t xml:space="preserve"> the provider has a property file that tells the application what a provider consists of, what environments it deals with etc. The list below explains each property of the provider</w:t>
      </w:r>
      <w:r w:rsidR="0038690B">
        <w:t>’s</w:t>
      </w:r>
      <w:r>
        <w:t xml:space="preserve"> property file.</w:t>
      </w:r>
      <w:r w:rsidR="00A35A98">
        <w:t xml:space="preserve"> It is also suggested that you look at the </w:t>
      </w:r>
      <w:proofErr w:type="spellStart"/>
      <w:r w:rsidR="00A35A98" w:rsidRPr="00A35A98">
        <w:rPr>
          <w:rFonts w:ascii="Courier New" w:hAnsi="Courier New" w:cs="Courier New"/>
          <w:b/>
          <w:sz w:val="20"/>
          <w:szCs w:val="20"/>
        </w:rPr>
        <w:t>StudentProvider.properties</w:t>
      </w:r>
      <w:proofErr w:type="spellEnd"/>
      <w:r w:rsidR="00A35A98">
        <w:t xml:space="preserve"> file in the </w:t>
      </w:r>
      <w:proofErr w:type="spellStart"/>
      <w:r w:rsidR="00A35A98" w:rsidRPr="00A35A98">
        <w:rPr>
          <w:rFonts w:ascii="Courier New" w:hAnsi="Courier New" w:cs="Courier New"/>
          <w:b/>
          <w:sz w:val="20"/>
          <w:szCs w:val="20"/>
        </w:rPr>
        <w:t>config</w:t>
      </w:r>
      <w:proofErr w:type="spellEnd"/>
      <w:r w:rsidR="00A35A98" w:rsidRPr="00A35A98">
        <w:rPr>
          <w:rFonts w:ascii="Courier New" w:hAnsi="Courier New" w:cs="Courier New"/>
          <w:b/>
          <w:sz w:val="20"/>
          <w:szCs w:val="20"/>
        </w:rPr>
        <w:t>/providers</w:t>
      </w:r>
      <w:r w:rsidR="00A35A98">
        <w:t xml:space="preserve"> directory for some examples and more details and explanation of some properties.</w:t>
      </w:r>
    </w:p>
    <w:p w:rsidR="00DA5C10" w:rsidRPr="00FB6382" w:rsidRDefault="00DA5C10" w:rsidP="00DA5C10">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DA5C10" w:rsidRDefault="0038690B"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Valid values for this property are </w:t>
      </w:r>
      <w:r w:rsidR="00DA5C10" w:rsidRPr="007B0E74">
        <w:rPr>
          <w:rFonts w:asciiTheme="minorHAnsi" w:hAnsiTheme="minorHAnsi" w:cstheme="minorHAnsi"/>
          <w:szCs w:val="22"/>
        </w:rPr>
        <w:t xml:space="preserve">either </w:t>
      </w:r>
      <w:r w:rsidR="00DA5C10" w:rsidRPr="007B0E74">
        <w:rPr>
          <w:rFonts w:ascii="Courier New" w:hAnsi="Courier New" w:cs="Courier New"/>
          <w:b/>
          <w:sz w:val="20"/>
          <w:szCs w:val="20"/>
        </w:rPr>
        <w:t>consumer</w:t>
      </w:r>
      <w:r w:rsidR="00DA5C10" w:rsidRPr="007B0E74">
        <w:rPr>
          <w:rFonts w:asciiTheme="minorHAnsi" w:hAnsiTheme="minorHAnsi" w:cstheme="minorHAnsi"/>
          <w:szCs w:val="22"/>
        </w:rPr>
        <w:t xml:space="preserve"> or </w:t>
      </w:r>
      <w:r w:rsidR="00DA5C10" w:rsidRPr="007B0E74">
        <w:rPr>
          <w:rFonts w:ascii="Courier New" w:hAnsi="Courier New" w:cs="Courier New"/>
          <w:b/>
          <w:sz w:val="20"/>
          <w:szCs w:val="20"/>
        </w:rPr>
        <w:t>provider</w:t>
      </w:r>
      <w:r w:rsidR="00DA5C10">
        <w:rPr>
          <w:rFonts w:asciiTheme="minorHAnsi" w:hAnsiTheme="minorHAnsi" w:cstheme="minorHAnsi"/>
          <w:szCs w:val="22"/>
        </w:rPr>
        <w:t>. In this case it must be “provider” because we deal with a provider.</w:t>
      </w:r>
    </w:p>
    <w:p w:rsidR="00EE338F" w:rsidRPr="00FB6382" w:rsidRDefault="00EE338F" w:rsidP="00EE338F">
      <w:pPr>
        <w:pStyle w:val="Body1"/>
        <w:spacing w:before="0"/>
        <w:ind w:left="0"/>
        <w:jc w:val="both"/>
        <w:rPr>
          <w:rFonts w:ascii="Courier New" w:hAnsi="Courier New" w:cs="Courier New"/>
          <w:sz w:val="16"/>
          <w:szCs w:val="16"/>
        </w:rPr>
      </w:pPr>
    </w:p>
    <w:p w:rsidR="00DA5C10" w:rsidRPr="00FB6382" w:rsidRDefault="00DA5C10" w:rsidP="009A1846">
      <w:pPr>
        <w:pStyle w:val="Body1"/>
        <w:spacing w:before="0"/>
        <w:ind w:left="0"/>
        <w:jc w:val="both"/>
        <w:rPr>
          <w:rFonts w:ascii="Courier New" w:hAnsi="Courier New" w:cs="Courier New"/>
          <w:b/>
          <w:szCs w:val="22"/>
        </w:rPr>
      </w:pPr>
      <w:r w:rsidRPr="00FB6382">
        <w:rPr>
          <w:rFonts w:ascii="Courier New" w:hAnsi="Courier New" w:cs="Courier New"/>
          <w:b/>
          <w:szCs w:val="22"/>
        </w:rPr>
        <w:t>adapter.id</w:t>
      </w:r>
    </w:p>
    <w:p w:rsidR="00DA5C10" w:rsidRDefault="009A1846" w:rsidP="00DA5C10">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unique ID of the </w:t>
      </w:r>
      <w:r>
        <w:rPr>
          <w:rFonts w:ascii="Courier New" w:hAnsi="Courier New" w:cs="Courier New"/>
          <w:sz w:val="20"/>
          <w:szCs w:val="20"/>
        </w:rPr>
        <w:t>provider</w:t>
      </w:r>
      <w:r>
        <w:rPr>
          <w:rFonts w:asciiTheme="minorHAnsi" w:hAnsiTheme="minorHAnsi" w:cstheme="minorHAnsi"/>
          <w:szCs w:val="22"/>
        </w:rPr>
        <w:t>.</w:t>
      </w:r>
      <w:proofErr w:type="gramEnd"/>
      <w:r>
        <w:rPr>
          <w:rFonts w:asciiTheme="minorHAnsi" w:hAnsiTheme="minorHAnsi" w:cstheme="minorHAnsi"/>
          <w:szCs w:val="22"/>
        </w:rPr>
        <w:t xml:space="preserve"> This value will be used when the provider “talks” to the broker in a brokered environment. The value of that property is inserted into the </w:t>
      </w:r>
      <w:r w:rsidRPr="000F0204">
        <w:rPr>
          <w:rFonts w:ascii="Courier New" w:hAnsi="Courier New" w:cs="Courier New"/>
          <w:b/>
          <w:sz w:val="20"/>
          <w:szCs w:val="20"/>
        </w:rPr>
        <w:t>&lt;</w:t>
      </w:r>
      <w:proofErr w:type="spellStart"/>
      <w:r w:rsidRPr="000F0204">
        <w:rPr>
          <w:rFonts w:ascii="Courier New" w:hAnsi="Courier New" w:cs="Courier New"/>
          <w:b/>
          <w:sz w:val="20"/>
          <w:szCs w:val="20"/>
        </w:rPr>
        <w:t>consumerName</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provider’s environment template XML before it is sent to the broker.</w:t>
      </w:r>
    </w:p>
    <w:p w:rsidR="00EE338F" w:rsidRPr="00FB6382" w:rsidRDefault="00EE338F" w:rsidP="00EE338F">
      <w:pPr>
        <w:pStyle w:val="Body1"/>
        <w:spacing w:before="0"/>
        <w:ind w:left="0"/>
        <w:jc w:val="both"/>
        <w:rPr>
          <w:rFonts w:ascii="Courier New" w:hAnsi="Courier New" w:cs="Courier New"/>
          <w:sz w:val="16"/>
          <w:szCs w:val="16"/>
        </w:rPr>
      </w:pPr>
    </w:p>
    <w:p w:rsidR="00A14BFC" w:rsidRPr="00243A55" w:rsidRDefault="00A14BFC" w:rsidP="009A1846">
      <w:pPr>
        <w:pStyle w:val="Body1"/>
        <w:spacing w:before="0"/>
        <w:ind w:left="0"/>
        <w:jc w:val="both"/>
        <w:rPr>
          <w:rFonts w:ascii="Courier New" w:hAnsi="Courier New" w:cs="Courier New"/>
          <w:b/>
          <w:szCs w:val="22"/>
        </w:rPr>
      </w:pPr>
      <w:proofErr w:type="spellStart"/>
      <w:r w:rsidRPr="00243A55">
        <w:rPr>
          <w:rFonts w:ascii="Courier New" w:hAnsi="Courier New" w:cs="Courier New"/>
          <w:b/>
          <w:szCs w:val="22"/>
        </w:rPr>
        <w:t>adapter.checkACL</w:t>
      </w:r>
      <w:proofErr w:type="spellEnd"/>
    </w:p>
    <w:p w:rsidR="00A14BFC" w:rsidRPr="00EE338F" w:rsidRDefault="00A14BFC" w:rsidP="00A14BFC">
      <w:pPr>
        <w:pStyle w:val="Body1"/>
        <w:spacing w:before="0"/>
        <w:ind w:left="0"/>
        <w:jc w:val="both"/>
        <w:rPr>
          <w:rFonts w:asciiTheme="minorHAnsi" w:hAnsiTheme="minorHAnsi" w:cstheme="minorHAnsi"/>
          <w:szCs w:val="22"/>
        </w:rPr>
      </w:pPr>
      <w:r>
        <w:rPr>
          <w:rFonts w:asciiTheme="minorHAnsi" w:hAnsiTheme="minorHAnsi" w:cstheme="minorHAnsi"/>
          <w:szCs w:val="22"/>
        </w:rPr>
        <w:t>Turn on (true) or off (false) ACL check</w:t>
      </w:r>
      <w:r w:rsidR="009A4164">
        <w:rPr>
          <w:rFonts w:asciiTheme="minorHAnsi" w:hAnsiTheme="minorHAnsi" w:cstheme="minorHAnsi"/>
          <w:szCs w:val="22"/>
        </w:rPr>
        <w:t>s</w:t>
      </w:r>
      <w:r>
        <w:rPr>
          <w:rFonts w:asciiTheme="minorHAnsi" w:hAnsiTheme="minorHAnsi" w:cstheme="minorHAnsi"/>
          <w:szCs w:val="22"/>
        </w:rPr>
        <w:t xml:space="preserve"> on the provider. Default is true. If this p</w:t>
      </w:r>
      <w:r w:rsidR="009A4164">
        <w:rPr>
          <w:rFonts w:asciiTheme="minorHAnsi" w:hAnsiTheme="minorHAnsi" w:cstheme="minorHAnsi"/>
          <w:szCs w:val="22"/>
        </w:rPr>
        <w:t xml:space="preserve">roperty is set to ‘true’ </w:t>
      </w:r>
      <w:r>
        <w:rPr>
          <w:rFonts w:asciiTheme="minorHAnsi" w:hAnsiTheme="minorHAnsi" w:cstheme="minorHAnsi"/>
          <w:szCs w:val="22"/>
        </w:rPr>
        <w:t xml:space="preserve">then the </w:t>
      </w:r>
      <w:r w:rsidR="009A4164">
        <w:rPr>
          <w:rFonts w:asciiTheme="minorHAnsi" w:hAnsiTheme="minorHAnsi" w:cstheme="minorHAnsi"/>
          <w:szCs w:val="22"/>
        </w:rPr>
        <w:t>provider</w:t>
      </w:r>
      <w:r>
        <w:rPr>
          <w:rFonts w:asciiTheme="minorHAnsi" w:hAnsiTheme="minorHAnsi" w:cstheme="minorHAnsi"/>
          <w:szCs w:val="22"/>
        </w:rPr>
        <w:t xml:space="preserve"> will check the permissions </w:t>
      </w:r>
      <w:r w:rsidR="009A4164">
        <w:rPr>
          <w:rFonts w:asciiTheme="minorHAnsi" w:hAnsiTheme="minorHAnsi" w:cstheme="minorHAnsi"/>
          <w:szCs w:val="22"/>
        </w:rPr>
        <w:t>for the calling consumer to determine if ‘access’ is approved. This property should always be set to ‘true’ except in some testing scenarios where the ACL shall be ignored for all consumers.</w:t>
      </w:r>
    </w:p>
    <w:p w:rsidR="00DA5C10" w:rsidRPr="00FB6382" w:rsidRDefault="00DA5C10" w:rsidP="00EE338F">
      <w:pPr>
        <w:pStyle w:val="Body1"/>
        <w:spacing w:before="0"/>
        <w:ind w:left="0"/>
        <w:jc w:val="both"/>
        <w:rPr>
          <w:rFonts w:ascii="Courier New" w:hAnsi="Courier New" w:cs="Courier New"/>
          <w:sz w:val="16"/>
          <w:szCs w:val="16"/>
        </w:rPr>
      </w:pPr>
    </w:p>
    <w:p w:rsidR="00DA5C10" w:rsidRPr="00FB6382" w:rsidRDefault="00DA5C10" w:rsidP="00DA5C10">
      <w:pPr>
        <w:pStyle w:val="Body1"/>
        <w:spacing w:before="0"/>
        <w:ind w:left="0"/>
        <w:jc w:val="both"/>
        <w:rPr>
          <w:rFonts w:ascii="Courier New" w:hAnsi="Courier New" w:cs="Courier New"/>
          <w:b/>
          <w:szCs w:val="22"/>
        </w:rPr>
      </w:pPr>
      <w:proofErr w:type="spellStart"/>
      <w:r w:rsidRPr="00FB6382">
        <w:rPr>
          <w:rFonts w:ascii="Courier New" w:hAnsi="Courier New" w:cs="Courier New"/>
          <w:b/>
          <w:szCs w:val="22"/>
        </w:rPr>
        <w:t>env.</w:t>
      </w:r>
      <w:r w:rsidR="00EE338F">
        <w:rPr>
          <w:rFonts w:ascii="Courier New" w:hAnsi="Courier New" w:cs="Courier New"/>
          <w:b/>
          <w:szCs w:val="22"/>
        </w:rPr>
        <w:t>type</w:t>
      </w:r>
      <w:proofErr w:type="spellEnd"/>
    </w:p>
    <w:p w:rsidR="00EE338F" w:rsidRDefault="00EE338F"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This value can either be DIRECT or BROKERED. It indicates</w:t>
      </w:r>
      <w:r w:rsidR="00BE5C1E">
        <w:rPr>
          <w:rFonts w:asciiTheme="minorHAnsi" w:hAnsiTheme="minorHAnsi" w:cstheme="minorHAnsi"/>
          <w:szCs w:val="22"/>
        </w:rPr>
        <w:t xml:space="preserve"> the type of the</w:t>
      </w:r>
      <w:r>
        <w:rPr>
          <w:rFonts w:asciiTheme="minorHAnsi" w:hAnsiTheme="minorHAnsi" w:cstheme="minorHAnsi"/>
          <w:szCs w:val="22"/>
        </w:rPr>
        <w:t xml:space="preserve"> provider. In a DIRECT environment the provider will also act as a basic environment provider. In a BROKERED environment the provider will attempt to connect to a broker (see also </w:t>
      </w:r>
      <w:proofErr w:type="spellStart"/>
      <w:r w:rsidRPr="00EE338F">
        <w:rPr>
          <w:rFonts w:ascii="Courier New" w:hAnsi="Courier New" w:cs="Courier New"/>
          <w:sz w:val="20"/>
          <w:szCs w:val="20"/>
        </w:rPr>
        <w:t>env.baseURI</w:t>
      </w:r>
      <w:proofErr w:type="spellEnd"/>
      <w:r>
        <w:rPr>
          <w:rFonts w:asciiTheme="minorHAnsi" w:hAnsiTheme="minorHAnsi" w:cstheme="minorHAnsi"/>
          <w:szCs w:val="22"/>
        </w:rPr>
        <w:t xml:space="preserve"> property)</w:t>
      </w:r>
    </w:p>
    <w:p w:rsidR="00EE338F" w:rsidRPr="00FB6382" w:rsidRDefault="00EE338F" w:rsidP="00EE338F">
      <w:pPr>
        <w:pStyle w:val="Body1"/>
        <w:spacing w:before="0"/>
        <w:ind w:left="0"/>
        <w:jc w:val="both"/>
        <w:rPr>
          <w:rFonts w:ascii="Courier New" w:hAnsi="Courier New" w:cs="Courier New"/>
          <w:sz w:val="16"/>
          <w:szCs w:val="16"/>
        </w:rPr>
      </w:pPr>
    </w:p>
    <w:p w:rsidR="00EE338F" w:rsidRDefault="00EE338F" w:rsidP="00EE338F">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env.events.supported</w:t>
      </w:r>
      <w:proofErr w:type="spellEnd"/>
    </w:p>
    <w:p w:rsidR="00EE338F" w:rsidRPr="000F0204" w:rsidRDefault="00EE338F" w:rsidP="00EE338F">
      <w:pPr>
        <w:pStyle w:val="Body1"/>
        <w:spacing w:before="0"/>
        <w:ind w:left="0"/>
        <w:jc w:val="both"/>
        <w:rPr>
          <w:rFonts w:asciiTheme="minorHAnsi" w:hAnsiTheme="minorHAnsi" w:cs="Courier New"/>
          <w:szCs w:val="22"/>
        </w:rPr>
      </w:pPr>
      <w:r w:rsidRPr="00EE338F">
        <w:rPr>
          <w:rFonts w:asciiTheme="minorHAnsi" w:hAnsiTheme="minorHAnsi" w:cs="Courier New"/>
          <w:szCs w:val="22"/>
        </w:rPr>
        <w:t xml:space="preserve">Indicate if the environment provider supports events. </w:t>
      </w:r>
      <w:r>
        <w:rPr>
          <w:rFonts w:asciiTheme="minorHAnsi" w:hAnsiTheme="minorHAnsi" w:cs="Courier New"/>
          <w:szCs w:val="22"/>
        </w:rPr>
        <w:t xml:space="preserve">As of </w:t>
      </w:r>
      <w:r w:rsidR="00BE5C1E">
        <w:rPr>
          <w:rFonts w:asciiTheme="minorHAnsi" w:hAnsiTheme="minorHAnsi" w:cs="Courier New"/>
          <w:szCs w:val="22"/>
        </w:rPr>
        <w:t>May</w:t>
      </w:r>
      <w:r>
        <w:rPr>
          <w:rFonts w:asciiTheme="minorHAnsi" w:hAnsiTheme="minorHAnsi" w:cs="Courier New"/>
          <w:szCs w:val="22"/>
        </w:rPr>
        <w:t xml:space="preserve"> 2014 this framework does not support events if the </w:t>
      </w:r>
      <w:proofErr w:type="spellStart"/>
      <w:r>
        <w:rPr>
          <w:rFonts w:asciiTheme="minorHAnsi" w:hAnsiTheme="minorHAnsi" w:cs="Courier New"/>
          <w:szCs w:val="22"/>
        </w:rPr>
        <w:t>env.type</w:t>
      </w:r>
      <w:proofErr w:type="spellEnd"/>
      <w:r>
        <w:rPr>
          <w:rFonts w:asciiTheme="minorHAnsi" w:hAnsiTheme="minorHAnsi" w:cs="Courier New"/>
          <w:szCs w:val="22"/>
        </w:rPr>
        <w:t xml:space="preserve"> is set to </w:t>
      </w:r>
      <w:r w:rsidRPr="00EE338F">
        <w:rPr>
          <w:rFonts w:asciiTheme="minorHAnsi" w:hAnsiTheme="minorHAnsi" w:cs="Courier New"/>
          <w:szCs w:val="22"/>
        </w:rPr>
        <w:t>DIRECT</w:t>
      </w:r>
      <w:r>
        <w:rPr>
          <w:rFonts w:asciiTheme="minorHAnsi" w:hAnsiTheme="minorHAnsi" w:cs="Courier New"/>
          <w:szCs w:val="22"/>
        </w:rPr>
        <w:t>. If the provider connects to a broker and therefore acts as a BROKERED provider then events should be supported by the broker. In this case set this property to true.</w:t>
      </w:r>
      <w:r w:rsidRPr="00EE338F">
        <w:rPr>
          <w:rFonts w:asciiTheme="minorHAnsi" w:hAnsiTheme="minorHAnsi" w:cs="Courier New"/>
          <w:szCs w:val="22"/>
        </w:rPr>
        <w:t xml:space="preserve"> Valid values are true and false. The default is false.</w:t>
      </w:r>
    </w:p>
    <w:p w:rsidR="004B55EF" w:rsidRPr="004B55EF" w:rsidRDefault="004B55EF" w:rsidP="004B55EF">
      <w:pPr>
        <w:pStyle w:val="Body1"/>
        <w:spacing w:before="0"/>
        <w:ind w:left="0"/>
        <w:jc w:val="both"/>
        <w:rPr>
          <w:rFonts w:ascii="Courier New" w:hAnsi="Courier New" w:cs="Courier New"/>
          <w:sz w:val="16"/>
          <w:szCs w:val="16"/>
        </w:rPr>
      </w:pPr>
    </w:p>
    <w:p w:rsidR="004B55EF" w:rsidRPr="00F12F83" w:rsidRDefault="004B55EF" w:rsidP="004B55EF">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
    <w:p w:rsidR="004B55EF" w:rsidRDefault="004B55EF" w:rsidP="004B55E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media type use</w:t>
      </w:r>
      <w:r w:rsidR="001C5E5D">
        <w:rPr>
          <w:rFonts w:asciiTheme="minorHAnsi" w:hAnsiTheme="minorHAnsi" w:cstheme="minorHAnsi"/>
          <w:szCs w:val="22"/>
        </w:rPr>
        <w:t>d</w:t>
      </w:r>
      <w:r>
        <w:rPr>
          <w:rFonts w:asciiTheme="minorHAnsi" w:hAnsiTheme="minorHAnsi" w:cstheme="minorHAnsi"/>
          <w:szCs w:val="22"/>
        </w:rPr>
        <w:t xml:space="preserve"> with this environment.</w:t>
      </w:r>
      <w:proofErr w:type="gramEnd"/>
      <w:r>
        <w:rPr>
          <w:rFonts w:asciiTheme="minorHAnsi" w:hAnsiTheme="minorHAnsi" w:cstheme="minorHAnsi"/>
          <w:szCs w:val="22"/>
        </w:rPr>
        <w:t xml:space="preserve">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p>
    <w:p w:rsidR="004B55EF" w:rsidRDefault="004B55EF" w:rsidP="004B55EF">
      <w:pPr>
        <w:pStyle w:val="Body1"/>
        <w:spacing w:before="120"/>
        <w:ind w:left="0"/>
        <w:jc w:val="both"/>
        <w:rPr>
          <w:rFonts w:asciiTheme="minorHAnsi" w:hAnsiTheme="minorHAnsi" w:cstheme="minorHAnsi"/>
          <w:szCs w:val="22"/>
        </w:rPr>
      </w:pPr>
      <w:r>
        <w:rPr>
          <w:rFonts w:asciiTheme="minorHAnsi" w:hAnsiTheme="minorHAnsi" w:cstheme="minorHAnsi"/>
          <w:szCs w:val="22"/>
        </w:rPr>
        <w:t xml:space="preserve">Note: </w:t>
      </w:r>
    </w:p>
    <w:p w:rsidR="004B55EF" w:rsidRDefault="004B55EF" w:rsidP="004B55E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Currently SIF3 only specifies XML. If you implement JSON as a media type you do this at your own risk as it may not conform to the future definition </w:t>
      </w:r>
      <w:r w:rsidR="001C5E5D">
        <w:rPr>
          <w:rFonts w:asciiTheme="minorHAnsi" w:hAnsiTheme="minorHAnsi" w:cstheme="minorHAnsi"/>
          <w:szCs w:val="22"/>
        </w:rPr>
        <w:t xml:space="preserve">of the XML-&gt;JSON mappings </w:t>
      </w:r>
      <w:r>
        <w:rPr>
          <w:rFonts w:asciiTheme="minorHAnsi" w:hAnsiTheme="minorHAnsi" w:cstheme="minorHAnsi"/>
          <w:szCs w:val="22"/>
        </w:rPr>
        <w:t>of the SIF Specification.</w:t>
      </w:r>
    </w:p>
    <w:p w:rsidR="00C611F0" w:rsidRPr="004B55EF" w:rsidRDefault="00C611F0" w:rsidP="00C611F0">
      <w:pPr>
        <w:pStyle w:val="Body1"/>
        <w:spacing w:before="0"/>
        <w:ind w:left="0"/>
        <w:jc w:val="both"/>
        <w:rPr>
          <w:rFonts w:ascii="Courier New" w:hAnsi="Courier New" w:cs="Courier New"/>
          <w:sz w:val="16"/>
          <w:szCs w:val="16"/>
        </w:rPr>
      </w:pPr>
    </w:p>
    <w:p w:rsidR="00C611F0" w:rsidRDefault="00C611F0" w:rsidP="00C611F0">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C611F0" w:rsidRPr="00762A1A" w:rsidRDefault="00C611F0" w:rsidP="00C611F0">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proofErr w:type="gramStart"/>
      <w:r w:rsidRPr="00762A1A">
        <w:rPr>
          <w:rFonts w:asciiTheme="minorHAnsi" w:hAnsiTheme="minorHAnsi" w:cs="Courier New"/>
          <w:szCs w:val="22"/>
        </w:rPr>
        <w:t>name</w:t>
      </w:r>
      <w:r>
        <w:rPr>
          <w:rFonts w:asciiTheme="minorHAnsi" w:hAnsiTheme="minorHAnsi" w:cs="Courier New"/>
          <w:szCs w:val="22"/>
        </w:rPr>
        <w:t xml:space="preserve"> of the environment template file</w:t>
      </w:r>
      <w:proofErr w:type="gramEnd"/>
      <w:r>
        <w:rPr>
          <w:rFonts w:asciiTheme="minorHAnsi" w:hAnsiTheme="minorHAnsi" w:cs="Courier New"/>
          <w:szCs w:val="22"/>
        </w:rPr>
        <w:t xml:space="preserve"> to be used with this </w:t>
      </w:r>
      <w:r w:rsidR="004E68C8">
        <w:rPr>
          <w:rFonts w:asciiTheme="minorHAnsi" w:hAnsiTheme="minorHAnsi" w:cs="Courier New"/>
          <w:szCs w:val="22"/>
        </w:rPr>
        <w:t>provider</w:t>
      </w:r>
      <w:r>
        <w:rPr>
          <w:rFonts w:asciiTheme="minorHAnsi" w:hAnsiTheme="minorHAnsi" w:cs="Courier New"/>
          <w:szCs w:val="22"/>
        </w:rPr>
        <w:t xml:space="preserve">. This is the full file name with the extension “.xml”. This file must exist in the environment template store for </w:t>
      </w:r>
      <w:r w:rsidR="004E68C8">
        <w:rPr>
          <w:rFonts w:asciiTheme="minorHAnsi" w:hAnsiTheme="minorHAnsi" w:cs="Courier New"/>
          <w:szCs w:val="22"/>
        </w:rPr>
        <w:t>providers</w:t>
      </w:r>
      <w:r>
        <w:rPr>
          <w:rFonts w:asciiTheme="minorHAnsi" w:hAnsiTheme="minorHAnsi" w:cs="Courier New"/>
          <w:szCs w:val="22"/>
        </w:rPr>
        <w:t xml:space="preserve"> and it must have a certain structure. Details can be found in section</w:t>
      </w:r>
      <w:r w:rsidR="004E68C8">
        <w:rPr>
          <w:rFonts w:asciiTheme="minorHAnsi" w:hAnsiTheme="minorHAnsi" w:cs="Courier New"/>
          <w:szCs w:val="22"/>
        </w:rPr>
        <w:t xml:space="preserve"> </w:t>
      </w:r>
      <w:r w:rsidR="004E68C8">
        <w:rPr>
          <w:rFonts w:asciiTheme="minorHAnsi" w:hAnsiTheme="minorHAnsi" w:cs="Courier New"/>
          <w:szCs w:val="22"/>
        </w:rPr>
        <w:fldChar w:fldCharType="begin"/>
      </w:r>
      <w:r w:rsidR="004E68C8">
        <w:rPr>
          <w:rFonts w:asciiTheme="minorHAnsi" w:hAnsiTheme="minorHAnsi" w:cs="Courier New"/>
          <w:szCs w:val="22"/>
        </w:rPr>
        <w:instrText xml:space="preserve"> REF _Ref383673803 \r \h </w:instrText>
      </w:r>
      <w:r w:rsidR="004E68C8">
        <w:rPr>
          <w:rFonts w:asciiTheme="minorHAnsi" w:hAnsiTheme="minorHAnsi" w:cs="Courier New"/>
          <w:szCs w:val="22"/>
        </w:rPr>
      </w:r>
      <w:r w:rsidR="004E68C8">
        <w:rPr>
          <w:rFonts w:asciiTheme="minorHAnsi" w:hAnsiTheme="minorHAnsi" w:cs="Courier New"/>
          <w:szCs w:val="22"/>
        </w:rPr>
        <w:fldChar w:fldCharType="separate"/>
      </w:r>
      <w:r w:rsidR="00BE5C1E">
        <w:rPr>
          <w:rFonts w:asciiTheme="minorHAnsi" w:hAnsiTheme="minorHAnsi" w:cs="Courier New"/>
          <w:szCs w:val="22"/>
        </w:rPr>
        <w:t>5.3.1.2.3</w:t>
      </w:r>
      <w:r w:rsidR="004E68C8">
        <w:rPr>
          <w:rFonts w:asciiTheme="minorHAnsi" w:hAnsiTheme="minorHAnsi" w:cs="Courier New"/>
          <w:szCs w:val="22"/>
        </w:rPr>
        <w:fldChar w:fldCharType="end"/>
      </w:r>
      <w:r>
        <w:rPr>
          <w:rFonts w:asciiTheme="minorHAnsi" w:hAnsiTheme="minorHAnsi" w:cs="Courier New"/>
          <w:szCs w:val="22"/>
        </w:rPr>
        <w:t>.</w:t>
      </w:r>
    </w:p>
    <w:p w:rsidR="004E68C8" w:rsidRPr="004B55EF" w:rsidRDefault="004E68C8" w:rsidP="004E68C8">
      <w:pPr>
        <w:pStyle w:val="Body1"/>
        <w:spacing w:before="0"/>
        <w:ind w:left="0"/>
        <w:jc w:val="both"/>
        <w:rPr>
          <w:rFonts w:ascii="Courier New" w:hAnsi="Courier New" w:cs="Courier New"/>
          <w:sz w:val="16"/>
          <w:szCs w:val="16"/>
        </w:rPr>
      </w:pPr>
    </w:p>
    <w:p w:rsidR="004E68C8" w:rsidRPr="00397FDE" w:rsidRDefault="004E68C8" w:rsidP="004E68C8">
      <w:pPr>
        <w:pStyle w:val="Body1"/>
        <w:spacing w:before="0"/>
        <w:ind w:left="0"/>
        <w:jc w:val="both"/>
        <w:rPr>
          <w:rFonts w:ascii="Courier New" w:hAnsi="Courier New" w:cs="Courier New"/>
          <w:b/>
          <w:szCs w:val="22"/>
        </w:rPr>
      </w:pPr>
      <w:proofErr w:type="spellStart"/>
      <w:r w:rsidRPr="00397FDE">
        <w:rPr>
          <w:rFonts w:ascii="Courier New" w:hAnsi="Courier New" w:cs="Courier New"/>
          <w:b/>
          <w:szCs w:val="22"/>
        </w:rPr>
        <w:t>env.authentication.method</w:t>
      </w:r>
      <w:proofErr w:type="spellEnd"/>
    </w:p>
    <w:p w:rsidR="004E68C8" w:rsidRDefault="004E68C8" w:rsidP="004E68C8">
      <w:pPr>
        <w:pStyle w:val="Body1"/>
        <w:spacing w:before="0"/>
        <w:ind w:left="0"/>
        <w:jc w:val="both"/>
        <w:rPr>
          <w:rFonts w:asciiTheme="minorHAnsi" w:hAnsiTheme="minorHAnsi" w:cstheme="minorHAnsi"/>
          <w:szCs w:val="22"/>
        </w:rPr>
      </w:pPr>
      <w:proofErr w:type="gramStart"/>
      <w:r w:rsidRPr="00397FDE">
        <w:rPr>
          <w:rFonts w:asciiTheme="minorHAnsi" w:hAnsiTheme="minorHAnsi" w:cstheme="minorHAnsi"/>
          <w:szCs w:val="22"/>
        </w:rPr>
        <w:t>The</w:t>
      </w:r>
      <w:r>
        <w:rPr>
          <w:rFonts w:asciiTheme="minorHAnsi" w:hAnsiTheme="minorHAnsi" w:cstheme="minorHAnsi"/>
          <w:szCs w:val="22"/>
        </w:rPr>
        <w:t xml:space="preserve"> authentication method to be used for this environment.</w:t>
      </w:r>
      <w:proofErr w:type="gramEnd"/>
      <w:r>
        <w:rPr>
          <w:rFonts w:asciiTheme="minorHAnsi" w:hAnsiTheme="minorHAnsi" w:cstheme="minorHAnsi"/>
          <w:szCs w:val="22"/>
        </w:rPr>
        <w:t xml:space="preserve"> Valid values are ‘Basic’ and ‘SIF_HMACSHA256’ (case sensitive!). ‘Basic’ is the default.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authenticationMethod</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provider’s environment template XML before it is sent to the consumer or broker.</w:t>
      </w:r>
    </w:p>
    <w:p w:rsidR="004E68C8" w:rsidRPr="004B55EF" w:rsidRDefault="004E68C8" w:rsidP="004E68C8">
      <w:pPr>
        <w:pStyle w:val="Body1"/>
        <w:spacing w:before="0"/>
        <w:ind w:left="0"/>
        <w:jc w:val="both"/>
        <w:rPr>
          <w:rFonts w:ascii="Courier New" w:hAnsi="Courier New" w:cs="Courier New"/>
          <w:sz w:val="16"/>
          <w:szCs w:val="16"/>
        </w:rPr>
      </w:pPr>
    </w:p>
    <w:p w:rsidR="004E68C8" w:rsidRDefault="004E68C8" w:rsidP="004E68C8">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env.application.key</w:t>
      </w:r>
      <w:proofErr w:type="spellEnd"/>
    </w:p>
    <w:p w:rsidR="004E68C8" w:rsidRDefault="004E68C8" w:rsidP="004E68C8">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application key this provider </w:t>
      </w:r>
      <w:r w:rsidRPr="00762A1A">
        <w:rPr>
          <w:rFonts w:asciiTheme="minorHAnsi" w:hAnsiTheme="minorHAnsi" w:cstheme="minorHAnsi"/>
          <w:b/>
          <w:szCs w:val="22"/>
        </w:rPr>
        <w:t>MUST</w:t>
      </w:r>
      <w:r>
        <w:rPr>
          <w:rFonts w:asciiTheme="minorHAnsi" w:hAnsiTheme="minorHAnsi" w:cstheme="minorHAnsi"/>
          <w:szCs w:val="22"/>
        </w:rPr>
        <w:t xml:space="preserve"> use. This property is used slightly differently depending if the provider is a DIRECT or BROKERED provider:</w:t>
      </w:r>
    </w:p>
    <w:p w:rsidR="00D66DF6" w:rsidRPr="004B55EF" w:rsidRDefault="00D66DF6" w:rsidP="00D66DF6">
      <w:pPr>
        <w:pStyle w:val="Body1"/>
        <w:spacing w:before="0"/>
        <w:ind w:left="0"/>
        <w:jc w:val="both"/>
        <w:rPr>
          <w:rFonts w:ascii="Courier New" w:hAnsi="Courier New" w:cs="Courier New"/>
          <w:sz w:val="16"/>
          <w:szCs w:val="16"/>
        </w:rPr>
      </w:pPr>
    </w:p>
    <w:p w:rsidR="00D66DF6" w:rsidRDefault="004E68C8" w:rsidP="004E68C8">
      <w:pPr>
        <w:pStyle w:val="Body1"/>
        <w:spacing w:before="0"/>
        <w:ind w:left="0"/>
        <w:jc w:val="both"/>
        <w:rPr>
          <w:rFonts w:asciiTheme="minorHAnsi" w:hAnsiTheme="minorHAnsi" w:cstheme="minorHAnsi"/>
          <w:szCs w:val="22"/>
        </w:rPr>
      </w:pPr>
      <w:r w:rsidRPr="004E68C8">
        <w:rPr>
          <w:rFonts w:asciiTheme="minorHAnsi" w:hAnsiTheme="minorHAnsi" w:cstheme="minorHAnsi"/>
          <w:i/>
          <w:szCs w:val="22"/>
        </w:rPr>
        <w:t>DIRECT</w:t>
      </w:r>
      <w:r>
        <w:rPr>
          <w:rFonts w:asciiTheme="minorHAnsi" w:hAnsiTheme="minorHAnsi" w:cstheme="minorHAnsi"/>
          <w:szCs w:val="22"/>
        </w:rPr>
        <w:t xml:space="preserve">: </w:t>
      </w:r>
    </w:p>
    <w:p w:rsidR="004E68C8" w:rsidRDefault="004E68C8" w:rsidP="004E68C8">
      <w:pPr>
        <w:pStyle w:val="Body1"/>
        <w:spacing w:before="0"/>
        <w:ind w:left="0"/>
        <w:jc w:val="both"/>
        <w:rPr>
          <w:rFonts w:asciiTheme="minorHAnsi" w:hAnsiTheme="minorHAnsi" w:cstheme="minorHAnsi"/>
          <w:szCs w:val="22"/>
        </w:rPr>
      </w:pPr>
      <w:r>
        <w:rPr>
          <w:rFonts w:asciiTheme="minorHAnsi" w:hAnsiTheme="minorHAnsi" w:cstheme="minorHAnsi"/>
          <w:szCs w:val="22"/>
        </w:rPr>
        <w:t>In this configuration the application key is used to authenticate the consumer that attempts to connect to the provider.</w:t>
      </w:r>
    </w:p>
    <w:p w:rsidR="00D66DF6" w:rsidRPr="004B55EF" w:rsidRDefault="00D66DF6" w:rsidP="00D66DF6">
      <w:pPr>
        <w:pStyle w:val="Body1"/>
        <w:spacing w:before="0"/>
        <w:ind w:left="0"/>
        <w:jc w:val="both"/>
        <w:rPr>
          <w:rFonts w:ascii="Courier New" w:hAnsi="Courier New" w:cs="Courier New"/>
          <w:sz w:val="16"/>
          <w:szCs w:val="16"/>
        </w:rPr>
      </w:pPr>
    </w:p>
    <w:p w:rsidR="00D66DF6" w:rsidRDefault="004E68C8" w:rsidP="004E68C8">
      <w:pPr>
        <w:pStyle w:val="Body1"/>
        <w:spacing w:before="0"/>
        <w:ind w:left="0"/>
        <w:jc w:val="both"/>
        <w:rPr>
          <w:rFonts w:asciiTheme="minorHAnsi" w:hAnsiTheme="minorHAnsi" w:cstheme="minorHAnsi"/>
          <w:szCs w:val="22"/>
        </w:rPr>
      </w:pPr>
      <w:r w:rsidRPr="004E68C8">
        <w:rPr>
          <w:rFonts w:asciiTheme="minorHAnsi" w:hAnsiTheme="minorHAnsi" w:cstheme="minorHAnsi"/>
          <w:i/>
          <w:szCs w:val="22"/>
        </w:rPr>
        <w:t>BROKERED</w:t>
      </w:r>
      <w:r>
        <w:rPr>
          <w:rFonts w:asciiTheme="minorHAnsi" w:hAnsiTheme="minorHAnsi" w:cstheme="minorHAnsi"/>
          <w:szCs w:val="22"/>
        </w:rPr>
        <w:t xml:space="preserve">: </w:t>
      </w:r>
    </w:p>
    <w:p w:rsidR="004E68C8" w:rsidRDefault="004E68C8" w:rsidP="004E68C8">
      <w:pPr>
        <w:pStyle w:val="Body1"/>
        <w:spacing w:before="0"/>
        <w:ind w:left="0"/>
        <w:jc w:val="both"/>
        <w:rPr>
          <w:rFonts w:asciiTheme="minorHAnsi" w:hAnsiTheme="minorHAnsi" w:cstheme="minorHAnsi"/>
          <w:szCs w:val="22"/>
        </w:rPr>
      </w:pPr>
      <w:r>
        <w:rPr>
          <w:rFonts w:asciiTheme="minorHAnsi" w:hAnsiTheme="minorHAnsi" w:cstheme="minorHAnsi"/>
          <w:szCs w:val="22"/>
        </w:rPr>
        <w:t>In this configuration the provider uses the application key to authenticate itself with the broker.</w:t>
      </w:r>
      <w:r w:rsidR="00D66DF6">
        <w:rPr>
          <w:rFonts w:asciiTheme="minorHAnsi" w:hAnsiTheme="minorHAnsi" w:cstheme="minorHAnsi"/>
          <w:szCs w:val="22"/>
        </w:rPr>
        <w:t xml:space="preserve"> In this case t</w:t>
      </w:r>
      <w:r>
        <w:rPr>
          <w:rFonts w:asciiTheme="minorHAnsi" w:hAnsiTheme="minorHAnsi" w:cstheme="minorHAnsi"/>
          <w:szCs w:val="22"/>
        </w:rPr>
        <w: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applicationKey</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w:t>
      </w:r>
      <w:r w:rsidR="00D66DF6">
        <w:rPr>
          <w:rFonts w:asciiTheme="minorHAnsi" w:hAnsiTheme="minorHAnsi" w:cstheme="minorHAnsi"/>
          <w:szCs w:val="22"/>
        </w:rPr>
        <w:t>provider</w:t>
      </w:r>
      <w:r>
        <w:rPr>
          <w:rFonts w:asciiTheme="minorHAnsi" w:hAnsiTheme="minorHAnsi" w:cstheme="minorHAnsi"/>
          <w:szCs w:val="22"/>
        </w:rPr>
        <w:t>’s environment template XML before it is sent to the provider.</w:t>
      </w:r>
    </w:p>
    <w:p w:rsidR="00D66DF6" w:rsidRPr="004B55EF" w:rsidRDefault="00D66DF6" w:rsidP="00D66DF6">
      <w:pPr>
        <w:pStyle w:val="Body1"/>
        <w:spacing w:before="0"/>
        <w:ind w:left="0"/>
        <w:jc w:val="both"/>
        <w:rPr>
          <w:rFonts w:ascii="Courier New" w:hAnsi="Courier New" w:cs="Courier New"/>
          <w:sz w:val="16"/>
          <w:szCs w:val="16"/>
        </w:rPr>
      </w:pPr>
    </w:p>
    <w:p w:rsidR="004E68C8" w:rsidRDefault="00D66DF6" w:rsidP="004E68C8">
      <w:pPr>
        <w:pStyle w:val="Body1"/>
        <w:spacing w:before="0"/>
        <w:ind w:left="0"/>
        <w:jc w:val="both"/>
        <w:rPr>
          <w:rFonts w:ascii="Courier New" w:hAnsi="Courier New" w:cs="Courier New"/>
          <w:b/>
          <w:szCs w:val="22"/>
        </w:rPr>
      </w:pPr>
      <w:r w:rsidRPr="00E025F6">
        <w:rPr>
          <w:rFonts w:ascii="Courier New" w:hAnsi="Courier New" w:cs="Courier New"/>
          <w:b/>
          <w:szCs w:val="22"/>
        </w:rPr>
        <w:t>env.pwd</w:t>
      </w:r>
    </w:p>
    <w:p w:rsidR="00D66DF6" w:rsidRDefault="00D66DF6" w:rsidP="00D66DF6">
      <w:pPr>
        <w:pStyle w:val="Body1"/>
        <w:spacing w:before="0"/>
        <w:ind w:left="0"/>
        <w:jc w:val="both"/>
        <w:rPr>
          <w:rFonts w:asciiTheme="minorHAnsi" w:hAnsiTheme="minorHAnsi" w:cstheme="minorHAnsi"/>
          <w:szCs w:val="22"/>
        </w:rPr>
      </w:pPr>
      <w:r w:rsidRPr="00D66DF6">
        <w:rPr>
          <w:rFonts w:asciiTheme="minorHAnsi" w:hAnsiTheme="minorHAnsi" w:cs="Courier New"/>
          <w:szCs w:val="22"/>
        </w:rPr>
        <w:t xml:space="preserve">The </w:t>
      </w:r>
      <w:r>
        <w:rPr>
          <w:rFonts w:asciiTheme="minorHAnsi" w:hAnsiTheme="minorHAnsi" w:cs="Courier New"/>
          <w:szCs w:val="22"/>
        </w:rPr>
        <w:t xml:space="preserve">password this provider </w:t>
      </w:r>
      <w:r w:rsidRPr="00D66DF6">
        <w:rPr>
          <w:rFonts w:asciiTheme="minorHAnsi" w:hAnsiTheme="minorHAnsi" w:cs="Courier New"/>
          <w:b/>
          <w:szCs w:val="22"/>
        </w:rPr>
        <w:t>MUST</w:t>
      </w:r>
      <w:r>
        <w:rPr>
          <w:rFonts w:asciiTheme="minorHAnsi" w:hAnsiTheme="minorHAnsi" w:cs="Courier New"/>
          <w:szCs w:val="22"/>
        </w:rPr>
        <w:t xml:space="preserve"> use. As with the application key the password is used slightly differently</w:t>
      </w:r>
      <w:r w:rsidRPr="00D66DF6">
        <w:rPr>
          <w:rFonts w:asciiTheme="minorHAnsi" w:hAnsiTheme="minorHAnsi" w:cstheme="minorHAnsi"/>
          <w:szCs w:val="22"/>
        </w:rPr>
        <w:t xml:space="preserve"> </w:t>
      </w:r>
      <w:r>
        <w:rPr>
          <w:rFonts w:asciiTheme="minorHAnsi" w:hAnsiTheme="minorHAnsi" w:cstheme="minorHAnsi"/>
          <w:szCs w:val="22"/>
        </w:rPr>
        <w:t>depending if the provider is a DIRECT or BROKERED provider:</w:t>
      </w:r>
    </w:p>
    <w:p w:rsidR="00D66DF6" w:rsidRPr="004B55EF" w:rsidRDefault="00D66DF6" w:rsidP="00D66DF6">
      <w:pPr>
        <w:pStyle w:val="Body1"/>
        <w:spacing w:before="0"/>
        <w:ind w:left="0"/>
        <w:jc w:val="both"/>
        <w:rPr>
          <w:rFonts w:ascii="Courier New" w:hAnsi="Courier New" w:cs="Courier New"/>
          <w:sz w:val="16"/>
          <w:szCs w:val="16"/>
        </w:rPr>
      </w:pPr>
    </w:p>
    <w:p w:rsidR="00D66DF6" w:rsidRDefault="00D66DF6" w:rsidP="00D66DF6">
      <w:pPr>
        <w:pStyle w:val="Body1"/>
        <w:spacing w:before="0"/>
        <w:ind w:left="0"/>
        <w:jc w:val="both"/>
        <w:rPr>
          <w:rFonts w:asciiTheme="minorHAnsi" w:hAnsiTheme="minorHAnsi" w:cstheme="minorHAnsi"/>
          <w:szCs w:val="22"/>
        </w:rPr>
      </w:pPr>
      <w:r w:rsidRPr="004E68C8">
        <w:rPr>
          <w:rFonts w:asciiTheme="minorHAnsi" w:hAnsiTheme="minorHAnsi" w:cstheme="minorHAnsi"/>
          <w:i/>
          <w:szCs w:val="22"/>
        </w:rPr>
        <w:t>DIRECT</w:t>
      </w:r>
      <w:r>
        <w:rPr>
          <w:rFonts w:asciiTheme="minorHAnsi" w:hAnsiTheme="minorHAnsi" w:cstheme="minorHAnsi"/>
          <w:szCs w:val="22"/>
        </w:rPr>
        <w:t xml:space="preserve">: </w:t>
      </w:r>
    </w:p>
    <w:p w:rsidR="00D66DF6" w:rsidRDefault="00D66DF6" w:rsidP="00D66DF6">
      <w:pPr>
        <w:pStyle w:val="Body1"/>
        <w:spacing w:before="0"/>
        <w:ind w:left="0"/>
        <w:jc w:val="both"/>
        <w:rPr>
          <w:rFonts w:asciiTheme="minorHAnsi" w:hAnsiTheme="minorHAnsi" w:cstheme="minorHAnsi"/>
          <w:szCs w:val="22"/>
        </w:rPr>
      </w:pPr>
      <w:r>
        <w:rPr>
          <w:rFonts w:asciiTheme="minorHAnsi" w:hAnsiTheme="minorHAnsi" w:cstheme="minorHAnsi"/>
          <w:szCs w:val="22"/>
        </w:rPr>
        <w:t>In this configuration the password is used to authenticate the consumer that attempts to connect to the provider.</w:t>
      </w:r>
    </w:p>
    <w:p w:rsidR="00D66DF6" w:rsidRPr="004B55EF" w:rsidRDefault="00D66DF6" w:rsidP="00D66DF6">
      <w:pPr>
        <w:pStyle w:val="Body1"/>
        <w:spacing w:before="0"/>
        <w:ind w:left="0"/>
        <w:jc w:val="both"/>
        <w:rPr>
          <w:rFonts w:ascii="Courier New" w:hAnsi="Courier New" w:cs="Courier New"/>
          <w:sz w:val="16"/>
          <w:szCs w:val="16"/>
        </w:rPr>
      </w:pPr>
    </w:p>
    <w:p w:rsidR="00D66DF6" w:rsidRDefault="00D66DF6" w:rsidP="00D66DF6">
      <w:pPr>
        <w:pStyle w:val="Body1"/>
        <w:spacing w:before="0"/>
        <w:ind w:left="0"/>
        <w:jc w:val="both"/>
        <w:rPr>
          <w:rFonts w:asciiTheme="minorHAnsi" w:hAnsiTheme="minorHAnsi" w:cstheme="minorHAnsi"/>
          <w:szCs w:val="22"/>
        </w:rPr>
      </w:pPr>
      <w:r w:rsidRPr="004E68C8">
        <w:rPr>
          <w:rFonts w:asciiTheme="minorHAnsi" w:hAnsiTheme="minorHAnsi" w:cstheme="minorHAnsi"/>
          <w:i/>
          <w:szCs w:val="22"/>
        </w:rPr>
        <w:t>BROKERED</w:t>
      </w:r>
      <w:r>
        <w:rPr>
          <w:rFonts w:asciiTheme="minorHAnsi" w:hAnsiTheme="minorHAnsi" w:cstheme="minorHAnsi"/>
          <w:szCs w:val="22"/>
        </w:rPr>
        <w:t xml:space="preserve">: </w:t>
      </w:r>
    </w:p>
    <w:p w:rsidR="00D66DF6" w:rsidRDefault="00D66DF6" w:rsidP="00D66DF6">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In this configuration the provider uses the </w:t>
      </w:r>
      <w:r w:rsidR="00300ECE">
        <w:rPr>
          <w:rFonts w:asciiTheme="minorHAnsi" w:hAnsiTheme="minorHAnsi" w:cstheme="minorHAnsi"/>
          <w:szCs w:val="22"/>
        </w:rPr>
        <w:t>password</w:t>
      </w:r>
      <w:r>
        <w:rPr>
          <w:rFonts w:asciiTheme="minorHAnsi" w:hAnsiTheme="minorHAnsi" w:cstheme="minorHAnsi"/>
          <w:szCs w:val="22"/>
        </w:rPr>
        <w:t xml:space="preserve"> to authenticate itself with the broker. In this case 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w:t>
      </w:r>
    </w:p>
    <w:p w:rsidR="00C1682D" w:rsidRPr="004B55EF" w:rsidRDefault="00C1682D" w:rsidP="00C1682D">
      <w:pPr>
        <w:pStyle w:val="Body1"/>
        <w:spacing w:before="0"/>
        <w:ind w:left="0"/>
        <w:jc w:val="both"/>
        <w:rPr>
          <w:rFonts w:ascii="Courier New" w:hAnsi="Courier New" w:cs="Courier New"/>
          <w:sz w:val="16"/>
          <w:szCs w:val="16"/>
        </w:rPr>
      </w:pPr>
    </w:p>
    <w:p w:rsidR="009B024F" w:rsidRPr="009B024F" w:rsidRDefault="009B024F" w:rsidP="009B024F">
      <w:pPr>
        <w:rPr>
          <w:rFonts w:ascii="Courier New" w:hAnsi="Courier New" w:cs="Courier New"/>
          <w:b/>
        </w:rPr>
      </w:pPr>
      <w:r w:rsidRPr="009B024F">
        <w:rPr>
          <w:rFonts w:ascii="Courier New" w:hAnsi="Courier New" w:cs="Courier New"/>
          <w:b/>
        </w:rPr>
        <w:t>env.connector.url</w:t>
      </w:r>
      <w:r w:rsidR="00C1682D">
        <w:rPr>
          <w:rFonts w:ascii="Courier New" w:hAnsi="Courier New" w:cs="Courier New"/>
          <w:b/>
          <w:szCs w:val="22"/>
        </w:rPr>
        <w:t xml:space="preserve"> </w:t>
      </w:r>
    </w:p>
    <w:p w:rsidR="001C0505" w:rsidRDefault="00350A4F" w:rsidP="001C0505">
      <w:pPr>
        <w:jc w:val="both"/>
      </w:pPr>
      <w:r>
        <w:t>This is the</w:t>
      </w:r>
      <w:r w:rsidR="00FF7E05">
        <w:t xml:space="preserve"> </w:t>
      </w:r>
      <w:r w:rsidR="00FF7E05" w:rsidRPr="00FF7E05">
        <w:rPr>
          <w:b/>
          <w:i/>
        </w:rPr>
        <w:t>unsecured</w:t>
      </w:r>
      <w:r>
        <w:t xml:space="preserve"> </w:t>
      </w:r>
      <w:r w:rsidR="00C1682D">
        <w:t xml:space="preserve">base </w:t>
      </w:r>
      <w:r>
        <w:t xml:space="preserve">URL of all connections </w:t>
      </w:r>
      <w:r w:rsidR="00FF7E05">
        <w:t>(</w:t>
      </w:r>
      <w:r w:rsidR="00FF7E05" w:rsidRPr="00FF7E05">
        <w:rPr>
          <w:b/>
          <w:i/>
        </w:rPr>
        <w:t>HTTP</w:t>
      </w:r>
      <w:r w:rsidR="00FF7E05">
        <w:t xml:space="preserve">) </w:t>
      </w:r>
      <w:r>
        <w:t>to this provider</w:t>
      </w:r>
      <w:r w:rsidR="00FF7E05">
        <w:t xml:space="preserve"> and should be of the form </w:t>
      </w:r>
      <w:r w:rsidR="00FF7E05" w:rsidRPr="00FF7E05">
        <w:rPr>
          <w:b/>
          <w:i/>
        </w:rPr>
        <w:t>http</w:t>
      </w:r>
      <w:r w:rsidR="00FF7E05">
        <w:t>://....</w:t>
      </w:r>
      <w:r>
        <w:t>. This is made up of several bits.</w:t>
      </w:r>
    </w:p>
    <w:p w:rsidR="00AD0588" w:rsidRPr="004B55EF" w:rsidRDefault="00AD0588" w:rsidP="00AD0588">
      <w:pPr>
        <w:pStyle w:val="Body1"/>
        <w:spacing w:before="0"/>
        <w:ind w:left="0"/>
        <w:jc w:val="both"/>
        <w:rPr>
          <w:rFonts w:ascii="Courier New" w:hAnsi="Courier New" w:cs="Courier New"/>
          <w:sz w:val="16"/>
          <w:szCs w:val="16"/>
        </w:rPr>
      </w:pPr>
    </w:p>
    <w:p w:rsidR="001C0505" w:rsidRDefault="001C0505" w:rsidP="00AD0588">
      <w:pPr>
        <w:pStyle w:val="Body1"/>
        <w:spacing w:before="0"/>
        <w:ind w:left="0"/>
        <w:jc w:val="both"/>
        <w:rPr>
          <w:rFonts w:ascii="Courier New" w:hAnsi="Courier New" w:cs="Courier New"/>
          <w:b/>
          <w:szCs w:val="22"/>
        </w:rPr>
      </w:pPr>
      <w:proofErr w:type="spellStart"/>
      <w:r w:rsidRPr="001C0505">
        <w:rPr>
          <w:rFonts w:ascii="Courier New" w:hAnsi="Courier New" w:cs="Courier New"/>
          <w:b/>
        </w:rPr>
        <w:t>env.connector.url.secure</w:t>
      </w:r>
      <w:proofErr w:type="spellEnd"/>
    </w:p>
    <w:p w:rsidR="001C0505" w:rsidRPr="00FF7E05" w:rsidRDefault="00FF7E05" w:rsidP="00FF7E05">
      <w:pPr>
        <w:jc w:val="both"/>
      </w:pPr>
      <w:r>
        <w:t xml:space="preserve">This is the </w:t>
      </w:r>
      <w:r w:rsidRPr="00FF7E05">
        <w:rPr>
          <w:b/>
          <w:i/>
        </w:rPr>
        <w:t>secure</w:t>
      </w:r>
      <w:r>
        <w:rPr>
          <w:b/>
          <w:i/>
        </w:rPr>
        <w:t>d</w:t>
      </w:r>
      <w:r>
        <w:t xml:space="preserve"> base URL of all secured connections (</w:t>
      </w:r>
      <w:r w:rsidRPr="00FF7E05">
        <w:rPr>
          <w:b/>
          <w:i/>
        </w:rPr>
        <w:t>HTTPS</w:t>
      </w:r>
      <w:r>
        <w:t xml:space="preserve">) to this provider and should be of the form </w:t>
      </w:r>
      <w:r w:rsidRPr="00FF7E05">
        <w:rPr>
          <w:b/>
          <w:i/>
        </w:rPr>
        <w:t>https</w:t>
      </w:r>
      <w:r>
        <w:t xml:space="preserve">://.... This is made up of several bits. </w:t>
      </w:r>
    </w:p>
    <w:p w:rsidR="004B55EF" w:rsidRPr="004B55EF" w:rsidRDefault="004B55EF" w:rsidP="004B55EF">
      <w:pPr>
        <w:rPr>
          <w:sz w:val="16"/>
          <w:szCs w:val="16"/>
        </w:rPr>
      </w:pPr>
    </w:p>
    <w:p w:rsidR="00AD0588" w:rsidRPr="00AD0588" w:rsidRDefault="00AD0588" w:rsidP="004B55EF">
      <w:pPr>
        <w:rPr>
          <w:rFonts w:asciiTheme="minorHAnsi" w:hAnsiTheme="minorHAnsi" w:cs="Courier New"/>
        </w:rPr>
      </w:pPr>
      <w:r w:rsidRPr="00AD0588">
        <w:rPr>
          <w:rFonts w:asciiTheme="minorHAnsi" w:hAnsiTheme="minorHAnsi" w:cs="Courier New"/>
        </w:rPr>
        <w:t xml:space="preserve">The </w:t>
      </w:r>
      <w:r>
        <w:rPr>
          <w:rFonts w:asciiTheme="minorHAnsi" w:hAnsiTheme="minorHAnsi" w:cs="Courier New"/>
        </w:rPr>
        <w:t xml:space="preserve">next </w:t>
      </w:r>
      <w:proofErr w:type="gramStart"/>
      <w:r>
        <w:rPr>
          <w:rFonts w:asciiTheme="minorHAnsi" w:hAnsiTheme="minorHAnsi" w:cs="Courier New"/>
        </w:rPr>
        <w:t>set of properties are</w:t>
      </w:r>
      <w:proofErr w:type="gramEnd"/>
      <w:r>
        <w:rPr>
          <w:rFonts w:asciiTheme="minorHAnsi" w:hAnsiTheme="minorHAnsi" w:cs="Courier New"/>
        </w:rPr>
        <w:t xml:space="preserve"> specific to BROKERED providers. For DIRECT providers they are not used. </w:t>
      </w:r>
    </w:p>
    <w:p w:rsidR="00AD0588" w:rsidRPr="004B55EF" w:rsidRDefault="00AD0588" w:rsidP="00AD0588">
      <w:pPr>
        <w:pStyle w:val="Body1"/>
        <w:spacing w:before="0"/>
        <w:ind w:left="0"/>
        <w:jc w:val="both"/>
        <w:rPr>
          <w:rFonts w:ascii="Courier New" w:hAnsi="Courier New" w:cs="Courier New"/>
          <w:sz w:val="16"/>
          <w:szCs w:val="16"/>
        </w:rPr>
      </w:pPr>
    </w:p>
    <w:p w:rsidR="00AD0588" w:rsidRPr="004D736F" w:rsidRDefault="00AD0588" w:rsidP="00AD0588">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w:t>
      </w:r>
      <w:r>
        <w:rPr>
          <w:rFonts w:ascii="Courier New" w:hAnsi="Courier New" w:cs="Courier New"/>
          <w:b/>
          <w:szCs w:val="22"/>
        </w:rPr>
        <w:t>use.https</w:t>
      </w:r>
      <w:proofErr w:type="spellEnd"/>
    </w:p>
    <w:p w:rsidR="00AD0588" w:rsidRPr="000F0204" w:rsidRDefault="00AD0588" w:rsidP="00AD0588">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w:t>
      </w:r>
      <w:proofErr w:type="gramStart"/>
      <w:r>
        <w:rPr>
          <w:rFonts w:cstheme="minorHAnsi"/>
          <w:szCs w:val="22"/>
        </w:rPr>
        <w:t>If it is set to ‘true’ then the provider will attempt to establish a secured (HTTPS) connection to the broker.</w:t>
      </w:r>
      <w:proofErr w:type="gramEnd"/>
      <w:r>
        <w:rPr>
          <w:rFonts w:cstheme="minorHAnsi"/>
          <w:szCs w:val="22"/>
        </w:rPr>
        <w:t xml:space="preserve"> </w:t>
      </w:r>
      <w:proofErr w:type="gramStart"/>
      <w:r>
        <w:rPr>
          <w:rFonts w:cstheme="minorHAnsi"/>
          <w:szCs w:val="22"/>
        </w:rPr>
        <w:t>If it is set to ‘false’ then an unsecured connection will be established.</w:t>
      </w:r>
      <w:proofErr w:type="gramEnd"/>
      <w:r>
        <w:rPr>
          <w:rFonts w:cstheme="minorHAnsi"/>
          <w:szCs w:val="22"/>
        </w:rPr>
        <w:t xml:space="preserve"> Please ensure if you use ‘true’ (HTTPS) that your </w:t>
      </w:r>
      <w:proofErr w:type="spellStart"/>
      <w:r w:rsidRPr="00993A61">
        <w:rPr>
          <w:rFonts w:ascii="Courier New" w:hAnsi="Courier New" w:cs="Courier New"/>
          <w:sz w:val="20"/>
          <w:szCs w:val="20"/>
        </w:rPr>
        <w:t>env.baseURI</w:t>
      </w:r>
      <w:proofErr w:type="spellEnd"/>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AD0588" w:rsidRPr="004B55EF" w:rsidRDefault="00AD0588" w:rsidP="00AD0588">
      <w:pPr>
        <w:pStyle w:val="Body1"/>
        <w:spacing w:before="0"/>
        <w:ind w:left="0"/>
        <w:jc w:val="both"/>
        <w:rPr>
          <w:rFonts w:ascii="Courier New" w:hAnsi="Courier New" w:cs="Courier New"/>
          <w:sz w:val="16"/>
          <w:szCs w:val="16"/>
        </w:rPr>
      </w:pPr>
    </w:p>
    <w:p w:rsidR="00AD0588" w:rsidRDefault="00AD0588" w:rsidP="00AD0588">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adapter.deleteEnvironment.onShutdown</w:t>
      </w:r>
      <w:proofErr w:type="spellEnd"/>
    </w:p>
    <w:p w:rsidR="00AD0588" w:rsidRDefault="00AD0588" w:rsidP="00AD0588">
      <w:pPr>
        <w:jc w:val="both"/>
      </w:pPr>
      <w:proofErr w:type="gramStart"/>
      <w:r w:rsidRPr="000F0204">
        <w:t xml:space="preserve">Indicates if the environment shall be deleted </w:t>
      </w:r>
      <w:r>
        <w:t>(true) on the broker and in the provider’s environment store (DB) when</w:t>
      </w:r>
      <w:r w:rsidRPr="000F0204">
        <w:t xml:space="preserve"> the </w:t>
      </w:r>
      <w:r>
        <w:t>provider shuts down.</w:t>
      </w:r>
      <w:proofErr w:type="gramEnd"/>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w:t>
      </w:r>
      <w:proofErr w:type="spellStart"/>
      <w:r w:rsidRPr="000F0204">
        <w:t>etc</w:t>
      </w:r>
      <w:proofErr w:type="spellEnd"/>
      <w:r w:rsidRPr="000F0204">
        <w:t xml:space="preserve">). </w:t>
      </w:r>
      <w:r>
        <w:t xml:space="preserve">This property should only be TRUE in direct </w:t>
      </w:r>
      <w:r w:rsidRPr="000F0204">
        <w:t>environments without</w:t>
      </w:r>
      <w:r>
        <w:t xml:space="preserve"> </w:t>
      </w:r>
      <w:r w:rsidRPr="000F0204">
        <w:t>events and delayed I/O.</w:t>
      </w:r>
      <w:r>
        <w:t xml:space="preserve"> In most implementations where providers are used to integrate systems (i.e. not tablet applications) that property would be set to FALSE.</w:t>
      </w:r>
    </w:p>
    <w:p w:rsidR="00AD0588" w:rsidRPr="004B55EF" w:rsidRDefault="00AD0588" w:rsidP="00AD0588">
      <w:pPr>
        <w:pStyle w:val="Body1"/>
        <w:spacing w:before="0"/>
        <w:ind w:left="0"/>
        <w:jc w:val="both"/>
        <w:rPr>
          <w:rFonts w:ascii="Courier New" w:hAnsi="Courier New" w:cs="Courier New"/>
          <w:sz w:val="16"/>
          <w:szCs w:val="16"/>
        </w:rPr>
      </w:pPr>
    </w:p>
    <w:p w:rsidR="00AD0588" w:rsidRPr="00F12F83" w:rsidRDefault="00AD0588" w:rsidP="00AD0588">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env.baseURI</w:t>
      </w:r>
      <w:proofErr w:type="spellEnd"/>
    </w:p>
    <w:p w:rsidR="00AD0588" w:rsidRDefault="00AD0588" w:rsidP="00AD0588">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base URL to connect to the broker</w:t>
      </w:r>
      <w:r w:rsidR="005345CE">
        <w:rPr>
          <w:rFonts w:asciiTheme="minorHAnsi" w:hAnsiTheme="minorHAnsi" w:cstheme="minorHAnsi"/>
          <w:szCs w:val="22"/>
        </w:rPr>
        <w:t>’s environment provider</w:t>
      </w:r>
      <w:r>
        <w:rPr>
          <w:rFonts w:asciiTheme="minorHAnsi" w:hAnsiTheme="minorHAnsi" w:cstheme="minorHAnsi"/>
          <w:szCs w:val="22"/>
        </w:rPr>
        <w:t>.</w:t>
      </w:r>
      <w:proofErr w:type="gramEnd"/>
      <w:r>
        <w:rPr>
          <w:rFonts w:asciiTheme="minorHAnsi" w:hAnsiTheme="minorHAnsi" w:cstheme="minorHAnsi"/>
          <w:szCs w:val="22"/>
        </w:rPr>
        <w:t xml:space="preserve"> Ensure that the protocol matches what is indicated with the ‘</w:t>
      </w:r>
      <w:proofErr w:type="spellStart"/>
      <w:r w:rsidRPr="00AD0588">
        <w:rPr>
          <w:rFonts w:ascii="Courier New" w:hAnsi="Courier New" w:cs="Courier New"/>
          <w:sz w:val="20"/>
          <w:szCs w:val="20"/>
        </w:rPr>
        <w:t>adapter.use.https</w:t>
      </w:r>
      <w:proofErr w:type="spellEnd"/>
      <w:r>
        <w:rPr>
          <w:rFonts w:asciiTheme="minorHAnsi" w:hAnsiTheme="minorHAnsi" w:cstheme="minorHAnsi"/>
          <w:szCs w:val="22"/>
        </w:rPr>
        <w:t>’ property.</w:t>
      </w:r>
      <w:r w:rsidR="005345CE">
        <w:rPr>
          <w:rFonts w:asciiTheme="minorHAnsi" w:hAnsiTheme="minorHAnsi" w:cstheme="minorHAnsi"/>
          <w:szCs w:val="22"/>
        </w:rPr>
        <w:t xml:space="preserve"> This is the URI that will be used to establish an environment with the environment provider at start-up of the provider. It most likely has the form </w:t>
      </w:r>
      <w:r w:rsidR="005345CE" w:rsidRPr="005345CE">
        <w:rPr>
          <w:rFonts w:ascii="Courier New" w:hAnsi="Courier New" w:cs="Courier New"/>
          <w:sz w:val="20"/>
          <w:szCs w:val="20"/>
        </w:rPr>
        <w:t>http(s)://…/environments/environment</w:t>
      </w:r>
      <w:r w:rsidR="005345CE">
        <w:rPr>
          <w:rFonts w:asciiTheme="minorHAnsi" w:hAnsiTheme="minorHAnsi" w:cstheme="minorHAnsi"/>
          <w:szCs w:val="22"/>
        </w:rPr>
        <w:t xml:space="preserve"> but it doesn’t have to be like that.</w:t>
      </w:r>
    </w:p>
    <w:p w:rsidR="00AD0588" w:rsidRDefault="00AD0588" w:rsidP="004B55EF">
      <w:pPr>
        <w:rPr>
          <w:rFonts w:ascii="Courier New" w:hAnsi="Courier New" w:cs="Courier New"/>
          <w:b/>
        </w:rPr>
      </w:pPr>
    </w:p>
    <w:p w:rsidR="00E025F6" w:rsidRDefault="00E025F6" w:rsidP="00E025F6">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w:t>
      </w:r>
      <w:r w:rsidR="00AD0588">
        <w:rPr>
          <w:rFonts w:asciiTheme="minorHAnsi" w:hAnsiTheme="minorHAnsi" w:cstheme="minorHAnsi"/>
          <w:szCs w:val="22"/>
        </w:rPr>
        <w:t xml:space="preserve">next </w:t>
      </w:r>
      <w:r>
        <w:rPr>
          <w:rFonts w:asciiTheme="minorHAnsi" w:hAnsiTheme="minorHAnsi" w:cstheme="minorHAnsi"/>
          <w:szCs w:val="22"/>
        </w:rPr>
        <w:t xml:space="preserve">section of the provider property file relates to the wiring of the provider. It tells the web-application what provider classes make up the actual provider. Each provider is most likely made up of several classes, each implementing the functionality of for a particular SIF Object Type (see also section </w:t>
      </w:r>
      <w:r>
        <w:rPr>
          <w:rFonts w:asciiTheme="minorHAnsi" w:hAnsiTheme="minorHAnsi" w:cstheme="minorHAnsi"/>
          <w:szCs w:val="22"/>
        </w:rPr>
        <w:fldChar w:fldCharType="begin"/>
      </w:r>
      <w:r>
        <w:rPr>
          <w:rFonts w:asciiTheme="minorHAnsi" w:hAnsiTheme="minorHAnsi" w:cstheme="minorHAnsi"/>
          <w:szCs w:val="22"/>
        </w:rPr>
        <w:instrText xml:space="preserve"> REF _Ref371765566 \r \h  \* MERGEFORMAT </w:instrText>
      </w:r>
      <w:r>
        <w:rPr>
          <w:rFonts w:asciiTheme="minorHAnsi" w:hAnsiTheme="minorHAnsi" w:cstheme="minorHAnsi"/>
          <w:szCs w:val="22"/>
        </w:rPr>
      </w:r>
      <w:r>
        <w:rPr>
          <w:rFonts w:asciiTheme="minorHAnsi" w:hAnsiTheme="minorHAnsi" w:cstheme="minorHAnsi"/>
          <w:szCs w:val="22"/>
        </w:rPr>
        <w:fldChar w:fldCharType="separate"/>
      </w:r>
      <w:r w:rsidR="00BE5C1E">
        <w:rPr>
          <w:rFonts w:asciiTheme="minorHAnsi" w:hAnsiTheme="minorHAnsi" w:cstheme="minorHAnsi"/>
          <w:szCs w:val="22"/>
        </w:rPr>
        <w:t>5.6.2.2</w:t>
      </w:r>
      <w:r>
        <w:rPr>
          <w:rFonts w:asciiTheme="minorHAnsi" w:hAnsiTheme="minorHAnsi" w:cstheme="minorHAnsi"/>
          <w:szCs w:val="22"/>
        </w:rPr>
        <w:fldChar w:fldCharType="end"/>
      </w:r>
      <w:r>
        <w:rPr>
          <w:rFonts w:asciiTheme="minorHAnsi" w:hAnsiTheme="minorHAnsi" w:cstheme="minorHAnsi"/>
          <w:szCs w:val="22"/>
        </w:rPr>
        <w:t xml:space="preserve"> for details)</w:t>
      </w:r>
    </w:p>
    <w:p w:rsidR="00E025F6" w:rsidRPr="00E025F6" w:rsidRDefault="00E025F6" w:rsidP="00E025F6">
      <w:pPr>
        <w:jc w:val="both"/>
        <w:rPr>
          <w:sz w:val="16"/>
          <w:szCs w:val="16"/>
        </w:rPr>
      </w:pPr>
    </w:p>
    <w:p w:rsidR="00E025F6" w:rsidRPr="00E025F6" w:rsidRDefault="00A35A98" w:rsidP="00E025F6">
      <w:pPr>
        <w:jc w:val="both"/>
        <w:rPr>
          <w:rFonts w:ascii="Courier New" w:hAnsi="Courier New" w:cs="Courier New"/>
          <w:b/>
        </w:rPr>
      </w:pPr>
      <w:proofErr w:type="spellStart"/>
      <w:r w:rsidRPr="00E025F6">
        <w:rPr>
          <w:rFonts w:ascii="Courier New" w:hAnsi="Courier New" w:cs="Courier New"/>
          <w:b/>
        </w:rPr>
        <w:t>provider.basePackageName</w:t>
      </w:r>
      <w:proofErr w:type="spellEnd"/>
    </w:p>
    <w:p w:rsidR="00E025F6" w:rsidRDefault="00E025F6" w:rsidP="00F14F7D">
      <w:pPr>
        <w:jc w:val="both"/>
      </w:pPr>
      <w:proofErr w:type="gramStart"/>
      <w:r>
        <w:t xml:space="preserve">The </w:t>
      </w:r>
      <w:r w:rsidR="00AA2DC4">
        <w:t>name of the b</w:t>
      </w:r>
      <w:r>
        <w:t>ase</w:t>
      </w:r>
      <w:r w:rsidR="00AA2DC4">
        <w:t>/root p</w:t>
      </w:r>
      <w:r w:rsidR="00BE5C1E">
        <w:t>ackage where all provider c</w:t>
      </w:r>
      <w:r>
        <w:t>lasses can be found.</w:t>
      </w:r>
      <w:proofErr w:type="gramEnd"/>
      <w:r>
        <w:t xml:space="preserve"> It is suggested that all provider classes (one per SIF Object Type) are being placed under one package. This property is the fully qualified path (dot notation) of that provider class package.</w:t>
      </w:r>
    </w:p>
    <w:p w:rsidR="00B85308" w:rsidRPr="004B55EF" w:rsidRDefault="00B85308" w:rsidP="00B85308">
      <w:pPr>
        <w:pStyle w:val="Body1"/>
        <w:spacing w:before="0"/>
        <w:ind w:left="0"/>
        <w:jc w:val="both"/>
        <w:rPr>
          <w:rFonts w:ascii="Courier New" w:hAnsi="Courier New" w:cs="Courier New"/>
          <w:sz w:val="16"/>
          <w:szCs w:val="16"/>
        </w:rPr>
      </w:pPr>
    </w:p>
    <w:p w:rsidR="00E025F6" w:rsidRPr="00E025F6" w:rsidRDefault="00A35A98" w:rsidP="00F14F7D">
      <w:pPr>
        <w:jc w:val="both"/>
        <w:rPr>
          <w:rFonts w:ascii="Courier New" w:hAnsi="Courier New" w:cs="Courier New"/>
          <w:b/>
        </w:rPr>
      </w:pPr>
      <w:proofErr w:type="spellStart"/>
      <w:r w:rsidRPr="00E025F6">
        <w:rPr>
          <w:rFonts w:ascii="Courier New" w:hAnsi="Courier New" w:cs="Courier New"/>
          <w:b/>
        </w:rPr>
        <w:t>provider.classes</w:t>
      </w:r>
      <w:proofErr w:type="spellEnd"/>
    </w:p>
    <w:p w:rsidR="00E025F6" w:rsidRDefault="00E025F6" w:rsidP="00F14F7D">
      <w:pPr>
        <w:jc w:val="both"/>
      </w:pPr>
      <w:r>
        <w:t xml:space="preserve">This property is a comma separated list of class names of all provider classes that make up the final provider. </w:t>
      </w:r>
      <w:r w:rsidR="00F14F7D">
        <w:t xml:space="preserve">The </w:t>
      </w:r>
      <w:proofErr w:type="spellStart"/>
      <w:r w:rsidR="00F14F7D" w:rsidRPr="00F14F7D">
        <w:rPr>
          <w:rFonts w:ascii="Courier New" w:hAnsi="Courier New" w:cs="Courier New"/>
          <w:sz w:val="20"/>
          <w:szCs w:val="20"/>
        </w:rPr>
        <w:t>provider.basePackageName</w:t>
      </w:r>
      <w:proofErr w:type="spellEnd"/>
      <w:r w:rsidR="00F14F7D" w:rsidRPr="00F14F7D">
        <w:t xml:space="preserve"> </w:t>
      </w:r>
      <w:r w:rsidR="00F14F7D">
        <w:t>will be prefixed to get the final fully qualified class name of all provider classes.</w:t>
      </w:r>
    </w:p>
    <w:p w:rsidR="003828AA" w:rsidRPr="004B55EF" w:rsidRDefault="003828AA" w:rsidP="003828AA">
      <w:pPr>
        <w:pStyle w:val="Body1"/>
        <w:spacing w:before="0"/>
        <w:ind w:left="0"/>
        <w:jc w:val="both"/>
        <w:rPr>
          <w:rFonts w:ascii="Courier New" w:hAnsi="Courier New" w:cs="Courier New"/>
          <w:sz w:val="16"/>
          <w:szCs w:val="16"/>
        </w:rPr>
      </w:pPr>
    </w:p>
    <w:p w:rsidR="003828AA" w:rsidRPr="00E025F6" w:rsidRDefault="003828AA" w:rsidP="003828AA">
      <w:pPr>
        <w:jc w:val="both"/>
        <w:rPr>
          <w:rFonts w:ascii="Courier New" w:hAnsi="Courier New" w:cs="Courier New"/>
          <w:b/>
        </w:rPr>
      </w:pPr>
      <w:proofErr w:type="spellStart"/>
      <w:r w:rsidRPr="00E025F6">
        <w:rPr>
          <w:rFonts w:ascii="Courier New" w:hAnsi="Courier New" w:cs="Courier New"/>
          <w:b/>
        </w:rPr>
        <w:t>provider.</w:t>
      </w:r>
      <w:r>
        <w:rPr>
          <w:rFonts w:ascii="Courier New" w:hAnsi="Courier New" w:cs="Courier New"/>
          <w:b/>
        </w:rPr>
        <w:t>startup.delay</w:t>
      </w:r>
      <w:proofErr w:type="spellEnd"/>
    </w:p>
    <w:p w:rsidR="003828AA" w:rsidRPr="003828AA" w:rsidRDefault="003828AA" w:rsidP="003828AA">
      <w:r w:rsidRPr="003828AA">
        <w:t>Each provider in the list above is started in their own thread. These threads are started with a little delay between them. The default is 10 secon</w:t>
      </w:r>
      <w:r w:rsidR="00BE5C1E">
        <w:t>ds. This</w:t>
      </w:r>
      <w:r>
        <w:t xml:space="preserve"> property allows overriding</w:t>
      </w:r>
      <w:r w:rsidRPr="003828AA">
        <w:t xml:space="preserve"> that value. The delay is in seconds.</w:t>
      </w:r>
    </w:p>
    <w:p w:rsidR="00B85308" w:rsidRDefault="00B85308" w:rsidP="00B85308"/>
    <w:p w:rsidR="00B36A38" w:rsidRDefault="000C6BD0" w:rsidP="000C6BD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section of the provider property file relates to the event configuration and is only applicable for environments that support events (i.e. Brokered Environments). A lot of these properties can be set at a global level (applicable for each provider class in the </w:t>
      </w:r>
      <w:r w:rsidR="00B36A38">
        <w:rPr>
          <w:rFonts w:asciiTheme="minorHAnsi" w:hAnsiTheme="minorHAnsi" w:cstheme="minorHAnsi"/>
          <w:szCs w:val="22"/>
        </w:rPr>
        <w:t>‘</w:t>
      </w:r>
      <w:proofErr w:type="spellStart"/>
      <w:r>
        <w:rPr>
          <w:rFonts w:asciiTheme="minorHAnsi" w:hAnsiTheme="minorHAnsi" w:cstheme="minorHAnsi"/>
          <w:szCs w:val="22"/>
        </w:rPr>
        <w:t>provider.classes</w:t>
      </w:r>
      <w:proofErr w:type="spellEnd"/>
      <w:r w:rsidR="00B36A38">
        <w:rPr>
          <w:rFonts w:asciiTheme="minorHAnsi" w:hAnsiTheme="minorHAnsi" w:cstheme="minorHAnsi"/>
          <w:szCs w:val="22"/>
        </w:rPr>
        <w:t>’</w:t>
      </w:r>
      <w:r>
        <w:rPr>
          <w:rFonts w:asciiTheme="minorHAnsi" w:hAnsiTheme="minorHAnsi" w:cstheme="minorHAnsi"/>
          <w:szCs w:val="22"/>
        </w:rPr>
        <w:t xml:space="preserve"> list) or for each individual provider in the </w:t>
      </w:r>
      <w:r w:rsidR="00B36A38">
        <w:rPr>
          <w:rFonts w:asciiTheme="minorHAnsi" w:hAnsiTheme="minorHAnsi" w:cstheme="minorHAnsi"/>
          <w:szCs w:val="22"/>
        </w:rPr>
        <w:t>‘</w:t>
      </w:r>
      <w:proofErr w:type="spellStart"/>
      <w:r>
        <w:rPr>
          <w:rFonts w:asciiTheme="minorHAnsi" w:hAnsiTheme="minorHAnsi" w:cstheme="minorHAnsi"/>
          <w:szCs w:val="22"/>
        </w:rPr>
        <w:t>provider.classes</w:t>
      </w:r>
      <w:proofErr w:type="spellEnd"/>
      <w:r w:rsidR="00B36A38">
        <w:rPr>
          <w:rFonts w:asciiTheme="minorHAnsi" w:hAnsiTheme="minorHAnsi" w:cstheme="minorHAnsi"/>
          <w:szCs w:val="22"/>
        </w:rPr>
        <w:t>’</w:t>
      </w:r>
      <w:r>
        <w:rPr>
          <w:rFonts w:asciiTheme="minorHAnsi" w:hAnsiTheme="minorHAnsi" w:cstheme="minorHAnsi"/>
          <w:szCs w:val="22"/>
        </w:rPr>
        <w:t xml:space="preserve"> list. </w:t>
      </w:r>
    </w:p>
    <w:p w:rsidR="000C6BD0" w:rsidRDefault="00B36A38" w:rsidP="000C6BD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These properties have the notation: </w:t>
      </w:r>
      <w:r>
        <w:rPr>
          <w:rFonts w:ascii="Courier New" w:hAnsi="Courier New" w:cs="Courier New"/>
          <w:b/>
          <w:color w:val="0070C0"/>
          <w:sz w:val="20"/>
          <w:szCs w:val="20"/>
        </w:rPr>
        <w:t>e</w:t>
      </w:r>
      <w:r w:rsidRPr="00AC50F4">
        <w:rPr>
          <w:rFonts w:ascii="Courier New" w:hAnsi="Courier New" w:cs="Courier New"/>
          <w:b/>
          <w:color w:val="0070C0"/>
          <w:sz w:val="20"/>
          <w:szCs w:val="20"/>
        </w:rPr>
        <w:t>v</w:t>
      </w:r>
      <w:r>
        <w:rPr>
          <w:rFonts w:ascii="Courier New" w:hAnsi="Courier New" w:cs="Courier New"/>
          <w:b/>
          <w:color w:val="0070C0"/>
          <w:sz w:val="20"/>
          <w:szCs w:val="20"/>
        </w:rPr>
        <w:t>ent</w:t>
      </w:r>
      <w:proofErr w:type="gramStart"/>
      <w:r w:rsidRPr="00AC50F4">
        <w:rPr>
          <w:rFonts w:ascii="Courier New" w:hAnsi="Courier New" w:cs="Courier New"/>
          <w:b/>
          <w:color w:val="0070C0"/>
          <w:sz w:val="20"/>
          <w:szCs w:val="20"/>
        </w:rPr>
        <w:t>.&lt;</w:t>
      </w:r>
      <w:proofErr w:type="spellStart"/>
      <w:proofErr w:type="gramEnd"/>
      <w:r w:rsidRPr="00AC50F4">
        <w:rPr>
          <w:rFonts w:ascii="Courier New" w:hAnsi="Courier New" w:cs="Courier New"/>
          <w:b/>
          <w:color w:val="0070C0"/>
          <w:sz w:val="20"/>
          <w:szCs w:val="20"/>
        </w:rPr>
        <w:t>property_name</w:t>
      </w:r>
      <w:proofErr w:type="spellEnd"/>
      <w:r w:rsidRPr="00AC50F4">
        <w:rPr>
          <w:rFonts w:ascii="Courier New" w:hAnsi="Courier New" w:cs="Courier New"/>
          <w:b/>
          <w:color w:val="0070C0"/>
          <w:sz w:val="20"/>
          <w:szCs w:val="20"/>
        </w:rPr>
        <w:t>&gt;</w:t>
      </w:r>
      <w:r>
        <w:rPr>
          <w:rFonts w:ascii="Courier New" w:hAnsi="Courier New" w:cs="Courier New"/>
          <w:b/>
          <w:color w:val="0070C0"/>
          <w:sz w:val="20"/>
          <w:szCs w:val="20"/>
        </w:rPr>
        <w:t>[</w:t>
      </w:r>
      <w:r w:rsidRPr="00AC50F4">
        <w:rPr>
          <w:rFonts w:ascii="Courier New" w:hAnsi="Courier New" w:cs="Courier New"/>
          <w:b/>
          <w:color w:val="0070C0"/>
          <w:sz w:val="20"/>
          <w:szCs w:val="20"/>
        </w:rPr>
        <w:t>.&lt;</w:t>
      </w:r>
      <w:proofErr w:type="spellStart"/>
      <w:r>
        <w:rPr>
          <w:rFonts w:ascii="Courier New" w:hAnsi="Courier New" w:cs="Courier New"/>
          <w:b/>
          <w:color w:val="0070C0"/>
          <w:sz w:val="20"/>
          <w:szCs w:val="20"/>
        </w:rPr>
        <w:t>provider</w:t>
      </w:r>
      <w:r w:rsidRPr="00AC50F4">
        <w:rPr>
          <w:rFonts w:ascii="Courier New" w:hAnsi="Courier New" w:cs="Courier New"/>
          <w:b/>
          <w:color w:val="0070C0"/>
          <w:sz w:val="20"/>
          <w:szCs w:val="20"/>
        </w:rPr>
        <w:t>_name</w:t>
      </w:r>
      <w:proofErr w:type="spellEnd"/>
      <w:r w:rsidRPr="00AC50F4">
        <w:rPr>
          <w:rFonts w:ascii="Courier New" w:hAnsi="Courier New" w:cs="Courier New"/>
          <w:b/>
          <w:color w:val="0070C0"/>
          <w:sz w:val="20"/>
          <w:szCs w:val="20"/>
        </w:rPr>
        <w:t>&gt;</w:t>
      </w:r>
      <w:r>
        <w:rPr>
          <w:rFonts w:ascii="Courier New" w:hAnsi="Courier New" w:cs="Courier New"/>
          <w:b/>
          <w:color w:val="0070C0"/>
          <w:sz w:val="20"/>
          <w:szCs w:val="20"/>
        </w:rPr>
        <w:t>]</w:t>
      </w:r>
      <w:r w:rsidRPr="00AC50F4">
        <w:rPr>
          <w:rFonts w:ascii="Courier New" w:hAnsi="Courier New" w:cs="Courier New"/>
          <w:b/>
          <w:color w:val="0070C0"/>
          <w:sz w:val="20"/>
          <w:szCs w:val="20"/>
        </w:rPr>
        <w:t>=value</w:t>
      </w:r>
      <w:r>
        <w:rPr>
          <w:rFonts w:asciiTheme="minorHAnsi" w:hAnsiTheme="minorHAnsi" w:cstheme="minorHAnsi"/>
          <w:szCs w:val="22"/>
        </w:rPr>
        <w:t xml:space="preserve"> where the </w:t>
      </w:r>
      <w:r w:rsidRPr="00AC50F4">
        <w:rPr>
          <w:rFonts w:ascii="Courier New" w:hAnsi="Courier New" w:cs="Courier New"/>
          <w:b/>
          <w:sz w:val="20"/>
          <w:szCs w:val="20"/>
        </w:rPr>
        <w:t>&lt;</w:t>
      </w:r>
      <w:proofErr w:type="spellStart"/>
      <w:r>
        <w:rPr>
          <w:rFonts w:ascii="Courier New" w:hAnsi="Courier New" w:cs="Courier New"/>
          <w:b/>
          <w:sz w:val="20"/>
          <w:szCs w:val="20"/>
        </w:rPr>
        <w:t>provider</w:t>
      </w:r>
      <w:r w:rsidRPr="00AC50F4">
        <w:rPr>
          <w:rFonts w:ascii="Courier New" w:hAnsi="Courier New" w:cs="Courier New"/>
          <w:b/>
          <w:sz w:val="20"/>
          <w:szCs w:val="20"/>
        </w:rPr>
        <w:t>_name</w:t>
      </w:r>
      <w:proofErr w:type="spellEnd"/>
      <w:r w:rsidRPr="00AC50F4">
        <w:rPr>
          <w:rFonts w:ascii="Courier New" w:hAnsi="Courier New" w:cs="Courier New"/>
          <w:b/>
          <w:sz w:val="20"/>
          <w:szCs w:val="20"/>
        </w:rPr>
        <w:t>&gt;</w:t>
      </w:r>
      <w:r>
        <w:rPr>
          <w:rFonts w:asciiTheme="minorHAnsi" w:hAnsiTheme="minorHAnsi" w:cstheme="minorHAnsi"/>
          <w:szCs w:val="22"/>
        </w:rPr>
        <w:t xml:space="preserve"> is a name of one of the provider names listed in the </w:t>
      </w:r>
      <w:proofErr w:type="spellStart"/>
      <w:r>
        <w:rPr>
          <w:rFonts w:ascii="Courier New" w:hAnsi="Courier New" w:cs="Courier New"/>
          <w:b/>
          <w:sz w:val="20"/>
          <w:szCs w:val="20"/>
        </w:rPr>
        <w:t>provider.classes</w:t>
      </w:r>
      <w:proofErr w:type="spellEnd"/>
      <w:r>
        <w:rPr>
          <w:rFonts w:asciiTheme="minorHAnsi" w:hAnsiTheme="minorHAnsi" w:cstheme="minorHAnsi"/>
          <w:szCs w:val="22"/>
        </w:rPr>
        <w:t xml:space="preserve"> property.</w:t>
      </w:r>
    </w:p>
    <w:p w:rsidR="00B36A38" w:rsidRPr="004B55EF" w:rsidRDefault="00B36A38" w:rsidP="00B36A38">
      <w:pPr>
        <w:pStyle w:val="Body1"/>
        <w:spacing w:before="0"/>
        <w:ind w:left="0"/>
        <w:jc w:val="both"/>
        <w:rPr>
          <w:rFonts w:ascii="Courier New" w:hAnsi="Courier New" w:cs="Courier New"/>
          <w:sz w:val="16"/>
          <w:szCs w:val="16"/>
        </w:rPr>
      </w:pPr>
    </w:p>
    <w:p w:rsidR="00B85308" w:rsidRPr="00B36A38" w:rsidRDefault="00B36A38" w:rsidP="00B85308">
      <w:pPr>
        <w:rPr>
          <w:rFonts w:ascii="Courier New" w:hAnsi="Courier New" w:cs="Courier New"/>
          <w:b/>
        </w:rPr>
      </w:pPr>
      <w:proofErr w:type="spellStart"/>
      <w:r w:rsidRPr="00B36A38">
        <w:rPr>
          <w:rFonts w:ascii="Courier New" w:hAnsi="Courier New" w:cs="Courier New"/>
          <w:b/>
        </w:rPr>
        <w:lastRenderedPageBreak/>
        <w:t>event.frequency</w:t>
      </w:r>
      <w:proofErr w:type="spellEnd"/>
    </w:p>
    <w:p w:rsidR="00B85308" w:rsidRDefault="00B36A38" w:rsidP="00D67916">
      <w:pPr>
        <w:jc w:val="both"/>
      </w:pPr>
      <w:r>
        <w:t>Events are being sent</w:t>
      </w:r>
      <w:r w:rsidR="00BE5C1E">
        <w:t>/produced</w:t>
      </w:r>
      <w:r>
        <w:t xml:space="preserve"> at a given interval. The event frequency (in seconds) can be set at a top level with this property. </w:t>
      </w:r>
      <w:r w:rsidR="00D67916">
        <w:t>If not further specified for a</w:t>
      </w:r>
      <w:r>
        <w:t xml:space="preserve"> particular provider the</w:t>
      </w:r>
      <w:r w:rsidR="00BE5C1E">
        <w:t>n</w:t>
      </w:r>
      <w:r>
        <w:t xml:space="preserve"> this value is used. To turn off events then this property can be set to 0.</w:t>
      </w:r>
    </w:p>
    <w:p w:rsidR="00D67916" w:rsidRPr="004B55EF" w:rsidRDefault="00D67916" w:rsidP="00D67916">
      <w:pPr>
        <w:pStyle w:val="Body1"/>
        <w:spacing w:before="0"/>
        <w:ind w:left="0"/>
        <w:jc w:val="both"/>
        <w:rPr>
          <w:rFonts w:ascii="Courier New" w:hAnsi="Courier New" w:cs="Courier New"/>
          <w:sz w:val="16"/>
          <w:szCs w:val="16"/>
        </w:rPr>
      </w:pPr>
    </w:p>
    <w:p w:rsidR="00E025F6" w:rsidRPr="00D67916" w:rsidRDefault="00D67916" w:rsidP="00B85308">
      <w:pPr>
        <w:rPr>
          <w:rFonts w:ascii="Courier New" w:hAnsi="Courier New" w:cs="Courier New"/>
          <w:b/>
        </w:rPr>
      </w:pPr>
      <w:proofErr w:type="spellStart"/>
      <w:r w:rsidRPr="00D67916">
        <w:rPr>
          <w:rFonts w:ascii="Courier New" w:hAnsi="Courier New" w:cs="Courier New"/>
          <w:b/>
        </w:rPr>
        <w:t>event.startup.delay</w:t>
      </w:r>
      <w:proofErr w:type="spellEnd"/>
    </w:p>
    <w:p w:rsidR="00D67916" w:rsidRDefault="00D67916" w:rsidP="00D67916">
      <w:pPr>
        <w:jc w:val="both"/>
      </w:pPr>
      <w:r>
        <w:t>Once a provider is started a delay might be required before events are published. This delay is set here in seconds. If this property is not set or provided then the default will be 5 seconds. If a different delay is required for each provider then this property can be set for each provider individually by adding "</w:t>
      </w:r>
      <w:proofErr w:type="gramStart"/>
      <w:r>
        <w:t>.&lt;</w:t>
      </w:r>
      <w:proofErr w:type="spellStart"/>
      <w:proofErr w:type="gramEnd"/>
      <w:r>
        <w:t>providerName</w:t>
      </w:r>
      <w:proofErr w:type="spellEnd"/>
      <w:r>
        <w:t xml:space="preserve">&gt;" at the end of this property. I.e. </w:t>
      </w:r>
      <w:proofErr w:type="spellStart"/>
      <w:r>
        <w:t>event.startup.delay.StudentPersonalProvider</w:t>
      </w:r>
      <w:proofErr w:type="spellEnd"/>
      <w:r>
        <w:t xml:space="preserve">=30. This value is in seconds. </w:t>
      </w:r>
      <w:r w:rsidR="00BE5C1E">
        <w:t>T</w:t>
      </w:r>
      <w:r>
        <w:t>he value cannot be set to less than 5 seconds. If it is set to less then it will be defaulted to 5 seconds.</w:t>
      </w:r>
    </w:p>
    <w:p w:rsidR="00D67916" w:rsidRPr="004B55EF" w:rsidRDefault="00D67916" w:rsidP="00D67916">
      <w:pPr>
        <w:pStyle w:val="Body1"/>
        <w:spacing w:before="0"/>
        <w:ind w:left="0"/>
        <w:jc w:val="both"/>
        <w:rPr>
          <w:rFonts w:ascii="Courier New" w:hAnsi="Courier New" w:cs="Courier New"/>
          <w:sz w:val="16"/>
          <w:szCs w:val="16"/>
        </w:rPr>
      </w:pPr>
    </w:p>
    <w:p w:rsidR="00D67916" w:rsidRPr="00D67916" w:rsidRDefault="00D67916" w:rsidP="00D67916">
      <w:pPr>
        <w:rPr>
          <w:rFonts w:ascii="Courier New" w:hAnsi="Courier New" w:cs="Courier New"/>
          <w:b/>
        </w:rPr>
      </w:pPr>
      <w:proofErr w:type="spellStart"/>
      <w:r w:rsidRPr="00D67916">
        <w:rPr>
          <w:rFonts w:ascii="Courier New" w:hAnsi="Courier New" w:cs="Courier New"/>
          <w:b/>
        </w:rPr>
        <w:t>event.maxObjects</w:t>
      </w:r>
      <w:proofErr w:type="spellEnd"/>
    </w:p>
    <w:p w:rsidR="00D67916" w:rsidRDefault="00E94E0C" w:rsidP="00E94E0C">
      <w:pPr>
        <w:jc w:val="both"/>
      </w:pPr>
      <w:r>
        <w:t>This property indicates what the maximum number of objects per SIF Event message should be. This value is defaulted to 10 if not set. It can be overridden programmatically by an implementer if required. It can also be set at the provider level by adding "</w:t>
      </w:r>
      <w:proofErr w:type="gramStart"/>
      <w:r>
        <w:t>.&lt;</w:t>
      </w:r>
      <w:proofErr w:type="spellStart"/>
      <w:proofErr w:type="gramEnd"/>
      <w:r>
        <w:t>providerName</w:t>
      </w:r>
      <w:proofErr w:type="spellEnd"/>
      <w:r>
        <w:t xml:space="preserve">&gt;" at the end of this property. I.e. </w:t>
      </w:r>
      <w:proofErr w:type="spellStart"/>
      <w:r>
        <w:t>event.maxObjects.StudentPersonalProvider</w:t>
      </w:r>
      <w:proofErr w:type="spellEnd"/>
      <w:r>
        <w:t>=25.</w:t>
      </w:r>
    </w:p>
    <w:p w:rsidR="00D67916" w:rsidRPr="00D67916" w:rsidRDefault="00D67916" w:rsidP="00D67916"/>
    <w:p w:rsidR="002C0044" w:rsidRPr="00F574E1" w:rsidRDefault="00F574E1" w:rsidP="00BE5C1E">
      <w:pPr>
        <w:pStyle w:val="Body1"/>
        <w:spacing w:before="0"/>
        <w:ind w:left="0"/>
        <w:rPr>
          <w:b/>
        </w:rPr>
      </w:pPr>
      <w:r w:rsidRPr="00F574E1">
        <w:rPr>
          <w:b/>
        </w:rPr>
        <w:t>Note:</w:t>
      </w:r>
    </w:p>
    <w:p w:rsidR="002C0044" w:rsidRDefault="00F574E1" w:rsidP="008A7F92">
      <w:pPr>
        <w:pStyle w:val="Body1"/>
        <w:spacing w:before="0"/>
        <w:ind w:left="0"/>
        <w:jc w:val="both"/>
      </w:pPr>
      <w:r>
        <w:t xml:space="preserve">You can add any other properties to this file. They are available to you in each provider class </w:t>
      </w:r>
      <w:r w:rsidR="008A7F92">
        <w:t>through</w:t>
      </w:r>
      <w:r>
        <w:t xml:space="preserve"> the </w:t>
      </w:r>
      <w:proofErr w:type="spellStart"/>
      <w:proofErr w:type="gramStart"/>
      <w:r w:rsidRPr="00F574E1">
        <w:t>getServiceProperties</w:t>
      </w:r>
      <w:proofErr w:type="spellEnd"/>
      <w:r w:rsidRPr="00F574E1">
        <w:t>(</w:t>
      </w:r>
      <w:proofErr w:type="gramEnd"/>
      <w:r w:rsidRPr="00F574E1">
        <w:t>)</w:t>
      </w:r>
      <w:r>
        <w:t xml:space="preserve"> method.</w:t>
      </w:r>
    </w:p>
    <w:p w:rsidR="00D66641" w:rsidRPr="00D66641" w:rsidRDefault="00D66641" w:rsidP="00F14F7D">
      <w:pPr>
        <w:pStyle w:val="Heading5"/>
      </w:pPr>
      <w:bookmarkStart w:id="187" w:name="_Ref383688633"/>
      <w:proofErr w:type="gramStart"/>
      <w:r w:rsidRPr="00D66641">
        <w:t>web.xml</w:t>
      </w:r>
      <w:proofErr w:type="gramEnd"/>
      <w:r w:rsidR="00F14F7D">
        <w:t xml:space="preserve"> File</w:t>
      </w:r>
      <w:bookmarkEnd w:id="187"/>
    </w:p>
    <w:p w:rsidR="00B7660B" w:rsidRDefault="00D66641" w:rsidP="00A2131C">
      <w:pPr>
        <w:pStyle w:val="Body1"/>
        <w:spacing w:before="0"/>
        <w:ind w:left="0"/>
        <w:jc w:val="both"/>
      </w:pPr>
      <w:r>
        <w:t xml:space="preserve">Because the provider is deployed </w:t>
      </w:r>
      <w:r w:rsidR="00B7660B">
        <w:t xml:space="preserve">in a web- or application container </w:t>
      </w:r>
      <w:r>
        <w:t>it requires</w:t>
      </w:r>
      <w:r w:rsidR="001B0116">
        <w:t xml:space="preserve"> a</w:t>
      </w:r>
      <w:r>
        <w:t xml:space="preserve"> </w:t>
      </w:r>
      <w:r w:rsidR="00B7660B">
        <w:t>certain s</w:t>
      </w:r>
      <w:r w:rsidR="001B0116">
        <w:t>ection</w:t>
      </w:r>
      <w:r w:rsidR="00B7660B">
        <w:t xml:space="preserve"> in the </w:t>
      </w:r>
      <w:r w:rsidR="00B7660B" w:rsidRPr="000918A6">
        <w:rPr>
          <w:b/>
        </w:rPr>
        <w:t>web.xml</w:t>
      </w:r>
      <w:r w:rsidR="00B7660B">
        <w:t xml:space="preserve"> to tell the application which provider property file to use.</w:t>
      </w:r>
      <w:r w:rsidR="000045CD">
        <w:t xml:space="preserve"> The SIF3 Framework has a dedicated Servlet Context that is part of the web.xml to initialise and finalise the provider (refer to section </w:t>
      </w:r>
      <w:r w:rsidR="000045CD">
        <w:fldChar w:fldCharType="begin"/>
      </w:r>
      <w:r w:rsidR="000045CD">
        <w:instrText xml:space="preserve"> REF _Ref383512374 \r \h </w:instrText>
      </w:r>
      <w:r w:rsidR="000045CD">
        <w:fldChar w:fldCharType="separate"/>
      </w:r>
      <w:r w:rsidR="000045CD">
        <w:t>6</w:t>
      </w:r>
      <w:r w:rsidR="000045CD">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Default="008B53D9" w:rsidP="00A2131C">
      <w:pPr>
        <w:pStyle w:val="Body1"/>
        <w:spacing w:before="0"/>
        <w:ind w:left="0"/>
        <w:jc w:val="both"/>
      </w:pP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&lt;</w:t>
      </w:r>
      <w:proofErr w:type="gramStart"/>
      <w:r w:rsidRPr="008B53D9">
        <w:rPr>
          <w:rFonts w:ascii="Courier New" w:hAnsi="Courier New" w:cs="Courier New"/>
        </w:rPr>
        <w:t>context-</w:t>
      </w:r>
      <w:proofErr w:type="spellStart"/>
      <w:r w:rsidRPr="008B53D9">
        <w:rPr>
          <w:rFonts w:ascii="Courier New" w:hAnsi="Courier New" w:cs="Courier New"/>
        </w:rPr>
        <w:t>param</w:t>
      </w:r>
      <w:proofErr w:type="spellEnd"/>
      <w:proofErr w:type="gramEnd"/>
      <w:r w:rsidRPr="008B53D9">
        <w:rPr>
          <w:rFonts w:ascii="Courier New" w:hAnsi="Courier New" w:cs="Courier New"/>
        </w:rPr>
        <w:t xml:space="preserve">&gt;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w:t>
      </w:r>
      <w:proofErr w:type="spellStart"/>
      <w:r w:rsidRPr="008B53D9">
        <w:rPr>
          <w:rFonts w:ascii="Courier New" w:hAnsi="Courier New" w:cs="Courier New"/>
        </w:rPr>
        <w:t>param</w:t>
      </w:r>
      <w:proofErr w:type="spellEnd"/>
      <w:r w:rsidRPr="008B53D9">
        <w:rPr>
          <w:rFonts w:ascii="Courier New" w:hAnsi="Courier New" w:cs="Courier New"/>
        </w:rPr>
        <w:t>-name&gt;SERVICE_PROPERTY_FILE&lt;/</w:t>
      </w:r>
      <w:proofErr w:type="spellStart"/>
      <w:r w:rsidRPr="008B53D9">
        <w:rPr>
          <w:rFonts w:ascii="Courier New" w:hAnsi="Courier New" w:cs="Courier New"/>
        </w:rPr>
        <w:t>param</w:t>
      </w:r>
      <w:proofErr w:type="spellEnd"/>
      <w:r w:rsidRPr="008B53D9">
        <w:rPr>
          <w:rFonts w:ascii="Courier New" w:hAnsi="Courier New" w:cs="Courier New"/>
        </w:rPr>
        <w:t xml:space="preserve">-name&gt;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w:t>
      </w:r>
      <w:proofErr w:type="spellStart"/>
      <w:r w:rsidRPr="008B53D9">
        <w:rPr>
          <w:rFonts w:ascii="Courier New" w:hAnsi="Courier New" w:cs="Courier New"/>
        </w:rPr>
        <w:t>param</w:t>
      </w:r>
      <w:proofErr w:type="spellEnd"/>
      <w:r w:rsidRPr="008B53D9">
        <w:rPr>
          <w:rFonts w:ascii="Courier New" w:hAnsi="Courier New" w:cs="Courier New"/>
        </w:rPr>
        <w:t>-value&gt;</w:t>
      </w:r>
      <w:proofErr w:type="spellStart"/>
      <w:r w:rsidRPr="008B53D9">
        <w:rPr>
          <w:rFonts w:ascii="Courier New" w:hAnsi="Courier New" w:cs="Courier New"/>
          <w:b/>
        </w:rPr>
        <w:t>StudentProvider</w:t>
      </w:r>
      <w:proofErr w:type="spellEnd"/>
      <w:r w:rsidRPr="008B53D9">
        <w:rPr>
          <w:rFonts w:ascii="Courier New" w:hAnsi="Courier New" w:cs="Courier New"/>
        </w:rPr>
        <w:t>&lt;/</w:t>
      </w:r>
      <w:proofErr w:type="spellStart"/>
      <w:r w:rsidRPr="008B53D9">
        <w:rPr>
          <w:rFonts w:ascii="Courier New" w:hAnsi="Courier New" w:cs="Courier New"/>
        </w:rPr>
        <w:t>param</w:t>
      </w:r>
      <w:proofErr w:type="spellEnd"/>
      <w:r w:rsidRPr="008B53D9">
        <w:rPr>
          <w:rFonts w:ascii="Courier New" w:hAnsi="Courier New" w:cs="Courier New"/>
        </w:rPr>
        <w:t xml:space="preserve">-value&gt; </w:t>
      </w:r>
    </w:p>
    <w:p w:rsidR="000045CD"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&lt;/context-</w:t>
      </w:r>
      <w:proofErr w:type="spellStart"/>
      <w:r w:rsidRPr="008B53D9">
        <w:rPr>
          <w:rFonts w:ascii="Courier New" w:hAnsi="Courier New" w:cs="Courier New"/>
        </w:rPr>
        <w:t>param</w:t>
      </w:r>
      <w:proofErr w:type="spellEnd"/>
      <w:r w:rsidRPr="008B53D9">
        <w:rPr>
          <w:rFonts w:ascii="Courier New" w:hAnsi="Courier New" w:cs="Courier New"/>
        </w:rPr>
        <w:t>&gt;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proofErr w:type="spellStart"/>
      <w:r w:rsidR="00C67D38"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188" w:name="_Ref371765566"/>
      <w:bookmarkStart w:id="189" w:name="_Toc387755549"/>
      <w:r>
        <w:t xml:space="preserve">The </w:t>
      </w:r>
      <w:proofErr w:type="spellStart"/>
      <w:r>
        <w:t>BaseProvider</w:t>
      </w:r>
      <w:proofErr w:type="spellEnd"/>
      <w:r>
        <w:t xml:space="preserve"> </w:t>
      </w:r>
      <w:r w:rsidR="00997B4F">
        <w:t xml:space="preserve">&amp; </w:t>
      </w:r>
      <w:proofErr w:type="spellStart"/>
      <w:r w:rsidR="00997B4F">
        <w:t>BaseEventProvider</w:t>
      </w:r>
      <w:proofErr w:type="spellEnd"/>
      <w:r w:rsidR="00997B4F">
        <w:t xml:space="preserve"> </w:t>
      </w:r>
      <w:r>
        <w:t>Class</w:t>
      </w:r>
      <w:bookmarkEnd w:id="188"/>
      <w:bookmarkEnd w:id="189"/>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proofErr w:type="spellStart"/>
      <w:r>
        <w:rPr>
          <w:rFonts w:ascii="Courier New" w:hAnsi="Courier New" w:cs="Courier New"/>
          <w:b/>
        </w:rPr>
        <w:t>BaseProvider</w:t>
      </w:r>
      <w:proofErr w:type="spellEnd"/>
      <w:r>
        <w:t xml:space="preserve"> </w:t>
      </w:r>
      <w:r w:rsidR="00997B4F">
        <w:t xml:space="preserve">(no events) or a </w:t>
      </w:r>
      <w:proofErr w:type="spellStart"/>
      <w:r w:rsidR="00997B4F" w:rsidRPr="00997B4F">
        <w:rPr>
          <w:rFonts w:ascii="Courier New" w:hAnsi="Courier New" w:cs="Courier New"/>
          <w:b/>
        </w:rPr>
        <w:t>BaseEventProvider</w:t>
      </w:r>
      <w:proofErr w:type="spellEnd"/>
      <w:r w:rsidR="00997B4F">
        <w:t xml:space="preserve"> (events enabled) </w:t>
      </w:r>
      <w:r>
        <w:t>class per SIF Object. With this class you wire up your implementation with the framework or in other word you make the framework aware of your SIF Objects, data model etc.</w:t>
      </w:r>
      <w:r w:rsidR="007305AC">
        <w:t xml:space="preserve"> It ensures the marshal/unmarshal factories to use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proofErr w:type="spellStart"/>
      <w:r w:rsidRPr="007305AC">
        <w:rPr>
          <w:rFonts w:ascii="Courier New" w:hAnsi="Courier New" w:cs="Courier New"/>
          <w:sz w:val="20"/>
          <w:szCs w:val="20"/>
        </w:rPr>
        <w:t>BaseProvider</w:t>
      </w:r>
      <w:proofErr w:type="spellEnd"/>
      <w:r w:rsidR="00997B4F">
        <w:rPr>
          <w:rFonts w:ascii="Courier New" w:hAnsi="Courier New" w:cs="Courier New"/>
          <w:sz w:val="20"/>
          <w:szCs w:val="20"/>
        </w:rPr>
        <w:t>/</w:t>
      </w:r>
      <w:proofErr w:type="spellStart"/>
      <w:r w:rsidR="00997B4F">
        <w:rPr>
          <w:rFonts w:ascii="Courier New" w:hAnsi="Courier New" w:cs="Courier New"/>
          <w:sz w:val="20"/>
          <w:szCs w:val="20"/>
        </w:rPr>
        <w:t>BaseEventProvider</w:t>
      </w:r>
      <w:proofErr w:type="spellEnd"/>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r>
        <w:lastRenderedPageBreak/>
        <w:t xml:space="preserve">No Events: </w:t>
      </w:r>
      <w:proofErr w:type="spellStart"/>
      <w:r w:rsidR="00997B4F">
        <w:t>BaseProvider</w:t>
      </w:r>
      <w:proofErr w:type="spellEnd"/>
      <w:r w:rsidR="00997B4F">
        <w:t xml:space="preserve"> Class</w:t>
      </w:r>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w:t>
      </w:r>
      <w:proofErr w:type="spellStart"/>
      <w:r w:rsidR="00D2475D">
        <w:t>BaseProvider</w:t>
      </w:r>
      <w:proofErr w:type="spellEnd"/>
      <w:r w:rsidR="00D2475D">
        <w:t xml:space="preserve">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w:t>
      </w:r>
      <w:proofErr w:type="spellStart"/>
      <w:r w:rsidR="00D2475D">
        <w:t>BaseProvider</w:t>
      </w:r>
      <w:proofErr w:type="spellEnd"/>
      <w:r w:rsidR="00D2475D">
        <w:t xml:space="preserve"> forces you to implement </w:t>
      </w:r>
      <w:r>
        <w:t>the following</w:t>
      </w:r>
      <w:r w:rsidR="00D2475D">
        <w:t xml:space="preserve"> Provider I</w:t>
      </w:r>
      <w:r>
        <w:t>nterface methods:</w:t>
      </w:r>
    </w:p>
    <w:p w:rsidR="00D2475D" w:rsidRDefault="00D2475D" w:rsidP="00D2475D">
      <w:pPr>
        <w:pStyle w:val="Body1"/>
        <w:numPr>
          <w:ilvl w:val="0"/>
          <w:numId w:val="36"/>
        </w:numPr>
        <w:spacing w:before="0"/>
        <w:ind w:left="714" w:hanging="357"/>
        <w:jc w:val="both"/>
      </w:pPr>
      <w:proofErr w:type="spellStart"/>
      <w:r>
        <w:t>getMarshaller</w:t>
      </w:r>
      <w:proofErr w:type="spellEnd"/>
    </w:p>
    <w:p w:rsidR="00D2475D" w:rsidRDefault="00D2475D" w:rsidP="00D2475D">
      <w:pPr>
        <w:pStyle w:val="Body1"/>
        <w:numPr>
          <w:ilvl w:val="0"/>
          <w:numId w:val="36"/>
        </w:numPr>
        <w:spacing w:before="0"/>
        <w:ind w:left="714" w:hanging="357"/>
        <w:jc w:val="both"/>
      </w:pPr>
      <w:proofErr w:type="spellStart"/>
      <w:r>
        <w:t>getUnmarshaller</w:t>
      </w:r>
      <w:proofErr w:type="spellEnd"/>
    </w:p>
    <w:p w:rsidR="00D2475D" w:rsidRDefault="00D2475D" w:rsidP="00D2475D">
      <w:pPr>
        <w:pStyle w:val="Body1"/>
        <w:numPr>
          <w:ilvl w:val="0"/>
          <w:numId w:val="36"/>
        </w:numPr>
        <w:spacing w:before="0"/>
        <w:ind w:left="714" w:hanging="357"/>
        <w:jc w:val="both"/>
      </w:pPr>
      <w:proofErr w:type="spellStart"/>
      <w:r>
        <w:t>retrievByPrimaryKey</w:t>
      </w:r>
      <w:proofErr w:type="spellEnd"/>
    </w:p>
    <w:p w:rsidR="00D2475D" w:rsidRDefault="00D2475D" w:rsidP="00D2475D">
      <w:pPr>
        <w:pStyle w:val="Body1"/>
        <w:numPr>
          <w:ilvl w:val="0"/>
          <w:numId w:val="36"/>
        </w:numPr>
        <w:spacing w:before="0"/>
        <w:ind w:left="714" w:hanging="357"/>
        <w:jc w:val="both"/>
      </w:pPr>
      <w:proofErr w:type="spellStart"/>
      <w:r>
        <w:t>createSingle</w:t>
      </w:r>
      <w:proofErr w:type="spellEnd"/>
    </w:p>
    <w:p w:rsidR="00D2475D" w:rsidRDefault="00D2475D" w:rsidP="00D2475D">
      <w:pPr>
        <w:pStyle w:val="Body1"/>
        <w:numPr>
          <w:ilvl w:val="0"/>
          <w:numId w:val="36"/>
        </w:numPr>
        <w:spacing w:before="0"/>
        <w:ind w:left="714" w:hanging="357"/>
        <w:jc w:val="both"/>
      </w:pPr>
      <w:proofErr w:type="spellStart"/>
      <w:r>
        <w:t>updateSingle</w:t>
      </w:r>
      <w:proofErr w:type="spellEnd"/>
    </w:p>
    <w:p w:rsidR="00D2475D" w:rsidRDefault="00D2475D" w:rsidP="00D2475D">
      <w:pPr>
        <w:pStyle w:val="Body1"/>
        <w:numPr>
          <w:ilvl w:val="0"/>
          <w:numId w:val="36"/>
        </w:numPr>
        <w:spacing w:before="0"/>
        <w:ind w:left="714" w:hanging="357"/>
        <w:jc w:val="both"/>
      </w:pPr>
      <w:proofErr w:type="spellStart"/>
      <w:r>
        <w:t>deleteSingle</w:t>
      </w:r>
      <w:proofErr w:type="spellEnd"/>
    </w:p>
    <w:p w:rsidR="00D2475D" w:rsidRDefault="00D2475D" w:rsidP="00D2475D">
      <w:pPr>
        <w:pStyle w:val="Body1"/>
        <w:numPr>
          <w:ilvl w:val="0"/>
          <w:numId w:val="36"/>
        </w:numPr>
        <w:spacing w:before="0"/>
        <w:ind w:left="714" w:hanging="357"/>
        <w:jc w:val="both"/>
      </w:pPr>
      <w:r>
        <w:t>retrieve</w:t>
      </w:r>
    </w:p>
    <w:p w:rsidR="00D2475D" w:rsidRDefault="00D2475D" w:rsidP="00D2475D">
      <w:pPr>
        <w:pStyle w:val="Body1"/>
        <w:numPr>
          <w:ilvl w:val="0"/>
          <w:numId w:val="36"/>
        </w:numPr>
        <w:spacing w:before="0"/>
        <w:ind w:left="714" w:hanging="357"/>
        <w:jc w:val="both"/>
      </w:pPr>
      <w:proofErr w:type="spellStart"/>
      <w:r>
        <w:t>createMany</w:t>
      </w:r>
      <w:proofErr w:type="spellEnd"/>
    </w:p>
    <w:p w:rsidR="00D2475D" w:rsidRDefault="00D2475D" w:rsidP="00D2475D">
      <w:pPr>
        <w:pStyle w:val="Body1"/>
        <w:numPr>
          <w:ilvl w:val="0"/>
          <w:numId w:val="36"/>
        </w:numPr>
        <w:spacing w:before="0"/>
        <w:ind w:left="714" w:hanging="357"/>
        <w:jc w:val="both"/>
      </w:pPr>
      <w:proofErr w:type="spellStart"/>
      <w:r>
        <w:t>updateMany</w:t>
      </w:r>
      <w:proofErr w:type="spellEnd"/>
    </w:p>
    <w:p w:rsidR="00D2475D" w:rsidRDefault="00D2475D" w:rsidP="00D2475D">
      <w:pPr>
        <w:pStyle w:val="Body1"/>
        <w:numPr>
          <w:ilvl w:val="0"/>
          <w:numId w:val="36"/>
        </w:numPr>
        <w:spacing w:before="0"/>
        <w:ind w:left="714" w:hanging="357"/>
        <w:jc w:val="both"/>
      </w:pPr>
      <w:proofErr w:type="spellStart"/>
      <w:r>
        <w:t>deleteMany</w:t>
      </w:r>
      <w:proofErr w:type="spellEnd"/>
    </w:p>
    <w:p w:rsidR="00D2475D" w:rsidRDefault="00D2475D" w:rsidP="00E40A65">
      <w:pPr>
        <w:pStyle w:val="Body1"/>
        <w:numPr>
          <w:ilvl w:val="0"/>
          <w:numId w:val="36"/>
        </w:numPr>
        <w:spacing w:before="0"/>
        <w:ind w:left="714" w:hanging="357"/>
        <w:jc w:val="both"/>
      </w:pPr>
      <w:r>
        <w:t>shutdown</w:t>
      </w:r>
    </w:p>
    <w:p w:rsidR="00D2475D" w:rsidRDefault="00D2475D" w:rsidP="00D2475D">
      <w:pPr>
        <w:pStyle w:val="Body1"/>
        <w:spacing w:before="0"/>
        <w:ind w:left="0"/>
        <w:jc w:val="both"/>
      </w:pPr>
      <w:r>
        <w:t>They are all mostly self-explanatory and the Javadoc for the Provider Interface gives a detailed description what each of these methods is intended for.</w:t>
      </w:r>
    </w:p>
    <w:p w:rsidR="00D2475D" w:rsidRDefault="00D2475D" w:rsidP="00D2475D">
      <w:pPr>
        <w:pStyle w:val="Body1"/>
        <w:spacing w:before="0"/>
        <w:ind w:left="0"/>
        <w:jc w:val="both"/>
      </w:pPr>
    </w:p>
    <w:p w:rsidR="00997B4F" w:rsidRDefault="007163A6" w:rsidP="00D2475D">
      <w:pPr>
        <w:pStyle w:val="Heading5"/>
        <w:spacing w:before="0"/>
      </w:pPr>
      <w:r>
        <w:t xml:space="preserve">Events: </w:t>
      </w:r>
      <w:proofErr w:type="spellStart"/>
      <w:r w:rsidR="00997B4F">
        <w:t>BaseEventProvider</w:t>
      </w:r>
      <w:proofErr w:type="spellEnd"/>
      <w:r w:rsidR="00997B4F">
        <w:t xml:space="preserve"> Class</w:t>
      </w:r>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proofErr w:type="spellStart"/>
      <w:r w:rsidR="00E40A65">
        <w:t>BaseEventProvider</w:t>
      </w:r>
      <w:proofErr w:type="spellEnd"/>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proofErr w:type="spellStart"/>
      <w:r w:rsidR="00E40A65">
        <w:t>BaseEvntProvider</w:t>
      </w:r>
      <w:proofErr w:type="spellEnd"/>
      <w:r w:rsidR="00E40A65">
        <w:t xml:space="preserve"> forces you to implement the Provider &amp; </w:t>
      </w:r>
      <w:proofErr w:type="spellStart"/>
      <w:r w:rsidR="00E40A65">
        <w:t>EventProvider</w:t>
      </w:r>
      <w:proofErr w:type="spellEnd"/>
      <w:r w:rsidR="00E40A65">
        <w:t xml:space="preserve"> Interface methods. These are the same methods as with the </w:t>
      </w:r>
      <w:proofErr w:type="spellStart"/>
      <w:r w:rsidR="00E40A65">
        <w:t>BaseProvider</w:t>
      </w:r>
      <w:proofErr w:type="spellEnd"/>
      <w:r w:rsidR="00E40A65">
        <w:t xml:space="preserve"> but additionally the following methods are required as well:</w:t>
      </w:r>
    </w:p>
    <w:p w:rsidR="00E40A65" w:rsidRDefault="00E40A65" w:rsidP="00E40A65">
      <w:pPr>
        <w:pStyle w:val="Body1"/>
        <w:numPr>
          <w:ilvl w:val="0"/>
          <w:numId w:val="37"/>
        </w:numPr>
        <w:spacing w:before="0"/>
        <w:jc w:val="both"/>
      </w:pPr>
      <w:proofErr w:type="spellStart"/>
      <w:r>
        <w:t>getSIFEvents</w:t>
      </w:r>
      <w:proofErr w:type="spellEnd"/>
    </w:p>
    <w:p w:rsidR="00E40A65" w:rsidRDefault="00E40A65" w:rsidP="00E40A65">
      <w:pPr>
        <w:pStyle w:val="Body1"/>
        <w:numPr>
          <w:ilvl w:val="0"/>
          <w:numId w:val="37"/>
        </w:numPr>
        <w:spacing w:before="0"/>
        <w:jc w:val="both"/>
      </w:pPr>
      <w:proofErr w:type="spellStart"/>
      <w:r>
        <w:t>modifyBeforePublishing</w:t>
      </w:r>
      <w:proofErr w:type="spellEnd"/>
    </w:p>
    <w:p w:rsidR="00E40A65" w:rsidRDefault="00E40A65" w:rsidP="00E40A65">
      <w:pPr>
        <w:pStyle w:val="Body1"/>
        <w:numPr>
          <w:ilvl w:val="0"/>
          <w:numId w:val="37"/>
        </w:numPr>
        <w:spacing w:before="0"/>
        <w:jc w:val="both"/>
      </w:pPr>
      <w:proofErr w:type="spellStart"/>
      <w:r>
        <w:t>onEventError</w:t>
      </w:r>
      <w:proofErr w:type="spellEnd"/>
    </w:p>
    <w:p w:rsidR="00E025F6" w:rsidRDefault="00E40A65" w:rsidP="005A0338">
      <w:pPr>
        <w:pStyle w:val="Body1"/>
        <w:spacing w:before="0"/>
        <w:ind w:left="0"/>
        <w:jc w:val="both"/>
      </w:pPr>
      <w:r>
        <w:t xml:space="preserve">They are all mostly self-explanatory and the Javadoc for the </w:t>
      </w:r>
      <w:proofErr w:type="spellStart"/>
      <w:r>
        <w:t>EventProvider</w:t>
      </w:r>
      <w:proofErr w:type="spellEnd"/>
      <w:r>
        <w:t xml:space="preserve"> Interface gives a detailed description what each of these methods is intended for.</w:t>
      </w:r>
    </w:p>
    <w:p w:rsidR="00D71A19" w:rsidRDefault="00D71A19" w:rsidP="005A0338">
      <w:pPr>
        <w:pStyle w:val="Body1"/>
        <w:spacing w:before="0"/>
        <w:ind w:left="0"/>
        <w:jc w:val="both"/>
      </w:pPr>
    </w:p>
    <w:p w:rsidR="00D71A19" w:rsidRDefault="00D71A19" w:rsidP="00AA5C19">
      <w:pPr>
        <w:pStyle w:val="Heading4"/>
      </w:pPr>
      <w:bookmarkStart w:id="190" w:name="_Toc387755550"/>
      <w:proofErr w:type="spellStart"/>
      <w:r>
        <w:t>SIFEventItarator</w:t>
      </w:r>
      <w:proofErr w:type="spellEnd"/>
      <w:r>
        <w:t xml:space="preserve"> Class</w:t>
      </w:r>
      <w:bookmarkEnd w:id="190"/>
    </w:p>
    <w:p w:rsidR="00D71A19" w:rsidRPr="00D71A19" w:rsidRDefault="00D71A19" w:rsidP="00D71A19">
      <w:pPr>
        <w:rPr>
          <w:b/>
          <w:color w:val="FF0000"/>
        </w:rPr>
      </w:pPr>
      <w:r w:rsidRPr="00D71A19">
        <w:rPr>
          <w:b/>
          <w:color w:val="FF0000"/>
        </w:rPr>
        <w:t>TBC</w:t>
      </w:r>
    </w:p>
    <w:p w:rsidR="0078164C" w:rsidRDefault="0078164C" w:rsidP="0078164C">
      <w:pPr>
        <w:pStyle w:val="Heading2"/>
      </w:pPr>
      <w:bookmarkStart w:id="191" w:name="_Toc383521933"/>
      <w:bookmarkStart w:id="192" w:name="_Toc387755551"/>
      <w:r>
        <w:t>Security – HTTPS Configuration</w:t>
      </w:r>
      <w:bookmarkEnd w:id="191"/>
      <w:bookmarkEnd w:id="192"/>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193" w:name="_Ref383514331"/>
      <w:bookmarkStart w:id="194" w:name="_Toc383521934"/>
      <w:bookmarkStart w:id="195" w:name="_Toc387755552"/>
      <w:r>
        <w:t>Provider</w:t>
      </w:r>
      <w:bookmarkEnd w:id="193"/>
      <w:bookmarkEnd w:id="194"/>
      <w:bookmarkEnd w:id="195"/>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lastRenderedPageBreak/>
        <w:t xml:space="preserve">The provider must only set the two properties called </w:t>
      </w:r>
      <w:r w:rsidRPr="00DD3952">
        <w:rPr>
          <w:rFonts w:ascii="Courier New" w:hAnsi="Courier New" w:cs="Courier New"/>
          <w:sz w:val="20"/>
          <w:szCs w:val="20"/>
        </w:rPr>
        <w:t>env.connector.url</w:t>
      </w:r>
      <w:r>
        <w:t xml:space="preserve"> (http) and </w:t>
      </w:r>
      <w:proofErr w:type="spellStart"/>
      <w:r w:rsidRPr="00DD3952">
        <w:rPr>
          <w:rFonts w:ascii="Courier New" w:hAnsi="Courier New" w:cs="Courier New"/>
          <w:sz w:val="20"/>
          <w:szCs w:val="20"/>
        </w:rPr>
        <w:t>env.connector.url.secure</w:t>
      </w:r>
      <w:proofErr w:type="spellEnd"/>
      <w:r>
        <w:t xml:space="preserve"> (https) to appropriate values in the provider’s properties file (see section </w:t>
      </w:r>
      <w:r>
        <w:fldChar w:fldCharType="begin"/>
      </w:r>
      <w:r>
        <w:instrText xml:space="preserve"> REF _Ref371768805 \r \h </w:instrText>
      </w:r>
      <w:r>
        <w:fldChar w:fldCharType="separate"/>
      </w:r>
      <w:r w:rsidR="00D71A19">
        <w:t>5.6.2.1.1</w:t>
      </w:r>
      <w:r>
        <w:fldChar w:fldCharType="end"/>
      </w:r>
      <w:r>
        <w:t xml:space="preserve"> for details).</w:t>
      </w:r>
    </w:p>
    <w:p w:rsidR="002D1E6F" w:rsidRDefault="002D1E6F" w:rsidP="002D1E6F">
      <w:pPr>
        <w:pStyle w:val="Heading3"/>
      </w:pPr>
      <w:bookmarkStart w:id="196" w:name="_Ref374448067"/>
      <w:bookmarkStart w:id="197" w:name="_Toc383521935"/>
      <w:bookmarkStart w:id="198" w:name="_Toc387755553"/>
      <w:r>
        <w:t>Consumer</w:t>
      </w:r>
      <w:bookmarkEnd w:id="196"/>
      <w:bookmarkEnd w:id="197"/>
      <w:r w:rsidR="005A0338">
        <w:t xml:space="preserve"> or Provider connection to a Broker</w:t>
      </w:r>
      <w:bookmarkEnd w:id="198"/>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Before you do anything you must have</w:t>
      </w:r>
      <w:r w:rsidR="00F56EAD">
        <w:t xml:space="preserve"> the public com</w:t>
      </w:r>
      <w:r w:rsidR="008F1FFC">
        <w:t>ponent of the</w:t>
      </w:r>
      <w:r w:rsidR="00F56EAD">
        <w:t xml:space="preserve"> certificate</w:t>
      </w:r>
      <w:r>
        <w:t xml:space="preserve"> available to you</w:t>
      </w:r>
      <w:r w:rsidR="00F56EAD">
        <w:t>. All the steps in this section assume you have such a certificate.</w:t>
      </w:r>
      <w:r w:rsidR="00857DEA">
        <w:t xml:space="preserve"> Java has a tool called ‘</w:t>
      </w:r>
      <w:proofErr w:type="spellStart"/>
      <w:r w:rsidR="00857DEA">
        <w:t>keytool</w:t>
      </w:r>
      <w:proofErr w:type="spellEnd"/>
      <w:r w:rsidR="00857DEA">
        <w:t>’ with which you can perform all necessary operations to import, view, remove, generate, list etc</w:t>
      </w:r>
      <w:r w:rsidR="008F1FFC">
        <w:t>.</w:t>
      </w:r>
      <w:r w:rsidR="00857DEA">
        <w:t xml:space="preserve"> certificates in your keystore. A good web-site on all of these commands can be found at </w:t>
      </w:r>
      <w:hyperlink r:id="rId19" w:history="1">
        <w:r w:rsidR="00857DEA" w:rsidRPr="00566311">
          <w:rPr>
            <w:rStyle w:val="Hyperlink"/>
          </w:rPr>
          <w:t>http://www.sslshopper.com/article-most-common-java-keytool-keystore-commands.html</w:t>
        </w:r>
      </w:hyperlink>
      <w:r w:rsidR="00857DEA">
        <w:t xml:space="preserve">. There is </w:t>
      </w:r>
      <w:r>
        <w:t xml:space="preserve">also </w:t>
      </w:r>
      <w:r w:rsidR="00857DEA">
        <w:t xml:space="preserve">a number of GUI driven tools that help you to perform all of the command with a GUI rather than a command line tool. One of these tools is </w:t>
      </w:r>
      <w:proofErr w:type="spellStart"/>
      <w:r w:rsidR="00857DEA">
        <w:t>Portecle</w:t>
      </w:r>
      <w:proofErr w:type="spellEnd"/>
      <w:r w:rsidR="00857DEA">
        <w:t xml:space="preserve"> (</w:t>
      </w:r>
      <w:hyperlink r:id="rId20" w:history="1">
        <w:r w:rsidR="00857DEA">
          <w:rPr>
            <w:rStyle w:val="Hyperlink"/>
          </w:rPr>
          <w:t>http://portecle.sourceforge.net/</w:t>
        </w:r>
      </w:hyperlink>
      <w:r w:rsidR="00857DEA">
        <w:t xml:space="preserve">). Use </w:t>
      </w:r>
      <w:r>
        <w:t>either the Java command line too</w:t>
      </w:r>
      <w:r w:rsidR="00857DEA">
        <w:t>l ‘</w:t>
      </w:r>
      <w:proofErr w:type="spellStart"/>
      <w:r w:rsidR="00857DEA">
        <w:t>keytool</w:t>
      </w:r>
      <w:proofErr w:type="spellEnd"/>
      <w:r w:rsidR="00857DEA">
        <w:t>’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857DEA">
      <w:pPr>
        <w:pStyle w:val="Body1"/>
        <w:numPr>
          <w:ilvl w:val="0"/>
          <w:numId w:val="35"/>
        </w:numPr>
        <w:spacing w:before="0"/>
        <w:jc w:val="both"/>
      </w:pPr>
      <w:r>
        <w:t>Import the public component of the certificate into your keystore. Note you may have to create the keystore first</w:t>
      </w:r>
      <w:r w:rsidR="005E571B">
        <w:t xml:space="preserve"> (</w:t>
      </w:r>
      <w:proofErr w:type="spellStart"/>
      <w:r w:rsidR="005E571B">
        <w:t>keystore.jks</w:t>
      </w:r>
      <w:proofErr w:type="spellEnd"/>
      <w:r w:rsidR="005E571B">
        <w:t>)</w:t>
      </w:r>
      <w:r>
        <w:t>. Use one of the tools mentioned in the previous section to import the certificate and/or create the keystore.</w:t>
      </w:r>
    </w:p>
    <w:p w:rsidR="00857DEA" w:rsidRDefault="00857DEA" w:rsidP="00857DEA">
      <w:pPr>
        <w:pStyle w:val="Body1"/>
        <w:numPr>
          <w:ilvl w:val="0"/>
          <w:numId w:val="35"/>
        </w:numPr>
        <w:spacing w:before="0"/>
        <w:jc w:val="both"/>
      </w:pPr>
      <w:r>
        <w:t xml:space="preserve">If you are importing a certificate that has been issued with a known certificate authority such as VeriSign, </w:t>
      </w:r>
      <w:proofErr w:type="spellStart"/>
      <w:r>
        <w:t>Semantec</w:t>
      </w:r>
      <w:proofErr w:type="spellEnd"/>
      <w:r>
        <w:t xml:space="preserve">, </w:t>
      </w:r>
      <w:proofErr w:type="spellStart"/>
      <w:r>
        <w:t>Th</w:t>
      </w:r>
      <w:r w:rsidR="005E571B">
        <w:t>aw</w:t>
      </w:r>
      <w:r>
        <w:t>te</w:t>
      </w:r>
      <w:proofErr w:type="spellEnd"/>
      <w:r>
        <w:t xml:space="preserve"> etc</w:t>
      </w:r>
      <w:r w:rsidR="008F1FFC">
        <w:t>.</w:t>
      </w:r>
      <w:r w:rsidR="005E571B">
        <w:t xml:space="preserve"> then you are just about done. If you use a certificate from a lesser known issuer or a self-signed certificate then you must also import your certificate into the ‘trusted true store’ (</w:t>
      </w:r>
      <w:proofErr w:type="spellStart"/>
      <w:r w:rsidR="005E571B">
        <w:t>cacerts</w:t>
      </w:r>
      <w:proofErr w:type="spellEnd"/>
      <w:r w:rsidR="005E571B">
        <w:t xml:space="preserve"> or </w:t>
      </w:r>
      <w:proofErr w:type="spellStart"/>
      <w:r w:rsidR="005E571B">
        <w:t>cacerts.jks</w:t>
      </w:r>
      <w:proofErr w:type="spellEnd"/>
      <w:r w:rsidR="005E571B">
        <w:t>). In that case you may also need/want to create the trusted certificate authority store with one of the above tools.</w:t>
      </w:r>
    </w:p>
    <w:p w:rsidR="005E571B" w:rsidRDefault="005E571B" w:rsidP="005E571B">
      <w:pPr>
        <w:pStyle w:val="Body1"/>
        <w:numPr>
          <w:ilvl w:val="0"/>
          <w:numId w:val="35"/>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w:t>
      </w:r>
      <w:proofErr w:type="spellStart"/>
      <w:r>
        <w:t>environment.properties</w:t>
      </w:r>
      <w:proofErr w:type="spellEnd"/>
      <w:r>
        <w:t xml:space="preserve"> file and set the full path to the keystore (</w:t>
      </w:r>
      <w:proofErr w:type="spellStart"/>
      <w:r w:rsidRPr="005E571B">
        <w:rPr>
          <w:rFonts w:ascii="Courier New" w:hAnsi="Courier New" w:cs="Courier New"/>
          <w:sz w:val="20"/>
          <w:szCs w:val="20"/>
        </w:rPr>
        <w:t>key.store</w:t>
      </w:r>
      <w:proofErr w:type="spellEnd"/>
      <w:r>
        <w:t xml:space="preserve"> property) and trusted keystore (</w:t>
      </w:r>
      <w:proofErr w:type="spellStart"/>
      <w:r w:rsidRPr="005E571B">
        <w:rPr>
          <w:rFonts w:ascii="Courier New" w:hAnsi="Courier New" w:cs="Courier New"/>
          <w:sz w:val="20"/>
          <w:szCs w:val="20"/>
        </w:rPr>
        <w:t>trust.store</w:t>
      </w:r>
      <w:proofErr w:type="spellEnd"/>
      <w:r>
        <w:t xml:space="preserve"> property), as well as the password (</w:t>
      </w:r>
      <w:proofErr w:type="spellStart"/>
      <w:r w:rsidRPr="005E571B">
        <w:rPr>
          <w:rFonts w:ascii="Courier New" w:hAnsi="Courier New" w:cs="Courier New"/>
          <w:sz w:val="20"/>
          <w:szCs w:val="20"/>
        </w:rPr>
        <w:t>key.store.password</w:t>
      </w:r>
      <w:proofErr w:type="spellEnd"/>
      <w:r>
        <w:t xml:space="preserve"> and </w:t>
      </w:r>
      <w:proofErr w:type="spellStart"/>
      <w:r w:rsidRPr="005E571B">
        <w:rPr>
          <w:rFonts w:ascii="Courier New" w:hAnsi="Courier New" w:cs="Courier New"/>
          <w:sz w:val="20"/>
          <w:szCs w:val="20"/>
        </w:rPr>
        <w:t>trust.store.password</w:t>
      </w:r>
      <w:proofErr w:type="spellEnd"/>
      <w:r>
        <w:t xml:space="preserve"> property) for each store and save the </w:t>
      </w:r>
      <w:proofErr w:type="spellStart"/>
      <w:r>
        <w:t>environment.properties</w:t>
      </w:r>
      <w:proofErr w:type="spellEnd"/>
      <w:r>
        <w:t xml:space="preserve"> file. Note if you have used a certificate from a known certificate authority and have not imported it to you</w:t>
      </w:r>
      <w:r w:rsidR="002A2635">
        <w:t>r</w:t>
      </w:r>
      <w:r>
        <w:t xml:space="preserve"> trust store then you can just point </w:t>
      </w:r>
      <w:r w:rsidR="00DD3952">
        <w:t xml:space="preserve">the </w:t>
      </w:r>
      <w:proofErr w:type="spellStart"/>
      <w:r w:rsidR="00DD3952" w:rsidRPr="005E571B">
        <w:rPr>
          <w:rFonts w:ascii="Courier New" w:hAnsi="Courier New" w:cs="Courier New"/>
          <w:sz w:val="20"/>
          <w:szCs w:val="20"/>
        </w:rPr>
        <w:t>trust.store</w:t>
      </w:r>
      <w:proofErr w:type="spellEnd"/>
      <w:r w:rsidR="00DD3952">
        <w:t xml:space="preserve"> property </w:t>
      </w:r>
      <w:r>
        <w:t>to the existing Java trust store located in the JRE’s install directory under &lt;</w:t>
      </w:r>
      <w:proofErr w:type="spellStart"/>
      <w:r>
        <w:t>jre</w:t>
      </w:r>
      <w:proofErr w:type="spellEnd"/>
      <w:r>
        <w:t>&gt;/lib/security/</w:t>
      </w:r>
      <w:proofErr w:type="spellStart"/>
      <w:r>
        <w:t>cacerts</w:t>
      </w:r>
      <w:proofErr w:type="spellEnd"/>
      <w:r>
        <w:t>.</w:t>
      </w:r>
    </w:p>
    <w:p w:rsidR="00DD3952" w:rsidRDefault="00DD3952" w:rsidP="00DD3952">
      <w:pPr>
        <w:pStyle w:val="Body1"/>
        <w:numPr>
          <w:ilvl w:val="0"/>
          <w:numId w:val="35"/>
        </w:numPr>
        <w:spacing w:before="0"/>
        <w:jc w:val="both"/>
      </w:pPr>
      <w:r>
        <w:t>Finally ensure that your consumer’s</w:t>
      </w:r>
      <w:r w:rsidR="008F1FFC">
        <w:t>/provider’s</w:t>
      </w:r>
      <w:r>
        <w:t xml:space="preserve"> property file sets the </w:t>
      </w:r>
      <w:proofErr w:type="spellStart"/>
      <w:r w:rsidRPr="00DD3952">
        <w:rPr>
          <w:b/>
        </w:rPr>
        <w:t>env.use.https</w:t>
      </w:r>
      <w:proofErr w:type="spellEnd"/>
      <w:r>
        <w:t xml:space="preserve"> property to </w:t>
      </w:r>
      <w:r w:rsidRPr="002A2635">
        <w:rPr>
          <w:rFonts w:ascii="Courier New" w:hAnsi="Courier New" w:cs="Courier New"/>
          <w:b/>
        </w:rPr>
        <w:t>true</w:t>
      </w:r>
      <w:r>
        <w:t xml:space="preserve"> and that the </w:t>
      </w:r>
      <w:proofErr w:type="spellStart"/>
      <w:r w:rsidRPr="00DD3952">
        <w:rPr>
          <w:b/>
        </w:rPr>
        <w:t>env.baseURI</w:t>
      </w:r>
      <w:proofErr w:type="spellEnd"/>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fldChar w:fldCharType="begin"/>
      </w:r>
      <w:r>
        <w:instrText xml:space="preserve"> REF _Ref371768795 \r \h </w:instrText>
      </w:r>
      <w:r>
        <w:fldChar w:fldCharType="separate"/>
      </w:r>
      <w:r w:rsidR="00D71A19">
        <w:t>5.5.2.1.1</w:t>
      </w:r>
      <w:r>
        <w:fldChar w:fldCharType="end"/>
      </w:r>
      <w:r>
        <w:t xml:space="preserve"> for details about this property file).</w:t>
      </w:r>
    </w:p>
    <w:p w:rsidR="002A2635" w:rsidRDefault="002A2635" w:rsidP="002D1E6F">
      <w:pPr>
        <w:pStyle w:val="Body1"/>
        <w:spacing w:before="0"/>
        <w:ind w:left="0"/>
        <w:jc w:val="both"/>
      </w:pPr>
    </w:p>
    <w:p w:rsidR="00D1708F"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8702CE" w:rsidRDefault="008702CE">
      <w:pPr>
        <w:keepLines w:val="0"/>
      </w:pPr>
      <w:bookmarkStart w:id="199" w:name="_Ref383512374"/>
      <w:bookmarkStart w:id="200" w:name="_Toc383521936"/>
      <w:r>
        <w:rPr>
          <w:b/>
          <w:bCs/>
        </w:rPr>
        <w:br w:type="page"/>
      </w:r>
    </w:p>
    <w:p w:rsidR="00A537BA" w:rsidRDefault="002B53E9" w:rsidP="002B53E9">
      <w:pPr>
        <w:pStyle w:val="Heading1"/>
      </w:pPr>
      <w:bookmarkStart w:id="201" w:name="_Ref387661557"/>
      <w:bookmarkStart w:id="202" w:name="_Toc387755554"/>
      <w:r>
        <w:lastRenderedPageBreak/>
        <w:t>Deployment</w:t>
      </w:r>
      <w:bookmarkEnd w:id="199"/>
      <w:bookmarkEnd w:id="200"/>
      <w:bookmarkEnd w:id="201"/>
      <w:bookmarkEnd w:id="202"/>
    </w:p>
    <w:p w:rsidR="007037DB" w:rsidRDefault="007037DB" w:rsidP="001D3354">
      <w:pPr>
        <w:pStyle w:val="Body1"/>
        <w:spacing w:before="0"/>
        <w:ind w:left="0"/>
        <w:jc w:val="both"/>
      </w:pPr>
      <w:r w:rsidRPr="007037DB">
        <w:t>For a server component (i.e. provider) to be deployed successfully the web.xml must have a couple of</w:t>
      </w:r>
      <w:r>
        <w:t xml:space="preserve"> specific entries. One set of entries are independent of the deployment container while one section depends on the web- or application container you use to deploy the service.</w:t>
      </w:r>
    </w:p>
    <w:p w:rsidR="007037DB" w:rsidRDefault="007037DB" w:rsidP="007037DB">
      <w:pPr>
        <w:pStyle w:val="Heading2"/>
      </w:pPr>
      <w:bookmarkStart w:id="203" w:name="_Toc387755555"/>
      <w:r>
        <w:t>Servlet Context</w:t>
      </w:r>
      <w:bookmarkEnd w:id="203"/>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1D3354">
      <w:pPr>
        <w:pStyle w:val="Body1"/>
        <w:numPr>
          <w:ilvl w:val="0"/>
          <w:numId w:val="38"/>
        </w:numPr>
        <w:spacing w:before="0"/>
        <w:ind w:left="567"/>
        <w:jc w:val="both"/>
      </w:pPr>
      <w:r>
        <w:t>Reading the provider property file</w:t>
      </w:r>
    </w:p>
    <w:p w:rsidR="007037DB" w:rsidRDefault="007037DB" w:rsidP="001D3354">
      <w:pPr>
        <w:pStyle w:val="Body1"/>
        <w:numPr>
          <w:ilvl w:val="0"/>
          <w:numId w:val="38"/>
        </w:numPr>
        <w:spacing w:before="0"/>
        <w:ind w:left="567"/>
        <w:jc w:val="both"/>
      </w:pPr>
      <w:r>
        <w:t>Connect to the broker and verify the SIF Environment in case of a Brokered Provider</w:t>
      </w:r>
    </w:p>
    <w:p w:rsidR="007037DB" w:rsidRDefault="007037DB" w:rsidP="001D3354">
      <w:pPr>
        <w:pStyle w:val="Body1"/>
        <w:numPr>
          <w:ilvl w:val="0"/>
          <w:numId w:val="38"/>
        </w:numPr>
        <w:spacing w:before="0"/>
        <w:ind w:left="567"/>
        <w:jc w:val="both"/>
      </w:pPr>
      <w:r>
        <w:t>Initialise the internal Session Manager</w:t>
      </w:r>
    </w:p>
    <w:p w:rsidR="007037DB" w:rsidRPr="007037DB" w:rsidRDefault="007037DB" w:rsidP="001D3354">
      <w:pPr>
        <w:pStyle w:val="Body1"/>
        <w:numPr>
          <w:ilvl w:val="0"/>
          <w:numId w:val="38"/>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&lt;</w:t>
      </w:r>
      <w:proofErr w:type="gramStart"/>
      <w:r w:rsidRPr="001D3354">
        <w:rPr>
          <w:rFonts w:ascii="Courier New" w:hAnsi="Courier New" w:cs="Courier New"/>
          <w:sz w:val="16"/>
          <w:szCs w:val="16"/>
        </w:rPr>
        <w:t>listener</w:t>
      </w:r>
      <w:proofErr w:type="gramEnd"/>
      <w:r w:rsidRPr="001D3354">
        <w:rPr>
          <w:rFonts w:ascii="Courier New" w:hAnsi="Courier New" w:cs="Courier New"/>
          <w:sz w:val="16"/>
          <w:szCs w:val="16"/>
        </w:rPr>
        <w:t>&gt;</w:t>
      </w: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 xml:space="preserve">    &lt;listener-class&gt;sif3.infra.rest.web.ProviderServletContext&lt;/listener-class&gt;</w:t>
      </w:r>
    </w:p>
    <w:p w:rsidR="001D3354" w:rsidRDefault="001D3354" w:rsidP="008702CE">
      <w:pPr>
        <w:pStyle w:val="Body1"/>
        <w:spacing w:before="0"/>
        <w:ind w:left="-3" w:firstLine="567"/>
        <w:rPr>
          <w:rFonts w:ascii="Courier New" w:hAnsi="Courier New" w:cs="Courier New"/>
          <w:sz w:val="16"/>
          <w:szCs w:val="16"/>
        </w:rPr>
      </w:pPr>
      <w:r w:rsidRPr="001D3354">
        <w:rPr>
          <w:rFonts w:ascii="Courier New" w:hAnsi="Courier New" w:cs="Courier New"/>
          <w:sz w:val="16"/>
          <w:szCs w:val="16"/>
        </w:rPr>
        <w:t>&lt;/listener&gt;</w:t>
      </w:r>
    </w:p>
    <w:p w:rsidR="001D3354" w:rsidRDefault="001D3354" w:rsidP="008702CE">
      <w:pPr>
        <w:pStyle w:val="Body1"/>
        <w:spacing w:before="0"/>
        <w:ind w:left="-3" w:firstLine="567"/>
        <w:rPr>
          <w:rFonts w:ascii="Courier New" w:hAnsi="Courier New" w:cs="Courier New"/>
          <w:sz w:val="16"/>
          <w:szCs w:val="16"/>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53705E">
        <w:rPr>
          <w:rFonts w:asciiTheme="minorHAnsi" w:hAnsiTheme="minorHAnsi" w:cs="Courier New"/>
          <w:szCs w:val="22"/>
        </w:rPr>
        <w:t>5.6.2.1.2</w:t>
      </w:r>
      <w:r>
        <w:rPr>
          <w:rFonts w:asciiTheme="minorHAnsi" w:hAnsiTheme="minorHAnsi" w:cs="Courier New"/>
          <w:szCs w:val="22"/>
        </w:rPr>
        <w:fldChar w:fldCharType="end"/>
      </w:r>
      <w:r>
        <w:rPr>
          <w:rFonts w:asciiTheme="minorHAnsi" w:hAnsiTheme="minorHAnsi" w:cs="Courier New"/>
          <w:szCs w:val="22"/>
        </w:rPr>
        <w:t>).</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&lt;</w:t>
      </w:r>
      <w:proofErr w:type="gramStart"/>
      <w:r w:rsidRPr="001D3354">
        <w:rPr>
          <w:rFonts w:ascii="Courier New" w:hAnsi="Courier New" w:cs="Courier New"/>
          <w:sz w:val="16"/>
          <w:szCs w:val="16"/>
        </w:rPr>
        <w:t>context-</w:t>
      </w:r>
      <w:proofErr w:type="spellStart"/>
      <w:r w:rsidRPr="001D3354">
        <w:rPr>
          <w:rFonts w:ascii="Courier New" w:hAnsi="Courier New" w:cs="Courier New"/>
          <w:sz w:val="16"/>
          <w:szCs w:val="16"/>
        </w:rPr>
        <w:t>param</w:t>
      </w:r>
      <w:proofErr w:type="spellEnd"/>
      <w:proofErr w:type="gramEnd"/>
      <w:r w:rsidRPr="001D3354">
        <w:rPr>
          <w:rFonts w:ascii="Courier New" w:hAnsi="Courier New" w:cs="Courier New"/>
          <w:sz w:val="16"/>
          <w:szCs w:val="16"/>
        </w:rPr>
        <w:t xml:space="preserv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-name&gt;SERVICE_PROPERTY_FILE&lt;/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 xml:space="preserve">-name&gt;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-value&gt;</w:t>
      </w:r>
      <w:proofErr w:type="spellStart"/>
      <w:r w:rsidRPr="001D3354">
        <w:rPr>
          <w:rFonts w:ascii="Courier New" w:hAnsi="Courier New" w:cs="Courier New"/>
          <w:b/>
          <w:sz w:val="16"/>
          <w:szCs w:val="16"/>
        </w:rPr>
        <w:t>StudentProvider</w:t>
      </w:r>
      <w:proofErr w:type="spellEnd"/>
      <w:r w:rsidRPr="001D3354">
        <w:rPr>
          <w:rFonts w:ascii="Courier New" w:hAnsi="Courier New" w:cs="Courier New"/>
          <w:sz w:val="16"/>
          <w:szCs w:val="16"/>
        </w:rPr>
        <w:t>&lt;/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 xml:space="preserve">-value&gt;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&lt;/context-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&gt;</w:t>
      </w:r>
    </w:p>
    <w:p w:rsidR="001D3354" w:rsidRDefault="001D3354" w:rsidP="001D3354">
      <w:pPr>
        <w:pStyle w:val="Body1"/>
        <w:spacing w:before="0"/>
        <w:ind w:left="-3"/>
        <w:rPr>
          <w:rFonts w:ascii="Courier New" w:hAnsi="Courier New" w:cs="Courier New"/>
          <w:sz w:val="16"/>
          <w:szCs w:val="16"/>
        </w:rPr>
      </w:pPr>
    </w:p>
    <w:p w:rsidR="005A0338" w:rsidRPr="005A0338" w:rsidRDefault="001D3354" w:rsidP="00421DDB">
      <w:pPr>
        <w:pStyle w:val="Body1"/>
        <w:spacing w:before="0"/>
        <w:ind w:left="2"/>
        <w:jc w:val="both"/>
      </w:pPr>
      <w:r>
        <w:t xml:space="preserve">The </w:t>
      </w:r>
      <w:r w:rsidRPr="00C67D38">
        <w:rPr>
          <w:rFonts w:ascii="Courier New" w:hAnsi="Courier New" w:cs="Courier New"/>
          <w:b/>
          <w:sz w:val="20"/>
          <w:szCs w:val="20"/>
        </w:rPr>
        <w:t>&lt;</w:t>
      </w:r>
      <w:proofErr w:type="spellStart"/>
      <w:r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node holds the name of the provider property file without the extension ‘.</w:t>
      </w:r>
      <w:proofErr w:type="gramStart"/>
      <w:r>
        <w:t>properties’</w:t>
      </w:r>
      <w:proofErr w:type="gramEnd"/>
      <w:r>
        <w:t>.</w:t>
      </w:r>
    </w:p>
    <w:p w:rsidR="002B53E9" w:rsidRDefault="002B53E9" w:rsidP="002B53E9">
      <w:pPr>
        <w:pStyle w:val="Heading2"/>
      </w:pPr>
      <w:bookmarkStart w:id="204" w:name="_Toc383521937"/>
      <w:bookmarkStart w:id="205" w:name="_Toc387755556"/>
      <w:r>
        <w:t>Jersey, JAX-RS and other Library considerations</w:t>
      </w:r>
      <w:bookmarkEnd w:id="204"/>
      <w:bookmarkEnd w:id="205"/>
    </w:p>
    <w:p w:rsidR="007037DB" w:rsidRPr="007037DB" w:rsidRDefault="007037DB" w:rsidP="007037DB">
      <w:pPr>
        <w:pStyle w:val="Body1"/>
        <w:spacing w:before="0"/>
        <w:ind w:left="0"/>
        <w:jc w:val="both"/>
      </w:pPr>
      <w:r>
        <w:t xml:space="preserve">JAX-RS is the Java API for </w:t>
      </w:r>
      <w:proofErr w:type="spellStart"/>
      <w:r>
        <w:t>RESTful</w:t>
      </w:r>
      <w:proofErr w:type="spellEnd"/>
      <w:r>
        <w:t xml:space="preserve"> services which provides support in creating web services according to the REST architectural pattern.  Jersey is the reference implementation of JAX-RS from Oracle. The SIF3 framework uses the Jersey implementation to provide </w:t>
      </w:r>
      <w:proofErr w:type="spellStart"/>
      <w:r>
        <w:t>RESTful</w:t>
      </w:r>
      <w:proofErr w:type="spellEnd"/>
      <w:r>
        <w:t xml:space="preserve"> client functionality within the </w:t>
      </w:r>
      <w:proofErr w:type="spellStart"/>
      <w:r>
        <w:t>sifInfraREST</w:t>
      </w:r>
      <w:proofErr w:type="spellEnd"/>
      <w:r>
        <w:t xml:space="preserve">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 xml:space="preserve">s own JAX-RS implementation (such as </w:t>
      </w:r>
      <w:proofErr w:type="spellStart"/>
      <w:r>
        <w:t>JBoss</w:t>
      </w:r>
      <w:proofErr w:type="spellEnd"/>
      <w:r>
        <w:t>)</w:t>
      </w:r>
      <w:proofErr w:type="gramStart"/>
      <w:r>
        <w:t>,</w:t>
      </w:r>
      <w:proofErr w:type="gramEnd"/>
      <w:r>
        <w:t xml:space="preserve"> you will need to make some minor changes </w:t>
      </w:r>
      <w:r w:rsidR="008702CE">
        <w:t xml:space="preserve">to the </w:t>
      </w:r>
      <w:r w:rsidR="008702CE" w:rsidRPr="008702CE">
        <w:rPr>
          <w:b/>
        </w:rPr>
        <w:t>web-xml</w:t>
      </w:r>
      <w:r w:rsidR="008702CE">
        <w:t xml:space="preserve"> </w:t>
      </w:r>
      <w:r>
        <w:t>before deploying. The next few sections illustrate how the SIF3 Framework can be used with a couple open-source web- and application containers. A similar approach is suggested for any other web- or application container that is not listed in these sections.</w:t>
      </w:r>
    </w:p>
    <w:p w:rsidR="002B53E9" w:rsidRDefault="002B53E9" w:rsidP="002B53E9">
      <w:pPr>
        <w:pStyle w:val="Heading2"/>
      </w:pPr>
      <w:bookmarkStart w:id="206" w:name="_Toc383521938"/>
      <w:bookmarkStart w:id="207" w:name="_Ref383690719"/>
      <w:bookmarkStart w:id="208" w:name="_Toc387755557"/>
      <w:r>
        <w:t xml:space="preserve">Tomcat </w:t>
      </w:r>
      <w:r w:rsidR="00CB6331">
        <w:t xml:space="preserve">6.x </w:t>
      </w:r>
      <w:r>
        <w:t>Deployment</w:t>
      </w:r>
      <w:bookmarkEnd w:id="206"/>
      <w:bookmarkEnd w:id="207"/>
      <w:bookmarkEnd w:id="208"/>
    </w:p>
    <w:p w:rsidR="00FD374E" w:rsidRDefault="00FD374E" w:rsidP="00FD374E">
      <w:pPr>
        <w:pStyle w:val="Body1"/>
        <w:spacing w:before="0"/>
        <w:ind w:left="0"/>
        <w:jc w:val="both"/>
      </w:pPr>
      <w:r>
        <w:t xml:space="preserve">If you deploy into Tomcat </w:t>
      </w:r>
      <w:r w:rsidR="00CB6331">
        <w:t xml:space="preserve">6.x </w:t>
      </w:r>
      <w:r>
        <w:t xml:space="preserve">then you can choose to use the Jersey JAX-RS implementation (Tomcat does not have a JAX-RS implementation as part of it). In this </w:t>
      </w:r>
      <w:r w:rsidR="008702CE">
        <w:t>case you need to include all 4 J</w:t>
      </w:r>
      <w:r>
        <w:t>ersey jar files that can be found in the WEB-INF/lib directory of this framework into your project’s WEB-INF/lib directory. You need to add the following section to your web.xml to indicate that you are using the Jersey Servlet to process all REST web-service calls:</w:t>
      </w:r>
    </w:p>
    <w:p w:rsidR="00FD374E" w:rsidRDefault="00FD374E" w:rsidP="00FD374E">
      <w:pPr>
        <w:pStyle w:val="Body1"/>
        <w:spacing w:before="0"/>
        <w:ind w:left="0"/>
      </w:pP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lastRenderedPageBreak/>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CB6331"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&lt;servlet-class&gt;com.sun.jersey.spi.container.servlet.ServletContainer&lt;/servlet-class&gt;</w:t>
      </w:r>
    </w:p>
    <w:p w:rsidR="001D1926" w:rsidRPr="001D1926" w:rsidRDefault="00CB6331" w:rsidP="00CB6331">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proofErr w:type="gramStart"/>
      <w:r w:rsidR="001D1926" w:rsidRPr="001D1926">
        <w:rPr>
          <w:rFonts w:ascii="Courier New" w:hAnsi="Courier New" w:cs="Courier New"/>
          <w:sz w:val="16"/>
          <w:szCs w:val="16"/>
        </w:rPr>
        <w:t>init-param</w:t>
      </w:r>
      <w:proofErr w:type="spellEnd"/>
      <w:proofErr w:type="gramEnd"/>
      <w:r w:rsidR="001D1926"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-name&gt;</w:t>
      </w:r>
      <w:proofErr w:type="spellStart"/>
      <w:r w:rsidR="001D1926" w:rsidRPr="001D1926">
        <w:rPr>
          <w:rFonts w:ascii="Courier New" w:hAnsi="Courier New" w:cs="Courier New"/>
          <w:sz w:val="16"/>
          <w:szCs w:val="16"/>
        </w:rPr>
        <w:t>com.sun.jersey.config.property.packages</w:t>
      </w:r>
      <w:proofErr w:type="spellEnd"/>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-value&gt;sif3.infra.rest.resource&lt;/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-value&gt;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init-param</w:t>
      </w:r>
      <w:proofErr w:type="spellEnd"/>
      <w:r w:rsidR="001D1926"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&lt;load-on-</w:t>
      </w:r>
      <w:proofErr w:type="spellStart"/>
      <w:r w:rsidR="001D1926" w:rsidRPr="001D1926">
        <w:rPr>
          <w:rFonts w:ascii="Courier New" w:hAnsi="Courier New" w:cs="Courier New"/>
          <w:sz w:val="16"/>
          <w:szCs w:val="16"/>
        </w:rPr>
        <w:t>startup</w:t>
      </w:r>
      <w:proofErr w:type="spellEnd"/>
      <w:r w:rsidR="001D1926" w:rsidRPr="001D1926">
        <w:rPr>
          <w:rFonts w:ascii="Courier New" w:hAnsi="Courier New" w:cs="Courier New"/>
          <w:sz w:val="16"/>
          <w:szCs w:val="16"/>
        </w:rPr>
        <w:t>&gt;1&lt;/load-on-</w:t>
      </w:r>
      <w:proofErr w:type="spellStart"/>
      <w:r w:rsidR="001D1926" w:rsidRPr="001D1926">
        <w:rPr>
          <w:rFonts w:ascii="Courier New" w:hAnsi="Courier New" w:cs="Courier New"/>
          <w:sz w:val="16"/>
          <w:szCs w:val="16"/>
        </w:rPr>
        <w:t>startup</w:t>
      </w:r>
      <w:proofErr w:type="spellEnd"/>
      <w:r w:rsidR="001D1926" w:rsidRPr="001D1926">
        <w:rPr>
          <w:rFonts w:ascii="Courier New" w:hAnsi="Courier New" w:cs="Courier New"/>
          <w:sz w:val="16"/>
          <w:szCs w:val="16"/>
        </w:rPr>
        <w:t>&gt;</w:t>
      </w:r>
    </w:p>
    <w:p w:rsid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1D1926" w:rsidRPr="001D1926" w:rsidRDefault="001D1926" w:rsidP="001D1926">
      <w:pPr>
        <w:pStyle w:val="Body1"/>
        <w:spacing w:before="0"/>
        <w:ind w:left="567"/>
        <w:rPr>
          <w:rFonts w:ascii="Courier New" w:hAnsi="Courier New" w:cs="Courier New"/>
          <w:sz w:val="16"/>
          <w:szCs w:val="16"/>
        </w:rPr>
      </w:pPr>
    </w:p>
    <w:p w:rsidR="001D1926" w:rsidRPr="001D1926" w:rsidRDefault="001D1926" w:rsidP="001D1926">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url</w:t>
      </w:r>
      <w:proofErr w:type="spellEnd"/>
      <w:r w:rsidR="001D1926" w:rsidRPr="001D1926">
        <w:rPr>
          <w:rFonts w:ascii="Courier New" w:hAnsi="Courier New" w:cs="Courier New"/>
          <w:sz w:val="16"/>
          <w:szCs w:val="16"/>
        </w:rPr>
        <w:t>-pattern&gt;/sif3/*&lt;/</w:t>
      </w:r>
      <w:proofErr w:type="spellStart"/>
      <w:r w:rsidR="001D1926" w:rsidRPr="001D1926">
        <w:rPr>
          <w:rFonts w:ascii="Courier New" w:hAnsi="Courier New" w:cs="Courier New"/>
          <w:sz w:val="16"/>
          <w:szCs w:val="16"/>
        </w:rPr>
        <w:t>url</w:t>
      </w:r>
      <w:proofErr w:type="spellEnd"/>
      <w:r w:rsidR="001D1926" w:rsidRPr="001D1926">
        <w:rPr>
          <w:rFonts w:ascii="Courier New" w:hAnsi="Courier New" w:cs="Courier New"/>
          <w:sz w:val="16"/>
          <w:szCs w:val="16"/>
        </w:rPr>
        <w:t>-pattern&gt;</w:t>
      </w:r>
    </w:p>
    <w:p w:rsidR="001D1926" w:rsidRPr="00BE78E3" w:rsidRDefault="001D1926" w:rsidP="00FD374E">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CB6331" w:rsidRDefault="00CB6331" w:rsidP="00CB6331">
      <w:pPr>
        <w:pStyle w:val="Heading2"/>
      </w:pPr>
      <w:bookmarkStart w:id="209" w:name="_Ref383690461"/>
      <w:bookmarkStart w:id="210" w:name="_Toc383521939"/>
      <w:bookmarkStart w:id="211" w:name="_Toc387755558"/>
      <w:r>
        <w:t xml:space="preserve">Tomcat 7.x </w:t>
      </w:r>
      <w:r w:rsidR="0053705E">
        <w:t>and above</w:t>
      </w:r>
      <w:r>
        <w:t xml:space="preserve"> and </w:t>
      </w:r>
      <w:proofErr w:type="spellStart"/>
      <w:r>
        <w:t>JBoss</w:t>
      </w:r>
      <w:proofErr w:type="spellEnd"/>
      <w:r>
        <w:t xml:space="preserve"> Deployment</w:t>
      </w:r>
      <w:bookmarkEnd w:id="209"/>
      <w:bookmarkEnd w:id="211"/>
    </w:p>
    <w:p w:rsidR="00CB6331" w:rsidRDefault="00CB6331" w:rsidP="00CB6331">
      <w:pPr>
        <w:pStyle w:val="Body1"/>
        <w:spacing w:before="0"/>
        <w:ind w:left="0"/>
        <w:jc w:val="both"/>
      </w:pPr>
      <w:r>
        <w:t xml:space="preserve">For application containers that provide support for the servlet 3.0 specification the changes required to remove the Jersey Application class dependency are minimal. The servlet 3.0 specification has been supported since Tomcat 7.0 and </w:t>
      </w:r>
      <w:proofErr w:type="spellStart"/>
      <w:r>
        <w:t>JBoss</w:t>
      </w:r>
      <w:proofErr w:type="spellEnd"/>
      <w:r>
        <w:t xml:space="preserve"> Application Server 6.</w:t>
      </w:r>
    </w:p>
    <w:p w:rsidR="00CB6331" w:rsidRDefault="00CB6331" w:rsidP="00CB6331">
      <w:pPr>
        <w:pStyle w:val="Body1"/>
        <w:ind w:left="0"/>
        <w:jc w:val="both"/>
      </w:pPr>
      <w:r>
        <w:t>The first change is to convert the web.xml to a Servlet 3.0 application descriptor. Remove the following line from the top of the web.xml file:</w:t>
      </w:r>
    </w:p>
    <w:p w:rsidR="00CB6331" w:rsidRDefault="00CB6331" w:rsidP="00CB6331">
      <w:pPr>
        <w:widowControl w:val="0"/>
        <w:autoSpaceDE w:val="0"/>
        <w:autoSpaceDN w:val="0"/>
        <w:adjustRightInd w:val="0"/>
        <w:rPr>
          <w:rFonts w:ascii="Courier New" w:hAnsi="Courier New" w:cs="Courier New"/>
          <w:sz w:val="20"/>
          <w:szCs w:val="20"/>
        </w:rPr>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 xml:space="preserve">&lt;web-app </w:t>
      </w:r>
      <w:proofErr w:type="spellStart"/>
      <w:r w:rsidRPr="00CB6331">
        <w:rPr>
          <w:rFonts w:ascii="Courier New" w:hAnsi="Courier New" w:cs="Courier New"/>
          <w:sz w:val="16"/>
          <w:szCs w:val="16"/>
        </w:rPr>
        <w:t>xmlns:xsi</w:t>
      </w:r>
      <w:proofErr w:type="spellEnd"/>
      <w:r w:rsidRPr="00CB6331">
        <w:rPr>
          <w:rFonts w:ascii="Courier New" w:hAnsi="Courier New" w:cs="Courier New"/>
          <w:sz w:val="16"/>
          <w:szCs w:val="16"/>
        </w:rPr>
        <w:t>=</w:t>
      </w:r>
      <w:r w:rsidRPr="00CB6331">
        <w:rPr>
          <w:rFonts w:ascii="Courier New" w:hAnsi="Courier New" w:cs="Courier New"/>
          <w:i/>
          <w:iCs/>
          <w:sz w:val="16"/>
          <w:szCs w:val="16"/>
        </w:rPr>
        <w:t>"http://www.w3.org/2001/XMLSchema-instance"</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xmlns</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xmlns:web</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/web-app_2_5.xsd"</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xsi:schemaLocation</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 xml:space="preserve"> http://java.sun.com/xml/ns/javaee/web-app_2_5.xsd"</w:t>
      </w:r>
      <w:r w:rsidRPr="00CB6331">
        <w:rPr>
          <w:rFonts w:ascii="Courier New" w:hAnsi="Courier New" w:cs="Courier New"/>
          <w:sz w:val="16"/>
          <w:szCs w:val="16"/>
        </w:rPr>
        <w:t xml:space="preserve"> id=</w:t>
      </w:r>
      <w:r w:rsidRPr="00CB6331">
        <w:rPr>
          <w:rFonts w:ascii="Courier New" w:hAnsi="Courier New" w:cs="Courier New"/>
          <w:i/>
          <w:iCs/>
          <w:sz w:val="16"/>
          <w:szCs w:val="16"/>
        </w:rPr>
        <w:t>"</w:t>
      </w:r>
      <w:proofErr w:type="spellStart"/>
      <w:r w:rsidRPr="00CB6331">
        <w:rPr>
          <w:rFonts w:ascii="Courier New" w:hAnsi="Courier New" w:cs="Courier New"/>
          <w:i/>
          <w:iCs/>
          <w:sz w:val="16"/>
          <w:szCs w:val="16"/>
        </w:rPr>
        <w:t>WebApp_ID</w:t>
      </w:r>
      <w:proofErr w:type="spellEnd"/>
      <w:r w:rsidRPr="00CB6331">
        <w:rPr>
          <w:rFonts w:ascii="Courier New" w:hAnsi="Courier New" w:cs="Courier New"/>
          <w:i/>
          <w:iCs/>
          <w:sz w:val="16"/>
          <w:szCs w:val="16"/>
        </w:rPr>
        <w:t>"</w:t>
      </w:r>
      <w:r w:rsidRPr="00CB6331">
        <w:rPr>
          <w:rFonts w:ascii="Courier New" w:hAnsi="Courier New" w:cs="Courier New"/>
          <w:sz w:val="16"/>
          <w:szCs w:val="16"/>
        </w:rPr>
        <w:t xml:space="preserve"> version=</w:t>
      </w:r>
      <w:r w:rsidRPr="00CB6331">
        <w:rPr>
          <w:rFonts w:ascii="Courier New" w:hAnsi="Courier New" w:cs="Courier New"/>
          <w:i/>
          <w:iCs/>
          <w:sz w:val="16"/>
          <w:szCs w:val="16"/>
        </w:rPr>
        <w:t>"2.5"</w:t>
      </w:r>
      <w:r w:rsidRPr="00CB6331">
        <w:rPr>
          <w:rFonts w:ascii="Courier New" w:hAnsi="Courier New" w:cs="Courier New"/>
          <w:sz w:val="16"/>
          <w:szCs w:val="16"/>
        </w:rPr>
        <w:t xml:space="preserve">&gt; </w:t>
      </w:r>
    </w:p>
    <w:p w:rsidR="00CB6331" w:rsidRDefault="00CB6331" w:rsidP="00CB6331">
      <w:pPr>
        <w:pStyle w:val="Body1"/>
        <w:ind w:left="0"/>
      </w:pPr>
      <w:r>
        <w:t>And replace it with the following line:</w:t>
      </w:r>
    </w:p>
    <w:p w:rsidR="008702CE" w:rsidRDefault="008702CE" w:rsidP="008702CE">
      <w:pPr>
        <w:pStyle w:val="Body1"/>
        <w:spacing w:before="0"/>
        <w:ind w:left="0"/>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 xml:space="preserve">&lt;web-app </w:t>
      </w:r>
      <w:proofErr w:type="spellStart"/>
      <w:r w:rsidRPr="00CB6331">
        <w:rPr>
          <w:rFonts w:ascii="Courier New" w:hAnsi="Courier New" w:cs="Courier New"/>
          <w:sz w:val="16"/>
          <w:szCs w:val="16"/>
        </w:rPr>
        <w:t>xmlns</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t>
      </w:r>
    </w:p>
    <w:p w:rsidR="00CB6331" w:rsidRPr="00CB6331" w:rsidRDefault="00CB6331" w:rsidP="00CB6331">
      <w:pPr>
        <w:widowControl w:val="0"/>
        <w:autoSpaceDE w:val="0"/>
        <w:autoSpaceDN w:val="0"/>
        <w:adjustRightInd w:val="0"/>
        <w:rPr>
          <w:rFonts w:ascii="Courier New" w:hAnsi="Courier New" w:cs="Courier New"/>
          <w:sz w:val="16"/>
          <w:szCs w:val="16"/>
        </w:rPr>
      </w:pPr>
      <w:proofErr w:type="spellStart"/>
      <w:r w:rsidRPr="00CB6331">
        <w:rPr>
          <w:rFonts w:ascii="Courier New" w:hAnsi="Courier New" w:cs="Courier New"/>
          <w:sz w:val="16"/>
          <w:szCs w:val="16"/>
        </w:rPr>
        <w:t>xmlns:xsi</w:t>
      </w:r>
      <w:proofErr w:type="spellEnd"/>
      <w:r w:rsidRPr="00CB6331">
        <w:rPr>
          <w:rFonts w:ascii="Courier New" w:hAnsi="Courier New" w:cs="Courier New"/>
          <w:sz w:val="16"/>
          <w:szCs w:val="16"/>
        </w:rPr>
        <w:t>=</w:t>
      </w:r>
      <w:r w:rsidRPr="00CB6331">
        <w:rPr>
          <w:rFonts w:ascii="Courier New" w:hAnsi="Courier New" w:cs="Courier New"/>
          <w:i/>
          <w:iCs/>
          <w:sz w:val="16"/>
          <w:szCs w:val="16"/>
        </w:rPr>
        <w:t>"http://www.w3.org/2001/XMLSchema-instance"</w:t>
      </w:r>
    </w:p>
    <w:p w:rsidR="00CB6331" w:rsidRPr="00CB6331" w:rsidRDefault="00CB6331" w:rsidP="00CB6331">
      <w:pPr>
        <w:widowControl w:val="0"/>
        <w:autoSpaceDE w:val="0"/>
        <w:autoSpaceDN w:val="0"/>
        <w:adjustRightInd w:val="0"/>
        <w:rPr>
          <w:rFonts w:ascii="Courier New" w:hAnsi="Courier New" w:cs="Courier New"/>
          <w:sz w:val="16"/>
          <w:szCs w:val="16"/>
        </w:rPr>
      </w:pPr>
      <w:proofErr w:type="spellStart"/>
      <w:r w:rsidRPr="00CB6331">
        <w:rPr>
          <w:rFonts w:ascii="Courier New" w:hAnsi="Courier New" w:cs="Courier New"/>
          <w:sz w:val="16"/>
          <w:szCs w:val="16"/>
        </w:rPr>
        <w:t>xsi:schemaLocation</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 xml:space="preserve"> http://java.sun.com/xml/ns/javaee/web-app_3_0.xsd"</w:t>
      </w:r>
    </w:p>
    <w:p w:rsidR="00CB6331" w:rsidRPr="00CB6331" w:rsidRDefault="00CB6331" w:rsidP="00CB6331">
      <w:pPr>
        <w:widowControl w:val="0"/>
        <w:autoSpaceDE w:val="0"/>
        <w:autoSpaceDN w:val="0"/>
        <w:adjustRightInd w:val="0"/>
        <w:rPr>
          <w:rFonts w:ascii="Courier New" w:hAnsi="Courier New" w:cs="Courier New"/>
          <w:sz w:val="16"/>
          <w:szCs w:val="16"/>
        </w:rPr>
      </w:pPr>
      <w:proofErr w:type="gramStart"/>
      <w:r w:rsidRPr="00CB6331">
        <w:rPr>
          <w:rFonts w:ascii="Courier New" w:hAnsi="Courier New" w:cs="Courier New"/>
          <w:sz w:val="16"/>
          <w:szCs w:val="16"/>
        </w:rPr>
        <w:t>version</w:t>
      </w:r>
      <w:proofErr w:type="gramEnd"/>
      <w:r w:rsidRPr="00CB6331">
        <w:rPr>
          <w:rFonts w:ascii="Courier New" w:hAnsi="Courier New" w:cs="Courier New"/>
          <w:sz w:val="16"/>
          <w:szCs w:val="16"/>
        </w:rPr>
        <w:t>=</w:t>
      </w:r>
      <w:r w:rsidRPr="00CB6331">
        <w:rPr>
          <w:rFonts w:ascii="Courier New" w:hAnsi="Courier New" w:cs="Courier New"/>
          <w:i/>
          <w:iCs/>
          <w:sz w:val="16"/>
          <w:szCs w:val="16"/>
        </w:rPr>
        <w:t>"3.0"</w:t>
      </w:r>
      <w:r w:rsidRPr="00CB6331">
        <w:rPr>
          <w:rFonts w:ascii="Courier New" w:hAnsi="Courier New" w:cs="Courier New"/>
          <w:sz w:val="16"/>
          <w:szCs w:val="16"/>
        </w:rPr>
        <w:t xml:space="preserve">&gt; </w:t>
      </w:r>
    </w:p>
    <w:p w:rsidR="00CB6331" w:rsidRDefault="00CB6331" w:rsidP="00CB6331">
      <w:pPr>
        <w:pStyle w:val="Body1"/>
        <w:ind w:left="0"/>
      </w:pPr>
      <w:r>
        <w:t>Now you add</w:t>
      </w:r>
      <w:r w:rsidR="0053705E">
        <w:t xml:space="preserve"> or replace the jersey specific servlet definition with </w:t>
      </w:r>
      <w:r>
        <w:t xml:space="preserve">the servlet definition </w:t>
      </w:r>
      <w:r w:rsidR="0053705E">
        <w:t>below</w:t>
      </w:r>
      <w:r>
        <w:t>:</w:t>
      </w:r>
    </w:p>
    <w:p w:rsidR="008702CE" w:rsidRDefault="008702CE" w:rsidP="008702CE">
      <w:pPr>
        <w:pStyle w:val="Body1"/>
        <w:spacing w:before="0"/>
        <w:ind w:left="0"/>
      </w:pP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&gt;1&lt;/load-on-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-pattern&gt;/sif3/*&lt;/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Application implementation is provided.</w:t>
      </w:r>
    </w:p>
    <w:p w:rsidR="00CB6331" w:rsidRDefault="00CB6331" w:rsidP="00CB6331">
      <w:pPr>
        <w:pStyle w:val="Body1"/>
        <w:ind w:left="0"/>
        <w:jc w:val="both"/>
      </w:pPr>
      <w:r>
        <w:t xml:space="preserve">The third change is to stop the Jersey libraries from being packaged within the demo application. This is as simple as deleting the jersey-server.jar and jersey-servlet jar files from the war/WEB-INF/lib folder inside the SIF3 Framework project. The jersey-client and jersey-core libraries are still required by the </w:t>
      </w:r>
      <w:proofErr w:type="spellStart"/>
      <w:r>
        <w:t>sifInfraRest</w:t>
      </w:r>
      <w:proofErr w:type="spellEnd"/>
      <w:r>
        <w:t xml:space="preserve"> module but will not cause any conflicts with another JAX-RS implementation as they have utility and interface methods rather than JAX-RS implementations.</w:t>
      </w:r>
    </w:p>
    <w:p w:rsidR="00CB6331" w:rsidRDefault="00CB6331" w:rsidP="00CB6331">
      <w:pPr>
        <w:pStyle w:val="Heading3"/>
      </w:pPr>
      <w:bookmarkStart w:id="212" w:name="_Toc257536765"/>
      <w:bookmarkStart w:id="213" w:name="_Toc387755559"/>
      <w:r>
        <w:t>Tomcat</w:t>
      </w:r>
      <w:bookmarkEnd w:id="212"/>
      <w:bookmarkEnd w:id="213"/>
    </w:p>
    <w:p w:rsidR="00CB6331" w:rsidRDefault="00CB6331" w:rsidP="00CB6331">
      <w:pPr>
        <w:pStyle w:val="Body1"/>
        <w:spacing w:before="0"/>
        <w:ind w:left="0"/>
      </w:pPr>
      <w:r>
        <w:t xml:space="preserve">To deploy a provider or consumer to a tomcat environment, you can follow the demo application. Place your configured </w:t>
      </w:r>
      <w:proofErr w:type="spellStart"/>
      <w:r>
        <w:t>environment.properties</w:t>
      </w:r>
      <w:proofErr w:type="spellEnd"/>
      <w:r>
        <w:t xml:space="preserve"> on the </w:t>
      </w:r>
      <w:proofErr w:type="spellStart"/>
      <w:r>
        <w:t>classpath</w:t>
      </w:r>
      <w:proofErr w:type="spellEnd"/>
      <w:r>
        <w:t xml:space="preserve"> and copy your built war file into the </w:t>
      </w:r>
      <w:proofErr w:type="spellStart"/>
      <w:r>
        <w:t>webapps</w:t>
      </w:r>
      <w:proofErr w:type="spellEnd"/>
      <w:r>
        <w:t xml:space="preserve"> folder.</w:t>
      </w:r>
    </w:p>
    <w:p w:rsidR="00CB6331" w:rsidRDefault="00CB6331" w:rsidP="00CB6331">
      <w:pPr>
        <w:pStyle w:val="Heading3"/>
      </w:pPr>
      <w:bookmarkStart w:id="214" w:name="_Toc257536766"/>
      <w:bookmarkStart w:id="215" w:name="_Toc387755560"/>
      <w:proofErr w:type="spellStart"/>
      <w:r>
        <w:lastRenderedPageBreak/>
        <w:t>JBoss</w:t>
      </w:r>
      <w:proofErr w:type="spellEnd"/>
      <w:r>
        <w:t xml:space="preserve"> (</w:t>
      </w:r>
      <w:proofErr w:type="spellStart"/>
      <w:r>
        <w:t>RESTEasy</w:t>
      </w:r>
      <w:proofErr w:type="spellEnd"/>
      <w:r>
        <w:t>)</w:t>
      </w:r>
      <w:bookmarkEnd w:id="214"/>
      <w:bookmarkEnd w:id="215"/>
    </w:p>
    <w:p w:rsidR="00CB6331" w:rsidRDefault="00CB6331" w:rsidP="00CB6331">
      <w:pPr>
        <w:pStyle w:val="Body1"/>
        <w:spacing w:before="0"/>
        <w:ind w:left="0"/>
      </w:pPr>
      <w:r>
        <w:t xml:space="preserve">To deploy a provider or consumer to a </w:t>
      </w:r>
      <w:proofErr w:type="spellStart"/>
      <w:r>
        <w:t>JBoss</w:t>
      </w:r>
      <w:proofErr w:type="spellEnd"/>
      <w:r>
        <w:t xml:space="preserve"> environment, you can follow the demo application, but you will need to make the changes as outlined in section </w:t>
      </w:r>
      <w:r>
        <w:fldChar w:fldCharType="begin"/>
      </w:r>
      <w:r>
        <w:instrText xml:space="preserve"> REF _Ref383690461 \r \h </w:instrText>
      </w:r>
      <w:r>
        <w:fldChar w:fldCharType="separate"/>
      </w:r>
      <w:r>
        <w:t>6.4</w:t>
      </w:r>
      <w:r>
        <w:fldChar w:fldCharType="end"/>
      </w:r>
      <w:r>
        <w:t xml:space="preserve">. Place your configured </w:t>
      </w:r>
      <w:proofErr w:type="spellStart"/>
      <w:r>
        <w:t>environment.properties</w:t>
      </w:r>
      <w:proofErr w:type="spellEnd"/>
      <w:r>
        <w:t xml:space="preserve"> on the </w:t>
      </w:r>
      <w:proofErr w:type="spellStart"/>
      <w:r>
        <w:t>classpath</w:t>
      </w:r>
      <w:proofErr w:type="spellEnd"/>
      <w:r>
        <w:t>, and deploy your built war or ear file.</w:t>
      </w:r>
      <w:bookmarkEnd w:id="210"/>
    </w:p>
    <w:p w:rsidR="00CB6331" w:rsidRDefault="00CB6331" w:rsidP="00CB6331">
      <w:pPr>
        <w:pStyle w:val="Heading2"/>
      </w:pPr>
      <w:bookmarkStart w:id="216" w:name="_Toc387755561"/>
      <w:r>
        <w:t>Verify Consumer &amp; Provider Property Files</w:t>
      </w:r>
      <w:bookmarkEnd w:id="216"/>
    </w:p>
    <w:p w:rsidR="00CB6331" w:rsidRDefault="00CB6331" w:rsidP="00ED0871">
      <w:pPr>
        <w:pStyle w:val="Body1"/>
        <w:spacing w:before="0"/>
        <w:ind w:left="0"/>
        <w:jc w:val="both"/>
      </w:pPr>
      <w:r>
        <w:t xml:space="preserve">In section </w:t>
      </w:r>
      <w:r>
        <w:fldChar w:fldCharType="begin"/>
      </w:r>
      <w:r>
        <w:instrText xml:space="preserve"> REF _Ref383690719 \r \h </w:instrText>
      </w:r>
      <w:r w:rsidR="00ED0871">
        <w:instrText xml:space="preserve"> \* MERGEFORMAT </w:instrText>
      </w:r>
      <w:r>
        <w:fldChar w:fldCharType="separate"/>
      </w:r>
      <w:r w:rsidR="006654F2">
        <w:t>6.3</w:t>
      </w:r>
      <w:r>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6654F2">
        <w:t>6.4</w:t>
      </w:r>
      <w:r>
        <w:fldChar w:fldCharType="end"/>
      </w:r>
      <w:r w:rsidR="00ED0871">
        <w:t xml:space="preserve"> the servlet definition has a mapping defined as </w:t>
      </w:r>
      <w:r w:rsidR="00ED0871" w:rsidRPr="001D1926">
        <w:rPr>
          <w:rFonts w:ascii="Courier New" w:hAnsi="Courier New" w:cs="Courier New"/>
          <w:sz w:val="16"/>
          <w:szCs w:val="16"/>
        </w:rPr>
        <w:t>&lt;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-pattern&gt;/sif3/*&lt;/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421DDB">
      <w:pPr>
        <w:pStyle w:val="Body1"/>
        <w:numPr>
          <w:ilvl w:val="0"/>
          <w:numId w:val="40"/>
        </w:numPr>
        <w:spacing w:before="0"/>
        <w:jc w:val="both"/>
      </w:pPr>
      <w:proofErr w:type="spellStart"/>
      <w:r>
        <w:t>env.baseURI</w:t>
      </w:r>
      <w:proofErr w:type="spellEnd"/>
      <w:r>
        <w:t xml:space="preserve"> (consumer property file)</w:t>
      </w:r>
    </w:p>
    <w:p w:rsidR="00ED0871" w:rsidRDefault="00ED0871" w:rsidP="00421DDB">
      <w:pPr>
        <w:pStyle w:val="Body1"/>
        <w:numPr>
          <w:ilvl w:val="0"/>
          <w:numId w:val="40"/>
        </w:numPr>
        <w:spacing w:before="0"/>
        <w:jc w:val="both"/>
      </w:pPr>
      <w:r>
        <w:t xml:space="preserve">env.connector.url &amp; </w:t>
      </w:r>
      <w:proofErr w:type="spellStart"/>
      <w:r>
        <w:t>env.connector.url.secure</w:t>
      </w:r>
      <w:proofErr w:type="spellEnd"/>
      <w:r>
        <w:t xml:space="preserve"> (provider property file)</w:t>
      </w:r>
    </w:p>
    <w:p w:rsidR="00ED0871" w:rsidRPr="00CB6331" w:rsidRDefault="00ED0871" w:rsidP="00ED0871">
      <w:pPr>
        <w:pStyle w:val="Body1"/>
        <w:spacing w:before="0"/>
        <w:ind w:left="0"/>
        <w:jc w:val="both"/>
      </w:pPr>
      <w:r>
        <w:t xml:space="preserve">Ensure that the last segment of these URLs </w:t>
      </w:r>
      <w:r w:rsidR="006654F2">
        <w:t>is</w:t>
      </w:r>
      <w:r>
        <w:t xml:space="preserve"> updated to reflect the servlet mapping.</w:t>
      </w:r>
    </w:p>
    <w:sectPr w:rsidR="00ED0871" w:rsidRPr="00CB6331">
      <w:headerReference w:type="even" r:id="rId21"/>
      <w:headerReference w:type="default" r:id="rId22"/>
      <w:footerReference w:type="even" r:id="rId23"/>
      <w:footerReference w:type="default" r:id="rId24"/>
      <w:headerReference w:type="first" r:id="rId25"/>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BBB" w:rsidRDefault="00501BBB">
      <w:r>
        <w:separator/>
      </w:r>
    </w:p>
  </w:endnote>
  <w:endnote w:type="continuationSeparator" w:id="0">
    <w:p w:rsidR="00501BBB" w:rsidRDefault="00501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F25" w:rsidRDefault="00507F25">
    <w:pPr>
      <w:pStyle w:val="Footer"/>
    </w:pPr>
    <w:r>
      <w:fldChar w:fldCharType="begin"/>
    </w:r>
    <w:r>
      <w:instrText xml:space="preserve"> QUOTE "Revision: " </w:instrText>
    </w:r>
    <w:fldSimple w:instr=" DOCPROPERTY &quot;Revision&quot; ">
      <w:r>
        <w:instrText>0.2</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A11CAF">
      <w:t>Revision: 0.2</w:t>
    </w:r>
    <w:r w:rsidR="00A11CAF">
      <w:rPr>
        <w:noProof/>
      </w:rPr>
      <w:t xml:space="preserve"> (</w:t>
    </w:r>
    <w:r w:rsidR="00A11CAF">
      <w:rPr>
        <w:rStyle w:val="Emphasis"/>
        <w:noProof/>
      </w:rPr>
      <w:t>draft</w:t>
    </w:r>
    <w:r w:rsidR="00A11CAF">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507F25" w:rsidRDefault="00507F25">
    <w:pPr>
      <w:pStyle w:val="Footer"/>
    </w:pPr>
    <w:r>
      <w:fldChar w:fldCharType="begin"/>
    </w:r>
    <w:r>
      <w:instrText xml:space="preserve"> DOCPROPERTY "RevisionDate" \@ "MMM YYYY" </w:instrText>
    </w:r>
    <w:r>
      <w:fldChar w:fldCharType="separate"/>
    </w:r>
    <w:r>
      <w:t>May 2014</w:t>
    </w:r>
    <w:r>
      <w:fldChar w:fldCharType="end"/>
    </w:r>
    <w:r>
      <w:tab/>
    </w:r>
    <w:r>
      <w:tab/>
      <w:t xml:space="preserve">Version </w:t>
    </w:r>
    <w:r>
      <w:fldChar w:fldCharType="begin"/>
    </w:r>
    <w:r>
      <w:instrText xml:space="preserve"> DOCPROPERTY "SystemVersion" \# "0.0" </w:instrText>
    </w:r>
    <w:r>
      <w:fldChar w:fldCharType="separate"/>
    </w:r>
    <w:r>
      <w:t>0.2</w:t>
    </w:r>
    <w:r>
      <w:fldChar w:fldCharType="end"/>
    </w:r>
  </w:p>
  <w:p w:rsidR="00507F25" w:rsidRDefault="00507F25">
    <w:pPr>
      <w:pStyle w:val="Footer"/>
    </w:pPr>
    <w:r>
      <w:tab/>
      <w:t xml:space="preserve">Page </w:t>
    </w:r>
    <w:r>
      <w:fldChar w:fldCharType="begin"/>
    </w:r>
    <w:r>
      <w:instrText xml:space="preserve"> PAGE </w:instrText>
    </w:r>
    <w:r>
      <w:fldChar w:fldCharType="separate"/>
    </w:r>
    <w:r w:rsidR="00A11CAF">
      <w:rPr>
        <w:noProof/>
      </w:rPr>
      <w:t>22</w:t>
    </w:r>
    <w:r>
      <w:fldChar w:fldCharType="end"/>
    </w:r>
    <w:r>
      <w:t xml:space="preserve"> of </w:t>
    </w:r>
    <w:fldSimple w:instr=" NUMPAGES ">
      <w:r w:rsidR="00A11CAF">
        <w:rPr>
          <w:noProof/>
        </w:rPr>
        <w:t>31</w:t>
      </w:r>
    </w:fldSimple>
    <w:r>
      <w:rPr>
        <w:noProof/>
      </w:rPr>
      <mc:AlternateContent>
        <mc:Choice Requires="wps">
          <w:drawing>
            <wp:anchor distT="0" distB="0" distL="114300" distR="114300" simplePos="0" relativeHeight="251657216" behindDoc="0" locked="1" layoutInCell="0" allowOverlap="0" wp14:anchorId="20EBB782" wp14:editId="0DEBB518">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F25" w:rsidRDefault="00507F25">
    <w:pPr>
      <w:pStyle w:val="Footer"/>
    </w:pPr>
    <w:fldSimple w:instr=" DOCPROPERTY &quot;SystemAbbreviation&quot; ">
      <w:r>
        <w:t>SIF3-FW-JAVA</w:t>
      </w:r>
    </w:fldSimple>
    <w:r>
      <w:t xml:space="preserve"> Version </w:t>
    </w:r>
    <w:fldSimple w:instr=" DOCPROPERTY &quot;SystemVersion&quot; ">
      <w:r>
        <w:t>0.2</w:t>
      </w:r>
    </w:fldSimple>
    <w:r>
      <w:tab/>
    </w:r>
    <w:r>
      <w:tab/>
    </w:r>
    <w:r>
      <w:fldChar w:fldCharType="begin"/>
    </w:r>
    <w:r>
      <w:instrText xml:space="preserve"> QUOTE "Revision: " </w:instrText>
    </w:r>
    <w:fldSimple w:instr=" DOCPROPERTY &quot;Revision&quot; ">
      <w:r>
        <w:instrText>0.2</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A11CAF">
      <w:t>Revision: 0.2</w:t>
    </w:r>
    <w:r w:rsidR="00A11CAF">
      <w:rPr>
        <w:noProof/>
      </w:rPr>
      <w:t xml:space="preserve"> (</w:t>
    </w:r>
    <w:r w:rsidR="00A11CAF">
      <w:rPr>
        <w:rStyle w:val="Emphasis"/>
        <w:noProof/>
      </w:rPr>
      <w:t>draft</w:t>
    </w:r>
    <w:r w:rsidR="00A11CAF">
      <w:rPr>
        <w:noProof/>
      </w:rPr>
      <w:t>)</w:t>
    </w:r>
    <w:r>
      <w:fldChar w:fldCharType="end"/>
    </w:r>
  </w:p>
  <w:p w:rsidR="00507F25" w:rsidRDefault="00507F25">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May 2014</w:t>
    </w:r>
    <w:r>
      <w:fldChar w:fldCharType="end"/>
    </w:r>
  </w:p>
  <w:p w:rsidR="00507F25" w:rsidRDefault="00507F25">
    <w:pPr>
      <w:pStyle w:val="Footer"/>
    </w:pPr>
    <w:r>
      <w:tab/>
      <w:t xml:space="preserve">Page </w:t>
    </w:r>
    <w:r>
      <w:fldChar w:fldCharType="begin"/>
    </w:r>
    <w:r>
      <w:instrText xml:space="preserve"> PAGE </w:instrText>
    </w:r>
    <w:r>
      <w:fldChar w:fldCharType="separate"/>
    </w:r>
    <w:r w:rsidR="00A11CAF">
      <w:rPr>
        <w:noProof/>
      </w:rPr>
      <w:t>21</w:t>
    </w:r>
    <w:r>
      <w:fldChar w:fldCharType="end"/>
    </w:r>
    <w:r>
      <w:t xml:space="preserve"> of </w:t>
    </w:r>
    <w:fldSimple w:instr=" NUMPAGES ">
      <w:r w:rsidR="00A11CAF">
        <w:rPr>
          <w:noProof/>
        </w:rPr>
        <w:t>31</w:t>
      </w:r>
    </w:fldSimple>
    <w:r>
      <w:rPr>
        <w:noProof/>
      </w:rPr>
      <mc:AlternateContent>
        <mc:Choice Requires="wps">
          <w:drawing>
            <wp:anchor distT="0" distB="0" distL="114300" distR="114300" simplePos="0" relativeHeight="251656192" behindDoc="0" locked="1" layoutInCell="0" allowOverlap="0" wp14:anchorId="4CF9DD00" wp14:editId="28A01E92">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BBB" w:rsidRDefault="00501BBB">
      <w:r>
        <w:separator/>
      </w:r>
    </w:p>
  </w:footnote>
  <w:footnote w:type="continuationSeparator" w:id="0">
    <w:p w:rsidR="00501BBB" w:rsidRDefault="00501B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F25" w:rsidRDefault="00507F25">
    <w:pPr>
      <w:pStyle w:val="Header"/>
    </w:pPr>
    <w:r>
      <w:rPr>
        <w:noProof/>
      </w:rPr>
      <mc:AlternateContent>
        <mc:Choice Requires="wps">
          <w:drawing>
            <wp:anchor distT="0" distB="0" distL="114300" distR="114300" simplePos="0" relativeHeight="251658240" behindDoc="0" locked="1" layoutInCell="0" allowOverlap="0" wp14:anchorId="0803076A" wp14:editId="77403057">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748B7AB4" wp14:editId="25EF4A65">
          <wp:extent cx="2011680" cy="357505"/>
          <wp:effectExtent l="0" t="0" r="7620" b="4445"/>
          <wp:docPr id="1" name="Picture 1"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F25" w:rsidRDefault="00507F25">
    <w:pPr>
      <w:pStyle w:val="Header"/>
    </w:pPr>
    <w:r>
      <w:rPr>
        <w:noProof/>
      </w:rPr>
      <w:drawing>
        <wp:inline distT="0" distB="0" distL="0" distR="0" wp14:anchorId="6805DA08" wp14:editId="438A60D6">
          <wp:extent cx="2011680" cy="357505"/>
          <wp:effectExtent l="0" t="0" r="7620" b="4445"/>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2EB1DC37" wp14:editId="785A0816">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F25" w:rsidRDefault="00507F25">
    <w:pPr>
      <w:pStyle w:val="Header"/>
      <w:tabs>
        <w:tab w:val="clear" w:pos="4678"/>
      </w:tabs>
      <w:spacing w:before="5760"/>
      <w:jc w:val="right"/>
    </w:pPr>
    <w:r>
      <w:rPr>
        <w:noProof/>
      </w:rPr>
      <w:drawing>
        <wp:inline distT="0" distB="0" distL="0" distR="0" wp14:anchorId="704CEC49" wp14:editId="5211A7ED">
          <wp:extent cx="2878455" cy="516890"/>
          <wp:effectExtent l="0" t="0" r="0" b="0"/>
          <wp:docPr id="3" name="Picture 3"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3CD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nsid w:val="0561153A"/>
    <w:multiLevelType w:val="hybridMultilevel"/>
    <w:tmpl w:val="1446100E"/>
    <w:lvl w:ilvl="0" w:tplc="735271FC">
      <w:start w:val="1"/>
      <w:numFmt w:val="bullet"/>
      <w:lvlText w:val=""/>
      <w:lvlJc w:val="left"/>
      <w:pPr>
        <w:tabs>
          <w:tab w:val="num" w:pos="360"/>
        </w:tabs>
        <w:ind w:left="360" w:hanging="360"/>
      </w:pPr>
      <w:rPr>
        <w:rFonts w:ascii="Symbol" w:hAnsi="Symbol" w:hint="default"/>
      </w:rPr>
    </w:lvl>
    <w:lvl w:ilvl="1" w:tplc="34809E3A" w:tentative="1">
      <w:start w:val="1"/>
      <w:numFmt w:val="bullet"/>
      <w:lvlText w:val="o"/>
      <w:lvlJc w:val="left"/>
      <w:pPr>
        <w:tabs>
          <w:tab w:val="num" w:pos="1080"/>
        </w:tabs>
        <w:ind w:left="1080" w:hanging="360"/>
      </w:pPr>
      <w:rPr>
        <w:rFonts w:ascii="Courier New" w:hAnsi="Courier New" w:cs="Courier New" w:hint="default"/>
      </w:rPr>
    </w:lvl>
    <w:lvl w:ilvl="2" w:tplc="9F4461FE" w:tentative="1">
      <w:start w:val="1"/>
      <w:numFmt w:val="bullet"/>
      <w:lvlText w:val=""/>
      <w:lvlJc w:val="left"/>
      <w:pPr>
        <w:tabs>
          <w:tab w:val="num" w:pos="1800"/>
        </w:tabs>
        <w:ind w:left="1800" w:hanging="360"/>
      </w:pPr>
      <w:rPr>
        <w:rFonts w:ascii="Wingdings" w:hAnsi="Wingdings" w:hint="default"/>
      </w:rPr>
    </w:lvl>
    <w:lvl w:ilvl="3" w:tplc="B0A4FBBE" w:tentative="1">
      <w:start w:val="1"/>
      <w:numFmt w:val="bullet"/>
      <w:lvlText w:val=""/>
      <w:lvlJc w:val="left"/>
      <w:pPr>
        <w:tabs>
          <w:tab w:val="num" w:pos="2520"/>
        </w:tabs>
        <w:ind w:left="2520" w:hanging="360"/>
      </w:pPr>
      <w:rPr>
        <w:rFonts w:ascii="Symbol" w:hAnsi="Symbol" w:hint="default"/>
      </w:rPr>
    </w:lvl>
    <w:lvl w:ilvl="4" w:tplc="4E1E2DB0" w:tentative="1">
      <w:start w:val="1"/>
      <w:numFmt w:val="bullet"/>
      <w:lvlText w:val="o"/>
      <w:lvlJc w:val="left"/>
      <w:pPr>
        <w:tabs>
          <w:tab w:val="num" w:pos="3240"/>
        </w:tabs>
        <w:ind w:left="3240" w:hanging="360"/>
      </w:pPr>
      <w:rPr>
        <w:rFonts w:ascii="Courier New" w:hAnsi="Courier New" w:cs="Courier New" w:hint="default"/>
      </w:rPr>
    </w:lvl>
    <w:lvl w:ilvl="5" w:tplc="FD9AC232" w:tentative="1">
      <w:start w:val="1"/>
      <w:numFmt w:val="bullet"/>
      <w:lvlText w:val=""/>
      <w:lvlJc w:val="left"/>
      <w:pPr>
        <w:tabs>
          <w:tab w:val="num" w:pos="3960"/>
        </w:tabs>
        <w:ind w:left="3960" w:hanging="360"/>
      </w:pPr>
      <w:rPr>
        <w:rFonts w:ascii="Wingdings" w:hAnsi="Wingdings" w:hint="default"/>
      </w:rPr>
    </w:lvl>
    <w:lvl w:ilvl="6" w:tplc="68C0F496" w:tentative="1">
      <w:start w:val="1"/>
      <w:numFmt w:val="bullet"/>
      <w:lvlText w:val=""/>
      <w:lvlJc w:val="left"/>
      <w:pPr>
        <w:tabs>
          <w:tab w:val="num" w:pos="4680"/>
        </w:tabs>
        <w:ind w:left="4680" w:hanging="360"/>
      </w:pPr>
      <w:rPr>
        <w:rFonts w:ascii="Symbol" w:hAnsi="Symbol" w:hint="default"/>
      </w:rPr>
    </w:lvl>
    <w:lvl w:ilvl="7" w:tplc="9EAA6764" w:tentative="1">
      <w:start w:val="1"/>
      <w:numFmt w:val="bullet"/>
      <w:lvlText w:val="o"/>
      <w:lvlJc w:val="left"/>
      <w:pPr>
        <w:tabs>
          <w:tab w:val="num" w:pos="5400"/>
        </w:tabs>
        <w:ind w:left="5400" w:hanging="360"/>
      </w:pPr>
      <w:rPr>
        <w:rFonts w:ascii="Courier New" w:hAnsi="Courier New" w:cs="Courier New" w:hint="default"/>
      </w:rPr>
    </w:lvl>
    <w:lvl w:ilvl="8" w:tplc="CCCA0F30" w:tentative="1">
      <w:start w:val="1"/>
      <w:numFmt w:val="bullet"/>
      <w:lvlText w:val=""/>
      <w:lvlJc w:val="left"/>
      <w:pPr>
        <w:tabs>
          <w:tab w:val="num" w:pos="6120"/>
        </w:tabs>
        <w:ind w:left="6120" w:hanging="360"/>
      </w:pPr>
      <w:rPr>
        <w:rFonts w:ascii="Wingdings" w:hAnsi="Wingdings" w:hint="default"/>
      </w:rPr>
    </w:lvl>
  </w:abstractNum>
  <w:abstractNum w:abstractNumId="2">
    <w:nsid w:val="0D1516A5"/>
    <w:multiLevelType w:val="hybridMultilevel"/>
    <w:tmpl w:val="C9CC1DE8"/>
    <w:lvl w:ilvl="0" w:tplc="0D1A17D6">
      <w:start w:val="1"/>
      <w:numFmt w:val="bullet"/>
      <w:lvlText w:val=""/>
      <w:lvlJc w:val="left"/>
      <w:pPr>
        <w:tabs>
          <w:tab w:val="num" w:pos="720"/>
        </w:tabs>
        <w:ind w:left="720" w:hanging="360"/>
      </w:pPr>
      <w:rPr>
        <w:rFonts w:ascii="Symbol" w:hAnsi="Symbol" w:hint="default"/>
      </w:rPr>
    </w:lvl>
    <w:lvl w:ilvl="1" w:tplc="B2CCDC2C" w:tentative="1">
      <w:start w:val="1"/>
      <w:numFmt w:val="bullet"/>
      <w:lvlText w:val="o"/>
      <w:lvlJc w:val="left"/>
      <w:pPr>
        <w:tabs>
          <w:tab w:val="num" w:pos="1440"/>
        </w:tabs>
        <w:ind w:left="1440" w:hanging="360"/>
      </w:pPr>
      <w:rPr>
        <w:rFonts w:ascii="Courier New" w:hAnsi="Courier New" w:cs="Courier New" w:hint="default"/>
      </w:rPr>
    </w:lvl>
    <w:lvl w:ilvl="2" w:tplc="068EB2D4" w:tentative="1">
      <w:start w:val="1"/>
      <w:numFmt w:val="bullet"/>
      <w:lvlText w:val=""/>
      <w:lvlJc w:val="left"/>
      <w:pPr>
        <w:tabs>
          <w:tab w:val="num" w:pos="2160"/>
        </w:tabs>
        <w:ind w:left="2160" w:hanging="360"/>
      </w:pPr>
      <w:rPr>
        <w:rFonts w:ascii="Wingdings" w:hAnsi="Wingdings" w:hint="default"/>
      </w:rPr>
    </w:lvl>
    <w:lvl w:ilvl="3" w:tplc="1150694E" w:tentative="1">
      <w:start w:val="1"/>
      <w:numFmt w:val="bullet"/>
      <w:lvlText w:val=""/>
      <w:lvlJc w:val="left"/>
      <w:pPr>
        <w:tabs>
          <w:tab w:val="num" w:pos="2880"/>
        </w:tabs>
        <w:ind w:left="2880" w:hanging="360"/>
      </w:pPr>
      <w:rPr>
        <w:rFonts w:ascii="Symbol" w:hAnsi="Symbol" w:hint="default"/>
      </w:rPr>
    </w:lvl>
    <w:lvl w:ilvl="4" w:tplc="70282296" w:tentative="1">
      <w:start w:val="1"/>
      <w:numFmt w:val="bullet"/>
      <w:lvlText w:val="o"/>
      <w:lvlJc w:val="left"/>
      <w:pPr>
        <w:tabs>
          <w:tab w:val="num" w:pos="3600"/>
        </w:tabs>
        <w:ind w:left="3600" w:hanging="360"/>
      </w:pPr>
      <w:rPr>
        <w:rFonts w:ascii="Courier New" w:hAnsi="Courier New" w:cs="Courier New" w:hint="default"/>
      </w:rPr>
    </w:lvl>
    <w:lvl w:ilvl="5" w:tplc="3F56420A" w:tentative="1">
      <w:start w:val="1"/>
      <w:numFmt w:val="bullet"/>
      <w:lvlText w:val=""/>
      <w:lvlJc w:val="left"/>
      <w:pPr>
        <w:tabs>
          <w:tab w:val="num" w:pos="4320"/>
        </w:tabs>
        <w:ind w:left="4320" w:hanging="360"/>
      </w:pPr>
      <w:rPr>
        <w:rFonts w:ascii="Wingdings" w:hAnsi="Wingdings" w:hint="default"/>
      </w:rPr>
    </w:lvl>
    <w:lvl w:ilvl="6" w:tplc="DDCEC548" w:tentative="1">
      <w:start w:val="1"/>
      <w:numFmt w:val="bullet"/>
      <w:lvlText w:val=""/>
      <w:lvlJc w:val="left"/>
      <w:pPr>
        <w:tabs>
          <w:tab w:val="num" w:pos="5040"/>
        </w:tabs>
        <w:ind w:left="5040" w:hanging="360"/>
      </w:pPr>
      <w:rPr>
        <w:rFonts w:ascii="Symbol" w:hAnsi="Symbol" w:hint="default"/>
      </w:rPr>
    </w:lvl>
    <w:lvl w:ilvl="7" w:tplc="0B84251C" w:tentative="1">
      <w:start w:val="1"/>
      <w:numFmt w:val="bullet"/>
      <w:lvlText w:val="o"/>
      <w:lvlJc w:val="left"/>
      <w:pPr>
        <w:tabs>
          <w:tab w:val="num" w:pos="5760"/>
        </w:tabs>
        <w:ind w:left="5760" w:hanging="360"/>
      </w:pPr>
      <w:rPr>
        <w:rFonts w:ascii="Courier New" w:hAnsi="Courier New" w:cs="Courier New" w:hint="default"/>
      </w:rPr>
    </w:lvl>
    <w:lvl w:ilvl="8" w:tplc="08261D08" w:tentative="1">
      <w:start w:val="1"/>
      <w:numFmt w:val="bullet"/>
      <w:lvlText w:val=""/>
      <w:lvlJc w:val="left"/>
      <w:pPr>
        <w:tabs>
          <w:tab w:val="num" w:pos="6480"/>
        </w:tabs>
        <w:ind w:left="6480" w:hanging="360"/>
      </w:pPr>
      <w:rPr>
        <w:rFonts w:ascii="Wingdings" w:hAnsi="Wingdings" w:hint="default"/>
      </w:rPr>
    </w:lvl>
  </w:abstractNum>
  <w:abstractNum w:abstractNumId="3">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8">
    <w:nsid w:val="25FC6269"/>
    <w:multiLevelType w:val="multilevel"/>
    <w:tmpl w:val="E076A588"/>
    <w:lvl w:ilvl="0">
      <w:start w:val="1"/>
      <w:numFmt w:val="upperLetter"/>
      <w:suff w:val="nothing"/>
      <w:lvlText w:val="Appendix %1 "/>
      <w:lvlJc w:val="left"/>
      <w:pPr>
        <w:ind w:left="1134" w:hanging="1134"/>
      </w:pPr>
      <w:rPr>
        <w:rFonts w:cs="Times New Roman" w:hint="default"/>
      </w:rPr>
    </w:lvl>
    <w:lvl w:ilvl="1">
      <w:start w:val="1"/>
      <w:numFmt w:val="decimal"/>
      <w:suff w:val="nothing"/>
      <w:lvlText w:val="%1.%2 "/>
      <w:lvlJc w:val="left"/>
      <w:pPr>
        <w:ind w:left="1134" w:hanging="1134"/>
      </w:pPr>
      <w:rPr>
        <w:rFonts w:cs="Times New Roman" w:hint="default"/>
      </w:rPr>
    </w:lvl>
    <w:lvl w:ilvl="2">
      <w:start w:val="1"/>
      <w:numFmt w:val="decimal"/>
      <w:suff w:val="nothing"/>
      <w:lvlText w:val="%1.%2.%3 "/>
      <w:lvlJc w:val="left"/>
      <w:pPr>
        <w:ind w:left="1134" w:hanging="1134"/>
      </w:pPr>
      <w:rPr>
        <w:rFonts w:cs="Times New Roman" w:hint="default"/>
      </w:rPr>
    </w:lvl>
    <w:lvl w:ilvl="3">
      <w:start w:val="1"/>
      <w:numFmt w:val="decimal"/>
      <w:suff w:val="nothing"/>
      <w:lvlText w:val="%1.%2.%3.%4 "/>
      <w:lvlJc w:val="left"/>
      <w:pPr>
        <w:ind w:left="1134" w:hanging="1134"/>
      </w:pPr>
      <w:rPr>
        <w:rFonts w:cs="Times New Roman" w:hint="default"/>
      </w:rPr>
    </w:lvl>
    <w:lvl w:ilvl="4">
      <w:start w:val="1"/>
      <w:numFmt w:val="decimal"/>
      <w:suff w:val="nothing"/>
      <w:lvlText w:val="%1.%2.%3.%4.%5 "/>
      <w:lvlJc w:val="left"/>
      <w:pPr>
        <w:ind w:left="1134" w:hanging="1134"/>
      </w:pPr>
      <w:rPr>
        <w:rFonts w:cs="Times New Roman" w:hint="default"/>
      </w:rPr>
    </w:lvl>
    <w:lvl w:ilvl="5">
      <w:start w:val="1"/>
      <w:numFmt w:val="decimal"/>
      <w:suff w:val="nothing"/>
      <w:lvlText w:val="%1.%2.%3.%4.%5.%6 "/>
      <w:lvlJc w:val="left"/>
      <w:pPr>
        <w:ind w:left="1134" w:hanging="1134"/>
      </w:pPr>
      <w:rPr>
        <w:rFonts w:cs="Times New Roman" w:hint="default"/>
      </w:rPr>
    </w:lvl>
    <w:lvl w:ilvl="6">
      <w:start w:val="1"/>
      <w:numFmt w:val="decimal"/>
      <w:lvlRestart w:val="0"/>
      <w:suff w:val="space"/>
      <w:lvlText w:val="Figure %1-%7:"/>
      <w:lvlJc w:val="left"/>
      <w:pPr>
        <w:ind w:left="1134"/>
      </w:pPr>
      <w:rPr>
        <w:rFonts w:cs="Times New Roman" w:hint="default"/>
        <w:b/>
        <w:i w:val="0"/>
      </w:rPr>
    </w:lvl>
    <w:lvl w:ilvl="7">
      <w:start w:val="1"/>
      <w:numFmt w:val="decimal"/>
      <w:lvlRestart w:val="0"/>
      <w:suff w:val="space"/>
      <w:lvlText w:val="Table %1-%8:"/>
      <w:lvlJc w:val="left"/>
      <w:pPr>
        <w:ind w:left="1134"/>
      </w:pPr>
      <w:rPr>
        <w:rFonts w:cs="Times New Roman" w:hint="default"/>
        <w:b/>
        <w:i w:val="0"/>
      </w:rPr>
    </w:lvl>
    <w:lvl w:ilvl="8">
      <w:start w:val="1"/>
      <w:numFmt w:val="none"/>
      <w:lvlRestart w:val="0"/>
      <w:suff w:val="nothing"/>
      <w:lvlText w:val="0"/>
      <w:lvlJc w:val="left"/>
      <w:rPr>
        <w:rFonts w:cs="Times New Roman" w:hint="default"/>
      </w:rPr>
    </w:lvl>
  </w:abstractNum>
  <w:abstractNum w:abstractNumId="9">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0">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BAE7668"/>
    <w:multiLevelType w:val="hybridMultilevel"/>
    <w:tmpl w:val="A66C13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0D63AF2"/>
    <w:multiLevelType w:val="hybridMultilevel"/>
    <w:tmpl w:val="3F8AF1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15">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630149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18">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19">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0">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80C3C34"/>
    <w:multiLevelType w:val="hybridMultilevel"/>
    <w:tmpl w:val="BEBE2E62"/>
    <w:lvl w:ilvl="0" w:tplc="88AA7CD8">
      <w:start w:val="1"/>
      <w:numFmt w:val="decimal"/>
      <w:lvlText w:val="%1)"/>
      <w:lvlJc w:val="left"/>
      <w:pPr>
        <w:tabs>
          <w:tab w:val="num" w:pos="360"/>
        </w:tabs>
        <w:ind w:left="360" w:hanging="360"/>
      </w:pPr>
      <w:rPr>
        <w:rFonts w:hint="default"/>
      </w:rPr>
    </w:lvl>
    <w:lvl w:ilvl="1" w:tplc="DF46156A" w:tentative="1">
      <w:start w:val="1"/>
      <w:numFmt w:val="bullet"/>
      <w:lvlText w:val="o"/>
      <w:lvlJc w:val="left"/>
      <w:pPr>
        <w:tabs>
          <w:tab w:val="num" w:pos="1080"/>
        </w:tabs>
        <w:ind w:left="1080" w:hanging="360"/>
      </w:pPr>
      <w:rPr>
        <w:rFonts w:ascii="Courier New" w:hAnsi="Courier New" w:cs="Courier New" w:hint="default"/>
      </w:rPr>
    </w:lvl>
    <w:lvl w:ilvl="2" w:tplc="E11C9938" w:tentative="1">
      <w:start w:val="1"/>
      <w:numFmt w:val="bullet"/>
      <w:lvlText w:val=""/>
      <w:lvlJc w:val="left"/>
      <w:pPr>
        <w:tabs>
          <w:tab w:val="num" w:pos="1800"/>
        </w:tabs>
        <w:ind w:left="1800" w:hanging="360"/>
      </w:pPr>
      <w:rPr>
        <w:rFonts w:ascii="Wingdings" w:hAnsi="Wingdings" w:hint="default"/>
      </w:rPr>
    </w:lvl>
    <w:lvl w:ilvl="3" w:tplc="725CA208" w:tentative="1">
      <w:start w:val="1"/>
      <w:numFmt w:val="bullet"/>
      <w:lvlText w:val=""/>
      <w:lvlJc w:val="left"/>
      <w:pPr>
        <w:tabs>
          <w:tab w:val="num" w:pos="2520"/>
        </w:tabs>
        <w:ind w:left="2520" w:hanging="360"/>
      </w:pPr>
      <w:rPr>
        <w:rFonts w:ascii="Symbol" w:hAnsi="Symbol" w:hint="default"/>
      </w:rPr>
    </w:lvl>
    <w:lvl w:ilvl="4" w:tplc="9E6E6928" w:tentative="1">
      <w:start w:val="1"/>
      <w:numFmt w:val="bullet"/>
      <w:lvlText w:val="o"/>
      <w:lvlJc w:val="left"/>
      <w:pPr>
        <w:tabs>
          <w:tab w:val="num" w:pos="3240"/>
        </w:tabs>
        <w:ind w:left="3240" w:hanging="360"/>
      </w:pPr>
      <w:rPr>
        <w:rFonts w:ascii="Courier New" w:hAnsi="Courier New" w:cs="Courier New" w:hint="default"/>
      </w:rPr>
    </w:lvl>
    <w:lvl w:ilvl="5" w:tplc="A1D88718" w:tentative="1">
      <w:start w:val="1"/>
      <w:numFmt w:val="bullet"/>
      <w:lvlText w:val=""/>
      <w:lvlJc w:val="left"/>
      <w:pPr>
        <w:tabs>
          <w:tab w:val="num" w:pos="3960"/>
        </w:tabs>
        <w:ind w:left="3960" w:hanging="360"/>
      </w:pPr>
      <w:rPr>
        <w:rFonts w:ascii="Wingdings" w:hAnsi="Wingdings" w:hint="default"/>
      </w:rPr>
    </w:lvl>
    <w:lvl w:ilvl="6" w:tplc="2DC670DC" w:tentative="1">
      <w:start w:val="1"/>
      <w:numFmt w:val="bullet"/>
      <w:lvlText w:val=""/>
      <w:lvlJc w:val="left"/>
      <w:pPr>
        <w:tabs>
          <w:tab w:val="num" w:pos="4680"/>
        </w:tabs>
        <w:ind w:left="4680" w:hanging="360"/>
      </w:pPr>
      <w:rPr>
        <w:rFonts w:ascii="Symbol" w:hAnsi="Symbol" w:hint="default"/>
      </w:rPr>
    </w:lvl>
    <w:lvl w:ilvl="7" w:tplc="32E4AF0E" w:tentative="1">
      <w:start w:val="1"/>
      <w:numFmt w:val="bullet"/>
      <w:lvlText w:val="o"/>
      <w:lvlJc w:val="left"/>
      <w:pPr>
        <w:tabs>
          <w:tab w:val="num" w:pos="5400"/>
        </w:tabs>
        <w:ind w:left="5400" w:hanging="360"/>
      </w:pPr>
      <w:rPr>
        <w:rFonts w:ascii="Courier New" w:hAnsi="Courier New" w:cs="Courier New" w:hint="default"/>
      </w:rPr>
    </w:lvl>
    <w:lvl w:ilvl="8" w:tplc="46EAFF7C" w:tentative="1">
      <w:start w:val="1"/>
      <w:numFmt w:val="bullet"/>
      <w:lvlText w:val=""/>
      <w:lvlJc w:val="left"/>
      <w:pPr>
        <w:tabs>
          <w:tab w:val="num" w:pos="6120"/>
        </w:tabs>
        <w:ind w:left="6120" w:hanging="360"/>
      </w:pPr>
      <w:rPr>
        <w:rFonts w:ascii="Wingdings" w:hAnsi="Wingdings" w:hint="default"/>
      </w:rPr>
    </w:lvl>
  </w:abstractNum>
  <w:abstractNum w:abstractNumId="23">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24">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D7700E3"/>
    <w:multiLevelType w:val="hybridMultilevel"/>
    <w:tmpl w:val="76669ABA"/>
    <w:lvl w:ilvl="0" w:tplc="8924B520">
      <w:start w:val="1"/>
      <w:numFmt w:val="bullet"/>
      <w:lvlText w:val=""/>
      <w:lvlJc w:val="left"/>
      <w:pPr>
        <w:tabs>
          <w:tab w:val="num" w:pos="360"/>
        </w:tabs>
        <w:ind w:left="360" w:hanging="360"/>
      </w:pPr>
      <w:rPr>
        <w:rFonts w:ascii="Symbol" w:hAnsi="Symbol" w:hint="default"/>
      </w:rPr>
    </w:lvl>
    <w:lvl w:ilvl="1" w:tplc="24E83734" w:tentative="1">
      <w:start w:val="1"/>
      <w:numFmt w:val="bullet"/>
      <w:lvlText w:val="o"/>
      <w:lvlJc w:val="left"/>
      <w:pPr>
        <w:tabs>
          <w:tab w:val="num" w:pos="1080"/>
        </w:tabs>
        <w:ind w:left="1080" w:hanging="360"/>
      </w:pPr>
      <w:rPr>
        <w:rFonts w:ascii="Courier New" w:hAnsi="Courier New" w:cs="Courier New" w:hint="default"/>
      </w:rPr>
    </w:lvl>
    <w:lvl w:ilvl="2" w:tplc="514086A2" w:tentative="1">
      <w:start w:val="1"/>
      <w:numFmt w:val="bullet"/>
      <w:lvlText w:val=""/>
      <w:lvlJc w:val="left"/>
      <w:pPr>
        <w:tabs>
          <w:tab w:val="num" w:pos="1800"/>
        </w:tabs>
        <w:ind w:left="1800" w:hanging="360"/>
      </w:pPr>
      <w:rPr>
        <w:rFonts w:ascii="Wingdings" w:hAnsi="Wingdings" w:hint="default"/>
      </w:rPr>
    </w:lvl>
    <w:lvl w:ilvl="3" w:tplc="6CEC13C6" w:tentative="1">
      <w:start w:val="1"/>
      <w:numFmt w:val="bullet"/>
      <w:lvlText w:val=""/>
      <w:lvlJc w:val="left"/>
      <w:pPr>
        <w:tabs>
          <w:tab w:val="num" w:pos="2520"/>
        </w:tabs>
        <w:ind w:left="2520" w:hanging="360"/>
      </w:pPr>
      <w:rPr>
        <w:rFonts w:ascii="Symbol" w:hAnsi="Symbol" w:hint="default"/>
      </w:rPr>
    </w:lvl>
    <w:lvl w:ilvl="4" w:tplc="DE84F0B4" w:tentative="1">
      <w:start w:val="1"/>
      <w:numFmt w:val="bullet"/>
      <w:lvlText w:val="o"/>
      <w:lvlJc w:val="left"/>
      <w:pPr>
        <w:tabs>
          <w:tab w:val="num" w:pos="3240"/>
        </w:tabs>
        <w:ind w:left="3240" w:hanging="360"/>
      </w:pPr>
      <w:rPr>
        <w:rFonts w:ascii="Courier New" w:hAnsi="Courier New" w:cs="Courier New" w:hint="default"/>
      </w:rPr>
    </w:lvl>
    <w:lvl w:ilvl="5" w:tplc="DE2E05B2" w:tentative="1">
      <w:start w:val="1"/>
      <w:numFmt w:val="bullet"/>
      <w:lvlText w:val=""/>
      <w:lvlJc w:val="left"/>
      <w:pPr>
        <w:tabs>
          <w:tab w:val="num" w:pos="3960"/>
        </w:tabs>
        <w:ind w:left="3960" w:hanging="360"/>
      </w:pPr>
      <w:rPr>
        <w:rFonts w:ascii="Wingdings" w:hAnsi="Wingdings" w:hint="default"/>
      </w:rPr>
    </w:lvl>
    <w:lvl w:ilvl="6" w:tplc="CC94EF6C" w:tentative="1">
      <w:start w:val="1"/>
      <w:numFmt w:val="bullet"/>
      <w:lvlText w:val=""/>
      <w:lvlJc w:val="left"/>
      <w:pPr>
        <w:tabs>
          <w:tab w:val="num" w:pos="4680"/>
        </w:tabs>
        <w:ind w:left="4680" w:hanging="360"/>
      </w:pPr>
      <w:rPr>
        <w:rFonts w:ascii="Symbol" w:hAnsi="Symbol" w:hint="default"/>
      </w:rPr>
    </w:lvl>
    <w:lvl w:ilvl="7" w:tplc="9F4CD1A6" w:tentative="1">
      <w:start w:val="1"/>
      <w:numFmt w:val="bullet"/>
      <w:lvlText w:val="o"/>
      <w:lvlJc w:val="left"/>
      <w:pPr>
        <w:tabs>
          <w:tab w:val="num" w:pos="5400"/>
        </w:tabs>
        <w:ind w:left="5400" w:hanging="360"/>
      </w:pPr>
      <w:rPr>
        <w:rFonts w:ascii="Courier New" w:hAnsi="Courier New" w:cs="Courier New" w:hint="default"/>
      </w:rPr>
    </w:lvl>
    <w:lvl w:ilvl="8" w:tplc="73CA8684" w:tentative="1">
      <w:start w:val="1"/>
      <w:numFmt w:val="bullet"/>
      <w:lvlText w:val=""/>
      <w:lvlJc w:val="left"/>
      <w:pPr>
        <w:tabs>
          <w:tab w:val="num" w:pos="6120"/>
        </w:tabs>
        <w:ind w:left="6120" w:hanging="360"/>
      </w:pPr>
      <w:rPr>
        <w:rFonts w:ascii="Wingdings" w:hAnsi="Wingdings" w:hint="default"/>
      </w:rPr>
    </w:lvl>
  </w:abstractNum>
  <w:abstractNum w:abstractNumId="26">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27">
    <w:nsid w:val="52B5408A"/>
    <w:multiLevelType w:val="hybridMultilevel"/>
    <w:tmpl w:val="788AE72C"/>
    <w:lvl w:ilvl="0" w:tplc="DC3A3C56">
      <w:start w:val="1"/>
      <w:numFmt w:val="bullet"/>
      <w:lvlText w:val=""/>
      <w:lvlJc w:val="left"/>
      <w:pPr>
        <w:tabs>
          <w:tab w:val="num" w:pos="720"/>
        </w:tabs>
        <w:ind w:left="720" w:hanging="360"/>
      </w:pPr>
      <w:rPr>
        <w:rFonts w:ascii="Symbol" w:hAnsi="Symbol" w:hint="default"/>
      </w:rPr>
    </w:lvl>
    <w:lvl w:ilvl="1" w:tplc="4296F8AE" w:tentative="1">
      <w:start w:val="1"/>
      <w:numFmt w:val="bullet"/>
      <w:lvlText w:val="o"/>
      <w:lvlJc w:val="left"/>
      <w:pPr>
        <w:tabs>
          <w:tab w:val="num" w:pos="1440"/>
        </w:tabs>
        <w:ind w:left="1440" w:hanging="360"/>
      </w:pPr>
      <w:rPr>
        <w:rFonts w:ascii="Courier New" w:hAnsi="Courier New" w:cs="Courier New" w:hint="default"/>
      </w:rPr>
    </w:lvl>
    <w:lvl w:ilvl="2" w:tplc="B5DC3CB6" w:tentative="1">
      <w:start w:val="1"/>
      <w:numFmt w:val="bullet"/>
      <w:lvlText w:val=""/>
      <w:lvlJc w:val="left"/>
      <w:pPr>
        <w:tabs>
          <w:tab w:val="num" w:pos="2160"/>
        </w:tabs>
        <w:ind w:left="2160" w:hanging="360"/>
      </w:pPr>
      <w:rPr>
        <w:rFonts w:ascii="Wingdings" w:hAnsi="Wingdings" w:hint="default"/>
      </w:rPr>
    </w:lvl>
    <w:lvl w:ilvl="3" w:tplc="8CD08C16" w:tentative="1">
      <w:start w:val="1"/>
      <w:numFmt w:val="bullet"/>
      <w:lvlText w:val=""/>
      <w:lvlJc w:val="left"/>
      <w:pPr>
        <w:tabs>
          <w:tab w:val="num" w:pos="2880"/>
        </w:tabs>
        <w:ind w:left="2880" w:hanging="360"/>
      </w:pPr>
      <w:rPr>
        <w:rFonts w:ascii="Symbol" w:hAnsi="Symbol" w:hint="default"/>
      </w:rPr>
    </w:lvl>
    <w:lvl w:ilvl="4" w:tplc="CFFEED2E" w:tentative="1">
      <w:start w:val="1"/>
      <w:numFmt w:val="bullet"/>
      <w:lvlText w:val="o"/>
      <w:lvlJc w:val="left"/>
      <w:pPr>
        <w:tabs>
          <w:tab w:val="num" w:pos="3600"/>
        </w:tabs>
        <w:ind w:left="3600" w:hanging="360"/>
      </w:pPr>
      <w:rPr>
        <w:rFonts w:ascii="Courier New" w:hAnsi="Courier New" w:cs="Courier New" w:hint="default"/>
      </w:rPr>
    </w:lvl>
    <w:lvl w:ilvl="5" w:tplc="9B2665AC" w:tentative="1">
      <w:start w:val="1"/>
      <w:numFmt w:val="bullet"/>
      <w:lvlText w:val=""/>
      <w:lvlJc w:val="left"/>
      <w:pPr>
        <w:tabs>
          <w:tab w:val="num" w:pos="4320"/>
        </w:tabs>
        <w:ind w:left="4320" w:hanging="360"/>
      </w:pPr>
      <w:rPr>
        <w:rFonts w:ascii="Wingdings" w:hAnsi="Wingdings" w:hint="default"/>
      </w:rPr>
    </w:lvl>
    <w:lvl w:ilvl="6" w:tplc="0952D764" w:tentative="1">
      <w:start w:val="1"/>
      <w:numFmt w:val="bullet"/>
      <w:lvlText w:val=""/>
      <w:lvlJc w:val="left"/>
      <w:pPr>
        <w:tabs>
          <w:tab w:val="num" w:pos="5040"/>
        </w:tabs>
        <w:ind w:left="5040" w:hanging="360"/>
      </w:pPr>
      <w:rPr>
        <w:rFonts w:ascii="Symbol" w:hAnsi="Symbol" w:hint="default"/>
      </w:rPr>
    </w:lvl>
    <w:lvl w:ilvl="7" w:tplc="CEA8C320" w:tentative="1">
      <w:start w:val="1"/>
      <w:numFmt w:val="bullet"/>
      <w:lvlText w:val="o"/>
      <w:lvlJc w:val="left"/>
      <w:pPr>
        <w:tabs>
          <w:tab w:val="num" w:pos="5760"/>
        </w:tabs>
        <w:ind w:left="5760" w:hanging="360"/>
      </w:pPr>
      <w:rPr>
        <w:rFonts w:ascii="Courier New" w:hAnsi="Courier New" w:cs="Courier New" w:hint="default"/>
      </w:rPr>
    </w:lvl>
    <w:lvl w:ilvl="8" w:tplc="5AC46876" w:tentative="1">
      <w:start w:val="1"/>
      <w:numFmt w:val="bullet"/>
      <w:lvlText w:val=""/>
      <w:lvlJc w:val="left"/>
      <w:pPr>
        <w:tabs>
          <w:tab w:val="num" w:pos="6480"/>
        </w:tabs>
        <w:ind w:left="6480" w:hanging="360"/>
      </w:pPr>
      <w:rPr>
        <w:rFonts w:ascii="Wingdings" w:hAnsi="Wingdings" w:hint="default"/>
      </w:rPr>
    </w:lvl>
  </w:abstractNum>
  <w:abstractNum w:abstractNumId="28">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30">
    <w:nsid w:val="6683005D"/>
    <w:multiLevelType w:val="hybridMultilevel"/>
    <w:tmpl w:val="5608D14E"/>
    <w:lvl w:ilvl="0" w:tplc="7DF836CC">
      <w:start w:val="1"/>
      <w:numFmt w:val="bullet"/>
      <w:lvlText w:val=""/>
      <w:lvlJc w:val="left"/>
      <w:pPr>
        <w:tabs>
          <w:tab w:val="num" w:pos="720"/>
        </w:tabs>
        <w:ind w:left="720" w:hanging="360"/>
      </w:pPr>
      <w:rPr>
        <w:rFonts w:ascii="Symbol" w:hAnsi="Symbol" w:hint="default"/>
      </w:rPr>
    </w:lvl>
    <w:lvl w:ilvl="1" w:tplc="B75484F8" w:tentative="1">
      <w:start w:val="1"/>
      <w:numFmt w:val="bullet"/>
      <w:lvlText w:val="o"/>
      <w:lvlJc w:val="left"/>
      <w:pPr>
        <w:tabs>
          <w:tab w:val="num" w:pos="1440"/>
        </w:tabs>
        <w:ind w:left="1440" w:hanging="360"/>
      </w:pPr>
      <w:rPr>
        <w:rFonts w:ascii="Courier New" w:hAnsi="Courier New" w:cs="Courier New" w:hint="default"/>
      </w:rPr>
    </w:lvl>
    <w:lvl w:ilvl="2" w:tplc="954606FC" w:tentative="1">
      <w:start w:val="1"/>
      <w:numFmt w:val="bullet"/>
      <w:lvlText w:val=""/>
      <w:lvlJc w:val="left"/>
      <w:pPr>
        <w:tabs>
          <w:tab w:val="num" w:pos="2160"/>
        </w:tabs>
        <w:ind w:left="2160" w:hanging="360"/>
      </w:pPr>
      <w:rPr>
        <w:rFonts w:ascii="Wingdings" w:hAnsi="Wingdings" w:hint="default"/>
      </w:rPr>
    </w:lvl>
    <w:lvl w:ilvl="3" w:tplc="3F924E4A" w:tentative="1">
      <w:start w:val="1"/>
      <w:numFmt w:val="bullet"/>
      <w:lvlText w:val=""/>
      <w:lvlJc w:val="left"/>
      <w:pPr>
        <w:tabs>
          <w:tab w:val="num" w:pos="2880"/>
        </w:tabs>
        <w:ind w:left="2880" w:hanging="360"/>
      </w:pPr>
      <w:rPr>
        <w:rFonts w:ascii="Symbol" w:hAnsi="Symbol" w:hint="default"/>
      </w:rPr>
    </w:lvl>
    <w:lvl w:ilvl="4" w:tplc="E3F85A06" w:tentative="1">
      <w:start w:val="1"/>
      <w:numFmt w:val="bullet"/>
      <w:lvlText w:val="o"/>
      <w:lvlJc w:val="left"/>
      <w:pPr>
        <w:tabs>
          <w:tab w:val="num" w:pos="3600"/>
        </w:tabs>
        <w:ind w:left="3600" w:hanging="360"/>
      </w:pPr>
      <w:rPr>
        <w:rFonts w:ascii="Courier New" w:hAnsi="Courier New" w:cs="Courier New" w:hint="default"/>
      </w:rPr>
    </w:lvl>
    <w:lvl w:ilvl="5" w:tplc="05307A8A" w:tentative="1">
      <w:start w:val="1"/>
      <w:numFmt w:val="bullet"/>
      <w:lvlText w:val=""/>
      <w:lvlJc w:val="left"/>
      <w:pPr>
        <w:tabs>
          <w:tab w:val="num" w:pos="4320"/>
        </w:tabs>
        <w:ind w:left="4320" w:hanging="360"/>
      </w:pPr>
      <w:rPr>
        <w:rFonts w:ascii="Wingdings" w:hAnsi="Wingdings" w:hint="default"/>
      </w:rPr>
    </w:lvl>
    <w:lvl w:ilvl="6" w:tplc="9C7E222A" w:tentative="1">
      <w:start w:val="1"/>
      <w:numFmt w:val="bullet"/>
      <w:lvlText w:val=""/>
      <w:lvlJc w:val="left"/>
      <w:pPr>
        <w:tabs>
          <w:tab w:val="num" w:pos="5040"/>
        </w:tabs>
        <w:ind w:left="5040" w:hanging="360"/>
      </w:pPr>
      <w:rPr>
        <w:rFonts w:ascii="Symbol" w:hAnsi="Symbol" w:hint="default"/>
      </w:rPr>
    </w:lvl>
    <w:lvl w:ilvl="7" w:tplc="F0C0A624" w:tentative="1">
      <w:start w:val="1"/>
      <w:numFmt w:val="bullet"/>
      <w:lvlText w:val="o"/>
      <w:lvlJc w:val="left"/>
      <w:pPr>
        <w:tabs>
          <w:tab w:val="num" w:pos="5760"/>
        </w:tabs>
        <w:ind w:left="5760" w:hanging="360"/>
      </w:pPr>
      <w:rPr>
        <w:rFonts w:ascii="Courier New" w:hAnsi="Courier New" w:cs="Courier New" w:hint="default"/>
      </w:rPr>
    </w:lvl>
    <w:lvl w:ilvl="8" w:tplc="4622F752" w:tentative="1">
      <w:start w:val="1"/>
      <w:numFmt w:val="bullet"/>
      <w:lvlText w:val=""/>
      <w:lvlJc w:val="left"/>
      <w:pPr>
        <w:tabs>
          <w:tab w:val="num" w:pos="6480"/>
        </w:tabs>
        <w:ind w:left="6480" w:hanging="360"/>
      </w:pPr>
      <w:rPr>
        <w:rFonts w:ascii="Wingdings" w:hAnsi="Wingdings" w:hint="default"/>
      </w:rPr>
    </w:lvl>
  </w:abstractNum>
  <w:abstractNum w:abstractNumId="31">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DA107FB"/>
    <w:multiLevelType w:val="hybridMultilevel"/>
    <w:tmpl w:val="B46C2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2C23F1E"/>
    <w:multiLevelType w:val="hybridMultilevel"/>
    <w:tmpl w:val="4AA64B92"/>
    <w:lvl w:ilvl="0" w:tplc="4C8AB310">
      <w:start w:val="1"/>
      <w:numFmt w:val="bullet"/>
      <w:lvlText w:val=""/>
      <w:lvlJc w:val="left"/>
      <w:pPr>
        <w:tabs>
          <w:tab w:val="num" w:pos="720"/>
        </w:tabs>
        <w:ind w:left="720" w:hanging="360"/>
      </w:pPr>
      <w:rPr>
        <w:rFonts w:ascii="Symbol" w:hAnsi="Symbol" w:hint="default"/>
      </w:rPr>
    </w:lvl>
    <w:lvl w:ilvl="1" w:tplc="F3A221A8" w:tentative="1">
      <w:start w:val="1"/>
      <w:numFmt w:val="bullet"/>
      <w:lvlText w:val="o"/>
      <w:lvlJc w:val="left"/>
      <w:pPr>
        <w:tabs>
          <w:tab w:val="num" w:pos="1440"/>
        </w:tabs>
        <w:ind w:left="1440" w:hanging="360"/>
      </w:pPr>
      <w:rPr>
        <w:rFonts w:ascii="Courier New" w:hAnsi="Courier New" w:cs="Courier New" w:hint="default"/>
      </w:rPr>
    </w:lvl>
    <w:lvl w:ilvl="2" w:tplc="A4E44000" w:tentative="1">
      <w:start w:val="1"/>
      <w:numFmt w:val="bullet"/>
      <w:lvlText w:val=""/>
      <w:lvlJc w:val="left"/>
      <w:pPr>
        <w:tabs>
          <w:tab w:val="num" w:pos="2160"/>
        </w:tabs>
        <w:ind w:left="2160" w:hanging="360"/>
      </w:pPr>
      <w:rPr>
        <w:rFonts w:ascii="Wingdings" w:hAnsi="Wingdings" w:hint="default"/>
      </w:rPr>
    </w:lvl>
    <w:lvl w:ilvl="3" w:tplc="97CC0DE8" w:tentative="1">
      <w:start w:val="1"/>
      <w:numFmt w:val="bullet"/>
      <w:lvlText w:val=""/>
      <w:lvlJc w:val="left"/>
      <w:pPr>
        <w:tabs>
          <w:tab w:val="num" w:pos="2880"/>
        </w:tabs>
        <w:ind w:left="2880" w:hanging="360"/>
      </w:pPr>
      <w:rPr>
        <w:rFonts w:ascii="Symbol" w:hAnsi="Symbol" w:hint="default"/>
      </w:rPr>
    </w:lvl>
    <w:lvl w:ilvl="4" w:tplc="EC8442F4" w:tentative="1">
      <w:start w:val="1"/>
      <w:numFmt w:val="bullet"/>
      <w:lvlText w:val="o"/>
      <w:lvlJc w:val="left"/>
      <w:pPr>
        <w:tabs>
          <w:tab w:val="num" w:pos="3600"/>
        </w:tabs>
        <w:ind w:left="3600" w:hanging="360"/>
      </w:pPr>
      <w:rPr>
        <w:rFonts w:ascii="Courier New" w:hAnsi="Courier New" w:cs="Courier New" w:hint="default"/>
      </w:rPr>
    </w:lvl>
    <w:lvl w:ilvl="5" w:tplc="0060CDFC" w:tentative="1">
      <w:start w:val="1"/>
      <w:numFmt w:val="bullet"/>
      <w:lvlText w:val=""/>
      <w:lvlJc w:val="left"/>
      <w:pPr>
        <w:tabs>
          <w:tab w:val="num" w:pos="4320"/>
        </w:tabs>
        <w:ind w:left="4320" w:hanging="360"/>
      </w:pPr>
      <w:rPr>
        <w:rFonts w:ascii="Wingdings" w:hAnsi="Wingdings" w:hint="default"/>
      </w:rPr>
    </w:lvl>
    <w:lvl w:ilvl="6" w:tplc="CDD28BC8" w:tentative="1">
      <w:start w:val="1"/>
      <w:numFmt w:val="bullet"/>
      <w:lvlText w:val=""/>
      <w:lvlJc w:val="left"/>
      <w:pPr>
        <w:tabs>
          <w:tab w:val="num" w:pos="5040"/>
        </w:tabs>
        <w:ind w:left="5040" w:hanging="360"/>
      </w:pPr>
      <w:rPr>
        <w:rFonts w:ascii="Symbol" w:hAnsi="Symbol" w:hint="default"/>
      </w:rPr>
    </w:lvl>
    <w:lvl w:ilvl="7" w:tplc="EAC4102E" w:tentative="1">
      <w:start w:val="1"/>
      <w:numFmt w:val="bullet"/>
      <w:lvlText w:val="o"/>
      <w:lvlJc w:val="left"/>
      <w:pPr>
        <w:tabs>
          <w:tab w:val="num" w:pos="5760"/>
        </w:tabs>
        <w:ind w:left="5760" w:hanging="360"/>
      </w:pPr>
      <w:rPr>
        <w:rFonts w:ascii="Courier New" w:hAnsi="Courier New" w:cs="Courier New" w:hint="default"/>
      </w:rPr>
    </w:lvl>
    <w:lvl w:ilvl="8" w:tplc="F232E8E2" w:tentative="1">
      <w:start w:val="1"/>
      <w:numFmt w:val="bullet"/>
      <w:lvlText w:val=""/>
      <w:lvlJc w:val="left"/>
      <w:pPr>
        <w:tabs>
          <w:tab w:val="num" w:pos="6480"/>
        </w:tabs>
        <w:ind w:left="6480" w:hanging="360"/>
      </w:pPr>
      <w:rPr>
        <w:rFonts w:ascii="Wingdings" w:hAnsi="Wingdings" w:hint="default"/>
      </w:rPr>
    </w:lvl>
  </w:abstractNum>
  <w:abstractNum w:abstractNumId="35">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6">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25318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8">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8"/>
  </w:num>
  <w:num w:numId="4">
    <w:abstractNumId w:val="35"/>
  </w:num>
  <w:num w:numId="5">
    <w:abstractNumId w:val="29"/>
  </w:num>
  <w:num w:numId="6">
    <w:abstractNumId w:val="9"/>
  </w:num>
  <w:num w:numId="7">
    <w:abstractNumId w:val="29"/>
  </w:num>
  <w:num w:numId="8">
    <w:abstractNumId w:val="19"/>
  </w:num>
  <w:num w:numId="9">
    <w:abstractNumId w:val="7"/>
  </w:num>
  <w:num w:numId="10">
    <w:abstractNumId w:val="18"/>
  </w:num>
  <w:num w:numId="11">
    <w:abstractNumId w:val="23"/>
  </w:num>
  <w:num w:numId="12">
    <w:abstractNumId w:val="17"/>
  </w:num>
  <w:num w:numId="13">
    <w:abstractNumId w:val="1"/>
  </w:num>
  <w:num w:numId="14">
    <w:abstractNumId w:val="27"/>
  </w:num>
  <w:num w:numId="15">
    <w:abstractNumId w:val="2"/>
  </w:num>
  <w:num w:numId="16">
    <w:abstractNumId w:val="30"/>
  </w:num>
  <w:num w:numId="17">
    <w:abstractNumId w:val="22"/>
  </w:num>
  <w:num w:numId="18">
    <w:abstractNumId w:val="25"/>
  </w:num>
  <w:num w:numId="19">
    <w:abstractNumId w:val="34"/>
  </w:num>
  <w:num w:numId="20">
    <w:abstractNumId w:val="16"/>
  </w:num>
  <w:num w:numId="21">
    <w:abstractNumId w:val="0"/>
  </w:num>
  <w:num w:numId="22">
    <w:abstractNumId w:val="37"/>
  </w:num>
  <w:num w:numId="23">
    <w:abstractNumId w:val="14"/>
  </w:num>
  <w:num w:numId="24">
    <w:abstractNumId w:val="20"/>
  </w:num>
  <w:num w:numId="25">
    <w:abstractNumId w:val="31"/>
  </w:num>
  <w:num w:numId="26">
    <w:abstractNumId w:val="36"/>
  </w:num>
  <w:num w:numId="27">
    <w:abstractNumId w:val="28"/>
  </w:num>
  <w:num w:numId="28">
    <w:abstractNumId w:val="32"/>
  </w:num>
  <w:num w:numId="29">
    <w:abstractNumId w:val="24"/>
  </w:num>
  <w:num w:numId="30">
    <w:abstractNumId w:val="3"/>
  </w:num>
  <w:num w:numId="31">
    <w:abstractNumId w:val="33"/>
  </w:num>
  <w:num w:numId="32">
    <w:abstractNumId w:val="10"/>
  </w:num>
  <w:num w:numId="33">
    <w:abstractNumId w:val="13"/>
  </w:num>
  <w:num w:numId="34">
    <w:abstractNumId w:val="11"/>
  </w:num>
  <w:num w:numId="35">
    <w:abstractNumId w:val="4"/>
  </w:num>
  <w:num w:numId="36">
    <w:abstractNumId w:val="12"/>
  </w:num>
  <w:num w:numId="37">
    <w:abstractNumId w:val="21"/>
  </w:num>
  <w:num w:numId="38">
    <w:abstractNumId w:val="26"/>
  </w:num>
  <w:num w:numId="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num>
  <w:num w:numId="41">
    <w:abstractNumId w:val="6"/>
  </w:num>
  <w:num w:numId="42">
    <w:abstractNumId w:val="5"/>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23D8E"/>
    <w:rsid w:val="0002470A"/>
    <w:rsid w:val="00030FA5"/>
    <w:rsid w:val="00031AAB"/>
    <w:rsid w:val="0004271B"/>
    <w:rsid w:val="00050853"/>
    <w:rsid w:val="0006633D"/>
    <w:rsid w:val="0007713D"/>
    <w:rsid w:val="000918A6"/>
    <w:rsid w:val="000A36CC"/>
    <w:rsid w:val="000A4B79"/>
    <w:rsid w:val="000B6BE1"/>
    <w:rsid w:val="000C6BD0"/>
    <w:rsid w:val="000F0204"/>
    <w:rsid w:val="000F181E"/>
    <w:rsid w:val="000F4B96"/>
    <w:rsid w:val="00100E0F"/>
    <w:rsid w:val="00102B4E"/>
    <w:rsid w:val="00112218"/>
    <w:rsid w:val="00143CA5"/>
    <w:rsid w:val="00153BF7"/>
    <w:rsid w:val="00156829"/>
    <w:rsid w:val="00163779"/>
    <w:rsid w:val="001B0116"/>
    <w:rsid w:val="001B451B"/>
    <w:rsid w:val="001B4D57"/>
    <w:rsid w:val="001B635A"/>
    <w:rsid w:val="001C0505"/>
    <w:rsid w:val="001C5E5D"/>
    <w:rsid w:val="001D1926"/>
    <w:rsid w:val="001D3354"/>
    <w:rsid w:val="001E70FC"/>
    <w:rsid w:val="001F265A"/>
    <w:rsid w:val="0021266C"/>
    <w:rsid w:val="00212889"/>
    <w:rsid w:val="00214899"/>
    <w:rsid w:val="00221C47"/>
    <w:rsid w:val="00243A55"/>
    <w:rsid w:val="002532BB"/>
    <w:rsid w:val="002747E8"/>
    <w:rsid w:val="00275843"/>
    <w:rsid w:val="00283842"/>
    <w:rsid w:val="002A2635"/>
    <w:rsid w:val="002B53E9"/>
    <w:rsid w:val="002C0044"/>
    <w:rsid w:val="002C1D07"/>
    <w:rsid w:val="002D1E6F"/>
    <w:rsid w:val="002F7096"/>
    <w:rsid w:val="00300ECE"/>
    <w:rsid w:val="003065A3"/>
    <w:rsid w:val="00310593"/>
    <w:rsid w:val="00311E85"/>
    <w:rsid w:val="00322C85"/>
    <w:rsid w:val="0033442A"/>
    <w:rsid w:val="00350A4F"/>
    <w:rsid w:val="00351C8B"/>
    <w:rsid w:val="00353799"/>
    <w:rsid w:val="00365578"/>
    <w:rsid w:val="00370BFA"/>
    <w:rsid w:val="0037240B"/>
    <w:rsid w:val="003828AA"/>
    <w:rsid w:val="0038690B"/>
    <w:rsid w:val="00397FDE"/>
    <w:rsid w:val="003A1ACF"/>
    <w:rsid w:val="003A3778"/>
    <w:rsid w:val="003C20D3"/>
    <w:rsid w:val="003E5B35"/>
    <w:rsid w:val="003F626F"/>
    <w:rsid w:val="00403A26"/>
    <w:rsid w:val="0040710C"/>
    <w:rsid w:val="00407A44"/>
    <w:rsid w:val="00411116"/>
    <w:rsid w:val="00411FA3"/>
    <w:rsid w:val="00421DDB"/>
    <w:rsid w:val="00422287"/>
    <w:rsid w:val="00460C68"/>
    <w:rsid w:val="00475E3F"/>
    <w:rsid w:val="00486909"/>
    <w:rsid w:val="00486BE6"/>
    <w:rsid w:val="004A334A"/>
    <w:rsid w:val="004B55EF"/>
    <w:rsid w:val="004B77CC"/>
    <w:rsid w:val="004C5007"/>
    <w:rsid w:val="004D53CC"/>
    <w:rsid w:val="004D736F"/>
    <w:rsid w:val="004E68C8"/>
    <w:rsid w:val="00501BBB"/>
    <w:rsid w:val="00507F25"/>
    <w:rsid w:val="005133B8"/>
    <w:rsid w:val="00516B42"/>
    <w:rsid w:val="005235B0"/>
    <w:rsid w:val="00526293"/>
    <w:rsid w:val="00533049"/>
    <w:rsid w:val="005345CE"/>
    <w:rsid w:val="0053705E"/>
    <w:rsid w:val="00550F78"/>
    <w:rsid w:val="00561411"/>
    <w:rsid w:val="00566D3A"/>
    <w:rsid w:val="00574D4F"/>
    <w:rsid w:val="005820FA"/>
    <w:rsid w:val="00583420"/>
    <w:rsid w:val="005A0338"/>
    <w:rsid w:val="005C6CDD"/>
    <w:rsid w:val="005C7757"/>
    <w:rsid w:val="005D337E"/>
    <w:rsid w:val="005E571B"/>
    <w:rsid w:val="005F3ACA"/>
    <w:rsid w:val="00601EAD"/>
    <w:rsid w:val="00611075"/>
    <w:rsid w:val="00612550"/>
    <w:rsid w:val="006202CC"/>
    <w:rsid w:val="00656467"/>
    <w:rsid w:val="00663BE8"/>
    <w:rsid w:val="006654F2"/>
    <w:rsid w:val="00666A9B"/>
    <w:rsid w:val="0069500C"/>
    <w:rsid w:val="006A5C37"/>
    <w:rsid w:val="006D18B7"/>
    <w:rsid w:val="007037DB"/>
    <w:rsid w:val="00703C02"/>
    <w:rsid w:val="007163A6"/>
    <w:rsid w:val="007305AC"/>
    <w:rsid w:val="0075243F"/>
    <w:rsid w:val="00755E44"/>
    <w:rsid w:val="00762A1A"/>
    <w:rsid w:val="007728ED"/>
    <w:rsid w:val="0078164C"/>
    <w:rsid w:val="007849A4"/>
    <w:rsid w:val="007912F6"/>
    <w:rsid w:val="007A391C"/>
    <w:rsid w:val="007B0E74"/>
    <w:rsid w:val="007D2BDB"/>
    <w:rsid w:val="007E7A55"/>
    <w:rsid w:val="007F2586"/>
    <w:rsid w:val="008007BD"/>
    <w:rsid w:val="00827513"/>
    <w:rsid w:val="00827C11"/>
    <w:rsid w:val="0083054E"/>
    <w:rsid w:val="00837084"/>
    <w:rsid w:val="008512DD"/>
    <w:rsid w:val="00855481"/>
    <w:rsid w:val="00857DEA"/>
    <w:rsid w:val="00860BCB"/>
    <w:rsid w:val="008702CE"/>
    <w:rsid w:val="00873495"/>
    <w:rsid w:val="00882600"/>
    <w:rsid w:val="008870C7"/>
    <w:rsid w:val="00897D23"/>
    <w:rsid w:val="008A7F92"/>
    <w:rsid w:val="008B53D9"/>
    <w:rsid w:val="008C0A47"/>
    <w:rsid w:val="008C3562"/>
    <w:rsid w:val="008D5C67"/>
    <w:rsid w:val="008F184E"/>
    <w:rsid w:val="008F1FFC"/>
    <w:rsid w:val="00903205"/>
    <w:rsid w:val="00903606"/>
    <w:rsid w:val="00905EAC"/>
    <w:rsid w:val="009245CE"/>
    <w:rsid w:val="00924BA1"/>
    <w:rsid w:val="00927317"/>
    <w:rsid w:val="00931677"/>
    <w:rsid w:val="00942AEA"/>
    <w:rsid w:val="009464F9"/>
    <w:rsid w:val="009543C7"/>
    <w:rsid w:val="00955B59"/>
    <w:rsid w:val="00993A61"/>
    <w:rsid w:val="00996645"/>
    <w:rsid w:val="00997B4F"/>
    <w:rsid w:val="009A1846"/>
    <w:rsid w:val="009A4164"/>
    <w:rsid w:val="009B024F"/>
    <w:rsid w:val="009B7DE2"/>
    <w:rsid w:val="009B7E0D"/>
    <w:rsid w:val="009E1CEF"/>
    <w:rsid w:val="009E3339"/>
    <w:rsid w:val="009E3BF9"/>
    <w:rsid w:val="009F22DD"/>
    <w:rsid w:val="00A032B0"/>
    <w:rsid w:val="00A033CF"/>
    <w:rsid w:val="00A03E76"/>
    <w:rsid w:val="00A11CAF"/>
    <w:rsid w:val="00A14BFC"/>
    <w:rsid w:val="00A2131C"/>
    <w:rsid w:val="00A260AF"/>
    <w:rsid w:val="00A31CE4"/>
    <w:rsid w:val="00A35A98"/>
    <w:rsid w:val="00A41A89"/>
    <w:rsid w:val="00A44317"/>
    <w:rsid w:val="00A52E39"/>
    <w:rsid w:val="00A537BA"/>
    <w:rsid w:val="00A61C27"/>
    <w:rsid w:val="00A72DD6"/>
    <w:rsid w:val="00A82851"/>
    <w:rsid w:val="00A85474"/>
    <w:rsid w:val="00A936C1"/>
    <w:rsid w:val="00A94688"/>
    <w:rsid w:val="00A9536B"/>
    <w:rsid w:val="00A95EAA"/>
    <w:rsid w:val="00A979FB"/>
    <w:rsid w:val="00AA0955"/>
    <w:rsid w:val="00AA2DC4"/>
    <w:rsid w:val="00AA5C19"/>
    <w:rsid w:val="00AA7782"/>
    <w:rsid w:val="00AB0220"/>
    <w:rsid w:val="00AC0C39"/>
    <w:rsid w:val="00AC50F4"/>
    <w:rsid w:val="00AC7010"/>
    <w:rsid w:val="00AD0588"/>
    <w:rsid w:val="00AD6627"/>
    <w:rsid w:val="00AD79B1"/>
    <w:rsid w:val="00AE7CB2"/>
    <w:rsid w:val="00AF5F3C"/>
    <w:rsid w:val="00AF7761"/>
    <w:rsid w:val="00AF7821"/>
    <w:rsid w:val="00B05302"/>
    <w:rsid w:val="00B05ABD"/>
    <w:rsid w:val="00B32421"/>
    <w:rsid w:val="00B338BC"/>
    <w:rsid w:val="00B36A38"/>
    <w:rsid w:val="00B44DB1"/>
    <w:rsid w:val="00B54CA4"/>
    <w:rsid w:val="00B661E9"/>
    <w:rsid w:val="00B67373"/>
    <w:rsid w:val="00B7660B"/>
    <w:rsid w:val="00B85308"/>
    <w:rsid w:val="00BB345E"/>
    <w:rsid w:val="00BD52BA"/>
    <w:rsid w:val="00BE072B"/>
    <w:rsid w:val="00BE5C1E"/>
    <w:rsid w:val="00BE78E3"/>
    <w:rsid w:val="00C01F78"/>
    <w:rsid w:val="00C11D3F"/>
    <w:rsid w:val="00C1682D"/>
    <w:rsid w:val="00C2494F"/>
    <w:rsid w:val="00C24C2C"/>
    <w:rsid w:val="00C32529"/>
    <w:rsid w:val="00C32E45"/>
    <w:rsid w:val="00C4495A"/>
    <w:rsid w:val="00C611F0"/>
    <w:rsid w:val="00C67D38"/>
    <w:rsid w:val="00C75598"/>
    <w:rsid w:val="00C858BB"/>
    <w:rsid w:val="00C95350"/>
    <w:rsid w:val="00CA204F"/>
    <w:rsid w:val="00CB6331"/>
    <w:rsid w:val="00CD0A34"/>
    <w:rsid w:val="00CE213C"/>
    <w:rsid w:val="00CE4842"/>
    <w:rsid w:val="00CF3CCA"/>
    <w:rsid w:val="00D04640"/>
    <w:rsid w:val="00D05D17"/>
    <w:rsid w:val="00D12B32"/>
    <w:rsid w:val="00D16462"/>
    <w:rsid w:val="00D1708F"/>
    <w:rsid w:val="00D2475D"/>
    <w:rsid w:val="00D27271"/>
    <w:rsid w:val="00D36167"/>
    <w:rsid w:val="00D45BB2"/>
    <w:rsid w:val="00D46DFE"/>
    <w:rsid w:val="00D5188A"/>
    <w:rsid w:val="00D66641"/>
    <w:rsid w:val="00D66DF6"/>
    <w:rsid w:val="00D67916"/>
    <w:rsid w:val="00D71A19"/>
    <w:rsid w:val="00D81BC5"/>
    <w:rsid w:val="00D84EE4"/>
    <w:rsid w:val="00D8654A"/>
    <w:rsid w:val="00D90449"/>
    <w:rsid w:val="00D919ED"/>
    <w:rsid w:val="00DA5C10"/>
    <w:rsid w:val="00DA7918"/>
    <w:rsid w:val="00DC0B77"/>
    <w:rsid w:val="00DC7C8B"/>
    <w:rsid w:val="00DD2B28"/>
    <w:rsid w:val="00DD3952"/>
    <w:rsid w:val="00DD68B3"/>
    <w:rsid w:val="00DE0690"/>
    <w:rsid w:val="00DE54EF"/>
    <w:rsid w:val="00DF21CF"/>
    <w:rsid w:val="00E025F6"/>
    <w:rsid w:val="00E13DE2"/>
    <w:rsid w:val="00E15D44"/>
    <w:rsid w:val="00E40A65"/>
    <w:rsid w:val="00E65FF9"/>
    <w:rsid w:val="00E90B2D"/>
    <w:rsid w:val="00E947E0"/>
    <w:rsid w:val="00E94E0C"/>
    <w:rsid w:val="00E96E77"/>
    <w:rsid w:val="00ED0871"/>
    <w:rsid w:val="00EE0775"/>
    <w:rsid w:val="00EE1FC0"/>
    <w:rsid w:val="00EE338F"/>
    <w:rsid w:val="00F12F83"/>
    <w:rsid w:val="00F14F7D"/>
    <w:rsid w:val="00F21D2F"/>
    <w:rsid w:val="00F27718"/>
    <w:rsid w:val="00F47AC1"/>
    <w:rsid w:val="00F555E0"/>
    <w:rsid w:val="00F56EAD"/>
    <w:rsid w:val="00F574E1"/>
    <w:rsid w:val="00F82643"/>
    <w:rsid w:val="00F84AEE"/>
    <w:rsid w:val="00F86D38"/>
    <w:rsid w:val="00FA17B3"/>
    <w:rsid w:val="00FB6382"/>
    <w:rsid w:val="00FB6D97"/>
    <w:rsid w:val="00FC3D6A"/>
    <w:rsid w:val="00FD374E"/>
    <w:rsid w:val="00FD3C7C"/>
    <w:rsid w:val="00FE05B1"/>
    <w:rsid w:val="00FE1563"/>
    <w:rsid w:val="00FF17B6"/>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6"/>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semiHidden/>
    <w:pPr>
      <w:spacing w:before="0" w:after="0"/>
      <w:ind w:left="1540"/>
    </w:pPr>
    <w:rPr>
      <w:b w:val="0"/>
      <w:bCs w:val="0"/>
      <w:caps w:val="0"/>
      <w:sz w:val="18"/>
      <w:szCs w:val="18"/>
    </w:rPr>
  </w:style>
  <w:style w:type="paragraph" w:styleId="TOC7">
    <w:name w:val="toc 7"/>
    <w:basedOn w:val="TOC1"/>
    <w:next w:val="Body1"/>
    <w:semiHidden/>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semiHidden/>
    <w:pPr>
      <w:spacing w:before="0" w:after="0"/>
      <w:ind w:left="880"/>
    </w:pPr>
    <w:rPr>
      <w:b w:val="0"/>
      <w:bCs w:val="0"/>
      <w:caps w:val="0"/>
      <w:sz w:val="18"/>
      <w:szCs w:val="18"/>
    </w:rPr>
  </w:style>
  <w:style w:type="paragraph" w:styleId="TOC6">
    <w:name w:val="toc 6"/>
    <w:basedOn w:val="TOC1"/>
    <w:next w:val="Body1"/>
    <w:semiHidden/>
    <w:pPr>
      <w:spacing w:before="0" w:after="0"/>
      <w:ind w:left="1100"/>
    </w:pPr>
    <w:rPr>
      <w:b w:val="0"/>
      <w:bCs w:val="0"/>
      <w:caps w:val="0"/>
      <w:sz w:val="18"/>
      <w:szCs w:val="18"/>
    </w:rPr>
  </w:style>
  <w:style w:type="paragraph" w:styleId="TOC9">
    <w:name w:val="toc 9"/>
    <w:basedOn w:val="TOC1"/>
    <w:next w:val="Body1"/>
    <w:semiHidden/>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4"/>
      </w:numPr>
    </w:pPr>
  </w:style>
  <w:style w:type="paragraph" w:customStyle="1" w:styleId="Bullet2">
    <w:name w:val="Bullet 2"/>
    <w:basedOn w:val="Body1"/>
    <w:pPr>
      <w:numPr>
        <w:ilvl w:val="1"/>
        <w:numId w:val="4"/>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4"/>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7"/>
      </w:numPr>
      <w:outlineLvl w:val="1"/>
    </w:pPr>
  </w:style>
  <w:style w:type="paragraph" w:customStyle="1" w:styleId="Numbered2">
    <w:name w:val="Numbered 2"/>
    <w:basedOn w:val="Body1"/>
    <w:pPr>
      <w:numPr>
        <w:ilvl w:val="2"/>
        <w:numId w:val="7"/>
      </w:numPr>
      <w:spacing w:before="180"/>
      <w:outlineLvl w:val="2"/>
    </w:pPr>
  </w:style>
  <w:style w:type="paragraph" w:customStyle="1" w:styleId="Numbered3">
    <w:name w:val="Numbered 3"/>
    <w:basedOn w:val="Body1"/>
    <w:pPr>
      <w:numPr>
        <w:ilvl w:val="3"/>
        <w:numId w:val="7"/>
      </w:numPr>
      <w:spacing w:before="140"/>
      <w:outlineLvl w:val="3"/>
    </w:pPr>
  </w:style>
  <w:style w:type="paragraph" w:customStyle="1" w:styleId="Note1">
    <w:name w:val="Note 1"/>
    <w:basedOn w:val="Body1"/>
    <w:next w:val="Body1"/>
    <w:pPr>
      <w:numPr>
        <w:numId w:val="8"/>
      </w:numPr>
    </w:pPr>
  </w:style>
  <w:style w:type="paragraph" w:customStyle="1" w:styleId="Note2">
    <w:name w:val="Note 2"/>
    <w:basedOn w:val="Body1"/>
    <w:next w:val="Body2"/>
    <w:pPr>
      <w:numPr>
        <w:ilvl w:val="1"/>
        <w:numId w:val="8"/>
      </w:numPr>
      <w:spacing w:before="180"/>
    </w:pPr>
  </w:style>
  <w:style w:type="paragraph" w:customStyle="1" w:styleId="Note3">
    <w:name w:val="Note 3"/>
    <w:basedOn w:val="Body1"/>
    <w:next w:val="Body3"/>
    <w:pPr>
      <w:numPr>
        <w:ilvl w:val="2"/>
        <w:numId w:val="8"/>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8"/>
      </w:numPr>
    </w:pPr>
  </w:style>
  <w:style w:type="paragraph" w:customStyle="1" w:styleId="Caution2">
    <w:name w:val="Caution 2"/>
    <w:basedOn w:val="Body1"/>
    <w:pPr>
      <w:numPr>
        <w:ilvl w:val="7"/>
        <w:numId w:val="8"/>
      </w:numPr>
    </w:pPr>
  </w:style>
  <w:style w:type="paragraph" w:customStyle="1" w:styleId="Caution3">
    <w:name w:val="Caution 3"/>
    <w:basedOn w:val="Body1"/>
    <w:pPr>
      <w:numPr>
        <w:ilvl w:val="8"/>
        <w:numId w:val="8"/>
      </w:numPr>
    </w:pPr>
  </w:style>
  <w:style w:type="paragraph" w:customStyle="1" w:styleId="ProcedureTitle">
    <w:name w:val="Procedure Title"/>
    <w:next w:val="Numbered1"/>
    <w:pPr>
      <w:keepNext/>
      <w:numPr>
        <w:numId w:val="7"/>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8"/>
      </w:numPr>
    </w:pPr>
  </w:style>
  <w:style w:type="paragraph" w:customStyle="1" w:styleId="Tip2">
    <w:name w:val="Tip 2"/>
    <w:basedOn w:val="Body1"/>
    <w:next w:val="Body2"/>
    <w:pPr>
      <w:numPr>
        <w:ilvl w:val="4"/>
        <w:numId w:val="8"/>
      </w:numPr>
    </w:pPr>
  </w:style>
  <w:style w:type="paragraph" w:customStyle="1" w:styleId="Tip3">
    <w:name w:val="Tip 3"/>
    <w:basedOn w:val="Body1"/>
    <w:next w:val="Body3"/>
    <w:pPr>
      <w:numPr>
        <w:ilvl w:val="5"/>
        <w:numId w:val="8"/>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9"/>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6"/>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semiHidden/>
    <w:pPr>
      <w:spacing w:before="0" w:after="0"/>
      <w:ind w:left="1540"/>
    </w:pPr>
    <w:rPr>
      <w:b w:val="0"/>
      <w:bCs w:val="0"/>
      <w:caps w:val="0"/>
      <w:sz w:val="18"/>
      <w:szCs w:val="18"/>
    </w:rPr>
  </w:style>
  <w:style w:type="paragraph" w:styleId="TOC7">
    <w:name w:val="toc 7"/>
    <w:basedOn w:val="TOC1"/>
    <w:next w:val="Body1"/>
    <w:semiHidden/>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semiHidden/>
    <w:pPr>
      <w:spacing w:before="0" w:after="0"/>
      <w:ind w:left="880"/>
    </w:pPr>
    <w:rPr>
      <w:b w:val="0"/>
      <w:bCs w:val="0"/>
      <w:caps w:val="0"/>
      <w:sz w:val="18"/>
      <w:szCs w:val="18"/>
    </w:rPr>
  </w:style>
  <w:style w:type="paragraph" w:styleId="TOC6">
    <w:name w:val="toc 6"/>
    <w:basedOn w:val="TOC1"/>
    <w:next w:val="Body1"/>
    <w:semiHidden/>
    <w:pPr>
      <w:spacing w:before="0" w:after="0"/>
      <w:ind w:left="1100"/>
    </w:pPr>
    <w:rPr>
      <w:b w:val="0"/>
      <w:bCs w:val="0"/>
      <w:caps w:val="0"/>
      <w:sz w:val="18"/>
      <w:szCs w:val="18"/>
    </w:rPr>
  </w:style>
  <w:style w:type="paragraph" w:styleId="TOC9">
    <w:name w:val="toc 9"/>
    <w:basedOn w:val="TOC1"/>
    <w:next w:val="Body1"/>
    <w:semiHidden/>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4"/>
      </w:numPr>
    </w:pPr>
  </w:style>
  <w:style w:type="paragraph" w:customStyle="1" w:styleId="Bullet2">
    <w:name w:val="Bullet 2"/>
    <w:basedOn w:val="Body1"/>
    <w:pPr>
      <w:numPr>
        <w:ilvl w:val="1"/>
        <w:numId w:val="4"/>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4"/>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7"/>
      </w:numPr>
      <w:outlineLvl w:val="1"/>
    </w:pPr>
  </w:style>
  <w:style w:type="paragraph" w:customStyle="1" w:styleId="Numbered2">
    <w:name w:val="Numbered 2"/>
    <w:basedOn w:val="Body1"/>
    <w:pPr>
      <w:numPr>
        <w:ilvl w:val="2"/>
        <w:numId w:val="7"/>
      </w:numPr>
      <w:spacing w:before="180"/>
      <w:outlineLvl w:val="2"/>
    </w:pPr>
  </w:style>
  <w:style w:type="paragraph" w:customStyle="1" w:styleId="Numbered3">
    <w:name w:val="Numbered 3"/>
    <w:basedOn w:val="Body1"/>
    <w:pPr>
      <w:numPr>
        <w:ilvl w:val="3"/>
        <w:numId w:val="7"/>
      </w:numPr>
      <w:spacing w:before="140"/>
      <w:outlineLvl w:val="3"/>
    </w:pPr>
  </w:style>
  <w:style w:type="paragraph" w:customStyle="1" w:styleId="Note1">
    <w:name w:val="Note 1"/>
    <w:basedOn w:val="Body1"/>
    <w:next w:val="Body1"/>
    <w:pPr>
      <w:numPr>
        <w:numId w:val="8"/>
      </w:numPr>
    </w:pPr>
  </w:style>
  <w:style w:type="paragraph" w:customStyle="1" w:styleId="Note2">
    <w:name w:val="Note 2"/>
    <w:basedOn w:val="Body1"/>
    <w:next w:val="Body2"/>
    <w:pPr>
      <w:numPr>
        <w:ilvl w:val="1"/>
        <w:numId w:val="8"/>
      </w:numPr>
      <w:spacing w:before="180"/>
    </w:pPr>
  </w:style>
  <w:style w:type="paragraph" w:customStyle="1" w:styleId="Note3">
    <w:name w:val="Note 3"/>
    <w:basedOn w:val="Body1"/>
    <w:next w:val="Body3"/>
    <w:pPr>
      <w:numPr>
        <w:ilvl w:val="2"/>
        <w:numId w:val="8"/>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8"/>
      </w:numPr>
    </w:pPr>
  </w:style>
  <w:style w:type="paragraph" w:customStyle="1" w:styleId="Caution2">
    <w:name w:val="Caution 2"/>
    <w:basedOn w:val="Body1"/>
    <w:pPr>
      <w:numPr>
        <w:ilvl w:val="7"/>
        <w:numId w:val="8"/>
      </w:numPr>
    </w:pPr>
  </w:style>
  <w:style w:type="paragraph" w:customStyle="1" w:styleId="Caution3">
    <w:name w:val="Caution 3"/>
    <w:basedOn w:val="Body1"/>
    <w:pPr>
      <w:numPr>
        <w:ilvl w:val="8"/>
        <w:numId w:val="8"/>
      </w:numPr>
    </w:pPr>
  </w:style>
  <w:style w:type="paragraph" w:customStyle="1" w:styleId="ProcedureTitle">
    <w:name w:val="Procedure Title"/>
    <w:next w:val="Numbered1"/>
    <w:pPr>
      <w:keepNext/>
      <w:numPr>
        <w:numId w:val="7"/>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8"/>
      </w:numPr>
    </w:pPr>
  </w:style>
  <w:style w:type="paragraph" w:customStyle="1" w:styleId="Tip2">
    <w:name w:val="Tip 2"/>
    <w:basedOn w:val="Body1"/>
    <w:next w:val="Body2"/>
    <w:pPr>
      <w:numPr>
        <w:ilvl w:val="4"/>
        <w:numId w:val="8"/>
      </w:numPr>
    </w:pPr>
  </w:style>
  <w:style w:type="paragraph" w:customStyle="1" w:styleId="Tip3">
    <w:name w:val="Tip 3"/>
    <w:basedOn w:val="Body1"/>
    <w:next w:val="Body3"/>
    <w:pPr>
      <w:numPr>
        <w:ilvl w:val="5"/>
        <w:numId w:val="8"/>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9"/>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2.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image" Target="media/image1.jpg"/><Relationship Id="rId25"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hyperlink" Target="https://www.sifassociation.org/Specification/Documents/Infrastructure%203.0.1/SIF_3-0-1_Infrastructure_ReadThisFirst.pdf" TargetMode="External"/><Relationship Id="rId20" Type="http://schemas.openxmlformats.org/officeDocument/2006/relationships/hyperlink" Target="http://portecle.sourceforge.net/"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footer" Target="footer1.xml"/><Relationship Id="rId10" Type="http://schemas.openxmlformats.org/officeDocument/2006/relationships/hyperlink" Target="http://www.systemic.com.au" TargetMode="External"/><Relationship Id="rId19" Type="http://schemas.openxmlformats.org/officeDocument/2006/relationships/hyperlink" Target="http://www.sslshopper.com/article-most-common-java-keytool-keystore-command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12A5F-87C5-4A60-8F84-627925386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TotalTime>
  <Pages>31</Pages>
  <Words>12940</Words>
  <Characters>73759</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86526</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206</cp:revision>
  <cp:lastPrinted>2010-02-17T00:33:00Z</cp:lastPrinted>
  <dcterms:created xsi:type="dcterms:W3CDTF">2013-11-05T03:08:00Z</dcterms:created>
  <dcterms:modified xsi:type="dcterms:W3CDTF">2014-05-13T06:51:00Z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0.2</vt:lpwstr>
  </property>
  <property fmtid="{D5CDD505-2E9C-101B-9397-08002B2CF9AE}" pid="3" name="RevisionDate">
    <vt:filetime>2014-05-12T16:00:00Z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0.2</vt:lpwstr>
  </property>
  <property fmtid="{D5CDD505-2E9C-101B-9397-08002B2CF9AE}" pid="7" name="SystemAbbreviation">
    <vt:lpwstr>SIF3-FW-JAVA</vt:lpwstr>
  </property>
  <property fmtid="{D5CDD505-2E9C-101B-9397-08002B2CF9AE}" pid="8" name="AuthorRole">
    <vt:lpwstr>SIF Solution Architect</vt:lpwstr>
  </property>
</Properties>
</file>