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BA" w:rsidRDefault="001A0751">
      <w:pPr>
        <w:pStyle w:val="DocumentTitleBlock"/>
        <w:spacing w:before="720"/>
      </w:pPr>
      <w:fldSimple w:instr=" DOCPROPERTY  SystemTitle ">
        <w:r w:rsidR="001F1CF1">
          <w:t>SIF3 Framework</w:t>
        </w:r>
      </w:fldSimple>
      <w:r w:rsidR="00A537BA">
        <w:t xml:space="preserve"> (Java)</w:t>
      </w:r>
    </w:p>
    <w:p w:rsidR="00A537BA" w:rsidRDefault="005820FA">
      <w:pPr>
        <w:pStyle w:val="DocumentTitleBlock"/>
      </w:pPr>
      <w:r>
        <w:t>V</w:t>
      </w:r>
      <w:r w:rsidR="00A537BA">
        <w:t xml:space="preserve">ersion </w:t>
      </w:r>
      <w:fldSimple w:instr=" DOCPROPERTY &quot;SystemVersion&quot; ">
        <w:r w:rsidR="001F1CF1">
          <w:t>0.5</w:t>
        </w:r>
      </w:fldSimple>
    </w:p>
    <w:p w:rsidR="00A537BA" w:rsidRDefault="00CE3630">
      <w:pPr>
        <w:pStyle w:val="DocumentTitleBlock"/>
      </w:pPr>
      <w:fldSimple w:instr=" DOCPROPERTY &quot;Title&quot; ">
        <w:r w:rsidR="001F1CF1">
          <w:t>Developer's Guide</w:t>
        </w:r>
      </w:fldSimple>
    </w:p>
    <w:p w:rsidR="00A537BA" w:rsidRDefault="00A537BA">
      <w:pPr>
        <w:pStyle w:val="DocumentAdminBlock"/>
        <w:spacing w:before="3120"/>
      </w:pPr>
      <w:r>
        <w:rPr>
          <w:rStyle w:val="Strong"/>
        </w:rPr>
        <w:t>Author:</w:t>
      </w:r>
      <w:r>
        <w:t xml:space="preserve"> </w:t>
      </w:r>
      <w:fldSimple w:instr=" DOCPROPERTY &quot;Author&quot; ">
        <w:r w:rsidR="001F1CF1">
          <w:t>Joerg Huber</w:t>
        </w:r>
      </w:fldSimple>
      <w:r>
        <w:t xml:space="preserve">, </w:t>
      </w:r>
      <w:fldSimple w:instr=" DOCPROPERTY &quot;AuthorRole&quot; ">
        <w:r w:rsidR="001F1CF1">
          <w:t>SIF Solution Architect</w:t>
        </w:r>
      </w:fldSimple>
    </w:p>
    <w:p w:rsidR="00A537BA" w:rsidRDefault="00A537BA">
      <w:pPr>
        <w:pStyle w:val="DocumentAdminBlock"/>
      </w:pPr>
      <w:r>
        <w:rPr>
          <w:rStyle w:val="Strong"/>
        </w:rPr>
        <w:t>Revision:</w:t>
      </w:r>
      <w:r>
        <w:t xml:space="preserve"> </w:t>
      </w:r>
      <w:r>
        <w:fldChar w:fldCharType="begin"/>
      </w:r>
      <w:r>
        <w:instrText xml:space="preserve"> DOCPROPERTY "Revision" \# "0.0" </w:instrText>
      </w:r>
      <w:r>
        <w:fldChar w:fldCharType="separate"/>
      </w:r>
      <w:r w:rsidR="001F1CF1">
        <w:t>0.5</w:t>
      </w:r>
      <w:r>
        <w:fldChar w:fldCharType="end"/>
      </w:r>
      <w:r>
        <w:fldChar w:fldCharType="begin"/>
      </w:r>
      <w:r>
        <w:instrText xml:space="preserve"> IF </w:instrText>
      </w:r>
      <w:fldSimple w:instr=" DOCPROPERTY &quot;Status&quot; ">
        <w:r w:rsidR="001F1CF1">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1F1CF1">
        <w:rPr>
          <w:rStyle w:val="Emphasis"/>
        </w:rPr>
        <w:instrText>draft</w:instrText>
      </w:r>
      <w:r>
        <w:fldChar w:fldCharType="end"/>
      </w:r>
      <w:r>
        <w:instrText xml:space="preserve">)" </w:instrText>
      </w:r>
      <w:r>
        <w:fldChar w:fldCharType="separate"/>
      </w:r>
      <w:r w:rsidR="001F1CF1">
        <w:rPr>
          <w:noProof/>
        </w:rPr>
        <w:t xml:space="preserve"> (</w:t>
      </w:r>
      <w:r w:rsidR="001F1CF1">
        <w:rPr>
          <w:rStyle w:val="Emphasis"/>
          <w:noProof/>
        </w:rPr>
        <w:t>draft</w:t>
      </w:r>
      <w:r w:rsidR="001F1CF1">
        <w:rPr>
          <w:noProof/>
        </w:rPr>
        <w:t>)</w:t>
      </w:r>
      <w:r>
        <w:fldChar w:fldCharType="end"/>
      </w:r>
    </w:p>
    <w:p w:rsidR="00A537BA" w:rsidRDefault="00A537BA">
      <w:pPr>
        <w:pStyle w:val="DocumentAdminBlock"/>
      </w:pPr>
      <w:r>
        <w:rPr>
          <w:rStyle w:val="Strong"/>
        </w:rPr>
        <w:t>Published:</w:t>
      </w:r>
      <w:r>
        <w:t xml:space="preserve"> </w:t>
      </w:r>
      <w:r>
        <w:fldChar w:fldCharType="begin"/>
      </w:r>
      <w:r>
        <w:instrText xml:space="preserve"> DOCPROPERTY "RevisionDate" \@ "MMM YYYY" </w:instrText>
      </w:r>
      <w:r>
        <w:fldChar w:fldCharType="separate"/>
      </w:r>
      <w:r w:rsidR="001F1CF1">
        <w:t>Jan 2015</w:t>
      </w:r>
      <w:r>
        <w:fldChar w:fldCharType="end"/>
      </w:r>
    </w:p>
    <w:p w:rsidR="00A537BA" w:rsidRDefault="00A537BA">
      <w:pPr>
        <w:pStyle w:val="PrePostbody1"/>
        <w:spacing w:before="1200"/>
      </w:pPr>
      <w:r>
        <w:t xml:space="preserve">Copyright © </w:t>
      </w:r>
      <w:r>
        <w:fldChar w:fldCharType="begin"/>
      </w:r>
      <w:r>
        <w:instrText xml:space="preserve"> DATE \@ "yyyy" </w:instrText>
      </w:r>
      <w:r>
        <w:fldChar w:fldCharType="separate"/>
      </w:r>
      <w:r w:rsidR="001F1CF1">
        <w:rPr>
          <w:noProof/>
        </w:rPr>
        <w:t>2015</w:t>
      </w:r>
      <w:r>
        <w:fldChar w:fldCharType="end"/>
      </w:r>
      <w:r>
        <w:t xml:space="preserve">, </w:t>
      </w:r>
      <w:fldSimple w:instr=" DOCPROPERTY &quot;Company&quot; ">
        <w:r w:rsidR="001F1CF1">
          <w:t>Systemic Pty Ltd</w:t>
        </w:r>
      </w:fldSimple>
    </w:p>
    <w:p w:rsidR="00A537BA" w:rsidRDefault="00A537BA">
      <w:pPr>
        <w:pStyle w:val="PrelimTitle"/>
      </w:pPr>
      <w:r>
        <w:lastRenderedPageBreak/>
        <w:t>Table of Contents</w:t>
      </w:r>
    </w:p>
    <w:p w:rsidR="001F1CF1" w:rsidRDefault="00AD79B1">
      <w:pPr>
        <w:pStyle w:val="TOC1"/>
        <w:tabs>
          <w:tab w:val="right" w:leader="dot" w:pos="9344"/>
        </w:tabs>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409687061" w:history="1">
        <w:r w:rsidR="001F1CF1" w:rsidRPr="00CC3EE5">
          <w:rPr>
            <w:rStyle w:val="Hyperlink"/>
            <w:noProof/>
          </w:rPr>
          <w:t>1. Introduction</w:t>
        </w:r>
        <w:r w:rsidR="001F1CF1">
          <w:rPr>
            <w:noProof/>
            <w:webHidden/>
          </w:rPr>
          <w:tab/>
        </w:r>
        <w:r w:rsidR="001F1CF1">
          <w:rPr>
            <w:noProof/>
            <w:webHidden/>
          </w:rPr>
          <w:fldChar w:fldCharType="begin"/>
        </w:r>
        <w:r w:rsidR="001F1CF1">
          <w:rPr>
            <w:noProof/>
            <w:webHidden/>
          </w:rPr>
          <w:instrText xml:space="preserve"> PAGEREF _Toc409687061 \h </w:instrText>
        </w:r>
        <w:r w:rsidR="001F1CF1">
          <w:rPr>
            <w:noProof/>
            <w:webHidden/>
          </w:rPr>
        </w:r>
        <w:r w:rsidR="001F1CF1">
          <w:rPr>
            <w:noProof/>
            <w:webHidden/>
          </w:rPr>
          <w:fldChar w:fldCharType="separate"/>
        </w:r>
        <w:r w:rsidR="001F1CF1">
          <w:rPr>
            <w:noProof/>
            <w:webHidden/>
          </w:rPr>
          <w:t>4</w:t>
        </w:r>
        <w:r w:rsidR="001F1CF1">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062" w:history="1">
        <w:r w:rsidRPr="00CC3EE5">
          <w:rPr>
            <w:rStyle w:val="Hyperlink"/>
            <w:noProof/>
          </w:rPr>
          <w:t>1.1. History</w:t>
        </w:r>
        <w:r>
          <w:rPr>
            <w:noProof/>
            <w:webHidden/>
          </w:rPr>
          <w:tab/>
        </w:r>
        <w:r>
          <w:rPr>
            <w:noProof/>
            <w:webHidden/>
          </w:rPr>
          <w:fldChar w:fldCharType="begin"/>
        </w:r>
        <w:r>
          <w:rPr>
            <w:noProof/>
            <w:webHidden/>
          </w:rPr>
          <w:instrText xml:space="preserve"> PAGEREF _Toc409687062 \h </w:instrText>
        </w:r>
        <w:r>
          <w:rPr>
            <w:noProof/>
            <w:webHidden/>
          </w:rPr>
        </w:r>
        <w:r>
          <w:rPr>
            <w:noProof/>
            <w:webHidden/>
          </w:rPr>
          <w:fldChar w:fldCharType="separate"/>
        </w:r>
        <w:r>
          <w:rPr>
            <w:noProof/>
            <w:webHidden/>
          </w:rPr>
          <w:t>4</w:t>
        </w:r>
        <w:r>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063" w:history="1">
        <w:r w:rsidRPr="00CC3EE5">
          <w:rPr>
            <w:rStyle w:val="Hyperlink"/>
            <w:noProof/>
          </w:rPr>
          <w:t>1.2. Document &amp; Framework History</w:t>
        </w:r>
        <w:r>
          <w:rPr>
            <w:noProof/>
            <w:webHidden/>
          </w:rPr>
          <w:tab/>
        </w:r>
        <w:r>
          <w:rPr>
            <w:noProof/>
            <w:webHidden/>
          </w:rPr>
          <w:fldChar w:fldCharType="begin"/>
        </w:r>
        <w:r>
          <w:rPr>
            <w:noProof/>
            <w:webHidden/>
          </w:rPr>
          <w:instrText xml:space="preserve"> PAGEREF _Toc409687063 \h </w:instrText>
        </w:r>
        <w:r>
          <w:rPr>
            <w:noProof/>
            <w:webHidden/>
          </w:rPr>
        </w:r>
        <w:r>
          <w:rPr>
            <w:noProof/>
            <w:webHidden/>
          </w:rPr>
          <w:fldChar w:fldCharType="separate"/>
        </w:r>
        <w:r>
          <w:rPr>
            <w:noProof/>
            <w:webHidden/>
          </w:rPr>
          <w:t>4</w:t>
        </w:r>
        <w:r>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064" w:history="1">
        <w:r w:rsidRPr="00CC3EE5">
          <w:rPr>
            <w:rStyle w:val="Hyperlink"/>
            <w:noProof/>
          </w:rPr>
          <w:t>1.3. Licensing</w:t>
        </w:r>
        <w:r>
          <w:rPr>
            <w:noProof/>
            <w:webHidden/>
          </w:rPr>
          <w:tab/>
        </w:r>
        <w:r>
          <w:rPr>
            <w:noProof/>
            <w:webHidden/>
          </w:rPr>
          <w:fldChar w:fldCharType="begin"/>
        </w:r>
        <w:r>
          <w:rPr>
            <w:noProof/>
            <w:webHidden/>
          </w:rPr>
          <w:instrText xml:space="preserve"> PAGEREF _Toc409687064 \h </w:instrText>
        </w:r>
        <w:r>
          <w:rPr>
            <w:noProof/>
            <w:webHidden/>
          </w:rPr>
        </w:r>
        <w:r>
          <w:rPr>
            <w:noProof/>
            <w:webHidden/>
          </w:rPr>
          <w:fldChar w:fldCharType="separate"/>
        </w:r>
        <w:r>
          <w:rPr>
            <w:noProof/>
            <w:webHidden/>
          </w:rPr>
          <w:t>4</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065" w:history="1">
        <w:r w:rsidRPr="00CC3EE5">
          <w:rPr>
            <w:rStyle w:val="Hyperlink"/>
            <w:noProof/>
          </w:rPr>
          <w:t>1.3.1. SIF3 Framework</w:t>
        </w:r>
        <w:r>
          <w:rPr>
            <w:noProof/>
            <w:webHidden/>
          </w:rPr>
          <w:tab/>
        </w:r>
        <w:r>
          <w:rPr>
            <w:noProof/>
            <w:webHidden/>
          </w:rPr>
          <w:fldChar w:fldCharType="begin"/>
        </w:r>
        <w:r>
          <w:rPr>
            <w:noProof/>
            <w:webHidden/>
          </w:rPr>
          <w:instrText xml:space="preserve"> PAGEREF _Toc409687065 \h </w:instrText>
        </w:r>
        <w:r>
          <w:rPr>
            <w:noProof/>
            <w:webHidden/>
          </w:rPr>
        </w:r>
        <w:r>
          <w:rPr>
            <w:noProof/>
            <w:webHidden/>
          </w:rPr>
          <w:fldChar w:fldCharType="separate"/>
        </w:r>
        <w:r>
          <w:rPr>
            <w:noProof/>
            <w:webHidden/>
          </w:rPr>
          <w:t>4</w:t>
        </w:r>
        <w:r>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066" w:history="1">
        <w:r w:rsidRPr="00CC3EE5">
          <w:rPr>
            <w:rStyle w:val="Hyperlink"/>
            <w:noProof/>
          </w:rPr>
          <w:t>1.4. Why SIF3 Framework?</w:t>
        </w:r>
        <w:r>
          <w:rPr>
            <w:noProof/>
            <w:webHidden/>
          </w:rPr>
          <w:tab/>
        </w:r>
        <w:r>
          <w:rPr>
            <w:noProof/>
            <w:webHidden/>
          </w:rPr>
          <w:fldChar w:fldCharType="begin"/>
        </w:r>
        <w:r>
          <w:rPr>
            <w:noProof/>
            <w:webHidden/>
          </w:rPr>
          <w:instrText xml:space="preserve"> PAGEREF _Toc409687066 \h </w:instrText>
        </w:r>
        <w:r>
          <w:rPr>
            <w:noProof/>
            <w:webHidden/>
          </w:rPr>
        </w:r>
        <w:r>
          <w:rPr>
            <w:noProof/>
            <w:webHidden/>
          </w:rPr>
          <w:fldChar w:fldCharType="separate"/>
        </w:r>
        <w:r>
          <w:rPr>
            <w:noProof/>
            <w:webHidden/>
          </w:rPr>
          <w:t>4</w:t>
        </w:r>
        <w:r>
          <w:rPr>
            <w:noProof/>
            <w:webHidden/>
          </w:rPr>
          <w:fldChar w:fldCharType="end"/>
        </w:r>
      </w:hyperlink>
    </w:p>
    <w:p w:rsidR="001F1CF1" w:rsidRDefault="001F1CF1">
      <w:pPr>
        <w:pStyle w:val="TOC1"/>
        <w:tabs>
          <w:tab w:val="right" w:leader="dot" w:pos="9344"/>
        </w:tabs>
        <w:rPr>
          <w:rFonts w:eastAsiaTheme="minorEastAsia" w:cstheme="minorBidi"/>
          <w:b w:val="0"/>
          <w:bCs w:val="0"/>
          <w:caps w:val="0"/>
          <w:noProof/>
          <w:sz w:val="22"/>
          <w:szCs w:val="22"/>
        </w:rPr>
      </w:pPr>
      <w:hyperlink w:anchor="_Toc409687067" w:history="1">
        <w:r w:rsidRPr="00CC3EE5">
          <w:rPr>
            <w:rStyle w:val="Hyperlink"/>
            <w:noProof/>
          </w:rPr>
          <w:t>2. Assumption &amp; Constraints</w:t>
        </w:r>
        <w:r>
          <w:rPr>
            <w:noProof/>
            <w:webHidden/>
          </w:rPr>
          <w:tab/>
        </w:r>
        <w:r>
          <w:rPr>
            <w:noProof/>
            <w:webHidden/>
          </w:rPr>
          <w:fldChar w:fldCharType="begin"/>
        </w:r>
        <w:r>
          <w:rPr>
            <w:noProof/>
            <w:webHidden/>
          </w:rPr>
          <w:instrText xml:space="preserve"> PAGEREF _Toc409687067 \h </w:instrText>
        </w:r>
        <w:r>
          <w:rPr>
            <w:noProof/>
            <w:webHidden/>
          </w:rPr>
        </w:r>
        <w:r>
          <w:rPr>
            <w:noProof/>
            <w:webHidden/>
          </w:rPr>
          <w:fldChar w:fldCharType="separate"/>
        </w:r>
        <w:r>
          <w:rPr>
            <w:noProof/>
            <w:webHidden/>
          </w:rPr>
          <w:t>5</w:t>
        </w:r>
        <w:r>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068" w:history="1">
        <w:r w:rsidRPr="00CC3EE5">
          <w:rPr>
            <w:rStyle w:val="Hyperlink"/>
            <w:noProof/>
          </w:rPr>
          <w:t>2.1. Functionality</w:t>
        </w:r>
        <w:r>
          <w:rPr>
            <w:noProof/>
            <w:webHidden/>
          </w:rPr>
          <w:tab/>
        </w:r>
        <w:r>
          <w:rPr>
            <w:noProof/>
            <w:webHidden/>
          </w:rPr>
          <w:fldChar w:fldCharType="begin"/>
        </w:r>
        <w:r>
          <w:rPr>
            <w:noProof/>
            <w:webHidden/>
          </w:rPr>
          <w:instrText xml:space="preserve"> PAGEREF _Toc409687068 \h </w:instrText>
        </w:r>
        <w:r>
          <w:rPr>
            <w:noProof/>
            <w:webHidden/>
          </w:rPr>
        </w:r>
        <w:r>
          <w:rPr>
            <w:noProof/>
            <w:webHidden/>
          </w:rPr>
          <w:fldChar w:fldCharType="separate"/>
        </w:r>
        <w:r>
          <w:rPr>
            <w:noProof/>
            <w:webHidden/>
          </w:rPr>
          <w:t>5</w:t>
        </w:r>
        <w:r>
          <w:rPr>
            <w:noProof/>
            <w:webHidden/>
          </w:rPr>
          <w:fldChar w:fldCharType="end"/>
        </w:r>
      </w:hyperlink>
    </w:p>
    <w:p w:rsidR="001F1CF1" w:rsidRDefault="001F1CF1">
      <w:pPr>
        <w:pStyle w:val="TOC1"/>
        <w:tabs>
          <w:tab w:val="right" w:leader="dot" w:pos="9344"/>
        </w:tabs>
        <w:rPr>
          <w:rFonts w:eastAsiaTheme="minorEastAsia" w:cstheme="minorBidi"/>
          <w:b w:val="0"/>
          <w:bCs w:val="0"/>
          <w:caps w:val="0"/>
          <w:noProof/>
          <w:sz w:val="22"/>
          <w:szCs w:val="22"/>
        </w:rPr>
      </w:pPr>
      <w:hyperlink w:anchor="_Toc409687069" w:history="1">
        <w:r w:rsidRPr="00CC3EE5">
          <w:rPr>
            <w:rStyle w:val="Hyperlink"/>
            <w:noProof/>
          </w:rPr>
          <w:t>3. Structure, Installation &amp; Getting Started</w:t>
        </w:r>
        <w:r>
          <w:rPr>
            <w:noProof/>
            <w:webHidden/>
          </w:rPr>
          <w:tab/>
        </w:r>
        <w:r>
          <w:rPr>
            <w:noProof/>
            <w:webHidden/>
          </w:rPr>
          <w:fldChar w:fldCharType="begin"/>
        </w:r>
        <w:r>
          <w:rPr>
            <w:noProof/>
            <w:webHidden/>
          </w:rPr>
          <w:instrText xml:space="preserve"> PAGEREF _Toc409687069 \h </w:instrText>
        </w:r>
        <w:r>
          <w:rPr>
            <w:noProof/>
            <w:webHidden/>
          </w:rPr>
        </w:r>
        <w:r>
          <w:rPr>
            <w:noProof/>
            <w:webHidden/>
          </w:rPr>
          <w:fldChar w:fldCharType="separate"/>
        </w:r>
        <w:r>
          <w:rPr>
            <w:noProof/>
            <w:webHidden/>
          </w:rPr>
          <w:t>6</w:t>
        </w:r>
        <w:r>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070" w:history="1">
        <w:r w:rsidRPr="00CC3EE5">
          <w:rPr>
            <w:rStyle w:val="Hyperlink"/>
            <w:noProof/>
          </w:rPr>
          <w:t>3.1. Framework Structure</w:t>
        </w:r>
        <w:r>
          <w:rPr>
            <w:noProof/>
            <w:webHidden/>
          </w:rPr>
          <w:tab/>
        </w:r>
        <w:r>
          <w:rPr>
            <w:noProof/>
            <w:webHidden/>
          </w:rPr>
          <w:fldChar w:fldCharType="begin"/>
        </w:r>
        <w:r>
          <w:rPr>
            <w:noProof/>
            <w:webHidden/>
          </w:rPr>
          <w:instrText xml:space="preserve"> PAGEREF _Toc409687070 \h </w:instrText>
        </w:r>
        <w:r>
          <w:rPr>
            <w:noProof/>
            <w:webHidden/>
          </w:rPr>
        </w:r>
        <w:r>
          <w:rPr>
            <w:noProof/>
            <w:webHidden/>
          </w:rPr>
          <w:fldChar w:fldCharType="separate"/>
        </w:r>
        <w:r>
          <w:rPr>
            <w:noProof/>
            <w:webHidden/>
          </w:rPr>
          <w:t>6</w:t>
        </w:r>
        <w:r>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071" w:history="1">
        <w:r w:rsidRPr="00CC3EE5">
          <w:rPr>
            <w:rStyle w:val="Hyperlink"/>
            <w:noProof/>
          </w:rPr>
          <w:t>3.2. Building Components of the Framework</w:t>
        </w:r>
        <w:r>
          <w:rPr>
            <w:noProof/>
            <w:webHidden/>
          </w:rPr>
          <w:tab/>
        </w:r>
        <w:r>
          <w:rPr>
            <w:noProof/>
            <w:webHidden/>
          </w:rPr>
          <w:fldChar w:fldCharType="begin"/>
        </w:r>
        <w:r>
          <w:rPr>
            <w:noProof/>
            <w:webHidden/>
          </w:rPr>
          <w:instrText xml:space="preserve"> PAGEREF _Toc409687071 \h </w:instrText>
        </w:r>
        <w:r>
          <w:rPr>
            <w:noProof/>
            <w:webHidden/>
          </w:rPr>
        </w:r>
        <w:r>
          <w:rPr>
            <w:noProof/>
            <w:webHidden/>
          </w:rPr>
          <w:fldChar w:fldCharType="separate"/>
        </w:r>
        <w:r>
          <w:rPr>
            <w:noProof/>
            <w:webHidden/>
          </w:rPr>
          <w:t>7</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072" w:history="1">
        <w:r w:rsidRPr="00CC3EE5">
          <w:rPr>
            <w:rStyle w:val="Hyperlink"/>
            <w:noProof/>
          </w:rPr>
          <w:t>3.2.1. SIF Data Model</w:t>
        </w:r>
        <w:r>
          <w:rPr>
            <w:noProof/>
            <w:webHidden/>
          </w:rPr>
          <w:tab/>
        </w:r>
        <w:r>
          <w:rPr>
            <w:noProof/>
            <w:webHidden/>
          </w:rPr>
          <w:fldChar w:fldCharType="begin"/>
        </w:r>
        <w:r>
          <w:rPr>
            <w:noProof/>
            <w:webHidden/>
          </w:rPr>
          <w:instrText xml:space="preserve"> PAGEREF _Toc409687072 \h </w:instrText>
        </w:r>
        <w:r>
          <w:rPr>
            <w:noProof/>
            <w:webHidden/>
          </w:rPr>
        </w:r>
        <w:r>
          <w:rPr>
            <w:noProof/>
            <w:webHidden/>
          </w:rPr>
          <w:fldChar w:fldCharType="separate"/>
        </w:r>
        <w:r>
          <w:rPr>
            <w:noProof/>
            <w:webHidden/>
          </w:rPr>
          <w:t>7</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073" w:history="1">
        <w:r w:rsidRPr="00CC3EE5">
          <w:rPr>
            <w:rStyle w:val="Hyperlink"/>
            <w:noProof/>
          </w:rPr>
          <w:t>3.2.2. Consumer Build</w:t>
        </w:r>
        <w:r>
          <w:rPr>
            <w:noProof/>
            <w:webHidden/>
          </w:rPr>
          <w:tab/>
        </w:r>
        <w:r>
          <w:rPr>
            <w:noProof/>
            <w:webHidden/>
          </w:rPr>
          <w:fldChar w:fldCharType="begin"/>
        </w:r>
        <w:r>
          <w:rPr>
            <w:noProof/>
            <w:webHidden/>
          </w:rPr>
          <w:instrText xml:space="preserve"> PAGEREF _Toc409687073 \h </w:instrText>
        </w:r>
        <w:r>
          <w:rPr>
            <w:noProof/>
            <w:webHidden/>
          </w:rPr>
        </w:r>
        <w:r>
          <w:rPr>
            <w:noProof/>
            <w:webHidden/>
          </w:rPr>
          <w:fldChar w:fldCharType="separate"/>
        </w:r>
        <w:r>
          <w:rPr>
            <w:noProof/>
            <w:webHidden/>
          </w:rPr>
          <w:t>7</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074" w:history="1">
        <w:r w:rsidRPr="00CC3EE5">
          <w:rPr>
            <w:rStyle w:val="Hyperlink"/>
            <w:noProof/>
          </w:rPr>
          <w:t>3.2.3. Demo Provider Build</w:t>
        </w:r>
        <w:r>
          <w:rPr>
            <w:noProof/>
            <w:webHidden/>
          </w:rPr>
          <w:tab/>
        </w:r>
        <w:r>
          <w:rPr>
            <w:noProof/>
            <w:webHidden/>
          </w:rPr>
          <w:fldChar w:fldCharType="begin"/>
        </w:r>
        <w:r>
          <w:rPr>
            <w:noProof/>
            <w:webHidden/>
          </w:rPr>
          <w:instrText xml:space="preserve"> PAGEREF _Toc409687074 \h </w:instrText>
        </w:r>
        <w:r>
          <w:rPr>
            <w:noProof/>
            <w:webHidden/>
          </w:rPr>
        </w:r>
        <w:r>
          <w:rPr>
            <w:noProof/>
            <w:webHidden/>
          </w:rPr>
          <w:fldChar w:fldCharType="separate"/>
        </w:r>
        <w:r>
          <w:rPr>
            <w:noProof/>
            <w:webHidden/>
          </w:rPr>
          <w:t>8</w:t>
        </w:r>
        <w:r>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075" w:history="1">
        <w:r w:rsidRPr="00CC3EE5">
          <w:rPr>
            <w:rStyle w:val="Hyperlink"/>
            <w:noProof/>
          </w:rPr>
          <w:t>3.3. Installation &amp; Getting Started</w:t>
        </w:r>
        <w:r>
          <w:rPr>
            <w:noProof/>
            <w:webHidden/>
          </w:rPr>
          <w:tab/>
        </w:r>
        <w:r>
          <w:rPr>
            <w:noProof/>
            <w:webHidden/>
          </w:rPr>
          <w:fldChar w:fldCharType="begin"/>
        </w:r>
        <w:r>
          <w:rPr>
            <w:noProof/>
            <w:webHidden/>
          </w:rPr>
          <w:instrText xml:space="preserve"> PAGEREF _Toc409687075 \h </w:instrText>
        </w:r>
        <w:r>
          <w:rPr>
            <w:noProof/>
            <w:webHidden/>
          </w:rPr>
        </w:r>
        <w:r>
          <w:rPr>
            <w:noProof/>
            <w:webHidden/>
          </w:rPr>
          <w:fldChar w:fldCharType="separate"/>
        </w:r>
        <w:r>
          <w:rPr>
            <w:noProof/>
            <w:webHidden/>
          </w:rPr>
          <w:t>8</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076" w:history="1">
        <w:r w:rsidRPr="00CC3EE5">
          <w:rPr>
            <w:rStyle w:val="Hyperlink"/>
            <w:noProof/>
          </w:rPr>
          <w:t>3.3.1. Installation</w:t>
        </w:r>
        <w:r>
          <w:rPr>
            <w:noProof/>
            <w:webHidden/>
          </w:rPr>
          <w:tab/>
        </w:r>
        <w:r>
          <w:rPr>
            <w:noProof/>
            <w:webHidden/>
          </w:rPr>
          <w:fldChar w:fldCharType="begin"/>
        </w:r>
        <w:r>
          <w:rPr>
            <w:noProof/>
            <w:webHidden/>
          </w:rPr>
          <w:instrText xml:space="preserve"> PAGEREF _Toc409687076 \h </w:instrText>
        </w:r>
        <w:r>
          <w:rPr>
            <w:noProof/>
            <w:webHidden/>
          </w:rPr>
        </w:r>
        <w:r>
          <w:rPr>
            <w:noProof/>
            <w:webHidden/>
          </w:rPr>
          <w:fldChar w:fldCharType="separate"/>
        </w:r>
        <w:r>
          <w:rPr>
            <w:noProof/>
            <w:webHidden/>
          </w:rPr>
          <w:t>8</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077" w:history="1">
        <w:r w:rsidRPr="00CC3EE5">
          <w:rPr>
            <w:rStyle w:val="Hyperlink"/>
            <w:noProof/>
          </w:rPr>
          <w:t>3.3.2. Getting Started - Create your SIF Project</w:t>
        </w:r>
        <w:r>
          <w:rPr>
            <w:noProof/>
            <w:webHidden/>
          </w:rPr>
          <w:tab/>
        </w:r>
        <w:r>
          <w:rPr>
            <w:noProof/>
            <w:webHidden/>
          </w:rPr>
          <w:fldChar w:fldCharType="begin"/>
        </w:r>
        <w:r>
          <w:rPr>
            <w:noProof/>
            <w:webHidden/>
          </w:rPr>
          <w:instrText xml:space="preserve"> PAGEREF _Toc409687077 \h </w:instrText>
        </w:r>
        <w:r>
          <w:rPr>
            <w:noProof/>
            <w:webHidden/>
          </w:rPr>
        </w:r>
        <w:r>
          <w:rPr>
            <w:noProof/>
            <w:webHidden/>
          </w:rPr>
          <w:fldChar w:fldCharType="separate"/>
        </w:r>
        <w:r>
          <w:rPr>
            <w:noProof/>
            <w:webHidden/>
          </w:rPr>
          <w:t>8</w:t>
        </w:r>
        <w:r>
          <w:rPr>
            <w:noProof/>
            <w:webHidden/>
          </w:rPr>
          <w:fldChar w:fldCharType="end"/>
        </w:r>
      </w:hyperlink>
    </w:p>
    <w:p w:rsidR="001F1CF1" w:rsidRDefault="001F1CF1">
      <w:pPr>
        <w:pStyle w:val="TOC1"/>
        <w:tabs>
          <w:tab w:val="right" w:leader="dot" w:pos="9344"/>
        </w:tabs>
        <w:rPr>
          <w:rFonts w:eastAsiaTheme="minorEastAsia" w:cstheme="minorBidi"/>
          <w:b w:val="0"/>
          <w:bCs w:val="0"/>
          <w:caps w:val="0"/>
          <w:noProof/>
          <w:sz w:val="22"/>
          <w:szCs w:val="22"/>
        </w:rPr>
      </w:pPr>
      <w:hyperlink w:anchor="_Toc409687078" w:history="1">
        <w:r w:rsidRPr="00CC3EE5">
          <w:rPr>
            <w:rStyle w:val="Hyperlink"/>
            <w:noProof/>
          </w:rPr>
          <w:t>4. Concepts &amp; Terminology</w:t>
        </w:r>
        <w:r>
          <w:rPr>
            <w:noProof/>
            <w:webHidden/>
          </w:rPr>
          <w:tab/>
        </w:r>
        <w:r>
          <w:rPr>
            <w:noProof/>
            <w:webHidden/>
          </w:rPr>
          <w:fldChar w:fldCharType="begin"/>
        </w:r>
        <w:r>
          <w:rPr>
            <w:noProof/>
            <w:webHidden/>
          </w:rPr>
          <w:instrText xml:space="preserve"> PAGEREF _Toc409687078 \h </w:instrText>
        </w:r>
        <w:r>
          <w:rPr>
            <w:noProof/>
            <w:webHidden/>
          </w:rPr>
        </w:r>
        <w:r>
          <w:rPr>
            <w:noProof/>
            <w:webHidden/>
          </w:rPr>
          <w:fldChar w:fldCharType="separate"/>
        </w:r>
        <w:r>
          <w:rPr>
            <w:noProof/>
            <w:webHidden/>
          </w:rPr>
          <w:t>9</w:t>
        </w:r>
        <w:r>
          <w:rPr>
            <w:noProof/>
            <w:webHidden/>
          </w:rPr>
          <w:fldChar w:fldCharType="end"/>
        </w:r>
      </w:hyperlink>
    </w:p>
    <w:p w:rsidR="001F1CF1" w:rsidRDefault="001F1CF1">
      <w:pPr>
        <w:pStyle w:val="TOC1"/>
        <w:tabs>
          <w:tab w:val="right" w:leader="dot" w:pos="9344"/>
        </w:tabs>
        <w:rPr>
          <w:rFonts w:eastAsiaTheme="minorEastAsia" w:cstheme="minorBidi"/>
          <w:b w:val="0"/>
          <w:bCs w:val="0"/>
          <w:caps w:val="0"/>
          <w:noProof/>
          <w:sz w:val="22"/>
          <w:szCs w:val="22"/>
        </w:rPr>
      </w:pPr>
      <w:hyperlink w:anchor="_Toc409687079" w:history="1">
        <w:r w:rsidRPr="00CC3EE5">
          <w:rPr>
            <w:rStyle w:val="Hyperlink"/>
            <w:noProof/>
          </w:rPr>
          <w:t>5. Framework Classes/Packages and Usage</w:t>
        </w:r>
        <w:r>
          <w:rPr>
            <w:noProof/>
            <w:webHidden/>
          </w:rPr>
          <w:tab/>
        </w:r>
        <w:r>
          <w:rPr>
            <w:noProof/>
            <w:webHidden/>
          </w:rPr>
          <w:fldChar w:fldCharType="begin"/>
        </w:r>
        <w:r>
          <w:rPr>
            <w:noProof/>
            <w:webHidden/>
          </w:rPr>
          <w:instrText xml:space="preserve"> PAGEREF _Toc409687079 \h </w:instrText>
        </w:r>
        <w:r>
          <w:rPr>
            <w:noProof/>
            <w:webHidden/>
          </w:rPr>
        </w:r>
        <w:r>
          <w:rPr>
            <w:noProof/>
            <w:webHidden/>
          </w:rPr>
          <w:fldChar w:fldCharType="separate"/>
        </w:r>
        <w:r>
          <w:rPr>
            <w:noProof/>
            <w:webHidden/>
          </w:rPr>
          <w:t>9</w:t>
        </w:r>
        <w:r>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080" w:history="1">
        <w:r w:rsidRPr="00CC3EE5">
          <w:rPr>
            <w:rStyle w:val="Hyperlink"/>
            <w:noProof/>
          </w:rPr>
          <w:t>5.1. General Process of Developing SIF3 Services</w:t>
        </w:r>
        <w:r>
          <w:rPr>
            <w:noProof/>
            <w:webHidden/>
          </w:rPr>
          <w:tab/>
        </w:r>
        <w:r>
          <w:rPr>
            <w:noProof/>
            <w:webHidden/>
          </w:rPr>
          <w:fldChar w:fldCharType="begin"/>
        </w:r>
        <w:r>
          <w:rPr>
            <w:noProof/>
            <w:webHidden/>
          </w:rPr>
          <w:instrText xml:space="preserve"> PAGEREF _Toc409687080 \h </w:instrText>
        </w:r>
        <w:r>
          <w:rPr>
            <w:noProof/>
            <w:webHidden/>
          </w:rPr>
        </w:r>
        <w:r>
          <w:rPr>
            <w:noProof/>
            <w:webHidden/>
          </w:rPr>
          <w:fldChar w:fldCharType="separate"/>
        </w:r>
        <w:r>
          <w:rPr>
            <w:noProof/>
            <w:webHidden/>
          </w:rPr>
          <w:t>9</w:t>
        </w:r>
        <w:r>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081" w:history="1">
        <w:r w:rsidRPr="00CC3EE5">
          <w:rPr>
            <w:rStyle w:val="Hyperlink"/>
            <w:noProof/>
          </w:rPr>
          <w:t>5.2. Proposed Package Structure</w:t>
        </w:r>
        <w:r>
          <w:rPr>
            <w:noProof/>
            <w:webHidden/>
          </w:rPr>
          <w:tab/>
        </w:r>
        <w:r>
          <w:rPr>
            <w:noProof/>
            <w:webHidden/>
          </w:rPr>
          <w:fldChar w:fldCharType="begin"/>
        </w:r>
        <w:r>
          <w:rPr>
            <w:noProof/>
            <w:webHidden/>
          </w:rPr>
          <w:instrText xml:space="preserve"> PAGEREF _Toc409687081 \h </w:instrText>
        </w:r>
        <w:r>
          <w:rPr>
            <w:noProof/>
            <w:webHidden/>
          </w:rPr>
        </w:r>
        <w:r>
          <w:rPr>
            <w:noProof/>
            <w:webHidden/>
          </w:rPr>
          <w:fldChar w:fldCharType="separate"/>
        </w:r>
        <w:r>
          <w:rPr>
            <w:noProof/>
            <w:webHidden/>
          </w:rPr>
          <w:t>10</w:t>
        </w:r>
        <w:r>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082" w:history="1">
        <w:r w:rsidRPr="00CC3EE5">
          <w:rPr>
            <w:rStyle w:val="Hyperlink"/>
            <w:noProof/>
          </w:rPr>
          <w:t>5.3. Environments</w:t>
        </w:r>
        <w:r>
          <w:rPr>
            <w:noProof/>
            <w:webHidden/>
          </w:rPr>
          <w:tab/>
        </w:r>
        <w:r>
          <w:rPr>
            <w:noProof/>
            <w:webHidden/>
          </w:rPr>
          <w:fldChar w:fldCharType="begin"/>
        </w:r>
        <w:r>
          <w:rPr>
            <w:noProof/>
            <w:webHidden/>
          </w:rPr>
          <w:instrText xml:space="preserve"> PAGEREF _Toc409687082 \h </w:instrText>
        </w:r>
        <w:r>
          <w:rPr>
            <w:noProof/>
            <w:webHidden/>
          </w:rPr>
        </w:r>
        <w:r>
          <w:rPr>
            <w:noProof/>
            <w:webHidden/>
          </w:rPr>
          <w:fldChar w:fldCharType="separate"/>
        </w:r>
        <w:r>
          <w:rPr>
            <w:noProof/>
            <w:webHidden/>
          </w:rPr>
          <w:t>11</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083" w:history="1">
        <w:r w:rsidRPr="00CC3EE5">
          <w:rPr>
            <w:rStyle w:val="Hyperlink"/>
            <w:noProof/>
          </w:rPr>
          <w:t>5.3.1. Environment Store Setup</w:t>
        </w:r>
        <w:r>
          <w:rPr>
            <w:noProof/>
            <w:webHidden/>
          </w:rPr>
          <w:tab/>
        </w:r>
        <w:r>
          <w:rPr>
            <w:noProof/>
            <w:webHidden/>
          </w:rPr>
          <w:fldChar w:fldCharType="begin"/>
        </w:r>
        <w:r>
          <w:rPr>
            <w:noProof/>
            <w:webHidden/>
          </w:rPr>
          <w:instrText xml:space="preserve"> PAGEREF _Toc409687083 \h </w:instrText>
        </w:r>
        <w:r>
          <w:rPr>
            <w:noProof/>
            <w:webHidden/>
          </w:rPr>
        </w:r>
        <w:r>
          <w:rPr>
            <w:noProof/>
            <w:webHidden/>
          </w:rPr>
          <w:fldChar w:fldCharType="separate"/>
        </w:r>
        <w:r>
          <w:rPr>
            <w:noProof/>
            <w:webHidden/>
          </w:rPr>
          <w:t>11</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084" w:history="1">
        <w:r w:rsidRPr="00CC3EE5">
          <w:rPr>
            <w:rStyle w:val="Hyperlink"/>
            <w:noProof/>
          </w:rPr>
          <w:t>5.3.1.1. environment.properties File</w:t>
        </w:r>
        <w:r>
          <w:rPr>
            <w:noProof/>
            <w:webHidden/>
          </w:rPr>
          <w:tab/>
        </w:r>
        <w:r>
          <w:rPr>
            <w:noProof/>
            <w:webHidden/>
          </w:rPr>
          <w:fldChar w:fldCharType="begin"/>
        </w:r>
        <w:r>
          <w:rPr>
            <w:noProof/>
            <w:webHidden/>
          </w:rPr>
          <w:instrText xml:space="preserve"> PAGEREF _Toc409687084 \h </w:instrText>
        </w:r>
        <w:r>
          <w:rPr>
            <w:noProof/>
            <w:webHidden/>
          </w:rPr>
        </w:r>
        <w:r>
          <w:rPr>
            <w:noProof/>
            <w:webHidden/>
          </w:rPr>
          <w:fldChar w:fldCharType="separate"/>
        </w:r>
        <w:r>
          <w:rPr>
            <w:noProof/>
            <w:webHidden/>
          </w:rPr>
          <w:t>11</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085" w:history="1">
        <w:r w:rsidRPr="00CC3EE5">
          <w:rPr>
            <w:rStyle w:val="Hyperlink"/>
            <w:noProof/>
          </w:rPr>
          <w:t>5.3.1.2. Environment Template Directory (File System)</w:t>
        </w:r>
        <w:r>
          <w:rPr>
            <w:noProof/>
            <w:webHidden/>
          </w:rPr>
          <w:tab/>
        </w:r>
        <w:r>
          <w:rPr>
            <w:noProof/>
            <w:webHidden/>
          </w:rPr>
          <w:fldChar w:fldCharType="begin"/>
        </w:r>
        <w:r>
          <w:rPr>
            <w:noProof/>
            <w:webHidden/>
          </w:rPr>
          <w:instrText xml:space="preserve"> PAGEREF _Toc409687085 \h </w:instrText>
        </w:r>
        <w:r>
          <w:rPr>
            <w:noProof/>
            <w:webHidden/>
          </w:rPr>
        </w:r>
        <w:r>
          <w:rPr>
            <w:noProof/>
            <w:webHidden/>
          </w:rPr>
          <w:fldChar w:fldCharType="separate"/>
        </w:r>
        <w:r>
          <w:rPr>
            <w:noProof/>
            <w:webHidden/>
          </w:rPr>
          <w:t>12</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086" w:history="1">
        <w:r w:rsidRPr="00CC3EE5">
          <w:rPr>
            <w:rStyle w:val="Hyperlink"/>
            <w:noProof/>
          </w:rPr>
          <w:t>5.3.1.3. Environment and Session Store (Database)</w:t>
        </w:r>
        <w:r>
          <w:rPr>
            <w:noProof/>
            <w:webHidden/>
          </w:rPr>
          <w:tab/>
        </w:r>
        <w:r>
          <w:rPr>
            <w:noProof/>
            <w:webHidden/>
          </w:rPr>
          <w:fldChar w:fldCharType="begin"/>
        </w:r>
        <w:r>
          <w:rPr>
            <w:noProof/>
            <w:webHidden/>
          </w:rPr>
          <w:instrText xml:space="preserve"> PAGEREF _Toc409687086 \h </w:instrText>
        </w:r>
        <w:r>
          <w:rPr>
            <w:noProof/>
            <w:webHidden/>
          </w:rPr>
        </w:r>
        <w:r>
          <w:rPr>
            <w:noProof/>
            <w:webHidden/>
          </w:rPr>
          <w:fldChar w:fldCharType="separate"/>
        </w:r>
        <w:r>
          <w:rPr>
            <w:noProof/>
            <w:webHidden/>
          </w:rPr>
          <w:t>14</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087" w:history="1">
        <w:r w:rsidRPr="00CC3EE5">
          <w:rPr>
            <w:rStyle w:val="Hyperlink"/>
            <w:noProof/>
          </w:rPr>
          <w:t>5.3.1.4. Direct Environment Provider Template Store (Database)</w:t>
        </w:r>
        <w:r>
          <w:rPr>
            <w:noProof/>
            <w:webHidden/>
          </w:rPr>
          <w:tab/>
        </w:r>
        <w:r>
          <w:rPr>
            <w:noProof/>
            <w:webHidden/>
          </w:rPr>
          <w:fldChar w:fldCharType="begin"/>
        </w:r>
        <w:r>
          <w:rPr>
            <w:noProof/>
            <w:webHidden/>
          </w:rPr>
          <w:instrText xml:space="preserve"> PAGEREF _Toc409687087 \h </w:instrText>
        </w:r>
        <w:r>
          <w:rPr>
            <w:noProof/>
            <w:webHidden/>
          </w:rPr>
        </w:r>
        <w:r>
          <w:rPr>
            <w:noProof/>
            <w:webHidden/>
          </w:rPr>
          <w:fldChar w:fldCharType="separate"/>
        </w:r>
        <w:r>
          <w:rPr>
            <w:noProof/>
            <w:webHidden/>
          </w:rPr>
          <w:t>15</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088" w:history="1">
        <w:r w:rsidRPr="00CC3EE5">
          <w:rPr>
            <w:rStyle w:val="Hyperlink"/>
            <w:noProof/>
          </w:rPr>
          <w:t>5.3.1.5. SQLite DB</w:t>
        </w:r>
        <w:r>
          <w:rPr>
            <w:noProof/>
            <w:webHidden/>
          </w:rPr>
          <w:tab/>
        </w:r>
        <w:r>
          <w:rPr>
            <w:noProof/>
            <w:webHidden/>
          </w:rPr>
          <w:fldChar w:fldCharType="begin"/>
        </w:r>
        <w:r>
          <w:rPr>
            <w:noProof/>
            <w:webHidden/>
          </w:rPr>
          <w:instrText xml:space="preserve"> PAGEREF _Toc409687088 \h </w:instrText>
        </w:r>
        <w:r>
          <w:rPr>
            <w:noProof/>
            <w:webHidden/>
          </w:rPr>
        </w:r>
        <w:r>
          <w:rPr>
            <w:noProof/>
            <w:webHidden/>
          </w:rPr>
          <w:fldChar w:fldCharType="separate"/>
        </w:r>
        <w:r>
          <w:rPr>
            <w:noProof/>
            <w:webHidden/>
          </w:rPr>
          <w:t>16</w:t>
        </w:r>
        <w:r>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089" w:history="1">
        <w:r w:rsidRPr="00CC3EE5">
          <w:rPr>
            <w:rStyle w:val="Hyperlink"/>
            <w:noProof/>
          </w:rPr>
          <w:t>5.4. Data Model</w:t>
        </w:r>
        <w:r>
          <w:rPr>
            <w:noProof/>
            <w:webHidden/>
          </w:rPr>
          <w:tab/>
        </w:r>
        <w:r>
          <w:rPr>
            <w:noProof/>
            <w:webHidden/>
          </w:rPr>
          <w:fldChar w:fldCharType="begin"/>
        </w:r>
        <w:r>
          <w:rPr>
            <w:noProof/>
            <w:webHidden/>
          </w:rPr>
          <w:instrText xml:space="preserve"> PAGEREF _Toc409687089 \h </w:instrText>
        </w:r>
        <w:r>
          <w:rPr>
            <w:noProof/>
            <w:webHidden/>
          </w:rPr>
        </w:r>
        <w:r>
          <w:rPr>
            <w:noProof/>
            <w:webHidden/>
          </w:rPr>
          <w:fldChar w:fldCharType="separate"/>
        </w:r>
        <w:r>
          <w:rPr>
            <w:noProof/>
            <w:webHidden/>
          </w:rPr>
          <w:t>16</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090" w:history="1">
        <w:r w:rsidRPr="00CC3EE5">
          <w:rPr>
            <w:rStyle w:val="Hyperlink"/>
            <w:noProof/>
          </w:rPr>
          <w:t>5.4.1. Data Model POJOs</w:t>
        </w:r>
        <w:r>
          <w:rPr>
            <w:noProof/>
            <w:webHidden/>
          </w:rPr>
          <w:tab/>
        </w:r>
        <w:r>
          <w:rPr>
            <w:noProof/>
            <w:webHidden/>
          </w:rPr>
          <w:fldChar w:fldCharType="begin"/>
        </w:r>
        <w:r>
          <w:rPr>
            <w:noProof/>
            <w:webHidden/>
          </w:rPr>
          <w:instrText xml:space="preserve"> PAGEREF _Toc409687090 \h </w:instrText>
        </w:r>
        <w:r>
          <w:rPr>
            <w:noProof/>
            <w:webHidden/>
          </w:rPr>
        </w:r>
        <w:r>
          <w:rPr>
            <w:noProof/>
            <w:webHidden/>
          </w:rPr>
          <w:fldChar w:fldCharType="separate"/>
        </w:r>
        <w:r>
          <w:rPr>
            <w:noProof/>
            <w:webHidden/>
          </w:rPr>
          <w:t>16</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091" w:history="1">
        <w:r w:rsidRPr="00CC3EE5">
          <w:rPr>
            <w:rStyle w:val="Hyperlink"/>
            <w:noProof/>
          </w:rPr>
          <w:t>5.4.2. Marshal &amp; Unmarshal Factories</w:t>
        </w:r>
        <w:r>
          <w:rPr>
            <w:noProof/>
            <w:webHidden/>
          </w:rPr>
          <w:tab/>
        </w:r>
        <w:r>
          <w:rPr>
            <w:noProof/>
            <w:webHidden/>
          </w:rPr>
          <w:fldChar w:fldCharType="begin"/>
        </w:r>
        <w:r>
          <w:rPr>
            <w:noProof/>
            <w:webHidden/>
          </w:rPr>
          <w:instrText xml:space="preserve"> PAGEREF _Toc409687091 \h </w:instrText>
        </w:r>
        <w:r>
          <w:rPr>
            <w:noProof/>
            <w:webHidden/>
          </w:rPr>
        </w:r>
        <w:r>
          <w:rPr>
            <w:noProof/>
            <w:webHidden/>
          </w:rPr>
          <w:fldChar w:fldCharType="separate"/>
        </w:r>
        <w:r>
          <w:rPr>
            <w:noProof/>
            <w:webHidden/>
          </w:rPr>
          <w:t>17</w:t>
        </w:r>
        <w:r>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092" w:history="1">
        <w:r w:rsidRPr="00CC3EE5">
          <w:rPr>
            <w:rStyle w:val="Hyperlink"/>
            <w:noProof/>
          </w:rPr>
          <w:t>5.5. Building a Consumer</w:t>
        </w:r>
        <w:r>
          <w:rPr>
            <w:noProof/>
            <w:webHidden/>
          </w:rPr>
          <w:tab/>
        </w:r>
        <w:r>
          <w:rPr>
            <w:noProof/>
            <w:webHidden/>
          </w:rPr>
          <w:fldChar w:fldCharType="begin"/>
        </w:r>
        <w:r>
          <w:rPr>
            <w:noProof/>
            <w:webHidden/>
          </w:rPr>
          <w:instrText xml:space="preserve"> PAGEREF _Toc409687092 \h </w:instrText>
        </w:r>
        <w:r>
          <w:rPr>
            <w:noProof/>
            <w:webHidden/>
          </w:rPr>
        </w:r>
        <w:r>
          <w:rPr>
            <w:noProof/>
            <w:webHidden/>
          </w:rPr>
          <w:fldChar w:fldCharType="separate"/>
        </w:r>
        <w:r>
          <w:rPr>
            <w:noProof/>
            <w:webHidden/>
          </w:rPr>
          <w:t>17</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093" w:history="1">
        <w:r w:rsidRPr="00CC3EE5">
          <w:rPr>
            <w:rStyle w:val="Hyperlink"/>
            <w:noProof/>
          </w:rPr>
          <w:t>5.5.1. Constraint</w:t>
        </w:r>
        <w:r>
          <w:rPr>
            <w:noProof/>
            <w:webHidden/>
          </w:rPr>
          <w:tab/>
        </w:r>
        <w:r>
          <w:rPr>
            <w:noProof/>
            <w:webHidden/>
          </w:rPr>
          <w:fldChar w:fldCharType="begin"/>
        </w:r>
        <w:r>
          <w:rPr>
            <w:noProof/>
            <w:webHidden/>
          </w:rPr>
          <w:instrText xml:space="preserve"> PAGEREF _Toc409687093 \h </w:instrText>
        </w:r>
        <w:r>
          <w:rPr>
            <w:noProof/>
            <w:webHidden/>
          </w:rPr>
        </w:r>
        <w:r>
          <w:rPr>
            <w:noProof/>
            <w:webHidden/>
          </w:rPr>
          <w:fldChar w:fldCharType="separate"/>
        </w:r>
        <w:r>
          <w:rPr>
            <w:noProof/>
            <w:webHidden/>
          </w:rPr>
          <w:t>17</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094" w:history="1">
        <w:r w:rsidRPr="00CC3EE5">
          <w:rPr>
            <w:rStyle w:val="Hyperlink"/>
            <w:noProof/>
          </w:rPr>
          <w:t>5.5.2. Components of a Consumer</w:t>
        </w:r>
        <w:r>
          <w:rPr>
            <w:noProof/>
            <w:webHidden/>
          </w:rPr>
          <w:tab/>
        </w:r>
        <w:r>
          <w:rPr>
            <w:noProof/>
            <w:webHidden/>
          </w:rPr>
          <w:fldChar w:fldCharType="begin"/>
        </w:r>
        <w:r>
          <w:rPr>
            <w:noProof/>
            <w:webHidden/>
          </w:rPr>
          <w:instrText xml:space="preserve"> PAGEREF _Toc409687094 \h </w:instrText>
        </w:r>
        <w:r>
          <w:rPr>
            <w:noProof/>
            <w:webHidden/>
          </w:rPr>
        </w:r>
        <w:r>
          <w:rPr>
            <w:noProof/>
            <w:webHidden/>
          </w:rPr>
          <w:fldChar w:fldCharType="separate"/>
        </w:r>
        <w:r>
          <w:rPr>
            <w:noProof/>
            <w:webHidden/>
          </w:rPr>
          <w:t>17</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095" w:history="1">
        <w:r w:rsidRPr="00CC3EE5">
          <w:rPr>
            <w:rStyle w:val="Hyperlink"/>
            <w:noProof/>
          </w:rPr>
          <w:t>5.5.2.1. Configure your Consumer Environment</w:t>
        </w:r>
        <w:r>
          <w:rPr>
            <w:noProof/>
            <w:webHidden/>
          </w:rPr>
          <w:tab/>
        </w:r>
        <w:r>
          <w:rPr>
            <w:noProof/>
            <w:webHidden/>
          </w:rPr>
          <w:fldChar w:fldCharType="begin"/>
        </w:r>
        <w:r>
          <w:rPr>
            <w:noProof/>
            <w:webHidden/>
          </w:rPr>
          <w:instrText xml:space="preserve"> PAGEREF _Toc409687095 \h </w:instrText>
        </w:r>
        <w:r>
          <w:rPr>
            <w:noProof/>
            <w:webHidden/>
          </w:rPr>
        </w:r>
        <w:r>
          <w:rPr>
            <w:noProof/>
            <w:webHidden/>
          </w:rPr>
          <w:fldChar w:fldCharType="separate"/>
        </w:r>
        <w:r>
          <w:rPr>
            <w:noProof/>
            <w:webHidden/>
          </w:rPr>
          <w:t>18</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096" w:history="1">
        <w:r w:rsidRPr="00CC3EE5">
          <w:rPr>
            <w:rStyle w:val="Hyperlink"/>
            <w:noProof/>
          </w:rPr>
          <w:t>5.5.2.2. FIRST CALL: ConsumerLoader Class</w:t>
        </w:r>
        <w:r>
          <w:rPr>
            <w:noProof/>
            <w:webHidden/>
          </w:rPr>
          <w:tab/>
        </w:r>
        <w:r>
          <w:rPr>
            <w:noProof/>
            <w:webHidden/>
          </w:rPr>
          <w:fldChar w:fldCharType="begin"/>
        </w:r>
        <w:r>
          <w:rPr>
            <w:noProof/>
            <w:webHidden/>
          </w:rPr>
          <w:instrText xml:space="preserve"> PAGEREF _Toc409687096 \h </w:instrText>
        </w:r>
        <w:r>
          <w:rPr>
            <w:noProof/>
            <w:webHidden/>
          </w:rPr>
        </w:r>
        <w:r>
          <w:rPr>
            <w:noProof/>
            <w:webHidden/>
          </w:rPr>
          <w:fldChar w:fldCharType="separate"/>
        </w:r>
        <w:r>
          <w:rPr>
            <w:noProof/>
            <w:webHidden/>
          </w:rPr>
          <w:t>22</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097" w:history="1">
        <w:r w:rsidRPr="00CC3EE5">
          <w:rPr>
            <w:rStyle w:val="Hyperlink"/>
            <w:noProof/>
          </w:rPr>
          <w:t>5.5.2.3. The AbstractConsumer &amp; AbstractEventConsumer Classes to wire up the Framework</w:t>
        </w:r>
        <w:r>
          <w:rPr>
            <w:noProof/>
            <w:webHidden/>
          </w:rPr>
          <w:tab/>
        </w:r>
        <w:r>
          <w:rPr>
            <w:noProof/>
            <w:webHidden/>
          </w:rPr>
          <w:fldChar w:fldCharType="begin"/>
        </w:r>
        <w:r>
          <w:rPr>
            <w:noProof/>
            <w:webHidden/>
          </w:rPr>
          <w:instrText xml:space="preserve"> PAGEREF _Toc409687097 \h </w:instrText>
        </w:r>
        <w:r>
          <w:rPr>
            <w:noProof/>
            <w:webHidden/>
          </w:rPr>
        </w:r>
        <w:r>
          <w:rPr>
            <w:noProof/>
            <w:webHidden/>
          </w:rPr>
          <w:fldChar w:fldCharType="separate"/>
        </w:r>
        <w:r>
          <w:rPr>
            <w:noProof/>
            <w:webHidden/>
          </w:rPr>
          <w:t>22</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098" w:history="1">
        <w:r w:rsidRPr="00CC3EE5">
          <w:rPr>
            <w:rStyle w:val="Hyperlink"/>
            <w:noProof/>
          </w:rPr>
          <w:t>5.5.2.4. Actual Implementation</w:t>
        </w:r>
        <w:r>
          <w:rPr>
            <w:noProof/>
            <w:webHidden/>
          </w:rPr>
          <w:tab/>
        </w:r>
        <w:r>
          <w:rPr>
            <w:noProof/>
            <w:webHidden/>
          </w:rPr>
          <w:fldChar w:fldCharType="begin"/>
        </w:r>
        <w:r>
          <w:rPr>
            <w:noProof/>
            <w:webHidden/>
          </w:rPr>
          <w:instrText xml:space="preserve"> PAGEREF _Toc409687098 \h </w:instrText>
        </w:r>
        <w:r>
          <w:rPr>
            <w:noProof/>
            <w:webHidden/>
          </w:rPr>
        </w:r>
        <w:r>
          <w:rPr>
            <w:noProof/>
            <w:webHidden/>
          </w:rPr>
          <w:fldChar w:fldCharType="separate"/>
        </w:r>
        <w:r>
          <w:rPr>
            <w:noProof/>
            <w:webHidden/>
          </w:rPr>
          <w:t>24</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099" w:history="1">
        <w:r w:rsidRPr="00CC3EE5">
          <w:rPr>
            <w:rStyle w:val="Hyperlink"/>
            <w:noProof/>
          </w:rPr>
          <w:t>5.5.2.5. Consumer Executable Example</w:t>
        </w:r>
        <w:r>
          <w:rPr>
            <w:noProof/>
            <w:webHidden/>
          </w:rPr>
          <w:tab/>
        </w:r>
        <w:r>
          <w:rPr>
            <w:noProof/>
            <w:webHidden/>
          </w:rPr>
          <w:fldChar w:fldCharType="begin"/>
        </w:r>
        <w:r>
          <w:rPr>
            <w:noProof/>
            <w:webHidden/>
          </w:rPr>
          <w:instrText xml:space="preserve"> PAGEREF _Toc409687099 \h </w:instrText>
        </w:r>
        <w:r>
          <w:rPr>
            <w:noProof/>
            <w:webHidden/>
          </w:rPr>
        </w:r>
        <w:r>
          <w:rPr>
            <w:noProof/>
            <w:webHidden/>
          </w:rPr>
          <w:fldChar w:fldCharType="separate"/>
        </w:r>
        <w:r>
          <w:rPr>
            <w:noProof/>
            <w:webHidden/>
          </w:rPr>
          <w:t>24</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100" w:history="1">
        <w:r w:rsidRPr="00CC3EE5">
          <w:rPr>
            <w:rStyle w:val="Hyperlink"/>
            <w:noProof/>
          </w:rPr>
          <w:t>5.5.3. Consumer Events Processing &amp; Threads</w:t>
        </w:r>
        <w:r>
          <w:rPr>
            <w:noProof/>
            <w:webHidden/>
          </w:rPr>
          <w:tab/>
        </w:r>
        <w:r>
          <w:rPr>
            <w:noProof/>
            <w:webHidden/>
          </w:rPr>
          <w:fldChar w:fldCharType="begin"/>
        </w:r>
        <w:r>
          <w:rPr>
            <w:noProof/>
            <w:webHidden/>
          </w:rPr>
          <w:instrText xml:space="preserve"> PAGEREF _Toc409687100 \h </w:instrText>
        </w:r>
        <w:r>
          <w:rPr>
            <w:noProof/>
            <w:webHidden/>
          </w:rPr>
        </w:r>
        <w:r>
          <w:rPr>
            <w:noProof/>
            <w:webHidden/>
          </w:rPr>
          <w:fldChar w:fldCharType="separate"/>
        </w:r>
        <w:r>
          <w:rPr>
            <w:noProof/>
            <w:webHidden/>
          </w:rPr>
          <w:t>25</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101" w:history="1">
        <w:r w:rsidRPr="00CC3EE5">
          <w:rPr>
            <w:rStyle w:val="Hyperlink"/>
            <w:noProof/>
          </w:rPr>
          <w:t>5.5.3.1. Queue Strategies</w:t>
        </w:r>
        <w:r>
          <w:rPr>
            <w:noProof/>
            <w:webHidden/>
          </w:rPr>
          <w:tab/>
        </w:r>
        <w:r>
          <w:rPr>
            <w:noProof/>
            <w:webHidden/>
          </w:rPr>
          <w:fldChar w:fldCharType="begin"/>
        </w:r>
        <w:r>
          <w:rPr>
            <w:noProof/>
            <w:webHidden/>
          </w:rPr>
          <w:instrText xml:space="preserve"> PAGEREF _Toc409687101 \h </w:instrText>
        </w:r>
        <w:r>
          <w:rPr>
            <w:noProof/>
            <w:webHidden/>
          </w:rPr>
        </w:r>
        <w:r>
          <w:rPr>
            <w:noProof/>
            <w:webHidden/>
          </w:rPr>
          <w:fldChar w:fldCharType="separate"/>
        </w:r>
        <w:r>
          <w:rPr>
            <w:noProof/>
            <w:webHidden/>
          </w:rPr>
          <w:t>25</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102" w:history="1">
        <w:r w:rsidRPr="00CC3EE5">
          <w:rPr>
            <w:rStyle w:val="Hyperlink"/>
            <w:noProof/>
          </w:rPr>
          <w:t>5.5.3.2. Message Readers</w:t>
        </w:r>
        <w:r>
          <w:rPr>
            <w:noProof/>
            <w:webHidden/>
          </w:rPr>
          <w:tab/>
        </w:r>
        <w:r>
          <w:rPr>
            <w:noProof/>
            <w:webHidden/>
          </w:rPr>
          <w:fldChar w:fldCharType="begin"/>
        </w:r>
        <w:r>
          <w:rPr>
            <w:noProof/>
            <w:webHidden/>
          </w:rPr>
          <w:instrText xml:space="preserve"> PAGEREF _Toc409687102 \h </w:instrText>
        </w:r>
        <w:r>
          <w:rPr>
            <w:noProof/>
            <w:webHidden/>
          </w:rPr>
        </w:r>
        <w:r>
          <w:rPr>
            <w:noProof/>
            <w:webHidden/>
          </w:rPr>
          <w:fldChar w:fldCharType="separate"/>
        </w:r>
        <w:r>
          <w:rPr>
            <w:noProof/>
            <w:webHidden/>
          </w:rPr>
          <w:t>26</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103" w:history="1">
        <w:r w:rsidRPr="00CC3EE5">
          <w:rPr>
            <w:rStyle w:val="Hyperlink"/>
            <w:noProof/>
          </w:rPr>
          <w:t>5.5.3.3. Event Processing Worker</w:t>
        </w:r>
        <w:r>
          <w:rPr>
            <w:noProof/>
            <w:webHidden/>
          </w:rPr>
          <w:tab/>
        </w:r>
        <w:r>
          <w:rPr>
            <w:noProof/>
            <w:webHidden/>
          </w:rPr>
          <w:fldChar w:fldCharType="begin"/>
        </w:r>
        <w:r>
          <w:rPr>
            <w:noProof/>
            <w:webHidden/>
          </w:rPr>
          <w:instrText xml:space="preserve"> PAGEREF _Toc409687103 \h </w:instrText>
        </w:r>
        <w:r>
          <w:rPr>
            <w:noProof/>
            <w:webHidden/>
          </w:rPr>
        </w:r>
        <w:r>
          <w:rPr>
            <w:noProof/>
            <w:webHidden/>
          </w:rPr>
          <w:fldChar w:fldCharType="separate"/>
        </w:r>
        <w:r>
          <w:rPr>
            <w:noProof/>
            <w:webHidden/>
          </w:rPr>
          <w:t>26</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104" w:history="1">
        <w:r w:rsidRPr="00CC3EE5">
          <w:rPr>
            <w:rStyle w:val="Hyperlink"/>
            <w:noProof/>
          </w:rPr>
          <w:t>5.5.3.4. Thread Examples</w:t>
        </w:r>
        <w:r>
          <w:rPr>
            <w:noProof/>
            <w:webHidden/>
          </w:rPr>
          <w:tab/>
        </w:r>
        <w:r>
          <w:rPr>
            <w:noProof/>
            <w:webHidden/>
          </w:rPr>
          <w:fldChar w:fldCharType="begin"/>
        </w:r>
        <w:r>
          <w:rPr>
            <w:noProof/>
            <w:webHidden/>
          </w:rPr>
          <w:instrText xml:space="preserve"> PAGEREF _Toc409687104 \h </w:instrText>
        </w:r>
        <w:r>
          <w:rPr>
            <w:noProof/>
            <w:webHidden/>
          </w:rPr>
        </w:r>
        <w:r>
          <w:rPr>
            <w:noProof/>
            <w:webHidden/>
          </w:rPr>
          <w:fldChar w:fldCharType="separate"/>
        </w:r>
        <w:r>
          <w:rPr>
            <w:noProof/>
            <w:webHidden/>
          </w:rPr>
          <w:t>26</w:t>
        </w:r>
        <w:r>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105" w:history="1">
        <w:r w:rsidRPr="00CC3EE5">
          <w:rPr>
            <w:rStyle w:val="Hyperlink"/>
            <w:noProof/>
          </w:rPr>
          <w:t>5.6. Building a Provider</w:t>
        </w:r>
        <w:r>
          <w:rPr>
            <w:noProof/>
            <w:webHidden/>
          </w:rPr>
          <w:tab/>
        </w:r>
        <w:r>
          <w:rPr>
            <w:noProof/>
            <w:webHidden/>
          </w:rPr>
          <w:fldChar w:fldCharType="begin"/>
        </w:r>
        <w:r>
          <w:rPr>
            <w:noProof/>
            <w:webHidden/>
          </w:rPr>
          <w:instrText xml:space="preserve"> PAGEREF _Toc409687105 \h </w:instrText>
        </w:r>
        <w:r>
          <w:rPr>
            <w:noProof/>
            <w:webHidden/>
          </w:rPr>
        </w:r>
        <w:r>
          <w:rPr>
            <w:noProof/>
            <w:webHidden/>
          </w:rPr>
          <w:fldChar w:fldCharType="separate"/>
        </w:r>
        <w:r>
          <w:rPr>
            <w:noProof/>
            <w:webHidden/>
          </w:rPr>
          <w:t>28</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106" w:history="1">
        <w:r w:rsidRPr="00CC3EE5">
          <w:rPr>
            <w:rStyle w:val="Hyperlink"/>
            <w:noProof/>
          </w:rPr>
          <w:t>5.6.1. Constraint</w:t>
        </w:r>
        <w:r>
          <w:rPr>
            <w:noProof/>
            <w:webHidden/>
          </w:rPr>
          <w:tab/>
        </w:r>
        <w:r>
          <w:rPr>
            <w:noProof/>
            <w:webHidden/>
          </w:rPr>
          <w:fldChar w:fldCharType="begin"/>
        </w:r>
        <w:r>
          <w:rPr>
            <w:noProof/>
            <w:webHidden/>
          </w:rPr>
          <w:instrText xml:space="preserve"> PAGEREF _Toc409687106 \h </w:instrText>
        </w:r>
        <w:r>
          <w:rPr>
            <w:noProof/>
            <w:webHidden/>
          </w:rPr>
        </w:r>
        <w:r>
          <w:rPr>
            <w:noProof/>
            <w:webHidden/>
          </w:rPr>
          <w:fldChar w:fldCharType="separate"/>
        </w:r>
        <w:r>
          <w:rPr>
            <w:noProof/>
            <w:webHidden/>
          </w:rPr>
          <w:t>28</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107" w:history="1">
        <w:r w:rsidRPr="00CC3EE5">
          <w:rPr>
            <w:rStyle w:val="Hyperlink"/>
            <w:noProof/>
          </w:rPr>
          <w:t>5.6.2. Components of a Provider</w:t>
        </w:r>
        <w:r>
          <w:rPr>
            <w:noProof/>
            <w:webHidden/>
          </w:rPr>
          <w:tab/>
        </w:r>
        <w:r>
          <w:rPr>
            <w:noProof/>
            <w:webHidden/>
          </w:rPr>
          <w:fldChar w:fldCharType="begin"/>
        </w:r>
        <w:r>
          <w:rPr>
            <w:noProof/>
            <w:webHidden/>
          </w:rPr>
          <w:instrText xml:space="preserve"> PAGEREF _Toc409687107 \h </w:instrText>
        </w:r>
        <w:r>
          <w:rPr>
            <w:noProof/>
            <w:webHidden/>
          </w:rPr>
        </w:r>
        <w:r>
          <w:rPr>
            <w:noProof/>
            <w:webHidden/>
          </w:rPr>
          <w:fldChar w:fldCharType="separate"/>
        </w:r>
        <w:r>
          <w:rPr>
            <w:noProof/>
            <w:webHidden/>
          </w:rPr>
          <w:t>28</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108" w:history="1">
        <w:r w:rsidRPr="00CC3EE5">
          <w:rPr>
            <w:rStyle w:val="Hyperlink"/>
            <w:noProof/>
          </w:rPr>
          <w:t>5.6.2.1. Configure your Provider Environment</w:t>
        </w:r>
        <w:r>
          <w:rPr>
            <w:noProof/>
            <w:webHidden/>
          </w:rPr>
          <w:tab/>
        </w:r>
        <w:r>
          <w:rPr>
            <w:noProof/>
            <w:webHidden/>
          </w:rPr>
          <w:fldChar w:fldCharType="begin"/>
        </w:r>
        <w:r>
          <w:rPr>
            <w:noProof/>
            <w:webHidden/>
          </w:rPr>
          <w:instrText xml:space="preserve"> PAGEREF _Toc409687108 \h </w:instrText>
        </w:r>
        <w:r>
          <w:rPr>
            <w:noProof/>
            <w:webHidden/>
          </w:rPr>
        </w:r>
        <w:r>
          <w:rPr>
            <w:noProof/>
            <w:webHidden/>
          </w:rPr>
          <w:fldChar w:fldCharType="separate"/>
        </w:r>
        <w:r>
          <w:rPr>
            <w:noProof/>
            <w:webHidden/>
          </w:rPr>
          <w:t>28</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109" w:history="1">
        <w:r w:rsidRPr="00CC3EE5">
          <w:rPr>
            <w:rStyle w:val="Hyperlink"/>
            <w:noProof/>
          </w:rPr>
          <w:t>5.6.2.2. The BaseProvider &amp; BaseEventProvider Class</w:t>
        </w:r>
        <w:r>
          <w:rPr>
            <w:noProof/>
            <w:webHidden/>
          </w:rPr>
          <w:tab/>
        </w:r>
        <w:r>
          <w:rPr>
            <w:noProof/>
            <w:webHidden/>
          </w:rPr>
          <w:fldChar w:fldCharType="begin"/>
        </w:r>
        <w:r>
          <w:rPr>
            <w:noProof/>
            <w:webHidden/>
          </w:rPr>
          <w:instrText xml:space="preserve"> PAGEREF _Toc409687109 \h </w:instrText>
        </w:r>
        <w:r>
          <w:rPr>
            <w:noProof/>
            <w:webHidden/>
          </w:rPr>
        </w:r>
        <w:r>
          <w:rPr>
            <w:noProof/>
            <w:webHidden/>
          </w:rPr>
          <w:fldChar w:fldCharType="separate"/>
        </w:r>
        <w:r>
          <w:rPr>
            <w:noProof/>
            <w:webHidden/>
          </w:rPr>
          <w:t>33</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110" w:history="1">
        <w:r w:rsidRPr="00CC3EE5">
          <w:rPr>
            <w:rStyle w:val="Hyperlink"/>
            <w:noProof/>
          </w:rPr>
          <w:t>5.6.2.3. SIFEventItarator Class</w:t>
        </w:r>
        <w:r>
          <w:rPr>
            <w:noProof/>
            <w:webHidden/>
          </w:rPr>
          <w:tab/>
        </w:r>
        <w:r>
          <w:rPr>
            <w:noProof/>
            <w:webHidden/>
          </w:rPr>
          <w:fldChar w:fldCharType="begin"/>
        </w:r>
        <w:r>
          <w:rPr>
            <w:noProof/>
            <w:webHidden/>
          </w:rPr>
          <w:instrText xml:space="preserve"> PAGEREF _Toc409687110 \h </w:instrText>
        </w:r>
        <w:r>
          <w:rPr>
            <w:noProof/>
            <w:webHidden/>
          </w:rPr>
        </w:r>
        <w:r>
          <w:rPr>
            <w:noProof/>
            <w:webHidden/>
          </w:rPr>
          <w:fldChar w:fldCharType="separate"/>
        </w:r>
        <w:r>
          <w:rPr>
            <w:noProof/>
            <w:webHidden/>
          </w:rPr>
          <w:t>34</w:t>
        </w:r>
        <w:r>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111" w:history="1">
        <w:r w:rsidRPr="00CC3EE5">
          <w:rPr>
            <w:rStyle w:val="Hyperlink"/>
            <w:noProof/>
          </w:rPr>
          <w:t>5.7. Service Paths</w:t>
        </w:r>
        <w:r>
          <w:rPr>
            <w:noProof/>
            <w:webHidden/>
          </w:rPr>
          <w:tab/>
        </w:r>
        <w:r>
          <w:rPr>
            <w:noProof/>
            <w:webHidden/>
          </w:rPr>
          <w:fldChar w:fldCharType="begin"/>
        </w:r>
        <w:r>
          <w:rPr>
            <w:noProof/>
            <w:webHidden/>
          </w:rPr>
          <w:instrText xml:space="preserve"> PAGEREF _Toc409687111 \h </w:instrText>
        </w:r>
        <w:r>
          <w:rPr>
            <w:noProof/>
            <w:webHidden/>
          </w:rPr>
        </w:r>
        <w:r>
          <w:rPr>
            <w:noProof/>
            <w:webHidden/>
          </w:rPr>
          <w:fldChar w:fldCharType="separate"/>
        </w:r>
        <w:r>
          <w:rPr>
            <w:noProof/>
            <w:webHidden/>
          </w:rPr>
          <w:t>34</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112" w:history="1">
        <w:r w:rsidRPr="00CC3EE5">
          <w:rPr>
            <w:rStyle w:val="Hyperlink"/>
            <w:noProof/>
          </w:rPr>
          <w:t>5.7.1. Provider Environment Configuration (Service ACLs)</w:t>
        </w:r>
        <w:r>
          <w:rPr>
            <w:noProof/>
            <w:webHidden/>
          </w:rPr>
          <w:tab/>
        </w:r>
        <w:r>
          <w:rPr>
            <w:noProof/>
            <w:webHidden/>
          </w:rPr>
          <w:fldChar w:fldCharType="begin"/>
        </w:r>
        <w:r>
          <w:rPr>
            <w:noProof/>
            <w:webHidden/>
          </w:rPr>
          <w:instrText xml:space="preserve"> PAGEREF _Toc409687112 \h </w:instrText>
        </w:r>
        <w:r>
          <w:rPr>
            <w:noProof/>
            <w:webHidden/>
          </w:rPr>
        </w:r>
        <w:r>
          <w:rPr>
            <w:noProof/>
            <w:webHidden/>
          </w:rPr>
          <w:fldChar w:fldCharType="separate"/>
        </w:r>
        <w:r>
          <w:rPr>
            <w:noProof/>
            <w:webHidden/>
          </w:rPr>
          <w:t>35</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113" w:history="1">
        <w:r w:rsidRPr="00CC3EE5">
          <w:rPr>
            <w:rStyle w:val="Hyperlink"/>
            <w:noProof/>
          </w:rPr>
          <w:t>5.7.2. The QueryCriteria Class</w:t>
        </w:r>
        <w:r>
          <w:rPr>
            <w:noProof/>
            <w:webHidden/>
          </w:rPr>
          <w:tab/>
        </w:r>
        <w:r>
          <w:rPr>
            <w:noProof/>
            <w:webHidden/>
          </w:rPr>
          <w:fldChar w:fldCharType="begin"/>
        </w:r>
        <w:r>
          <w:rPr>
            <w:noProof/>
            <w:webHidden/>
          </w:rPr>
          <w:instrText xml:space="preserve"> PAGEREF _Toc409687113 \h </w:instrText>
        </w:r>
        <w:r>
          <w:rPr>
            <w:noProof/>
            <w:webHidden/>
          </w:rPr>
        </w:r>
        <w:r>
          <w:rPr>
            <w:noProof/>
            <w:webHidden/>
          </w:rPr>
          <w:fldChar w:fldCharType="separate"/>
        </w:r>
        <w:r>
          <w:rPr>
            <w:noProof/>
            <w:webHidden/>
          </w:rPr>
          <w:t>35</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114" w:history="1">
        <w:r w:rsidRPr="00CC3EE5">
          <w:rPr>
            <w:rStyle w:val="Hyperlink"/>
            <w:noProof/>
          </w:rPr>
          <w:t>5.7.3. Provider Implementation – QueryProvider Class/Interface</w:t>
        </w:r>
        <w:r>
          <w:rPr>
            <w:noProof/>
            <w:webHidden/>
          </w:rPr>
          <w:tab/>
        </w:r>
        <w:r>
          <w:rPr>
            <w:noProof/>
            <w:webHidden/>
          </w:rPr>
          <w:fldChar w:fldCharType="begin"/>
        </w:r>
        <w:r>
          <w:rPr>
            <w:noProof/>
            <w:webHidden/>
          </w:rPr>
          <w:instrText xml:space="preserve"> PAGEREF _Toc409687114 \h </w:instrText>
        </w:r>
        <w:r>
          <w:rPr>
            <w:noProof/>
            <w:webHidden/>
          </w:rPr>
        </w:r>
        <w:r>
          <w:rPr>
            <w:noProof/>
            <w:webHidden/>
          </w:rPr>
          <w:fldChar w:fldCharType="separate"/>
        </w:r>
        <w:r>
          <w:rPr>
            <w:noProof/>
            <w:webHidden/>
          </w:rPr>
          <w:t>36</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115" w:history="1">
        <w:r w:rsidRPr="00CC3EE5">
          <w:rPr>
            <w:rStyle w:val="Hyperlink"/>
            <w:noProof/>
          </w:rPr>
          <w:t>5.7.4. Consumer Implementation</w:t>
        </w:r>
        <w:r>
          <w:rPr>
            <w:noProof/>
            <w:webHidden/>
          </w:rPr>
          <w:tab/>
        </w:r>
        <w:r>
          <w:rPr>
            <w:noProof/>
            <w:webHidden/>
          </w:rPr>
          <w:fldChar w:fldCharType="begin"/>
        </w:r>
        <w:r>
          <w:rPr>
            <w:noProof/>
            <w:webHidden/>
          </w:rPr>
          <w:instrText xml:space="preserve"> PAGEREF _Toc409687115 \h </w:instrText>
        </w:r>
        <w:r>
          <w:rPr>
            <w:noProof/>
            <w:webHidden/>
          </w:rPr>
        </w:r>
        <w:r>
          <w:rPr>
            <w:noProof/>
            <w:webHidden/>
          </w:rPr>
          <w:fldChar w:fldCharType="separate"/>
        </w:r>
        <w:r>
          <w:rPr>
            <w:noProof/>
            <w:webHidden/>
          </w:rPr>
          <w:t>36</w:t>
        </w:r>
        <w:r>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116" w:history="1">
        <w:r w:rsidRPr="00CC3EE5">
          <w:rPr>
            <w:rStyle w:val="Hyperlink"/>
            <w:noProof/>
          </w:rPr>
          <w:t>5.8. Custom/External Security Service Integration</w:t>
        </w:r>
        <w:r>
          <w:rPr>
            <w:noProof/>
            <w:webHidden/>
          </w:rPr>
          <w:tab/>
        </w:r>
        <w:r>
          <w:rPr>
            <w:noProof/>
            <w:webHidden/>
          </w:rPr>
          <w:fldChar w:fldCharType="begin"/>
        </w:r>
        <w:r>
          <w:rPr>
            <w:noProof/>
            <w:webHidden/>
          </w:rPr>
          <w:instrText xml:space="preserve"> PAGEREF _Toc409687116 \h </w:instrText>
        </w:r>
        <w:r>
          <w:rPr>
            <w:noProof/>
            <w:webHidden/>
          </w:rPr>
        </w:r>
        <w:r>
          <w:rPr>
            <w:noProof/>
            <w:webHidden/>
          </w:rPr>
          <w:fldChar w:fldCharType="separate"/>
        </w:r>
        <w:r>
          <w:rPr>
            <w:noProof/>
            <w:webHidden/>
          </w:rPr>
          <w:t>37</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117" w:history="1">
        <w:r w:rsidRPr="00CC3EE5">
          <w:rPr>
            <w:rStyle w:val="Hyperlink"/>
            <w:noProof/>
          </w:rPr>
          <w:t>5.8.1. Overview &amp; Motivation</w:t>
        </w:r>
        <w:r>
          <w:rPr>
            <w:noProof/>
            <w:webHidden/>
          </w:rPr>
          <w:tab/>
        </w:r>
        <w:r>
          <w:rPr>
            <w:noProof/>
            <w:webHidden/>
          </w:rPr>
          <w:fldChar w:fldCharType="begin"/>
        </w:r>
        <w:r>
          <w:rPr>
            <w:noProof/>
            <w:webHidden/>
          </w:rPr>
          <w:instrText xml:space="preserve"> PAGEREF _Toc409687117 \h </w:instrText>
        </w:r>
        <w:r>
          <w:rPr>
            <w:noProof/>
            <w:webHidden/>
          </w:rPr>
        </w:r>
        <w:r>
          <w:rPr>
            <w:noProof/>
            <w:webHidden/>
          </w:rPr>
          <w:fldChar w:fldCharType="separate"/>
        </w:r>
        <w:r>
          <w:rPr>
            <w:noProof/>
            <w:webHidden/>
          </w:rPr>
          <w:t>37</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118" w:history="1">
        <w:r w:rsidRPr="00CC3EE5">
          <w:rPr>
            <w:rStyle w:val="Hyperlink"/>
            <w:noProof/>
          </w:rPr>
          <w:t>5.8.2. DIRECT Environment Provider</w:t>
        </w:r>
        <w:r>
          <w:rPr>
            <w:noProof/>
            <w:webHidden/>
          </w:rPr>
          <w:tab/>
        </w:r>
        <w:r>
          <w:rPr>
            <w:noProof/>
            <w:webHidden/>
          </w:rPr>
          <w:fldChar w:fldCharType="begin"/>
        </w:r>
        <w:r>
          <w:rPr>
            <w:noProof/>
            <w:webHidden/>
          </w:rPr>
          <w:instrText xml:space="preserve"> PAGEREF _Toc409687118 \h </w:instrText>
        </w:r>
        <w:r>
          <w:rPr>
            <w:noProof/>
            <w:webHidden/>
          </w:rPr>
        </w:r>
        <w:r>
          <w:rPr>
            <w:noProof/>
            <w:webHidden/>
          </w:rPr>
          <w:fldChar w:fldCharType="separate"/>
        </w:r>
        <w:r>
          <w:rPr>
            <w:noProof/>
            <w:webHidden/>
          </w:rPr>
          <w:t>37</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119" w:history="1">
        <w:r w:rsidRPr="00CC3EE5">
          <w:rPr>
            <w:rStyle w:val="Hyperlink"/>
            <w:noProof/>
          </w:rPr>
          <w:t>5.8.2.1. Step 1: Implement a Security Class – Extend AbstractSecurityService</w:t>
        </w:r>
        <w:r>
          <w:rPr>
            <w:noProof/>
            <w:webHidden/>
          </w:rPr>
          <w:tab/>
        </w:r>
        <w:r>
          <w:rPr>
            <w:noProof/>
            <w:webHidden/>
          </w:rPr>
          <w:fldChar w:fldCharType="begin"/>
        </w:r>
        <w:r>
          <w:rPr>
            <w:noProof/>
            <w:webHidden/>
          </w:rPr>
          <w:instrText xml:space="preserve"> PAGEREF _Toc409687119 \h </w:instrText>
        </w:r>
        <w:r>
          <w:rPr>
            <w:noProof/>
            <w:webHidden/>
          </w:rPr>
        </w:r>
        <w:r>
          <w:rPr>
            <w:noProof/>
            <w:webHidden/>
          </w:rPr>
          <w:fldChar w:fldCharType="separate"/>
        </w:r>
        <w:r>
          <w:rPr>
            <w:noProof/>
            <w:webHidden/>
          </w:rPr>
          <w:t>37</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120" w:history="1">
        <w:r w:rsidRPr="00CC3EE5">
          <w:rPr>
            <w:rStyle w:val="Hyperlink"/>
            <w:noProof/>
          </w:rPr>
          <w:t>5.8.2.2. Step 2: Tell the framework to use the Security Class</w:t>
        </w:r>
        <w:r>
          <w:rPr>
            <w:noProof/>
            <w:webHidden/>
          </w:rPr>
          <w:tab/>
        </w:r>
        <w:r>
          <w:rPr>
            <w:noProof/>
            <w:webHidden/>
          </w:rPr>
          <w:fldChar w:fldCharType="begin"/>
        </w:r>
        <w:r>
          <w:rPr>
            <w:noProof/>
            <w:webHidden/>
          </w:rPr>
          <w:instrText xml:space="preserve"> PAGEREF _Toc409687120 \h </w:instrText>
        </w:r>
        <w:r>
          <w:rPr>
            <w:noProof/>
            <w:webHidden/>
          </w:rPr>
        </w:r>
        <w:r>
          <w:rPr>
            <w:noProof/>
            <w:webHidden/>
          </w:rPr>
          <w:fldChar w:fldCharType="separate"/>
        </w:r>
        <w:r>
          <w:rPr>
            <w:noProof/>
            <w:webHidden/>
          </w:rPr>
          <w:t>38</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121" w:history="1">
        <w:r w:rsidRPr="00CC3EE5">
          <w:rPr>
            <w:rStyle w:val="Hyperlink"/>
            <w:noProof/>
          </w:rPr>
          <w:t>5.8.2.3. When is the External Security Service Used?</w:t>
        </w:r>
        <w:r>
          <w:rPr>
            <w:noProof/>
            <w:webHidden/>
          </w:rPr>
          <w:tab/>
        </w:r>
        <w:r>
          <w:rPr>
            <w:noProof/>
            <w:webHidden/>
          </w:rPr>
          <w:fldChar w:fldCharType="begin"/>
        </w:r>
        <w:r>
          <w:rPr>
            <w:noProof/>
            <w:webHidden/>
          </w:rPr>
          <w:instrText xml:space="preserve"> PAGEREF _Toc409687121 \h </w:instrText>
        </w:r>
        <w:r>
          <w:rPr>
            <w:noProof/>
            <w:webHidden/>
          </w:rPr>
        </w:r>
        <w:r>
          <w:rPr>
            <w:noProof/>
            <w:webHidden/>
          </w:rPr>
          <w:fldChar w:fldCharType="separate"/>
        </w:r>
        <w:r>
          <w:rPr>
            <w:noProof/>
            <w:webHidden/>
          </w:rPr>
          <w:t>39</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122" w:history="1">
        <w:r w:rsidRPr="00CC3EE5">
          <w:rPr>
            <w:rStyle w:val="Hyperlink"/>
            <w:noProof/>
          </w:rPr>
          <w:t>5.8.2.4. SIF3_APP_TEMPLATE Table – Bearer Authentication</w:t>
        </w:r>
        <w:r>
          <w:rPr>
            <w:noProof/>
            <w:webHidden/>
          </w:rPr>
          <w:tab/>
        </w:r>
        <w:r>
          <w:rPr>
            <w:noProof/>
            <w:webHidden/>
          </w:rPr>
          <w:fldChar w:fldCharType="begin"/>
        </w:r>
        <w:r>
          <w:rPr>
            <w:noProof/>
            <w:webHidden/>
          </w:rPr>
          <w:instrText xml:space="preserve"> PAGEREF _Toc409687122 \h </w:instrText>
        </w:r>
        <w:r>
          <w:rPr>
            <w:noProof/>
            <w:webHidden/>
          </w:rPr>
        </w:r>
        <w:r>
          <w:rPr>
            <w:noProof/>
            <w:webHidden/>
          </w:rPr>
          <w:fldChar w:fldCharType="separate"/>
        </w:r>
        <w:r>
          <w:rPr>
            <w:noProof/>
            <w:webHidden/>
          </w:rPr>
          <w:t>39</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123" w:history="1">
        <w:r w:rsidRPr="00CC3EE5">
          <w:rPr>
            <w:rStyle w:val="Hyperlink"/>
            <w:noProof/>
          </w:rPr>
          <w:t>5.8.2.5. SIF Simple Considerations</w:t>
        </w:r>
        <w:r>
          <w:rPr>
            <w:noProof/>
            <w:webHidden/>
          </w:rPr>
          <w:tab/>
        </w:r>
        <w:r>
          <w:rPr>
            <w:noProof/>
            <w:webHidden/>
          </w:rPr>
          <w:fldChar w:fldCharType="begin"/>
        </w:r>
        <w:r>
          <w:rPr>
            <w:noProof/>
            <w:webHidden/>
          </w:rPr>
          <w:instrText xml:space="preserve"> PAGEREF _Toc409687123 \h </w:instrText>
        </w:r>
        <w:r>
          <w:rPr>
            <w:noProof/>
            <w:webHidden/>
          </w:rPr>
        </w:r>
        <w:r>
          <w:rPr>
            <w:noProof/>
            <w:webHidden/>
          </w:rPr>
          <w:fldChar w:fldCharType="separate"/>
        </w:r>
        <w:r>
          <w:rPr>
            <w:noProof/>
            <w:webHidden/>
          </w:rPr>
          <w:t>39</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124" w:history="1">
        <w:r w:rsidRPr="00CC3EE5">
          <w:rPr>
            <w:rStyle w:val="Hyperlink"/>
            <w:noProof/>
          </w:rPr>
          <w:t>5.8.3. Consumer</w:t>
        </w:r>
        <w:r>
          <w:rPr>
            <w:noProof/>
            <w:webHidden/>
          </w:rPr>
          <w:tab/>
        </w:r>
        <w:r>
          <w:rPr>
            <w:noProof/>
            <w:webHidden/>
          </w:rPr>
          <w:fldChar w:fldCharType="begin"/>
        </w:r>
        <w:r>
          <w:rPr>
            <w:noProof/>
            <w:webHidden/>
          </w:rPr>
          <w:instrText xml:space="preserve"> PAGEREF _Toc409687124 \h </w:instrText>
        </w:r>
        <w:r>
          <w:rPr>
            <w:noProof/>
            <w:webHidden/>
          </w:rPr>
        </w:r>
        <w:r>
          <w:rPr>
            <w:noProof/>
            <w:webHidden/>
          </w:rPr>
          <w:fldChar w:fldCharType="separate"/>
        </w:r>
        <w:r>
          <w:rPr>
            <w:noProof/>
            <w:webHidden/>
          </w:rPr>
          <w:t>40</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125" w:history="1">
        <w:r w:rsidRPr="00CC3EE5">
          <w:rPr>
            <w:rStyle w:val="Hyperlink"/>
            <w:noProof/>
          </w:rPr>
          <w:t>5.8.4. Brokered Provider</w:t>
        </w:r>
        <w:r>
          <w:rPr>
            <w:noProof/>
            <w:webHidden/>
          </w:rPr>
          <w:tab/>
        </w:r>
        <w:r>
          <w:rPr>
            <w:noProof/>
            <w:webHidden/>
          </w:rPr>
          <w:fldChar w:fldCharType="begin"/>
        </w:r>
        <w:r>
          <w:rPr>
            <w:noProof/>
            <w:webHidden/>
          </w:rPr>
          <w:instrText xml:space="preserve"> PAGEREF _Toc409687125 \h </w:instrText>
        </w:r>
        <w:r>
          <w:rPr>
            <w:noProof/>
            <w:webHidden/>
          </w:rPr>
        </w:r>
        <w:r>
          <w:rPr>
            <w:noProof/>
            <w:webHidden/>
          </w:rPr>
          <w:fldChar w:fldCharType="separate"/>
        </w:r>
        <w:r>
          <w:rPr>
            <w:noProof/>
            <w:webHidden/>
          </w:rPr>
          <w:t>40</w:t>
        </w:r>
        <w:r>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126" w:history="1">
        <w:r w:rsidRPr="00CC3EE5">
          <w:rPr>
            <w:rStyle w:val="Hyperlink"/>
            <w:noProof/>
          </w:rPr>
          <w:t>5.9. Security – HTTPS Configuration</w:t>
        </w:r>
        <w:r>
          <w:rPr>
            <w:noProof/>
            <w:webHidden/>
          </w:rPr>
          <w:tab/>
        </w:r>
        <w:r>
          <w:rPr>
            <w:noProof/>
            <w:webHidden/>
          </w:rPr>
          <w:fldChar w:fldCharType="begin"/>
        </w:r>
        <w:r>
          <w:rPr>
            <w:noProof/>
            <w:webHidden/>
          </w:rPr>
          <w:instrText xml:space="preserve"> PAGEREF _Toc409687126 \h </w:instrText>
        </w:r>
        <w:r>
          <w:rPr>
            <w:noProof/>
            <w:webHidden/>
          </w:rPr>
        </w:r>
        <w:r>
          <w:rPr>
            <w:noProof/>
            <w:webHidden/>
          </w:rPr>
          <w:fldChar w:fldCharType="separate"/>
        </w:r>
        <w:r>
          <w:rPr>
            <w:noProof/>
            <w:webHidden/>
          </w:rPr>
          <w:t>40</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127" w:history="1">
        <w:r w:rsidRPr="00CC3EE5">
          <w:rPr>
            <w:rStyle w:val="Hyperlink"/>
            <w:noProof/>
          </w:rPr>
          <w:t>5.9.1. Provider</w:t>
        </w:r>
        <w:r>
          <w:rPr>
            <w:noProof/>
            <w:webHidden/>
          </w:rPr>
          <w:tab/>
        </w:r>
        <w:r>
          <w:rPr>
            <w:noProof/>
            <w:webHidden/>
          </w:rPr>
          <w:fldChar w:fldCharType="begin"/>
        </w:r>
        <w:r>
          <w:rPr>
            <w:noProof/>
            <w:webHidden/>
          </w:rPr>
          <w:instrText xml:space="preserve"> PAGEREF _Toc409687127 \h </w:instrText>
        </w:r>
        <w:r>
          <w:rPr>
            <w:noProof/>
            <w:webHidden/>
          </w:rPr>
        </w:r>
        <w:r>
          <w:rPr>
            <w:noProof/>
            <w:webHidden/>
          </w:rPr>
          <w:fldChar w:fldCharType="separate"/>
        </w:r>
        <w:r>
          <w:rPr>
            <w:noProof/>
            <w:webHidden/>
          </w:rPr>
          <w:t>40</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128" w:history="1">
        <w:r w:rsidRPr="00CC3EE5">
          <w:rPr>
            <w:rStyle w:val="Hyperlink"/>
            <w:noProof/>
          </w:rPr>
          <w:t>5.9.2. Consumer or Provider connection to a Broker</w:t>
        </w:r>
        <w:r>
          <w:rPr>
            <w:noProof/>
            <w:webHidden/>
          </w:rPr>
          <w:tab/>
        </w:r>
        <w:r>
          <w:rPr>
            <w:noProof/>
            <w:webHidden/>
          </w:rPr>
          <w:fldChar w:fldCharType="begin"/>
        </w:r>
        <w:r>
          <w:rPr>
            <w:noProof/>
            <w:webHidden/>
          </w:rPr>
          <w:instrText xml:space="preserve"> PAGEREF _Toc409687128 \h </w:instrText>
        </w:r>
        <w:r>
          <w:rPr>
            <w:noProof/>
            <w:webHidden/>
          </w:rPr>
        </w:r>
        <w:r>
          <w:rPr>
            <w:noProof/>
            <w:webHidden/>
          </w:rPr>
          <w:fldChar w:fldCharType="separate"/>
        </w:r>
        <w:r>
          <w:rPr>
            <w:noProof/>
            <w:webHidden/>
          </w:rPr>
          <w:t>40</w:t>
        </w:r>
        <w:r>
          <w:rPr>
            <w:noProof/>
            <w:webHidden/>
          </w:rPr>
          <w:fldChar w:fldCharType="end"/>
        </w:r>
      </w:hyperlink>
    </w:p>
    <w:p w:rsidR="001F1CF1" w:rsidRDefault="001F1CF1">
      <w:pPr>
        <w:pStyle w:val="TOC1"/>
        <w:tabs>
          <w:tab w:val="right" w:leader="dot" w:pos="9344"/>
        </w:tabs>
        <w:rPr>
          <w:rFonts w:eastAsiaTheme="minorEastAsia" w:cstheme="minorBidi"/>
          <w:b w:val="0"/>
          <w:bCs w:val="0"/>
          <w:caps w:val="0"/>
          <w:noProof/>
          <w:sz w:val="22"/>
          <w:szCs w:val="22"/>
        </w:rPr>
      </w:pPr>
      <w:hyperlink w:anchor="_Toc409687129" w:history="1">
        <w:r w:rsidRPr="00CC3EE5">
          <w:rPr>
            <w:rStyle w:val="Hyperlink"/>
            <w:noProof/>
          </w:rPr>
          <w:t>6. Deployment</w:t>
        </w:r>
        <w:r>
          <w:rPr>
            <w:noProof/>
            <w:webHidden/>
          </w:rPr>
          <w:tab/>
        </w:r>
        <w:r>
          <w:rPr>
            <w:noProof/>
            <w:webHidden/>
          </w:rPr>
          <w:fldChar w:fldCharType="begin"/>
        </w:r>
        <w:r>
          <w:rPr>
            <w:noProof/>
            <w:webHidden/>
          </w:rPr>
          <w:instrText xml:space="preserve"> PAGEREF _Toc409687129 \h </w:instrText>
        </w:r>
        <w:r>
          <w:rPr>
            <w:noProof/>
            <w:webHidden/>
          </w:rPr>
        </w:r>
        <w:r>
          <w:rPr>
            <w:noProof/>
            <w:webHidden/>
          </w:rPr>
          <w:fldChar w:fldCharType="separate"/>
        </w:r>
        <w:r>
          <w:rPr>
            <w:noProof/>
            <w:webHidden/>
          </w:rPr>
          <w:t>42</w:t>
        </w:r>
        <w:r>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130" w:history="1">
        <w:r w:rsidRPr="00CC3EE5">
          <w:rPr>
            <w:rStyle w:val="Hyperlink"/>
            <w:noProof/>
          </w:rPr>
          <w:t>6.1. Servlet Context</w:t>
        </w:r>
        <w:r>
          <w:rPr>
            <w:noProof/>
            <w:webHidden/>
          </w:rPr>
          <w:tab/>
        </w:r>
        <w:r>
          <w:rPr>
            <w:noProof/>
            <w:webHidden/>
          </w:rPr>
          <w:fldChar w:fldCharType="begin"/>
        </w:r>
        <w:r>
          <w:rPr>
            <w:noProof/>
            <w:webHidden/>
          </w:rPr>
          <w:instrText xml:space="preserve"> PAGEREF _Toc409687130 \h </w:instrText>
        </w:r>
        <w:r>
          <w:rPr>
            <w:noProof/>
            <w:webHidden/>
          </w:rPr>
        </w:r>
        <w:r>
          <w:rPr>
            <w:noProof/>
            <w:webHidden/>
          </w:rPr>
          <w:fldChar w:fldCharType="separate"/>
        </w:r>
        <w:r>
          <w:rPr>
            <w:noProof/>
            <w:webHidden/>
          </w:rPr>
          <w:t>42</w:t>
        </w:r>
        <w:r>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131" w:history="1">
        <w:r w:rsidRPr="00CC3EE5">
          <w:rPr>
            <w:rStyle w:val="Hyperlink"/>
            <w:noProof/>
          </w:rPr>
          <w:t>6.2. Java classpath Configuration</w:t>
        </w:r>
        <w:r>
          <w:rPr>
            <w:noProof/>
            <w:webHidden/>
          </w:rPr>
          <w:tab/>
        </w:r>
        <w:r>
          <w:rPr>
            <w:noProof/>
            <w:webHidden/>
          </w:rPr>
          <w:fldChar w:fldCharType="begin"/>
        </w:r>
        <w:r>
          <w:rPr>
            <w:noProof/>
            <w:webHidden/>
          </w:rPr>
          <w:instrText xml:space="preserve"> PAGEREF _Toc409687131 \h </w:instrText>
        </w:r>
        <w:r>
          <w:rPr>
            <w:noProof/>
            <w:webHidden/>
          </w:rPr>
        </w:r>
        <w:r>
          <w:rPr>
            <w:noProof/>
            <w:webHidden/>
          </w:rPr>
          <w:fldChar w:fldCharType="separate"/>
        </w:r>
        <w:r>
          <w:rPr>
            <w:noProof/>
            <w:webHidden/>
          </w:rPr>
          <w:t>42</w:t>
        </w:r>
        <w:r>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132" w:history="1">
        <w:r w:rsidRPr="00CC3EE5">
          <w:rPr>
            <w:rStyle w:val="Hyperlink"/>
            <w:noProof/>
          </w:rPr>
          <w:t>6.3. Customise Property Files to your environment</w:t>
        </w:r>
        <w:r>
          <w:rPr>
            <w:noProof/>
            <w:webHidden/>
          </w:rPr>
          <w:tab/>
        </w:r>
        <w:r>
          <w:rPr>
            <w:noProof/>
            <w:webHidden/>
          </w:rPr>
          <w:fldChar w:fldCharType="begin"/>
        </w:r>
        <w:r>
          <w:rPr>
            <w:noProof/>
            <w:webHidden/>
          </w:rPr>
          <w:instrText xml:space="preserve"> PAGEREF _Toc409687132 \h </w:instrText>
        </w:r>
        <w:r>
          <w:rPr>
            <w:noProof/>
            <w:webHidden/>
          </w:rPr>
        </w:r>
        <w:r>
          <w:rPr>
            <w:noProof/>
            <w:webHidden/>
          </w:rPr>
          <w:fldChar w:fldCharType="separate"/>
        </w:r>
        <w:r>
          <w:rPr>
            <w:noProof/>
            <w:webHidden/>
          </w:rPr>
          <w:t>43</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133" w:history="1">
        <w:r w:rsidRPr="00CC3EE5">
          <w:rPr>
            <w:rStyle w:val="Hyperlink"/>
            <w:noProof/>
          </w:rPr>
          <w:t>6.3.1. Customise sif3infra.hibernate.xml</w:t>
        </w:r>
        <w:r>
          <w:rPr>
            <w:noProof/>
            <w:webHidden/>
          </w:rPr>
          <w:tab/>
        </w:r>
        <w:r>
          <w:rPr>
            <w:noProof/>
            <w:webHidden/>
          </w:rPr>
          <w:fldChar w:fldCharType="begin"/>
        </w:r>
        <w:r>
          <w:rPr>
            <w:noProof/>
            <w:webHidden/>
          </w:rPr>
          <w:instrText xml:space="preserve"> PAGEREF _Toc409687133 \h </w:instrText>
        </w:r>
        <w:r>
          <w:rPr>
            <w:noProof/>
            <w:webHidden/>
          </w:rPr>
        </w:r>
        <w:r>
          <w:rPr>
            <w:noProof/>
            <w:webHidden/>
          </w:rPr>
          <w:fldChar w:fldCharType="separate"/>
        </w:r>
        <w:r>
          <w:rPr>
            <w:noProof/>
            <w:webHidden/>
          </w:rPr>
          <w:t>43</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134" w:history="1">
        <w:r w:rsidRPr="00CC3EE5">
          <w:rPr>
            <w:rStyle w:val="Hyperlink"/>
            <w:noProof/>
          </w:rPr>
          <w:t>6.3.2. Customise environment.properties</w:t>
        </w:r>
        <w:r>
          <w:rPr>
            <w:noProof/>
            <w:webHidden/>
          </w:rPr>
          <w:tab/>
        </w:r>
        <w:r>
          <w:rPr>
            <w:noProof/>
            <w:webHidden/>
          </w:rPr>
          <w:fldChar w:fldCharType="begin"/>
        </w:r>
        <w:r>
          <w:rPr>
            <w:noProof/>
            <w:webHidden/>
          </w:rPr>
          <w:instrText xml:space="preserve"> PAGEREF _Toc409687134 \h </w:instrText>
        </w:r>
        <w:r>
          <w:rPr>
            <w:noProof/>
            <w:webHidden/>
          </w:rPr>
        </w:r>
        <w:r>
          <w:rPr>
            <w:noProof/>
            <w:webHidden/>
          </w:rPr>
          <w:fldChar w:fldCharType="separate"/>
        </w:r>
        <w:r>
          <w:rPr>
            <w:noProof/>
            <w:webHidden/>
          </w:rPr>
          <w:t>43</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135" w:history="1">
        <w:r w:rsidRPr="00CC3EE5">
          <w:rPr>
            <w:rStyle w:val="Hyperlink"/>
            <w:noProof/>
          </w:rPr>
          <w:t>6.3.3. Customise consumer properties file</w:t>
        </w:r>
        <w:r>
          <w:rPr>
            <w:noProof/>
            <w:webHidden/>
          </w:rPr>
          <w:tab/>
        </w:r>
        <w:r>
          <w:rPr>
            <w:noProof/>
            <w:webHidden/>
          </w:rPr>
          <w:fldChar w:fldCharType="begin"/>
        </w:r>
        <w:r>
          <w:rPr>
            <w:noProof/>
            <w:webHidden/>
          </w:rPr>
          <w:instrText xml:space="preserve"> PAGEREF _Toc409687135 \h </w:instrText>
        </w:r>
        <w:r>
          <w:rPr>
            <w:noProof/>
            <w:webHidden/>
          </w:rPr>
        </w:r>
        <w:r>
          <w:rPr>
            <w:noProof/>
            <w:webHidden/>
          </w:rPr>
          <w:fldChar w:fldCharType="separate"/>
        </w:r>
        <w:r>
          <w:rPr>
            <w:noProof/>
            <w:webHidden/>
          </w:rPr>
          <w:t>43</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136" w:history="1">
        <w:r w:rsidRPr="00CC3EE5">
          <w:rPr>
            <w:rStyle w:val="Hyperlink"/>
            <w:noProof/>
          </w:rPr>
          <w:t>6.3.3.1. Properties for Demo only</w:t>
        </w:r>
        <w:r>
          <w:rPr>
            <w:noProof/>
            <w:webHidden/>
          </w:rPr>
          <w:tab/>
        </w:r>
        <w:r>
          <w:rPr>
            <w:noProof/>
            <w:webHidden/>
          </w:rPr>
          <w:fldChar w:fldCharType="begin"/>
        </w:r>
        <w:r>
          <w:rPr>
            <w:noProof/>
            <w:webHidden/>
          </w:rPr>
          <w:instrText xml:space="preserve"> PAGEREF _Toc409687136 \h </w:instrText>
        </w:r>
        <w:r>
          <w:rPr>
            <w:noProof/>
            <w:webHidden/>
          </w:rPr>
        </w:r>
        <w:r>
          <w:rPr>
            <w:noProof/>
            <w:webHidden/>
          </w:rPr>
          <w:fldChar w:fldCharType="separate"/>
        </w:r>
        <w:r>
          <w:rPr>
            <w:noProof/>
            <w:webHidden/>
          </w:rPr>
          <w:t>43</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137" w:history="1">
        <w:r w:rsidRPr="00CC3EE5">
          <w:rPr>
            <w:rStyle w:val="Hyperlink"/>
            <w:noProof/>
          </w:rPr>
          <w:t>6.3.4. Customise provider property file</w:t>
        </w:r>
        <w:r>
          <w:rPr>
            <w:noProof/>
            <w:webHidden/>
          </w:rPr>
          <w:tab/>
        </w:r>
        <w:r>
          <w:rPr>
            <w:noProof/>
            <w:webHidden/>
          </w:rPr>
          <w:fldChar w:fldCharType="begin"/>
        </w:r>
        <w:r>
          <w:rPr>
            <w:noProof/>
            <w:webHidden/>
          </w:rPr>
          <w:instrText xml:space="preserve"> PAGEREF _Toc409687137 \h </w:instrText>
        </w:r>
        <w:r>
          <w:rPr>
            <w:noProof/>
            <w:webHidden/>
          </w:rPr>
        </w:r>
        <w:r>
          <w:rPr>
            <w:noProof/>
            <w:webHidden/>
          </w:rPr>
          <w:fldChar w:fldCharType="separate"/>
        </w:r>
        <w:r>
          <w:rPr>
            <w:noProof/>
            <w:webHidden/>
          </w:rPr>
          <w:t>43</w:t>
        </w:r>
        <w:r>
          <w:rPr>
            <w:noProof/>
            <w:webHidden/>
          </w:rPr>
          <w:fldChar w:fldCharType="end"/>
        </w:r>
      </w:hyperlink>
    </w:p>
    <w:p w:rsidR="001F1CF1" w:rsidRDefault="001F1CF1">
      <w:pPr>
        <w:pStyle w:val="TOC4"/>
        <w:tabs>
          <w:tab w:val="right" w:leader="dot" w:pos="9344"/>
        </w:tabs>
        <w:rPr>
          <w:rFonts w:eastAsiaTheme="minorEastAsia" w:cstheme="minorBidi"/>
          <w:noProof/>
          <w:sz w:val="22"/>
          <w:szCs w:val="22"/>
        </w:rPr>
      </w:pPr>
      <w:hyperlink w:anchor="_Toc409687138" w:history="1">
        <w:r w:rsidRPr="00CC3EE5">
          <w:rPr>
            <w:rStyle w:val="Hyperlink"/>
            <w:noProof/>
          </w:rPr>
          <w:t>6.3.4.1. Properties for Demo only</w:t>
        </w:r>
        <w:r>
          <w:rPr>
            <w:noProof/>
            <w:webHidden/>
          </w:rPr>
          <w:tab/>
        </w:r>
        <w:r>
          <w:rPr>
            <w:noProof/>
            <w:webHidden/>
          </w:rPr>
          <w:fldChar w:fldCharType="begin"/>
        </w:r>
        <w:r>
          <w:rPr>
            <w:noProof/>
            <w:webHidden/>
          </w:rPr>
          <w:instrText xml:space="preserve"> PAGEREF _Toc409687138 \h </w:instrText>
        </w:r>
        <w:r>
          <w:rPr>
            <w:noProof/>
            <w:webHidden/>
          </w:rPr>
        </w:r>
        <w:r>
          <w:rPr>
            <w:noProof/>
            <w:webHidden/>
          </w:rPr>
          <w:fldChar w:fldCharType="separate"/>
        </w:r>
        <w:r>
          <w:rPr>
            <w:noProof/>
            <w:webHidden/>
          </w:rPr>
          <w:t>44</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139" w:history="1">
        <w:r w:rsidRPr="00CC3EE5">
          <w:rPr>
            <w:rStyle w:val="Hyperlink"/>
            <w:noProof/>
          </w:rPr>
          <w:t>6.3.5. Customise log4j.properties file (optional)</w:t>
        </w:r>
        <w:r>
          <w:rPr>
            <w:noProof/>
            <w:webHidden/>
          </w:rPr>
          <w:tab/>
        </w:r>
        <w:r>
          <w:rPr>
            <w:noProof/>
            <w:webHidden/>
          </w:rPr>
          <w:fldChar w:fldCharType="begin"/>
        </w:r>
        <w:r>
          <w:rPr>
            <w:noProof/>
            <w:webHidden/>
          </w:rPr>
          <w:instrText xml:space="preserve"> PAGEREF _Toc409687139 \h </w:instrText>
        </w:r>
        <w:r>
          <w:rPr>
            <w:noProof/>
            <w:webHidden/>
          </w:rPr>
        </w:r>
        <w:r>
          <w:rPr>
            <w:noProof/>
            <w:webHidden/>
          </w:rPr>
          <w:fldChar w:fldCharType="separate"/>
        </w:r>
        <w:r>
          <w:rPr>
            <w:noProof/>
            <w:webHidden/>
          </w:rPr>
          <w:t>44</w:t>
        </w:r>
        <w:r>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140" w:history="1">
        <w:r w:rsidRPr="00CC3EE5">
          <w:rPr>
            <w:rStyle w:val="Hyperlink"/>
            <w:noProof/>
          </w:rPr>
          <w:t>6.4. Jersey, JAX-RS and other Library considerations</w:t>
        </w:r>
        <w:r>
          <w:rPr>
            <w:noProof/>
            <w:webHidden/>
          </w:rPr>
          <w:tab/>
        </w:r>
        <w:r>
          <w:rPr>
            <w:noProof/>
            <w:webHidden/>
          </w:rPr>
          <w:fldChar w:fldCharType="begin"/>
        </w:r>
        <w:r>
          <w:rPr>
            <w:noProof/>
            <w:webHidden/>
          </w:rPr>
          <w:instrText xml:space="preserve"> PAGEREF _Toc409687140 \h </w:instrText>
        </w:r>
        <w:r>
          <w:rPr>
            <w:noProof/>
            <w:webHidden/>
          </w:rPr>
        </w:r>
        <w:r>
          <w:rPr>
            <w:noProof/>
            <w:webHidden/>
          </w:rPr>
          <w:fldChar w:fldCharType="separate"/>
        </w:r>
        <w:r>
          <w:rPr>
            <w:noProof/>
            <w:webHidden/>
          </w:rPr>
          <w:t>44</w:t>
        </w:r>
        <w:r>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141" w:history="1">
        <w:r w:rsidRPr="00CC3EE5">
          <w:rPr>
            <w:rStyle w:val="Hyperlink"/>
            <w:noProof/>
          </w:rPr>
          <w:t>6.5. Tomcat 6.x, Jetty Deployment</w:t>
        </w:r>
        <w:r>
          <w:rPr>
            <w:noProof/>
            <w:webHidden/>
          </w:rPr>
          <w:tab/>
        </w:r>
        <w:r>
          <w:rPr>
            <w:noProof/>
            <w:webHidden/>
          </w:rPr>
          <w:fldChar w:fldCharType="begin"/>
        </w:r>
        <w:r>
          <w:rPr>
            <w:noProof/>
            <w:webHidden/>
          </w:rPr>
          <w:instrText xml:space="preserve"> PAGEREF _Toc409687141 \h </w:instrText>
        </w:r>
        <w:r>
          <w:rPr>
            <w:noProof/>
            <w:webHidden/>
          </w:rPr>
        </w:r>
        <w:r>
          <w:rPr>
            <w:noProof/>
            <w:webHidden/>
          </w:rPr>
          <w:fldChar w:fldCharType="separate"/>
        </w:r>
        <w:r>
          <w:rPr>
            <w:noProof/>
            <w:webHidden/>
          </w:rPr>
          <w:t>44</w:t>
        </w:r>
        <w:r>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142" w:history="1">
        <w:r w:rsidRPr="00CC3EE5">
          <w:rPr>
            <w:rStyle w:val="Hyperlink"/>
            <w:noProof/>
          </w:rPr>
          <w:t>6.6. Tomcat 7.x and above and JBoss Deployment</w:t>
        </w:r>
        <w:r>
          <w:rPr>
            <w:noProof/>
            <w:webHidden/>
          </w:rPr>
          <w:tab/>
        </w:r>
        <w:r>
          <w:rPr>
            <w:noProof/>
            <w:webHidden/>
          </w:rPr>
          <w:fldChar w:fldCharType="begin"/>
        </w:r>
        <w:r>
          <w:rPr>
            <w:noProof/>
            <w:webHidden/>
          </w:rPr>
          <w:instrText xml:space="preserve"> PAGEREF _Toc409687142 \h </w:instrText>
        </w:r>
        <w:r>
          <w:rPr>
            <w:noProof/>
            <w:webHidden/>
          </w:rPr>
        </w:r>
        <w:r>
          <w:rPr>
            <w:noProof/>
            <w:webHidden/>
          </w:rPr>
          <w:fldChar w:fldCharType="separate"/>
        </w:r>
        <w:r>
          <w:rPr>
            <w:noProof/>
            <w:webHidden/>
          </w:rPr>
          <w:t>45</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143" w:history="1">
        <w:r w:rsidRPr="00CC3EE5">
          <w:rPr>
            <w:rStyle w:val="Hyperlink"/>
            <w:noProof/>
          </w:rPr>
          <w:t>6.6.1. Tomcat 7.x and above</w:t>
        </w:r>
        <w:r>
          <w:rPr>
            <w:noProof/>
            <w:webHidden/>
          </w:rPr>
          <w:tab/>
        </w:r>
        <w:r>
          <w:rPr>
            <w:noProof/>
            <w:webHidden/>
          </w:rPr>
          <w:fldChar w:fldCharType="begin"/>
        </w:r>
        <w:r>
          <w:rPr>
            <w:noProof/>
            <w:webHidden/>
          </w:rPr>
          <w:instrText xml:space="preserve"> PAGEREF _Toc409687143 \h </w:instrText>
        </w:r>
        <w:r>
          <w:rPr>
            <w:noProof/>
            <w:webHidden/>
          </w:rPr>
        </w:r>
        <w:r>
          <w:rPr>
            <w:noProof/>
            <w:webHidden/>
          </w:rPr>
          <w:fldChar w:fldCharType="separate"/>
        </w:r>
        <w:r>
          <w:rPr>
            <w:noProof/>
            <w:webHidden/>
          </w:rPr>
          <w:t>45</w:t>
        </w:r>
        <w:r>
          <w:rPr>
            <w:noProof/>
            <w:webHidden/>
          </w:rPr>
          <w:fldChar w:fldCharType="end"/>
        </w:r>
      </w:hyperlink>
    </w:p>
    <w:p w:rsidR="001F1CF1" w:rsidRDefault="001F1CF1">
      <w:pPr>
        <w:pStyle w:val="TOC3"/>
        <w:tabs>
          <w:tab w:val="right" w:leader="dot" w:pos="9344"/>
        </w:tabs>
        <w:rPr>
          <w:rFonts w:eastAsiaTheme="minorEastAsia" w:cstheme="minorBidi"/>
          <w:i w:val="0"/>
          <w:iCs w:val="0"/>
          <w:noProof/>
          <w:sz w:val="22"/>
          <w:szCs w:val="22"/>
        </w:rPr>
      </w:pPr>
      <w:hyperlink w:anchor="_Toc409687144" w:history="1">
        <w:r w:rsidRPr="00CC3EE5">
          <w:rPr>
            <w:rStyle w:val="Hyperlink"/>
            <w:noProof/>
          </w:rPr>
          <w:t>6.6.2. JBoss (RESTEasy)</w:t>
        </w:r>
        <w:r>
          <w:rPr>
            <w:noProof/>
            <w:webHidden/>
          </w:rPr>
          <w:tab/>
        </w:r>
        <w:r>
          <w:rPr>
            <w:noProof/>
            <w:webHidden/>
          </w:rPr>
          <w:fldChar w:fldCharType="begin"/>
        </w:r>
        <w:r>
          <w:rPr>
            <w:noProof/>
            <w:webHidden/>
          </w:rPr>
          <w:instrText xml:space="preserve"> PAGEREF _Toc409687144 \h </w:instrText>
        </w:r>
        <w:r>
          <w:rPr>
            <w:noProof/>
            <w:webHidden/>
          </w:rPr>
        </w:r>
        <w:r>
          <w:rPr>
            <w:noProof/>
            <w:webHidden/>
          </w:rPr>
          <w:fldChar w:fldCharType="separate"/>
        </w:r>
        <w:r>
          <w:rPr>
            <w:noProof/>
            <w:webHidden/>
          </w:rPr>
          <w:t>45</w:t>
        </w:r>
        <w:r>
          <w:rPr>
            <w:noProof/>
            <w:webHidden/>
          </w:rPr>
          <w:fldChar w:fldCharType="end"/>
        </w:r>
      </w:hyperlink>
    </w:p>
    <w:p w:rsidR="001F1CF1" w:rsidRDefault="001F1CF1">
      <w:pPr>
        <w:pStyle w:val="TOC2"/>
        <w:tabs>
          <w:tab w:val="right" w:leader="dot" w:pos="9344"/>
        </w:tabs>
        <w:rPr>
          <w:rFonts w:eastAsiaTheme="minorEastAsia" w:cstheme="minorBidi"/>
          <w:smallCaps w:val="0"/>
          <w:noProof/>
          <w:sz w:val="22"/>
          <w:szCs w:val="22"/>
        </w:rPr>
      </w:pPr>
      <w:hyperlink w:anchor="_Toc409687145" w:history="1">
        <w:r w:rsidRPr="00CC3EE5">
          <w:rPr>
            <w:rStyle w:val="Hyperlink"/>
            <w:noProof/>
          </w:rPr>
          <w:t>6.7. Verify Consumer &amp; Provider Property Files</w:t>
        </w:r>
        <w:r>
          <w:rPr>
            <w:noProof/>
            <w:webHidden/>
          </w:rPr>
          <w:tab/>
        </w:r>
        <w:r>
          <w:rPr>
            <w:noProof/>
            <w:webHidden/>
          </w:rPr>
          <w:fldChar w:fldCharType="begin"/>
        </w:r>
        <w:r>
          <w:rPr>
            <w:noProof/>
            <w:webHidden/>
          </w:rPr>
          <w:instrText xml:space="preserve"> PAGEREF _Toc409687145 \h </w:instrText>
        </w:r>
        <w:r>
          <w:rPr>
            <w:noProof/>
            <w:webHidden/>
          </w:rPr>
        </w:r>
        <w:r>
          <w:rPr>
            <w:noProof/>
            <w:webHidden/>
          </w:rPr>
          <w:fldChar w:fldCharType="separate"/>
        </w:r>
        <w:r>
          <w:rPr>
            <w:noProof/>
            <w:webHidden/>
          </w:rPr>
          <w:t>4</w:t>
        </w:r>
        <w:r>
          <w:rPr>
            <w:noProof/>
            <w:webHidden/>
          </w:rPr>
          <w:t>6</w:t>
        </w:r>
        <w:r>
          <w:rPr>
            <w:noProof/>
            <w:webHidden/>
          </w:rPr>
          <w:fldChar w:fldCharType="end"/>
        </w:r>
      </w:hyperlink>
    </w:p>
    <w:p w:rsidR="00A537BA" w:rsidRDefault="00AD79B1" w:rsidP="00D77B87">
      <w:pPr>
        <w:pStyle w:val="Body1"/>
      </w:pPr>
      <w:r>
        <w:fldChar w:fldCharType="end"/>
      </w:r>
    </w:p>
    <w:p w:rsidR="00A537BA" w:rsidRDefault="00A537BA">
      <w:pPr>
        <w:pStyle w:val="Heading1"/>
      </w:pPr>
      <w:r>
        <w:br w:type="page"/>
      </w:r>
      <w:bookmarkStart w:id="0" w:name="_Toc252882298"/>
      <w:bookmarkStart w:id="1" w:name="_Toc252882604"/>
      <w:bookmarkStart w:id="2" w:name="_Toc252882660"/>
      <w:bookmarkStart w:id="3" w:name="_Toc252882714"/>
      <w:bookmarkStart w:id="4" w:name="_Toc252882745"/>
      <w:bookmarkStart w:id="5" w:name="_Toc252882795"/>
      <w:bookmarkStart w:id="6" w:name="_Toc252883572"/>
      <w:bookmarkStart w:id="7" w:name="_Toc252883735"/>
      <w:bookmarkStart w:id="8" w:name="_Toc252883782"/>
      <w:bookmarkStart w:id="9" w:name="_Toc252883812"/>
      <w:bookmarkStart w:id="10" w:name="_Toc252883821"/>
      <w:bookmarkStart w:id="11" w:name="_Toc252883825"/>
      <w:bookmarkStart w:id="12" w:name="_Toc252883845"/>
      <w:bookmarkStart w:id="13" w:name="_Toc252884237"/>
      <w:bookmarkStart w:id="14" w:name="_Toc252884245"/>
      <w:bookmarkStart w:id="15" w:name="_Toc252884249"/>
      <w:bookmarkStart w:id="16" w:name="_Toc252884266"/>
      <w:bookmarkStart w:id="17" w:name="_Toc252884400"/>
      <w:bookmarkStart w:id="18" w:name="_Toc252884408"/>
      <w:bookmarkStart w:id="19" w:name="_Toc252884412"/>
      <w:bookmarkStart w:id="20" w:name="_Toc252888109"/>
      <w:bookmarkStart w:id="21" w:name="_Toc252888115"/>
      <w:bookmarkStart w:id="22" w:name="_Toc252888123"/>
      <w:bookmarkStart w:id="23" w:name="_Toc252889686"/>
      <w:bookmarkStart w:id="24" w:name="_Toc252917011"/>
      <w:bookmarkStart w:id="25" w:name="_Toc252917020"/>
      <w:bookmarkStart w:id="26" w:name="_Toc252917027"/>
      <w:bookmarkStart w:id="27" w:name="_Toc252918469"/>
      <w:bookmarkStart w:id="28" w:name="_Toc252918486"/>
      <w:bookmarkStart w:id="29" w:name="_Toc252919040"/>
      <w:bookmarkStart w:id="30" w:name="_Toc252919075"/>
      <w:bookmarkStart w:id="31" w:name="_Toc252919904"/>
      <w:bookmarkStart w:id="32" w:name="_Toc252919917"/>
      <w:bookmarkStart w:id="33" w:name="_Toc252919927"/>
      <w:bookmarkStart w:id="34" w:name="_Toc252919940"/>
      <w:bookmarkStart w:id="35" w:name="_Toc252919947"/>
      <w:bookmarkStart w:id="36" w:name="_Toc252919965"/>
      <w:bookmarkStart w:id="37" w:name="_Toc252920126"/>
      <w:bookmarkStart w:id="38" w:name="_Toc252920139"/>
      <w:bookmarkStart w:id="39" w:name="_Toc252920146"/>
      <w:bookmarkStart w:id="40" w:name="_Toc252963742"/>
      <w:bookmarkStart w:id="41" w:name="_Toc252963754"/>
      <w:bookmarkStart w:id="42" w:name="_Toc252964491"/>
      <w:bookmarkStart w:id="43" w:name="_Toc253050874"/>
      <w:bookmarkStart w:id="44" w:name="_Toc253050889"/>
      <w:bookmarkStart w:id="45" w:name="_Toc253050913"/>
      <w:bookmarkStart w:id="46" w:name="_Toc253050967"/>
      <w:bookmarkStart w:id="47" w:name="_Toc253050982"/>
      <w:bookmarkStart w:id="48" w:name="_Toc253050989"/>
      <w:bookmarkStart w:id="49" w:name="_Toc253051525"/>
      <w:bookmarkStart w:id="50" w:name="_Toc253051541"/>
      <w:bookmarkStart w:id="51" w:name="_Toc253051552"/>
      <w:bookmarkStart w:id="52" w:name="_Toc253079331"/>
      <w:bookmarkStart w:id="53" w:name="_Toc253079350"/>
      <w:bookmarkStart w:id="54" w:name="_Toc253079361"/>
      <w:bookmarkStart w:id="55" w:name="_Toc253080744"/>
      <w:bookmarkStart w:id="56" w:name="_Toc253080763"/>
      <w:bookmarkStart w:id="57" w:name="_Toc253080774"/>
      <w:bookmarkStart w:id="58" w:name="_Toc253080793"/>
      <w:bookmarkStart w:id="59" w:name="_Toc253090115"/>
      <w:bookmarkStart w:id="60" w:name="_Toc253090134"/>
      <w:bookmarkStart w:id="61" w:name="_Toc253090145"/>
      <w:bookmarkStart w:id="62" w:name="_Toc253121643"/>
      <w:bookmarkStart w:id="63" w:name="_Toc253121647"/>
      <w:bookmarkStart w:id="64" w:name="_Toc253121649"/>
      <w:bookmarkStart w:id="65" w:name="_Toc253122302"/>
      <w:bookmarkStart w:id="66" w:name="_Toc253122306"/>
      <w:bookmarkStart w:id="67" w:name="_Toc253122310"/>
      <w:bookmarkStart w:id="68" w:name="_Toc253122463"/>
      <w:bookmarkStart w:id="69" w:name="_Toc253122466"/>
      <w:bookmarkStart w:id="70" w:name="_Toc253122467"/>
      <w:bookmarkStart w:id="71" w:name="_Toc253147891"/>
      <w:bookmarkStart w:id="72" w:name="_Toc253384724"/>
      <w:bookmarkStart w:id="73" w:name="_Toc253384730"/>
      <w:bookmarkStart w:id="74" w:name="_Toc253384732"/>
      <w:bookmarkStart w:id="75" w:name="_Toc253577081"/>
      <w:bookmarkStart w:id="76" w:name="_Toc253995803"/>
      <w:bookmarkStart w:id="77" w:name="_Toc253995814"/>
      <w:bookmarkStart w:id="78" w:name="_Toc253995820"/>
      <w:bookmarkStart w:id="79" w:name="_Toc254158359"/>
      <w:bookmarkStart w:id="80" w:name="_Toc254158364"/>
      <w:bookmarkStart w:id="81" w:name="_Toc258831691"/>
      <w:bookmarkStart w:id="82" w:name="_Toc258831948"/>
      <w:bookmarkStart w:id="83" w:name="_Toc258831956"/>
      <w:bookmarkStart w:id="84" w:name="_Toc383521907"/>
      <w:bookmarkStart w:id="85" w:name="_Toc409687061"/>
      <w: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rsidR="00A537BA" w:rsidRDefault="00A537BA">
      <w:pPr>
        <w:pStyle w:val="Heading2"/>
        <w:keepLines w:val="0"/>
        <w:numPr>
          <w:ilvl w:val="1"/>
          <w:numId w:val="1"/>
        </w:numPr>
        <w:tabs>
          <w:tab w:val="num" w:pos="576"/>
        </w:tabs>
        <w:spacing w:before="240" w:after="60"/>
        <w:ind w:left="576" w:hanging="576"/>
      </w:pPr>
      <w:bookmarkStart w:id="86" w:name="_Toc292265604"/>
      <w:bookmarkStart w:id="87" w:name="_Toc292632086"/>
      <w:bookmarkStart w:id="88" w:name="_Toc383521908"/>
      <w:bookmarkStart w:id="89" w:name="_Toc409687062"/>
      <w:r>
        <w:t>History</w:t>
      </w:r>
      <w:bookmarkEnd w:id="86"/>
      <w:bookmarkEnd w:id="87"/>
      <w:bookmarkEnd w:id="88"/>
      <w:bookmarkEnd w:id="89"/>
    </w:p>
    <w:p w:rsidR="0002470A" w:rsidRPr="0002470A" w:rsidRDefault="00A537BA" w:rsidP="00A2131C">
      <w:pPr>
        <w:jc w:val="both"/>
      </w:pPr>
      <w:r>
        <w:t>The SIF</w:t>
      </w:r>
      <w:r w:rsidR="0002470A">
        <w:t>3</w:t>
      </w:r>
      <w:r>
        <w:t xml:space="preserve"> Framework is a basic </w:t>
      </w:r>
      <w:r>
        <w:rPr>
          <w:u w:val="single"/>
        </w:rPr>
        <w:t>Java Framework</w:t>
      </w:r>
      <w:r>
        <w:t xml:space="preserve"> intended to help developing SIF</w:t>
      </w:r>
      <w:r w:rsidR="0002470A">
        <w:t>3</w:t>
      </w:r>
      <w:r>
        <w:t xml:space="preserve"> </w:t>
      </w:r>
      <w:r w:rsidR="0002470A">
        <w:t>Services/Adapters</w:t>
      </w:r>
      <w:r>
        <w:t xml:space="preserve"> in an efficient manner. </w:t>
      </w:r>
    </w:p>
    <w:p w:rsidR="00A537BA" w:rsidRDefault="00CE3630">
      <w:pPr>
        <w:jc w:val="both"/>
      </w:pPr>
      <w:hyperlink r:id="rId10" w:history="1">
        <w:r w:rsidR="00A537BA" w:rsidRPr="0002470A">
          <w:rPr>
            <w:rStyle w:val="Hyperlink"/>
          </w:rPr>
          <w:t>Systemic Pty Ltd</w:t>
        </w:r>
      </w:hyperlink>
      <w:r w:rsidR="00A537BA">
        <w:t xml:space="preserve"> has </w:t>
      </w:r>
      <w:r w:rsidR="0002470A">
        <w:t>implemented the first version (alpha</w:t>
      </w:r>
      <w:r w:rsidR="0037240B">
        <w:t xml:space="preserve"> 0.1</w:t>
      </w:r>
      <w:r w:rsidR="0002470A">
        <w:t xml:space="preserve">) </w:t>
      </w:r>
      <w:r w:rsidR="00A537BA">
        <w:t xml:space="preserve">in </w:t>
      </w:r>
      <w:r w:rsidR="0002470A">
        <w:t>September-October 2013</w:t>
      </w:r>
      <w:r w:rsidR="00A537BA">
        <w:t xml:space="preserve">. This work has been sponsored by </w:t>
      </w:r>
      <w:hyperlink r:id="rId11" w:history="1">
        <w:r w:rsidR="00A537BA">
          <w:rPr>
            <w:rStyle w:val="Hyperlink"/>
          </w:rPr>
          <w:t>NSIP</w:t>
        </w:r>
      </w:hyperlink>
      <w:r w:rsidR="00A537BA">
        <w:t>.</w:t>
      </w:r>
      <w:r w:rsidR="0002470A">
        <w:t xml:space="preserve"> </w:t>
      </w:r>
      <w:r w:rsidR="00931677">
        <w:t>In March-</w:t>
      </w:r>
      <w:r w:rsidR="00A44317">
        <w:t>May</w:t>
      </w:r>
      <w:r w:rsidR="00931677">
        <w:t xml:space="preserve"> 2014 some additional work has been undertaken to increase the functionality of the framework to add events and broker connection capability</w:t>
      </w:r>
      <w:r w:rsidR="0037240B">
        <w:t xml:space="preserve"> (alpha 0.2)</w:t>
      </w:r>
      <w:r w:rsidR="00931677">
        <w:t xml:space="preserve">. As of </w:t>
      </w:r>
      <w:r w:rsidR="00A44317">
        <w:t>May</w:t>
      </w:r>
      <w:r w:rsidR="00931677">
        <w:t xml:space="preserve"> 2014 the framework is limited to </w:t>
      </w:r>
      <w:r w:rsidR="00931677" w:rsidRPr="00931677">
        <w:rPr>
          <w:b/>
        </w:rPr>
        <w:t>immediate</w:t>
      </w:r>
      <w:r w:rsidR="00931677">
        <w:t xml:space="preserve"> responses for DIRECT and BROKERED environments. Delayed I/O is not yet supported</w:t>
      </w:r>
      <w:r w:rsidR="0002470A">
        <w:t xml:space="preserve"> (see SIF3 Specification for details of these terms).</w:t>
      </w:r>
      <w:r w:rsidR="003B7B3F">
        <w:t xml:space="preserve"> Other functionality is added incrementally and can be seen from the Document &amp; Framework History below. </w:t>
      </w:r>
    </w:p>
    <w:p w:rsidR="006D5153" w:rsidRPr="006D5153" w:rsidRDefault="00A406F2" w:rsidP="006D5153">
      <w:pPr>
        <w:pStyle w:val="Heading2"/>
      </w:pPr>
      <w:bookmarkStart w:id="90" w:name="_Toc409687063"/>
      <w:r>
        <w:t xml:space="preserve">Document </w:t>
      </w:r>
      <w:r w:rsidR="006D5153">
        <w:t>&amp; Framework History</w:t>
      </w:r>
      <w:bookmarkEnd w:id="90"/>
    </w:p>
    <w:tbl>
      <w:tblPr>
        <w:tblStyle w:val="TableGrid"/>
        <w:tblW w:w="0" w:type="auto"/>
        <w:tblInd w:w="108" w:type="dxa"/>
        <w:tblLook w:val="04A0" w:firstRow="1" w:lastRow="0" w:firstColumn="1" w:lastColumn="0" w:noHBand="0" w:noVBand="1"/>
      </w:tblPr>
      <w:tblGrid>
        <w:gridCol w:w="1276"/>
        <w:gridCol w:w="1701"/>
        <w:gridCol w:w="1843"/>
        <w:gridCol w:w="4642"/>
      </w:tblGrid>
      <w:tr w:rsidR="006D5153" w:rsidRPr="006D5153" w:rsidTr="006D5153">
        <w:tc>
          <w:tcPr>
            <w:tcW w:w="1276" w:type="dxa"/>
            <w:shd w:val="pct15" w:color="auto" w:fill="auto"/>
          </w:tcPr>
          <w:p w:rsidR="006D5153" w:rsidRDefault="006D5153" w:rsidP="00A406F2">
            <w:pPr>
              <w:rPr>
                <w:b/>
              </w:rPr>
            </w:pPr>
            <w:r w:rsidRPr="006D5153">
              <w:rPr>
                <w:b/>
              </w:rPr>
              <w:t xml:space="preserve">Document </w:t>
            </w:r>
          </w:p>
          <w:p w:rsidR="006D5153" w:rsidRPr="006D5153" w:rsidRDefault="006D5153" w:rsidP="00A406F2">
            <w:pPr>
              <w:rPr>
                <w:b/>
              </w:rPr>
            </w:pPr>
            <w:r w:rsidRPr="006D5153">
              <w:rPr>
                <w:b/>
              </w:rPr>
              <w:t>Version</w:t>
            </w:r>
          </w:p>
        </w:tc>
        <w:tc>
          <w:tcPr>
            <w:tcW w:w="1701" w:type="dxa"/>
            <w:shd w:val="pct15" w:color="auto" w:fill="auto"/>
          </w:tcPr>
          <w:p w:rsidR="006D5153" w:rsidRPr="006D5153" w:rsidRDefault="006D5153" w:rsidP="00A406F2">
            <w:pPr>
              <w:rPr>
                <w:b/>
              </w:rPr>
            </w:pPr>
            <w:r>
              <w:rPr>
                <w:b/>
              </w:rPr>
              <w:t>Date</w:t>
            </w:r>
          </w:p>
        </w:tc>
        <w:tc>
          <w:tcPr>
            <w:tcW w:w="1843" w:type="dxa"/>
            <w:shd w:val="pct15" w:color="auto" w:fill="auto"/>
          </w:tcPr>
          <w:p w:rsidR="006D5153" w:rsidRPr="006D5153" w:rsidRDefault="006D5153" w:rsidP="00A406F2">
            <w:pPr>
              <w:rPr>
                <w:b/>
              </w:rPr>
            </w:pPr>
            <w:r w:rsidRPr="006D5153">
              <w:rPr>
                <w:b/>
              </w:rPr>
              <w:t>Author</w:t>
            </w:r>
          </w:p>
        </w:tc>
        <w:tc>
          <w:tcPr>
            <w:tcW w:w="4642" w:type="dxa"/>
            <w:shd w:val="pct15" w:color="auto" w:fill="auto"/>
          </w:tcPr>
          <w:p w:rsidR="006D5153" w:rsidRPr="006D5153" w:rsidRDefault="006D5153" w:rsidP="00A406F2">
            <w:pPr>
              <w:rPr>
                <w:b/>
              </w:rPr>
            </w:pPr>
            <w:r w:rsidRPr="006D5153">
              <w:rPr>
                <w:b/>
              </w:rPr>
              <w:t>Comments</w:t>
            </w:r>
          </w:p>
        </w:tc>
      </w:tr>
      <w:tr w:rsidR="006D5153" w:rsidTr="006D5153">
        <w:tc>
          <w:tcPr>
            <w:tcW w:w="1276" w:type="dxa"/>
          </w:tcPr>
          <w:p w:rsidR="006D5153" w:rsidRDefault="006D5153" w:rsidP="00A406F2">
            <w:r>
              <w:t>0.1</w:t>
            </w:r>
          </w:p>
        </w:tc>
        <w:tc>
          <w:tcPr>
            <w:tcW w:w="1701" w:type="dxa"/>
          </w:tcPr>
          <w:p w:rsidR="006D5153" w:rsidRDefault="006D5153" w:rsidP="00A406F2">
            <w:r>
              <w:t>Feb 2014</w:t>
            </w:r>
          </w:p>
        </w:tc>
        <w:tc>
          <w:tcPr>
            <w:tcW w:w="1843" w:type="dxa"/>
          </w:tcPr>
          <w:p w:rsidR="006D5153" w:rsidRDefault="006D5153" w:rsidP="00A406F2">
            <w:r>
              <w:t>J. Huber</w:t>
            </w:r>
          </w:p>
        </w:tc>
        <w:tc>
          <w:tcPr>
            <w:tcW w:w="4642" w:type="dxa"/>
          </w:tcPr>
          <w:p w:rsidR="006D5153" w:rsidRDefault="006D5153" w:rsidP="00A406F2">
            <w:r>
              <w:t>First main version of framework</w:t>
            </w:r>
          </w:p>
        </w:tc>
      </w:tr>
      <w:tr w:rsidR="006D5153" w:rsidTr="006D5153">
        <w:tc>
          <w:tcPr>
            <w:tcW w:w="1276" w:type="dxa"/>
          </w:tcPr>
          <w:p w:rsidR="006D5153" w:rsidRDefault="006D5153" w:rsidP="00A406F2">
            <w:r>
              <w:t>0.2</w:t>
            </w:r>
          </w:p>
        </w:tc>
        <w:tc>
          <w:tcPr>
            <w:tcW w:w="1701" w:type="dxa"/>
          </w:tcPr>
          <w:p w:rsidR="006D5153" w:rsidRDefault="006D5153" w:rsidP="00A406F2">
            <w:r>
              <w:t>May 2014</w:t>
            </w:r>
          </w:p>
        </w:tc>
        <w:tc>
          <w:tcPr>
            <w:tcW w:w="1843" w:type="dxa"/>
          </w:tcPr>
          <w:p w:rsidR="006D5153" w:rsidRDefault="006D5153" w:rsidP="00A406F2">
            <w:r>
              <w:t>J. Huber</w:t>
            </w:r>
          </w:p>
        </w:tc>
        <w:tc>
          <w:tcPr>
            <w:tcW w:w="4642" w:type="dxa"/>
          </w:tcPr>
          <w:p w:rsidR="006D5153" w:rsidRDefault="006D5153" w:rsidP="00A406F2">
            <w:r>
              <w:t>Extended to Brokered Functionality including Events.</w:t>
            </w:r>
          </w:p>
        </w:tc>
      </w:tr>
      <w:tr w:rsidR="006D5153" w:rsidTr="006D5153">
        <w:tc>
          <w:tcPr>
            <w:tcW w:w="1276" w:type="dxa"/>
          </w:tcPr>
          <w:p w:rsidR="006D5153" w:rsidRDefault="006D5153" w:rsidP="00A406F2">
            <w:r>
              <w:t>0.3</w:t>
            </w:r>
          </w:p>
        </w:tc>
        <w:tc>
          <w:tcPr>
            <w:tcW w:w="1701" w:type="dxa"/>
          </w:tcPr>
          <w:p w:rsidR="006D5153" w:rsidRDefault="006D5153" w:rsidP="00A406F2">
            <w:r>
              <w:t>August 2014</w:t>
            </w:r>
          </w:p>
        </w:tc>
        <w:tc>
          <w:tcPr>
            <w:tcW w:w="1843" w:type="dxa"/>
          </w:tcPr>
          <w:p w:rsidR="006D5153" w:rsidRDefault="006D5153" w:rsidP="00A406F2">
            <w:r>
              <w:t>J. Huber</w:t>
            </w:r>
          </w:p>
        </w:tc>
        <w:tc>
          <w:tcPr>
            <w:tcW w:w="4642" w:type="dxa"/>
          </w:tcPr>
          <w:p w:rsidR="006D5153" w:rsidRDefault="006D5153" w:rsidP="000C567D">
            <w:pPr>
              <w:pStyle w:val="ListParagraph"/>
              <w:numPr>
                <w:ilvl w:val="0"/>
                <w:numId w:val="33"/>
              </w:numPr>
              <w:ind w:left="175" w:hanging="142"/>
            </w:pPr>
            <w:r>
              <w:t>Flexible Environment Template Manager for Direct Environment Provider.</w:t>
            </w:r>
          </w:p>
          <w:p w:rsidR="006D5153" w:rsidRDefault="006D5153" w:rsidP="000C567D">
            <w:pPr>
              <w:pStyle w:val="ListParagraph"/>
              <w:numPr>
                <w:ilvl w:val="0"/>
                <w:numId w:val="33"/>
              </w:numPr>
              <w:ind w:left="175" w:hanging="142"/>
            </w:pPr>
            <w:r>
              <w:t>SIF Simple extensions</w:t>
            </w:r>
            <w:r w:rsidR="00190393">
              <w:t>.</w:t>
            </w:r>
          </w:p>
          <w:p w:rsidR="00190393" w:rsidRDefault="00190393" w:rsidP="000C567D">
            <w:pPr>
              <w:pStyle w:val="ListParagraph"/>
              <w:numPr>
                <w:ilvl w:val="0"/>
                <w:numId w:val="33"/>
              </w:numPr>
              <w:ind w:left="175" w:hanging="142"/>
            </w:pPr>
            <w:r>
              <w:t>Minor bug fixes.</w:t>
            </w:r>
          </w:p>
        </w:tc>
      </w:tr>
      <w:tr w:rsidR="003B7B3F" w:rsidTr="006D5153">
        <w:tc>
          <w:tcPr>
            <w:tcW w:w="1276" w:type="dxa"/>
          </w:tcPr>
          <w:p w:rsidR="003B7B3F" w:rsidRDefault="003B7B3F" w:rsidP="00A406F2">
            <w:r>
              <w:t>0.4</w:t>
            </w:r>
          </w:p>
        </w:tc>
        <w:tc>
          <w:tcPr>
            <w:tcW w:w="1701" w:type="dxa"/>
          </w:tcPr>
          <w:p w:rsidR="003B7B3F" w:rsidRDefault="003B7B3F" w:rsidP="00A406F2">
            <w:r>
              <w:t>December 2014</w:t>
            </w:r>
          </w:p>
        </w:tc>
        <w:tc>
          <w:tcPr>
            <w:tcW w:w="1843" w:type="dxa"/>
          </w:tcPr>
          <w:p w:rsidR="003B7B3F" w:rsidRDefault="003B7B3F" w:rsidP="00A406F2">
            <w:r>
              <w:t>J. Huber</w:t>
            </w:r>
          </w:p>
        </w:tc>
        <w:tc>
          <w:tcPr>
            <w:tcW w:w="4642" w:type="dxa"/>
          </w:tcPr>
          <w:p w:rsidR="003B7B3F" w:rsidRDefault="003B7B3F" w:rsidP="000C567D">
            <w:pPr>
              <w:pStyle w:val="ListParagraph"/>
              <w:numPr>
                <w:ilvl w:val="0"/>
                <w:numId w:val="33"/>
              </w:numPr>
              <w:ind w:left="175" w:hanging="142"/>
            </w:pPr>
            <w:r>
              <w:t>Removed SIF AU Data Model from Framework</w:t>
            </w:r>
          </w:p>
          <w:p w:rsidR="003B7B3F" w:rsidRDefault="003B7B3F" w:rsidP="000C567D">
            <w:pPr>
              <w:pStyle w:val="ListParagraph"/>
              <w:numPr>
                <w:ilvl w:val="0"/>
                <w:numId w:val="33"/>
              </w:numPr>
              <w:ind w:left="175" w:hanging="142"/>
            </w:pPr>
            <w:r>
              <w:t>Added JSON support</w:t>
            </w:r>
          </w:p>
          <w:p w:rsidR="003B7B3F" w:rsidRDefault="003B7B3F" w:rsidP="000C567D">
            <w:pPr>
              <w:pStyle w:val="ListParagraph"/>
              <w:numPr>
                <w:ilvl w:val="0"/>
                <w:numId w:val="33"/>
              </w:numPr>
              <w:ind w:left="175" w:hanging="142"/>
            </w:pPr>
            <w:r>
              <w:t>Better error logging in many areas.</w:t>
            </w:r>
          </w:p>
        </w:tc>
      </w:tr>
      <w:tr w:rsidR="00452449" w:rsidTr="006D5153">
        <w:tc>
          <w:tcPr>
            <w:tcW w:w="1276" w:type="dxa"/>
          </w:tcPr>
          <w:p w:rsidR="00452449" w:rsidRDefault="00452449" w:rsidP="00A406F2">
            <w:r>
              <w:t>0.5</w:t>
            </w:r>
          </w:p>
        </w:tc>
        <w:tc>
          <w:tcPr>
            <w:tcW w:w="1701" w:type="dxa"/>
          </w:tcPr>
          <w:p w:rsidR="00452449" w:rsidRDefault="0019770E" w:rsidP="00A406F2">
            <w:r>
              <w:t>February</w:t>
            </w:r>
            <w:r w:rsidR="00452449">
              <w:t xml:space="preserve"> 2015</w:t>
            </w:r>
          </w:p>
        </w:tc>
        <w:tc>
          <w:tcPr>
            <w:tcW w:w="1843" w:type="dxa"/>
          </w:tcPr>
          <w:p w:rsidR="008C6B74" w:rsidRDefault="00452449" w:rsidP="00A406F2">
            <w:r>
              <w:t xml:space="preserve">J. Huber &amp; </w:t>
            </w:r>
          </w:p>
          <w:p w:rsidR="00452449" w:rsidRDefault="00452449" w:rsidP="00A406F2">
            <w:r>
              <w:t>B. Carter</w:t>
            </w:r>
          </w:p>
        </w:tc>
        <w:tc>
          <w:tcPr>
            <w:tcW w:w="4642" w:type="dxa"/>
          </w:tcPr>
          <w:p w:rsidR="00452449" w:rsidRDefault="00452449" w:rsidP="00452449">
            <w:pPr>
              <w:pStyle w:val="ListParagraph"/>
              <w:numPr>
                <w:ilvl w:val="0"/>
                <w:numId w:val="33"/>
              </w:numPr>
              <w:ind w:left="175" w:hanging="142"/>
            </w:pPr>
            <w:r>
              <w:t xml:space="preserve">Added support for SIF 3.x Service Path (see section </w:t>
            </w:r>
            <w:r>
              <w:fldChar w:fldCharType="begin"/>
            </w:r>
            <w:r>
              <w:instrText xml:space="preserve"> REF _Ref409000445 \r \h </w:instrText>
            </w:r>
            <w:r>
              <w:fldChar w:fldCharType="separate"/>
            </w:r>
            <w:r w:rsidR="001F1CF1">
              <w:t>5.7</w:t>
            </w:r>
            <w:r>
              <w:fldChar w:fldCharType="end"/>
            </w:r>
            <w:r>
              <w:t>).</w:t>
            </w:r>
          </w:p>
          <w:p w:rsidR="00452449" w:rsidRDefault="00452449" w:rsidP="00452449">
            <w:pPr>
              <w:pStyle w:val="ListParagraph"/>
              <w:numPr>
                <w:ilvl w:val="0"/>
                <w:numId w:val="33"/>
              </w:numPr>
              <w:ind w:left="175" w:hanging="142"/>
            </w:pPr>
            <w:r>
              <w:t xml:space="preserve">Added External Security Service functionality (see section </w:t>
            </w:r>
            <w:r>
              <w:fldChar w:fldCharType="begin"/>
            </w:r>
            <w:r>
              <w:instrText xml:space="preserve"> REF _Ref408999251 \r \h </w:instrText>
            </w:r>
            <w:r>
              <w:fldChar w:fldCharType="separate"/>
            </w:r>
            <w:r w:rsidR="001F1CF1">
              <w:t>5.8</w:t>
            </w:r>
            <w:r>
              <w:fldChar w:fldCharType="end"/>
            </w:r>
            <w:r>
              <w:t>).</w:t>
            </w:r>
          </w:p>
        </w:tc>
      </w:tr>
    </w:tbl>
    <w:p w:rsidR="00A537BA" w:rsidRDefault="00A537BA">
      <w:pPr>
        <w:pStyle w:val="Heading2"/>
        <w:keepLines w:val="0"/>
        <w:numPr>
          <w:ilvl w:val="1"/>
          <w:numId w:val="1"/>
        </w:numPr>
        <w:tabs>
          <w:tab w:val="num" w:pos="576"/>
        </w:tabs>
        <w:spacing w:before="240" w:after="60"/>
        <w:ind w:left="576" w:hanging="576"/>
      </w:pPr>
      <w:bookmarkStart w:id="91" w:name="_Toc292265605"/>
      <w:bookmarkStart w:id="92" w:name="_Toc292632087"/>
      <w:bookmarkStart w:id="93" w:name="_Toc383521909"/>
      <w:bookmarkStart w:id="94" w:name="_Toc409687064"/>
      <w:r>
        <w:t>Licensing</w:t>
      </w:r>
      <w:bookmarkEnd w:id="91"/>
      <w:bookmarkEnd w:id="92"/>
      <w:bookmarkEnd w:id="93"/>
      <w:bookmarkEnd w:id="94"/>
    </w:p>
    <w:p w:rsidR="00A537BA" w:rsidRDefault="00A537BA">
      <w:pPr>
        <w:pStyle w:val="Heading3"/>
        <w:keepLines w:val="0"/>
        <w:numPr>
          <w:ilvl w:val="2"/>
          <w:numId w:val="1"/>
        </w:numPr>
        <w:tabs>
          <w:tab w:val="num" w:pos="720"/>
        </w:tabs>
        <w:spacing w:before="240" w:after="60"/>
        <w:ind w:left="720" w:hanging="720"/>
      </w:pPr>
      <w:bookmarkStart w:id="95" w:name="_Toc292265606"/>
      <w:bookmarkStart w:id="96" w:name="_Toc292632088"/>
      <w:bookmarkStart w:id="97" w:name="_Toc383521910"/>
      <w:bookmarkStart w:id="98" w:name="_Toc409687065"/>
      <w:r>
        <w:t>SIF</w:t>
      </w:r>
      <w:r w:rsidR="0002470A">
        <w:t>3</w:t>
      </w:r>
      <w:r>
        <w:t xml:space="preserve"> Framework</w:t>
      </w:r>
      <w:bookmarkEnd w:id="95"/>
      <w:bookmarkEnd w:id="96"/>
      <w:bookmarkEnd w:id="97"/>
      <w:bookmarkEnd w:id="98"/>
    </w:p>
    <w:p w:rsidR="00A537BA" w:rsidRDefault="00A537BA" w:rsidP="00A2131C">
      <w:pPr>
        <w:jc w:val="both"/>
      </w:pPr>
      <w:r>
        <w:t>The SIF</w:t>
      </w:r>
      <w:r w:rsidR="0002470A">
        <w:t>3</w:t>
      </w:r>
      <w:r>
        <w:t xml:space="preserve"> Framework is an open-source framework and therefore is free of charges and no licence purchase is required. It is licensed under the </w:t>
      </w:r>
      <w:hyperlink r:id="rId12" w:history="1">
        <w:r w:rsidRPr="00AC7010">
          <w:rPr>
            <w:rStyle w:val="Hyperlink"/>
          </w:rPr>
          <w:t>Apache License, Version 2.0</w:t>
        </w:r>
      </w:hyperlink>
      <w:r>
        <w:t>.</w:t>
      </w:r>
    </w:p>
    <w:p w:rsidR="00A537BA" w:rsidRDefault="00A537BA">
      <w:pPr>
        <w:pStyle w:val="Heading2"/>
        <w:keepLines w:val="0"/>
        <w:numPr>
          <w:ilvl w:val="1"/>
          <w:numId w:val="1"/>
        </w:numPr>
        <w:tabs>
          <w:tab w:val="num" w:pos="576"/>
        </w:tabs>
        <w:spacing w:before="240" w:after="60"/>
        <w:ind w:left="576" w:hanging="576"/>
      </w:pPr>
      <w:bookmarkStart w:id="99" w:name="_Toc292265608"/>
      <w:bookmarkStart w:id="100" w:name="_Toc292632090"/>
      <w:bookmarkStart w:id="101" w:name="_Toc383521911"/>
      <w:bookmarkStart w:id="102" w:name="_Toc409687066"/>
      <w:r>
        <w:t>Why SIF</w:t>
      </w:r>
      <w:r w:rsidR="0002470A">
        <w:t>3</w:t>
      </w:r>
      <w:r>
        <w:t xml:space="preserve"> Framework?</w:t>
      </w:r>
      <w:bookmarkEnd w:id="99"/>
      <w:bookmarkEnd w:id="100"/>
      <w:bookmarkEnd w:id="101"/>
      <w:bookmarkEnd w:id="102"/>
    </w:p>
    <w:p w:rsidR="00A537BA" w:rsidRDefault="00A537BA">
      <w:pPr>
        <w:jc w:val="both"/>
      </w:pPr>
      <w:r>
        <w:t xml:space="preserve">The </w:t>
      </w:r>
      <w:r>
        <w:rPr>
          <w:b/>
        </w:rPr>
        <w:t>SIF</w:t>
      </w:r>
      <w:r w:rsidR="0002470A">
        <w:rPr>
          <w:b/>
        </w:rPr>
        <w:t>3</w:t>
      </w:r>
      <w:r>
        <w:rPr>
          <w:b/>
        </w:rPr>
        <w:t xml:space="preserve"> Framework</w:t>
      </w:r>
      <w:r>
        <w:t xml:space="preserve"> abstracts low level </w:t>
      </w:r>
      <w:r w:rsidR="0002470A">
        <w:t xml:space="preserve">infrastructure </w:t>
      </w:r>
      <w:r>
        <w:t xml:space="preserve">functionality </w:t>
      </w:r>
      <w:r w:rsidR="0002470A">
        <w:t xml:space="preserve">of SIF3. It </w:t>
      </w:r>
      <w:r>
        <w:t>provid</w:t>
      </w:r>
      <w:r w:rsidR="0002470A">
        <w:t xml:space="preserve">es </w:t>
      </w:r>
      <w:r>
        <w:t xml:space="preserve">an easy to use API </w:t>
      </w:r>
      <w:r w:rsidR="0002470A">
        <w:t>to efficiently implement service consumers and providers.</w:t>
      </w:r>
      <w:r>
        <w:t xml:space="preserve"> It adds further functionality behind the scene such as interfaces to deal with large data sets, multi-threading etc. This functionality is fully transparent to a developer. This allows the </w:t>
      </w:r>
      <w:r w:rsidR="003A1ACF">
        <w:t>service</w:t>
      </w:r>
      <w:r>
        <w:t xml:space="preserve"> developer to wire</w:t>
      </w:r>
      <w:r w:rsidR="00AC7010">
        <w:t xml:space="preserve"> up the various components of a</w:t>
      </w:r>
      <w:r>
        <w:t xml:space="preserve"> </w:t>
      </w:r>
      <w:r w:rsidR="003A1ACF">
        <w:t>service</w:t>
      </w:r>
      <w:r>
        <w:t xml:space="preserve"> (</w:t>
      </w:r>
      <w:r w:rsidR="003A1ACF">
        <w:t>consumer and/or</w:t>
      </w:r>
      <w:r>
        <w:t xml:space="preserve"> </w:t>
      </w:r>
      <w:r w:rsidR="003A1ACF">
        <w:t>provider</w:t>
      </w:r>
      <w:r>
        <w:t>) in an efficient manner by only writing the minimal amount of</w:t>
      </w:r>
      <w:r w:rsidR="00C858BB">
        <w:t xml:space="preserve"> code to have the skeleton of a</w:t>
      </w:r>
      <w:r>
        <w:t xml:space="preserve"> </w:t>
      </w:r>
      <w:r w:rsidR="003A1ACF">
        <w:t>service</w:t>
      </w:r>
      <w:r>
        <w:t xml:space="preserve"> ready for deployment. Many components and their behaviour are controlled by a configuration file rather than writing a large amount of code. The developer can then concentrate on the business logic or data access layer to retrieve/store data from/</w:t>
      </w:r>
      <w:r w:rsidR="00AC7010">
        <w:t>to their system rather tha</w:t>
      </w:r>
      <w:r>
        <w:t>n spending time writing agent infrastructure code.</w:t>
      </w:r>
    </w:p>
    <w:p w:rsidR="00A537BA" w:rsidRDefault="00A537BA">
      <w:pPr>
        <w:pStyle w:val="Heading1"/>
        <w:keepLines w:val="0"/>
        <w:numPr>
          <w:ilvl w:val="0"/>
          <w:numId w:val="1"/>
        </w:numPr>
        <w:tabs>
          <w:tab w:val="num" w:pos="432"/>
        </w:tabs>
        <w:spacing w:before="240" w:after="60"/>
        <w:ind w:left="432" w:hanging="432"/>
      </w:pPr>
      <w:bookmarkStart w:id="103" w:name="_Toc292265609"/>
      <w:bookmarkStart w:id="104" w:name="_Toc292632091"/>
      <w:bookmarkStart w:id="105" w:name="_Toc383521912"/>
      <w:bookmarkStart w:id="106" w:name="_Toc409687067"/>
      <w:r>
        <w:lastRenderedPageBreak/>
        <w:t>Assumption &amp; Constraints</w:t>
      </w:r>
      <w:bookmarkEnd w:id="103"/>
      <w:bookmarkEnd w:id="104"/>
      <w:bookmarkEnd w:id="105"/>
      <w:bookmarkEnd w:id="106"/>
    </w:p>
    <w:p w:rsidR="00A537BA" w:rsidRDefault="00A537BA">
      <w:pPr>
        <w:jc w:val="both"/>
      </w:pPr>
      <w:r>
        <w:t xml:space="preserve">It is assumed that the developer has some familiarity with the concepts of </w:t>
      </w:r>
      <w:r w:rsidR="00163779">
        <w:t>REST as well as the SIF</w:t>
      </w:r>
      <w:r w:rsidR="0069449B">
        <w:t xml:space="preserve"> </w:t>
      </w:r>
      <w:r w:rsidR="00163779">
        <w:t>3</w:t>
      </w:r>
      <w:r w:rsidR="0069449B">
        <w:t>.x</w:t>
      </w:r>
      <w:r w:rsidR="00163779">
        <w:t xml:space="preserve"> Specification.</w:t>
      </w:r>
    </w:p>
    <w:p w:rsidR="00A537BA" w:rsidRDefault="00A537BA"/>
    <w:p w:rsidR="00A537BA" w:rsidRDefault="00A537BA">
      <w:pPr>
        <w:jc w:val="both"/>
      </w:pPr>
      <w:r>
        <w:t xml:space="preserve">The framework is a work-in-progress. There are no guarantees that things work without any errors and I’m sure there are some bugs in there. It is open-source and once downloaded from the </w:t>
      </w:r>
      <w:r w:rsidR="000A4B79">
        <w:t>NSIP</w:t>
      </w:r>
      <w:r w:rsidR="00C858BB">
        <w:t>’s GitH</w:t>
      </w:r>
      <w:r w:rsidR="000A4B79">
        <w:t>ub</w:t>
      </w:r>
      <w:r>
        <w:t xml:space="preserve"> site (</w:t>
      </w:r>
      <w:hyperlink r:id="rId13" w:history="1">
        <w:r w:rsidR="000A4B79">
          <w:rPr>
            <w:rStyle w:val="Hyperlink"/>
          </w:rPr>
          <w:t>https://github.com/nsip/sif3-framework-java</w:t>
        </w:r>
      </w:hyperlink>
      <w:r>
        <w:t>) you get the source code as well. You are welcome to modify it as you see fit for your project if required.</w:t>
      </w:r>
    </w:p>
    <w:p w:rsidR="00A537BA" w:rsidRDefault="00A537BA">
      <w:pPr>
        <w:jc w:val="both"/>
      </w:pPr>
    </w:p>
    <w:p w:rsidR="00E80E18" w:rsidRDefault="00A537BA" w:rsidP="00A52E39">
      <w:pPr>
        <w:jc w:val="both"/>
      </w:pPr>
      <w:r>
        <w:t xml:space="preserve">It needs to be remembered that this framework is not guaranteed to be maintained any further, maybe it is, and maybe it is not. At present there is some commitment from NSIP to ensure that the framework will be maintained for </w:t>
      </w:r>
      <w:r w:rsidR="00CD0A34">
        <w:t>the near future</w:t>
      </w:r>
      <w:r>
        <w:t>. If you want to use it you do so at your own will and bug</w:t>
      </w:r>
      <w:r w:rsidR="00D43C5C">
        <w:t xml:space="preserve"> reports</w:t>
      </w:r>
      <w:r>
        <w:t xml:space="preserve"> can be </w:t>
      </w:r>
      <w:r w:rsidR="00AC7010">
        <w:t>added to the GitHub repository</w:t>
      </w:r>
      <w:r>
        <w:t xml:space="preserve"> but it is not guaranteed that they will be fixed. The framework and code is there to get you started but it is not required to be used for your </w:t>
      </w:r>
      <w:r w:rsidR="00AC7010">
        <w:t>SIF3 service/adapter</w:t>
      </w:r>
      <w:r>
        <w:t xml:space="preserve"> development. </w:t>
      </w:r>
      <w:r w:rsidR="00163779">
        <w:t>You can always use your own libraries or toolkits to implement SIF3 services.</w:t>
      </w:r>
    </w:p>
    <w:p w:rsidR="00E80E18" w:rsidRDefault="00E80E18" w:rsidP="00A52E39">
      <w:pPr>
        <w:jc w:val="both"/>
      </w:pPr>
    </w:p>
    <w:p w:rsidR="00A52E39" w:rsidRDefault="00A52E39" w:rsidP="00A52E39">
      <w:pPr>
        <w:jc w:val="both"/>
      </w:pPr>
      <w:r>
        <w:t>The framework has been developed based on the concepts and ideas of the SIFCommon Framework that has su</w:t>
      </w:r>
      <w:r w:rsidR="00931677">
        <w:t>ccessfully been used in SIF 2.x</w:t>
      </w:r>
      <w:r>
        <w:t xml:space="preserve"> implementations. You may find things that don’t fit your requirements. The framework allows overriding of methods in many places to make them behave, as you require without abandon the framework altogether (that’s what OO and inheritance is good at).</w:t>
      </w:r>
    </w:p>
    <w:p w:rsidR="00A52E39" w:rsidRDefault="00A52E39" w:rsidP="00A52E39">
      <w:pPr>
        <w:jc w:val="both"/>
      </w:pPr>
    </w:p>
    <w:p w:rsidR="00A52E39" w:rsidRPr="00A52E39" w:rsidRDefault="00A52E39" w:rsidP="00A52E39">
      <w:pPr>
        <w:jc w:val="both"/>
      </w:pPr>
      <w:r>
        <w:t xml:space="preserve">Finally it is also assumed that you are familiar with Java, have a JDK installed and ideally that you have Ant in case you want to modify and re-build the framework libraries. The JDK version should be 1.6 or above. The framework has not been compiled nor can it be compiled with a JDK version older than 1.6. It has </w:t>
      </w:r>
      <w:r w:rsidR="00931677">
        <w:t>only undergone limited testing with Java 7</w:t>
      </w:r>
      <w:r>
        <w:t>.</w:t>
      </w:r>
    </w:p>
    <w:p w:rsidR="00A52E39" w:rsidRDefault="00A52E39" w:rsidP="00A52E39">
      <w:pPr>
        <w:pStyle w:val="Heading2"/>
      </w:pPr>
      <w:bookmarkStart w:id="107" w:name="_Toc383521913"/>
      <w:bookmarkStart w:id="108" w:name="_Toc409687068"/>
      <w:r>
        <w:t>Functionality</w:t>
      </w:r>
      <w:bookmarkEnd w:id="107"/>
      <w:bookmarkEnd w:id="108"/>
    </w:p>
    <w:p w:rsidR="00A52E39" w:rsidRDefault="00A52E39" w:rsidP="00A2131C">
      <w:pPr>
        <w:pStyle w:val="Body1"/>
        <w:spacing w:before="0"/>
        <w:ind w:left="0"/>
        <w:jc w:val="both"/>
      </w:pPr>
      <w:r>
        <w:t xml:space="preserve">As of </w:t>
      </w:r>
      <w:r w:rsidR="0069449B">
        <w:t>January</w:t>
      </w:r>
      <w:r>
        <w:t xml:space="preserve"> 201</w:t>
      </w:r>
      <w:r w:rsidR="0069449B">
        <w:t>5</w:t>
      </w:r>
      <w:r>
        <w:t xml:space="preserve"> (alpha version </w:t>
      </w:r>
      <w:r w:rsidR="00931677">
        <w:t>0.</w:t>
      </w:r>
      <w:r w:rsidR="0069449B">
        <w:t>5</w:t>
      </w:r>
      <w:r w:rsidR="00931677">
        <w:t xml:space="preserve"> </w:t>
      </w:r>
      <w:r>
        <w:t xml:space="preserve">of </w:t>
      </w:r>
      <w:r w:rsidR="00931677">
        <w:t xml:space="preserve">the </w:t>
      </w:r>
      <w:r>
        <w:t xml:space="preserve">framework) the SIF3 Framework </w:t>
      </w:r>
      <w:r w:rsidR="0086198D">
        <w:t>includes</w:t>
      </w:r>
      <w:r>
        <w:t xml:space="preserve"> the following functionality:</w:t>
      </w:r>
    </w:p>
    <w:p w:rsidR="00931677" w:rsidRDefault="00931677" w:rsidP="000C567D">
      <w:pPr>
        <w:pStyle w:val="Body1"/>
        <w:numPr>
          <w:ilvl w:val="0"/>
          <w:numId w:val="13"/>
        </w:numPr>
        <w:spacing w:before="0"/>
        <w:ind w:left="714" w:hanging="357"/>
        <w:jc w:val="both"/>
      </w:pPr>
      <w:r>
        <w:t>Uses SIF 3.0.1 Infrastructure (current and latest version)</w:t>
      </w:r>
    </w:p>
    <w:p w:rsidR="00A52E39" w:rsidRDefault="00A52E39" w:rsidP="000C567D">
      <w:pPr>
        <w:pStyle w:val="Body1"/>
        <w:numPr>
          <w:ilvl w:val="0"/>
          <w:numId w:val="13"/>
        </w:numPr>
        <w:spacing w:before="0"/>
        <w:ind w:left="714" w:hanging="357"/>
        <w:jc w:val="both"/>
      </w:pPr>
      <w:r>
        <w:t>Immediate Responses only (no delayed responses)</w:t>
      </w:r>
    </w:p>
    <w:p w:rsidR="0086198D" w:rsidRDefault="0086198D" w:rsidP="000C567D">
      <w:pPr>
        <w:pStyle w:val="Body1"/>
        <w:numPr>
          <w:ilvl w:val="0"/>
          <w:numId w:val="13"/>
        </w:numPr>
        <w:spacing w:before="0"/>
        <w:ind w:left="714" w:hanging="357"/>
        <w:jc w:val="both"/>
      </w:pPr>
      <w:r>
        <w:t>Events:</w:t>
      </w:r>
    </w:p>
    <w:p w:rsidR="0086198D" w:rsidRDefault="0086198D" w:rsidP="000C567D">
      <w:pPr>
        <w:pStyle w:val="Body1"/>
        <w:numPr>
          <w:ilvl w:val="1"/>
          <w:numId w:val="13"/>
        </w:numPr>
        <w:spacing w:before="0"/>
        <w:ind w:left="1134"/>
        <w:jc w:val="both"/>
      </w:pPr>
      <w:r w:rsidRPr="00CD0A34">
        <w:rPr>
          <w:b/>
        </w:rPr>
        <w:t>Provider</w:t>
      </w:r>
      <w:r>
        <w:t xml:space="preserve">: Can only publish events in a </w:t>
      </w:r>
      <w:r w:rsidRPr="0086198D">
        <w:rPr>
          <w:b/>
        </w:rPr>
        <w:t>brokered</w:t>
      </w:r>
      <w:r>
        <w:t xml:space="preserve"> environment. The direct environment provider implementation of this framework does not support events.</w:t>
      </w:r>
    </w:p>
    <w:p w:rsidR="0086198D" w:rsidRDefault="0086198D" w:rsidP="000C567D">
      <w:pPr>
        <w:pStyle w:val="Body1"/>
        <w:numPr>
          <w:ilvl w:val="1"/>
          <w:numId w:val="13"/>
        </w:numPr>
        <w:spacing w:before="0"/>
        <w:ind w:left="1134"/>
        <w:jc w:val="both"/>
      </w:pPr>
      <w:r>
        <w:rPr>
          <w:b/>
        </w:rPr>
        <w:t>Consumer</w:t>
      </w:r>
      <w:r w:rsidRPr="00CD0A34">
        <w:t>:</w:t>
      </w:r>
      <w:r>
        <w:t xml:space="preserve"> Can subscribe to events from any environment provider that supports events.</w:t>
      </w:r>
    </w:p>
    <w:p w:rsidR="00AF7761" w:rsidRDefault="00AF7761" w:rsidP="000C567D">
      <w:pPr>
        <w:pStyle w:val="Body1"/>
        <w:numPr>
          <w:ilvl w:val="0"/>
          <w:numId w:val="13"/>
        </w:numPr>
        <w:spacing w:before="0"/>
        <w:ind w:left="714" w:hanging="357"/>
        <w:jc w:val="both"/>
      </w:pPr>
      <w:r>
        <w:t>Provider</w:t>
      </w:r>
      <w:r w:rsidR="0086198D">
        <w:t>s</w:t>
      </w:r>
      <w:r>
        <w:t xml:space="preserve"> and Consumer</w:t>
      </w:r>
      <w:r w:rsidR="0086198D">
        <w:t>s</w:t>
      </w:r>
      <w:r>
        <w:t xml:space="preserve"> can operate in a </w:t>
      </w:r>
      <w:r w:rsidR="0086198D">
        <w:t>DIRECT and BROKERED environment with above functionality and constraints.</w:t>
      </w:r>
    </w:p>
    <w:p w:rsidR="00A52E39" w:rsidRDefault="00A52E39" w:rsidP="000C567D">
      <w:pPr>
        <w:pStyle w:val="Body1"/>
        <w:numPr>
          <w:ilvl w:val="0"/>
          <w:numId w:val="13"/>
        </w:numPr>
        <w:spacing w:before="0"/>
        <w:ind w:left="714" w:hanging="357"/>
        <w:jc w:val="both"/>
      </w:pPr>
      <w:r>
        <w:t>REST (SOAP missing in SIF 3.0</w:t>
      </w:r>
      <w:r w:rsidR="00030244">
        <w:t>.1</w:t>
      </w:r>
      <w:r>
        <w:t xml:space="preserve"> Specification)</w:t>
      </w:r>
    </w:p>
    <w:p w:rsidR="00A52E39" w:rsidRDefault="00A52E39" w:rsidP="000C567D">
      <w:pPr>
        <w:pStyle w:val="Body1"/>
        <w:numPr>
          <w:ilvl w:val="0"/>
          <w:numId w:val="13"/>
        </w:numPr>
        <w:spacing w:before="0"/>
        <w:ind w:left="714" w:hanging="357"/>
        <w:jc w:val="both"/>
      </w:pPr>
      <w:r>
        <w:t>XML</w:t>
      </w:r>
      <w:r w:rsidR="00D43C5C">
        <w:t xml:space="preserve"> &amp; JSON</w:t>
      </w:r>
      <w:r>
        <w:t xml:space="preserve"> (</w:t>
      </w:r>
      <w:r w:rsidR="00D43C5C">
        <w:t>Note: The JSON mapping is not officially release</w:t>
      </w:r>
      <w:r w:rsidR="00D86D9F">
        <w:t>d by the SIF Association</w:t>
      </w:r>
      <w:r w:rsidR="00D43C5C">
        <w:t>, yet. Never the less an informal agreement in the SIF Infrastructure group exists since November 2014 about the mapping. This mapping, Goessner nota</w:t>
      </w:r>
      <w:r w:rsidR="00D86D9F">
        <w:t>t</w:t>
      </w:r>
      <w:r w:rsidR="00D43C5C">
        <w:t xml:space="preserve">ion, has been included </w:t>
      </w:r>
      <w:r w:rsidR="00D86D9F">
        <w:t>in the framework as of December 2014</w:t>
      </w:r>
      <w:r>
        <w:t>).</w:t>
      </w:r>
    </w:p>
    <w:p w:rsidR="0069449B" w:rsidRDefault="0069449B" w:rsidP="000C567D">
      <w:pPr>
        <w:pStyle w:val="Body1"/>
        <w:numPr>
          <w:ilvl w:val="0"/>
          <w:numId w:val="13"/>
        </w:numPr>
        <w:spacing w:before="0"/>
        <w:ind w:left="714" w:hanging="357"/>
        <w:jc w:val="both"/>
      </w:pPr>
      <w:r>
        <w:t xml:space="preserve">Support for Service Path as specified in the SIF 3.x Specification for </w:t>
      </w:r>
      <w:r w:rsidR="00030244">
        <w:t>c</w:t>
      </w:r>
      <w:r>
        <w:t>onsumer</w:t>
      </w:r>
      <w:r w:rsidR="00030244">
        <w:t>s and p</w:t>
      </w:r>
      <w:r>
        <w:t>rovider</w:t>
      </w:r>
      <w:r w:rsidR="00030244">
        <w:t>s.</w:t>
      </w:r>
    </w:p>
    <w:p w:rsidR="00723510" w:rsidRDefault="00723510" w:rsidP="000C567D">
      <w:pPr>
        <w:pStyle w:val="Body1"/>
        <w:numPr>
          <w:ilvl w:val="0"/>
          <w:numId w:val="13"/>
        </w:numPr>
        <w:spacing w:before="0"/>
        <w:ind w:left="714" w:hanging="357"/>
        <w:jc w:val="both"/>
      </w:pPr>
      <w:r>
        <w:t xml:space="preserve">Support for External Security Service integration (See </w:t>
      </w:r>
      <w:r w:rsidRPr="00723510">
        <w:rPr>
          <w:b/>
        </w:rPr>
        <w:t>warning</w:t>
      </w:r>
      <w:r>
        <w:t xml:space="preserve"> at the start of section </w:t>
      </w:r>
      <w:r>
        <w:fldChar w:fldCharType="begin"/>
      </w:r>
      <w:r>
        <w:instrText xml:space="preserve"> REF _Ref408999251 \r \h </w:instrText>
      </w:r>
      <w:r>
        <w:fldChar w:fldCharType="separate"/>
      </w:r>
      <w:r w:rsidR="001F1CF1">
        <w:t>5.8</w:t>
      </w:r>
      <w:r>
        <w:fldChar w:fldCharType="end"/>
      </w:r>
      <w:r>
        <w:t>)</w:t>
      </w:r>
    </w:p>
    <w:p w:rsidR="0086198D" w:rsidRDefault="0086198D" w:rsidP="0086198D"/>
    <w:p w:rsidR="0086198D" w:rsidRDefault="0086198D" w:rsidP="0086198D">
      <w:r>
        <w:t>Notable functionality that is not yet supported includes:</w:t>
      </w:r>
    </w:p>
    <w:p w:rsidR="0086198D" w:rsidRDefault="0086198D" w:rsidP="000C567D">
      <w:pPr>
        <w:pStyle w:val="Body1"/>
        <w:numPr>
          <w:ilvl w:val="0"/>
          <w:numId w:val="13"/>
        </w:numPr>
        <w:spacing w:before="0"/>
        <w:ind w:left="714" w:hanging="357"/>
        <w:jc w:val="both"/>
      </w:pPr>
      <w:r>
        <w:t>Delayed Responses</w:t>
      </w:r>
    </w:p>
    <w:p w:rsidR="0086198D" w:rsidRDefault="0086198D" w:rsidP="000C567D">
      <w:pPr>
        <w:pStyle w:val="Body1"/>
        <w:numPr>
          <w:ilvl w:val="0"/>
          <w:numId w:val="13"/>
        </w:numPr>
        <w:spacing w:before="0"/>
        <w:ind w:left="714" w:hanging="357"/>
        <w:jc w:val="both"/>
      </w:pPr>
      <w:r>
        <w:t>No xQueries &amp; query templates (see SIF</w:t>
      </w:r>
      <w:r w:rsidR="00030244">
        <w:t xml:space="preserve"> </w:t>
      </w:r>
      <w:r>
        <w:t>3</w:t>
      </w:r>
      <w:r w:rsidR="00030244">
        <w:t>.x</w:t>
      </w:r>
      <w:r>
        <w:t xml:space="preserve"> Spec</w:t>
      </w:r>
      <w:r w:rsidR="00030244">
        <w:t>ification</w:t>
      </w:r>
      <w:r>
        <w:t xml:space="preserve"> for details on this functionality)</w:t>
      </w:r>
    </w:p>
    <w:p w:rsidR="0086198D" w:rsidRPr="0086198D" w:rsidRDefault="0086198D" w:rsidP="0086198D">
      <w:pPr>
        <w:pStyle w:val="Body1"/>
        <w:spacing w:before="0"/>
        <w:ind w:left="0"/>
        <w:jc w:val="both"/>
      </w:pPr>
    </w:p>
    <w:p w:rsidR="00163779" w:rsidRDefault="00DC0B77" w:rsidP="00860BCB">
      <w:pPr>
        <w:jc w:val="both"/>
      </w:pPr>
      <w:r>
        <w:lastRenderedPageBreak/>
        <w:t>Some</w:t>
      </w:r>
      <w:r w:rsidR="00A52E39">
        <w:t xml:space="preserve"> of the missing functionality might be added in subsequent releases.</w:t>
      </w:r>
    </w:p>
    <w:p w:rsidR="00A537BA" w:rsidRDefault="00C2306A" w:rsidP="00F27718">
      <w:pPr>
        <w:pStyle w:val="Heading1"/>
      </w:pPr>
      <w:bookmarkStart w:id="109" w:name="_Toc292265610"/>
      <w:bookmarkStart w:id="110" w:name="_Toc292632092"/>
      <w:bookmarkStart w:id="111" w:name="_Toc383521914"/>
      <w:bookmarkStart w:id="112" w:name="_Toc409687069"/>
      <w:r>
        <w:t>Structure,</w:t>
      </w:r>
      <w:r w:rsidR="008D1C83">
        <w:t xml:space="preserve"> </w:t>
      </w:r>
      <w:r w:rsidR="00A537BA">
        <w:t>Installation</w:t>
      </w:r>
      <w:bookmarkEnd w:id="109"/>
      <w:bookmarkEnd w:id="110"/>
      <w:bookmarkEnd w:id="111"/>
      <w:r>
        <w:t xml:space="preserve"> &amp; Getting Started</w:t>
      </w:r>
      <w:bookmarkEnd w:id="112"/>
    </w:p>
    <w:p w:rsidR="008D1C83" w:rsidRDefault="008D1C83" w:rsidP="008D1C83">
      <w:pPr>
        <w:jc w:val="both"/>
      </w:pPr>
      <w:r>
        <w:t>This section outlines the high level structure of the SIF3 Framework source code as well as the components you require from the SIF3 Framework to setup your SIF project.</w:t>
      </w:r>
    </w:p>
    <w:p w:rsidR="008D1C83" w:rsidRPr="008D1C83" w:rsidRDefault="008D1C83" w:rsidP="008D1C83">
      <w:pPr>
        <w:pStyle w:val="Heading2"/>
      </w:pPr>
      <w:bookmarkStart w:id="113" w:name="_Toc409687070"/>
      <w:r>
        <w:t>Framework Structure</w:t>
      </w:r>
      <w:bookmarkEnd w:id="113"/>
    </w:p>
    <w:p w:rsidR="008D1C83" w:rsidRDefault="008D1C83" w:rsidP="008D1C83">
      <w:pPr>
        <w:jc w:val="both"/>
      </w:pPr>
      <w:r>
        <w:t>This section shortly lists the main structure and how code, libraries, configuration files etc. are structured and organised within the framework. As with all 3</w:t>
      </w:r>
      <w:r w:rsidRPr="008D1C83">
        <w:rPr>
          <w:vertAlign w:val="superscript"/>
        </w:rPr>
        <w:t>rd</w:t>
      </w:r>
      <w:r>
        <w:t xml:space="preserve"> party frameworks and libraries you do not need the actual source code but a set of framework libraries, config files and other dependent 3</w:t>
      </w:r>
      <w:r w:rsidRPr="008D1C83">
        <w:rPr>
          <w:vertAlign w:val="superscript"/>
        </w:rPr>
        <w:t>rd</w:t>
      </w:r>
      <w:r>
        <w:t xml:space="preserve"> party libraries. The SIF3 Framework is no exception.</w:t>
      </w:r>
    </w:p>
    <w:p w:rsidR="008D1C83" w:rsidRPr="008D1C83" w:rsidRDefault="008D1C83" w:rsidP="008D1C83"/>
    <w:p w:rsidR="00A537BA" w:rsidRDefault="00A537BA">
      <w:pPr>
        <w:jc w:val="both"/>
      </w:pPr>
      <w:r>
        <w:t>Before you can install the SIF</w:t>
      </w:r>
      <w:r w:rsidR="00D46DFE">
        <w:t>3</w:t>
      </w:r>
      <w:r>
        <w:t xml:space="preserve"> Framework you need to download it from </w:t>
      </w:r>
      <w:hyperlink r:id="rId14" w:history="1">
        <w:r w:rsidR="000A4B79">
          <w:rPr>
            <w:rStyle w:val="Hyperlink"/>
          </w:rPr>
          <w:t>https://github.com/nsip/sif3-framework-java</w:t>
        </w:r>
      </w:hyperlink>
      <w:r>
        <w:t xml:space="preserve">. The downloaded zip file needs to be expanded/extracted to a directory. The expanded directory </w:t>
      </w:r>
      <w:r w:rsidR="00903205">
        <w:t>contains the following sub-directories (list not complete)</w:t>
      </w:r>
      <w:r>
        <w:t>:</w:t>
      </w:r>
    </w:p>
    <w:p w:rsidR="00903205" w:rsidRPr="00601EAD" w:rsidRDefault="00903205" w:rsidP="00903205">
      <w:pPr>
        <w:pStyle w:val="Body1"/>
        <w:ind w:left="0"/>
        <w:rPr>
          <w:b/>
          <w:u w:val="single"/>
        </w:rPr>
      </w:pPr>
      <w:r w:rsidRPr="00601EAD">
        <w:rPr>
          <w:b/>
          <w:u w:val="single"/>
        </w:rPr>
        <w:t>Source Directories (each will produce a separate jar file)</w:t>
      </w:r>
    </w:p>
    <w:p w:rsidR="00903205" w:rsidRDefault="00903205" w:rsidP="000C567D">
      <w:pPr>
        <w:pStyle w:val="Body1"/>
        <w:numPr>
          <w:ilvl w:val="0"/>
          <w:numId w:val="10"/>
        </w:numPr>
        <w:spacing w:before="0"/>
        <w:ind w:left="426" w:hanging="357"/>
        <w:jc w:val="both"/>
      </w:pPr>
      <w:r>
        <w:rPr>
          <w:b/>
        </w:rPr>
        <w:t>s</w:t>
      </w:r>
      <w:r w:rsidRPr="00903205">
        <w:rPr>
          <w:b/>
        </w:rPr>
        <w:t>if3Common/src</w:t>
      </w:r>
      <w:r>
        <w:t>: Common classes that are transport layer (REST, SOAP) independent. Most Interfaces and common types used throughout the framework reside in this directory.</w:t>
      </w:r>
    </w:p>
    <w:p w:rsidR="00903205" w:rsidRDefault="00903205" w:rsidP="000C567D">
      <w:pPr>
        <w:pStyle w:val="Body1"/>
        <w:numPr>
          <w:ilvl w:val="0"/>
          <w:numId w:val="10"/>
        </w:numPr>
        <w:spacing w:before="0"/>
        <w:ind w:left="426" w:hanging="357"/>
        <w:jc w:val="both"/>
      </w:pPr>
      <w:r w:rsidRPr="00903205">
        <w:rPr>
          <w:b/>
        </w:rPr>
        <w:t>sif3InfraCommon/src</w:t>
      </w:r>
      <w:r>
        <w:t>: Common classes for infrastructure implementation. Classes in this package should not be used or exposed to the higher levels of the framework. They are only used internally.</w:t>
      </w:r>
    </w:p>
    <w:p w:rsidR="00903205" w:rsidRDefault="00903205" w:rsidP="000C567D">
      <w:pPr>
        <w:pStyle w:val="Body1"/>
        <w:numPr>
          <w:ilvl w:val="0"/>
          <w:numId w:val="10"/>
        </w:numPr>
        <w:spacing w:before="0"/>
        <w:ind w:left="426" w:hanging="357"/>
        <w:jc w:val="both"/>
      </w:pPr>
      <w:r w:rsidRPr="00903205">
        <w:rPr>
          <w:b/>
        </w:rPr>
        <w:t>sifInfraREST/src</w:t>
      </w:r>
      <w:r>
        <w:t xml:space="preserve">: Classes in this package deal specifically with the REST implementation of SIF3. Most of it should not be exposed to higher levels of the framework.  There </w:t>
      </w:r>
      <w:r w:rsidR="00873495">
        <w:t xml:space="preserve">are a couple of notable </w:t>
      </w:r>
      <w:r>
        <w:t>exception</w:t>
      </w:r>
      <w:r w:rsidR="00873495">
        <w:t>s. They are</w:t>
      </w:r>
      <w:r>
        <w:t xml:space="preserve"> the </w:t>
      </w:r>
      <w:r w:rsidRPr="00903205">
        <w:rPr>
          <w:rFonts w:ascii="Courier New" w:hAnsi="Courier New" w:cs="Courier New"/>
          <w:b/>
          <w:sz w:val="20"/>
          <w:szCs w:val="20"/>
        </w:rPr>
        <w:t>AbstractConsumer</w:t>
      </w:r>
      <w:r>
        <w:t xml:space="preserve"> </w:t>
      </w:r>
      <w:r w:rsidR="00873495">
        <w:t xml:space="preserve">and the </w:t>
      </w:r>
      <w:r w:rsidR="00873495" w:rsidRPr="00873495">
        <w:rPr>
          <w:rFonts w:ascii="Courier New" w:hAnsi="Courier New" w:cs="Courier New"/>
          <w:b/>
          <w:sz w:val="20"/>
          <w:szCs w:val="20"/>
        </w:rPr>
        <w:t>AbstractEventConsumer</w:t>
      </w:r>
      <w:r w:rsidR="00873495">
        <w:t xml:space="preserve"> </w:t>
      </w:r>
      <w:r>
        <w:t>that a developer must extend for the develo</w:t>
      </w:r>
      <w:r w:rsidR="00873495">
        <w:t>pment of Consumer style service</w:t>
      </w:r>
      <w:r>
        <w:t>.</w:t>
      </w:r>
    </w:p>
    <w:p w:rsidR="00903205" w:rsidRDefault="00903205" w:rsidP="000C567D">
      <w:pPr>
        <w:pStyle w:val="Body1"/>
        <w:numPr>
          <w:ilvl w:val="0"/>
          <w:numId w:val="10"/>
        </w:numPr>
        <w:spacing w:before="0"/>
        <w:ind w:left="426" w:hanging="357"/>
        <w:jc w:val="both"/>
      </w:pPr>
      <w:r w:rsidRPr="00903205">
        <w:rPr>
          <w:b/>
        </w:rPr>
        <w:t>demo/src</w:t>
      </w:r>
      <w:r>
        <w:t>: Demo code to showcase how a consumer (StudentPersonal</w:t>
      </w:r>
      <w:r w:rsidR="00DC0B77">
        <w:t>Consumer</w:t>
      </w:r>
      <w:r>
        <w:t>) and provider (StudentPersonal</w:t>
      </w:r>
      <w:r w:rsidR="00DC0B77">
        <w:t>Provider</w:t>
      </w:r>
      <w:r>
        <w:t>) is implemented using the SIF3 Framework.</w:t>
      </w:r>
    </w:p>
    <w:p w:rsidR="00903205" w:rsidRDefault="00903205" w:rsidP="00E27550">
      <w:pPr>
        <w:pStyle w:val="Body1"/>
        <w:numPr>
          <w:ilvl w:val="0"/>
          <w:numId w:val="10"/>
        </w:numPr>
        <w:spacing w:before="0"/>
        <w:ind w:left="426" w:hanging="357"/>
        <w:jc w:val="both"/>
      </w:pPr>
      <w:r w:rsidRPr="00903205">
        <w:rPr>
          <w:b/>
        </w:rPr>
        <w:t>test/src</w:t>
      </w:r>
      <w:r>
        <w:t xml:space="preserve">: Various test classes to test </w:t>
      </w:r>
      <w:r w:rsidR="00DC0B77">
        <w:t>parts/components</w:t>
      </w:r>
      <w:r w:rsidR="00601EAD">
        <w:t xml:space="preserve"> of the framework. Mainly used for development.</w:t>
      </w:r>
    </w:p>
    <w:p w:rsidR="00601EAD" w:rsidRPr="00903205" w:rsidRDefault="00601EAD" w:rsidP="00601EAD">
      <w:pPr>
        <w:pStyle w:val="Body1"/>
        <w:spacing w:before="0"/>
        <w:ind w:left="0"/>
      </w:pPr>
    </w:p>
    <w:p w:rsidR="00A537BA" w:rsidRPr="00601EAD" w:rsidRDefault="00601EAD" w:rsidP="007E7A55">
      <w:pPr>
        <w:jc w:val="both"/>
        <w:rPr>
          <w:b/>
          <w:u w:val="single"/>
        </w:rPr>
      </w:pPr>
      <w:r w:rsidRPr="00601EAD">
        <w:rPr>
          <w:b/>
          <w:u w:val="single"/>
        </w:rPr>
        <w:t>Configuration Director</w:t>
      </w:r>
      <w:r>
        <w:rPr>
          <w:b/>
          <w:u w:val="single"/>
        </w:rPr>
        <w:t>y</w:t>
      </w:r>
    </w:p>
    <w:p w:rsidR="00601EAD" w:rsidRDefault="00601EAD" w:rsidP="007E7A55">
      <w:pPr>
        <w:pStyle w:val="Body1"/>
        <w:spacing w:before="0"/>
        <w:ind w:left="0"/>
        <w:jc w:val="both"/>
      </w:pPr>
      <w:r>
        <w:t>The “</w:t>
      </w:r>
      <w:r w:rsidRPr="00601EAD">
        <w:rPr>
          <w:rFonts w:ascii="Courier New" w:hAnsi="Courier New" w:cs="Courier New"/>
          <w:b/>
          <w:sz w:val="20"/>
          <w:szCs w:val="20"/>
        </w:rPr>
        <w:t>config</w:t>
      </w:r>
      <w:r>
        <w:t xml:space="preserve">” directory is core to the framework. It holds a number of configuration files that are required by </w:t>
      </w:r>
      <w:r w:rsidR="00DC0B77">
        <w:t>the framework to function. D</w:t>
      </w:r>
      <w:r>
        <w:t>etails about the configuration files and their content</w:t>
      </w:r>
      <w:r w:rsidR="00FD3C7C">
        <w:t xml:space="preserve"> can be found in appropriate sections</w:t>
      </w:r>
      <w:r w:rsidR="00DC0B77">
        <w:t xml:space="preserve"> of this document</w:t>
      </w:r>
      <w:r>
        <w:t>.</w:t>
      </w:r>
      <w:r w:rsidR="008D1C83">
        <w:t xml:space="preserve"> To use the SIF3 Framework in your own SIF Project it is expected that you copy the content of this directory into your SIF Project.</w:t>
      </w:r>
    </w:p>
    <w:p w:rsidR="00601EAD" w:rsidRDefault="00601EAD" w:rsidP="007E7A55">
      <w:pPr>
        <w:pStyle w:val="Body1"/>
        <w:spacing w:before="0"/>
        <w:ind w:left="0"/>
        <w:jc w:val="both"/>
      </w:pPr>
    </w:p>
    <w:p w:rsidR="00601EAD" w:rsidRPr="00601EAD" w:rsidRDefault="00601EAD" w:rsidP="007E7A55">
      <w:pPr>
        <w:jc w:val="both"/>
        <w:rPr>
          <w:b/>
          <w:u w:val="single"/>
        </w:rPr>
      </w:pPr>
      <w:r>
        <w:rPr>
          <w:b/>
          <w:u w:val="single"/>
        </w:rPr>
        <w:t>Documentation</w:t>
      </w:r>
      <w:r w:rsidRPr="00601EAD">
        <w:rPr>
          <w:b/>
          <w:u w:val="single"/>
        </w:rPr>
        <w:t xml:space="preserve"> Director</w:t>
      </w:r>
      <w:r>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documentation</w:t>
      </w:r>
      <w:r>
        <w:t>” directory has the javadoc for the framework as well as this developer’s guide.</w:t>
      </w:r>
    </w:p>
    <w:p w:rsidR="00601EAD" w:rsidRDefault="00601EAD" w:rsidP="007E7A55">
      <w:pPr>
        <w:pStyle w:val="Body1"/>
        <w:spacing w:before="0"/>
        <w:ind w:left="0"/>
        <w:jc w:val="both"/>
      </w:pPr>
    </w:p>
    <w:p w:rsidR="00601EAD" w:rsidRPr="00601EAD" w:rsidRDefault="00DC0B77" w:rsidP="007E7A55">
      <w:pPr>
        <w:jc w:val="both"/>
        <w:rPr>
          <w:b/>
          <w:u w:val="single"/>
        </w:rPr>
      </w:pPr>
      <w:r>
        <w:rPr>
          <w:b/>
          <w:u w:val="single"/>
        </w:rPr>
        <w:t>Generator</w:t>
      </w:r>
      <w:r w:rsidR="00601EAD" w:rsidRPr="00601EAD">
        <w:rPr>
          <w:b/>
          <w:u w:val="single"/>
        </w:rPr>
        <w:t xml:space="preserve"> Director</w:t>
      </w:r>
      <w:r w:rsidR="00601EAD">
        <w:rPr>
          <w:b/>
          <w:u w:val="single"/>
        </w:rPr>
        <w:t>y</w:t>
      </w:r>
    </w:p>
    <w:p w:rsidR="00601EAD" w:rsidRDefault="00601EAD" w:rsidP="007E7A55">
      <w:pPr>
        <w:pStyle w:val="Body1"/>
        <w:spacing w:before="0"/>
        <w:ind w:left="0"/>
        <w:jc w:val="both"/>
      </w:pPr>
      <w:r>
        <w:t>The “</w:t>
      </w:r>
      <w:r>
        <w:rPr>
          <w:rFonts w:ascii="Courier New" w:hAnsi="Courier New" w:cs="Courier New"/>
          <w:b/>
          <w:sz w:val="20"/>
          <w:szCs w:val="20"/>
        </w:rPr>
        <w:t>Generator</w:t>
      </w:r>
      <w:r>
        <w:t>” directory has various XSD files (</w:t>
      </w:r>
      <w:r w:rsidRPr="00601EAD">
        <w:rPr>
          <w:rFonts w:ascii="Courier New" w:hAnsi="Courier New" w:cs="Courier New"/>
          <w:b/>
          <w:sz w:val="20"/>
          <w:szCs w:val="20"/>
        </w:rPr>
        <w:t>data</w:t>
      </w:r>
      <w:r>
        <w:t xml:space="preserve"> directory), scripts and libraries to build the POJOs for the infrastructure in the </w:t>
      </w:r>
      <w:r w:rsidRPr="00601EAD">
        <w:rPr>
          <w:rFonts w:ascii="Courier New" w:hAnsi="Courier New" w:cs="Courier New"/>
          <w:b/>
          <w:sz w:val="20"/>
          <w:szCs w:val="20"/>
        </w:rPr>
        <w:t>sifInfraCommon/src</w:t>
      </w:r>
      <w:r>
        <w:t xml:space="preserve"> package</w:t>
      </w:r>
      <w:r w:rsidR="00E27550">
        <w:t>.</w:t>
      </w:r>
    </w:p>
    <w:p w:rsidR="00601EAD" w:rsidRDefault="00601EAD" w:rsidP="007E7A55">
      <w:pPr>
        <w:pStyle w:val="Body1"/>
        <w:spacing w:before="0"/>
        <w:ind w:left="0"/>
        <w:jc w:val="both"/>
      </w:pPr>
    </w:p>
    <w:p w:rsidR="00CE213C" w:rsidRPr="00601EAD" w:rsidRDefault="00CE213C" w:rsidP="007E7A55">
      <w:pPr>
        <w:jc w:val="both"/>
        <w:rPr>
          <w:b/>
          <w:u w:val="single"/>
        </w:rPr>
      </w:pPr>
      <w:r>
        <w:rPr>
          <w:b/>
          <w:u w:val="single"/>
        </w:rPr>
        <w:t>Java 3</w:t>
      </w:r>
      <w:r w:rsidRPr="00CE213C">
        <w:rPr>
          <w:b/>
          <w:u w:val="single"/>
          <w:vertAlign w:val="superscript"/>
        </w:rPr>
        <w:t>rd</w:t>
      </w:r>
      <w:r>
        <w:rPr>
          <w:b/>
          <w:u w:val="single"/>
        </w:rPr>
        <w:t xml:space="preserve"> Party Libraries</w:t>
      </w:r>
      <w:r w:rsidRPr="00601EAD">
        <w:rPr>
          <w:b/>
          <w:u w:val="single"/>
        </w:rPr>
        <w:t xml:space="preserve"> Director</w:t>
      </w:r>
      <w:r>
        <w:rPr>
          <w:b/>
          <w:u w:val="single"/>
        </w:rPr>
        <w:t>y</w:t>
      </w:r>
    </w:p>
    <w:p w:rsidR="00CE213C" w:rsidRDefault="00CE213C" w:rsidP="007E7A55">
      <w:pPr>
        <w:pStyle w:val="Body1"/>
        <w:spacing w:before="0"/>
        <w:ind w:left="0"/>
        <w:jc w:val="both"/>
      </w:pPr>
      <w:r>
        <w:lastRenderedPageBreak/>
        <w:t>The “</w:t>
      </w:r>
      <w:r>
        <w:rPr>
          <w:rFonts w:ascii="Courier New" w:hAnsi="Courier New" w:cs="Courier New"/>
          <w:b/>
          <w:sz w:val="20"/>
          <w:szCs w:val="20"/>
        </w:rPr>
        <w:t>lib</w:t>
      </w:r>
      <w:r>
        <w:t>” directory has the required java 3</w:t>
      </w:r>
      <w:r w:rsidRPr="00CE213C">
        <w:rPr>
          <w:vertAlign w:val="superscript"/>
        </w:rPr>
        <w:t>rd</w:t>
      </w:r>
      <w:r>
        <w:t xml:space="preserve"> party libraries </w:t>
      </w:r>
      <w:r w:rsidR="008D1C83">
        <w:t>required by</w:t>
      </w:r>
      <w:r>
        <w:t xml:space="preserve"> the </w:t>
      </w:r>
      <w:r w:rsidR="008D1C83">
        <w:t>SIF3 F</w:t>
      </w:r>
      <w:r>
        <w:t>ramework. If you develop a consumer you</w:t>
      </w:r>
      <w:r w:rsidR="00931677">
        <w:t xml:space="preserve"> may</w:t>
      </w:r>
      <w:r>
        <w:t xml:space="preserve"> need </w:t>
      </w:r>
      <w:r w:rsidR="00931677">
        <w:t>some or all of these libraries</w:t>
      </w:r>
      <w:r>
        <w:t xml:space="preserve"> in your classpath.</w:t>
      </w:r>
      <w:r w:rsidR="00211B46">
        <w:t xml:space="preserve"> For your own project you may not need the lib/</w:t>
      </w:r>
      <w:r w:rsidR="00211B46" w:rsidRPr="00211B46">
        <w:t>ant-contrib-1.0b3</w:t>
      </w:r>
      <w:r w:rsidR="00211B46">
        <w:t>/</w:t>
      </w:r>
      <w:r w:rsidR="00211B46" w:rsidRPr="00211B46">
        <w:t>ant-contrib-1.0b3.jar</w:t>
      </w:r>
      <w:r w:rsidR="00211B46">
        <w:t xml:space="preserve"> as it is only used for the ant build script of the framework but not for the runtime of any consumer or provider</w:t>
      </w:r>
      <w:r w:rsidR="008D1C83">
        <w:t>. Further the lib/jdbc hold</w:t>
      </w:r>
      <w:r w:rsidR="00BF2473">
        <w:t>s</w:t>
      </w:r>
      <w:r w:rsidR="008D1C83">
        <w:t xml:space="preserve"> a n</w:t>
      </w:r>
      <w:r w:rsidR="00211B46">
        <w:t>umber of JDBC drivers. Only copy the one you require into your project or add your very own jdbc driver library.</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sidRPr="00CE213C">
        <w:rPr>
          <w:b/>
          <w:u w:val="single"/>
        </w:rPr>
        <w:t>Web-Application Directory</w:t>
      </w:r>
    </w:p>
    <w:p w:rsidR="00CE213C" w:rsidRDefault="00CE213C" w:rsidP="007E7A55">
      <w:pPr>
        <w:pStyle w:val="Body1"/>
        <w:spacing w:before="0"/>
        <w:ind w:left="0"/>
        <w:jc w:val="both"/>
      </w:pPr>
      <w:r>
        <w:t>Providers are “servers” and therefore must be deployed in a web- or application container. The “</w:t>
      </w:r>
      <w:r>
        <w:rPr>
          <w:rFonts w:ascii="Courier New" w:hAnsi="Courier New" w:cs="Courier New"/>
          <w:b/>
          <w:sz w:val="20"/>
          <w:szCs w:val="20"/>
        </w:rPr>
        <w:t>war</w:t>
      </w:r>
      <w:r>
        <w:t xml:space="preserve">” </w:t>
      </w:r>
      <w:r w:rsidR="001E70FC">
        <w:t xml:space="preserve">directory </w:t>
      </w:r>
      <w:r>
        <w:t xml:space="preserve">holds all the required structure, descriptors and libraries for a provider to be deployed in a web- or application container. </w:t>
      </w:r>
      <w:r w:rsidR="005C6CDD">
        <w:t xml:space="preserve">Note this directory is only in that project to showcase how a provider could be deployed as a “war”. You are not required to use this exact setup for your development or deployments. More details on how to configure your own project for deployment can be found in section </w:t>
      </w:r>
      <w:r w:rsidR="009B5C91">
        <w:fldChar w:fldCharType="begin"/>
      </w:r>
      <w:r w:rsidR="009B5C91">
        <w:instrText xml:space="preserve"> REF _Ref387661557 \r \h </w:instrText>
      </w:r>
      <w:r w:rsidR="009B5C91">
        <w:fldChar w:fldCharType="separate"/>
      </w:r>
      <w:r w:rsidR="001F1CF1">
        <w:t>6</w:t>
      </w:r>
      <w:r w:rsidR="009B5C91">
        <w:fldChar w:fldCharType="end"/>
      </w:r>
      <w:r w:rsidR="005C6CDD">
        <w:t>.</w:t>
      </w:r>
    </w:p>
    <w:p w:rsidR="00CE213C" w:rsidRDefault="00CE213C" w:rsidP="007E7A55">
      <w:pPr>
        <w:pStyle w:val="Body1"/>
        <w:spacing w:before="0"/>
        <w:ind w:left="0"/>
        <w:jc w:val="both"/>
      </w:pPr>
    </w:p>
    <w:p w:rsidR="00CE213C" w:rsidRPr="00CE213C" w:rsidRDefault="00CE213C" w:rsidP="007E7A55">
      <w:pPr>
        <w:pStyle w:val="Body1"/>
        <w:spacing w:before="0"/>
        <w:ind w:left="0"/>
        <w:jc w:val="both"/>
        <w:rPr>
          <w:b/>
          <w:u w:val="single"/>
        </w:rPr>
      </w:pPr>
      <w:r>
        <w:rPr>
          <w:b/>
          <w:u w:val="single"/>
        </w:rPr>
        <w:t>Build</w:t>
      </w:r>
      <w:r w:rsidRPr="00CE213C">
        <w:rPr>
          <w:b/>
          <w:u w:val="single"/>
        </w:rPr>
        <w:t xml:space="preserve"> Directory</w:t>
      </w:r>
    </w:p>
    <w:p w:rsidR="00A537BA" w:rsidRDefault="00CE213C">
      <w:pPr>
        <w:jc w:val="both"/>
      </w:pPr>
      <w:r>
        <w:t>The “</w:t>
      </w:r>
      <w:r>
        <w:rPr>
          <w:rFonts w:ascii="Courier New" w:hAnsi="Courier New" w:cs="Courier New"/>
          <w:b/>
          <w:sz w:val="20"/>
          <w:szCs w:val="20"/>
        </w:rPr>
        <w:t>build</w:t>
      </w:r>
      <w:r>
        <w:t>” directory is the directory where classes and the final jar</w:t>
      </w:r>
      <w:r w:rsidR="00DA7918">
        <w:t>s</w:t>
      </w:r>
      <w:r>
        <w:t xml:space="preserve"> are located</w:t>
      </w:r>
      <w:r w:rsidR="002A0F63">
        <w:t xml:space="preserve"> if you build the framework libraries yourself.</w:t>
      </w:r>
      <w:r>
        <w:t>. If you run the ant script to build the jar files then they will be located in this directory under the “</w:t>
      </w:r>
      <w:r w:rsidRPr="00CE213C">
        <w:rPr>
          <w:rFonts w:ascii="Courier New" w:hAnsi="Courier New" w:cs="Courier New"/>
          <w:b/>
          <w:sz w:val="20"/>
          <w:szCs w:val="20"/>
        </w:rPr>
        <w:t>dist</w:t>
      </w:r>
      <w:r>
        <w:t>” sub-directory.</w:t>
      </w:r>
      <w:r w:rsidR="009E1CEF">
        <w:t xml:space="preserve"> See the next sections for build instructions.</w:t>
      </w:r>
    </w:p>
    <w:p w:rsidR="002A0F63" w:rsidRDefault="002A0F63" w:rsidP="002A0F63"/>
    <w:p w:rsidR="002A0F63" w:rsidRPr="002A0F63" w:rsidRDefault="002A0F63" w:rsidP="002A0F63">
      <w:pPr>
        <w:rPr>
          <w:b/>
          <w:u w:val="single"/>
        </w:rPr>
      </w:pPr>
      <w:r w:rsidRPr="002A0F63">
        <w:rPr>
          <w:b/>
          <w:u w:val="single"/>
        </w:rPr>
        <w:t>Release Directory</w:t>
      </w:r>
    </w:p>
    <w:p w:rsidR="002A0F63" w:rsidRPr="002A0F63" w:rsidRDefault="002A0F63" w:rsidP="002A0F63">
      <w:pPr>
        <w:jc w:val="both"/>
      </w:pPr>
      <w:r>
        <w:t>You will find the libraries as released. These are pre-build versions of the framework library which you can take and include in your project. There is no need for you to build them if you use these libraries.</w:t>
      </w:r>
    </w:p>
    <w:p w:rsidR="00A537BA" w:rsidRDefault="00A537BA">
      <w:pPr>
        <w:pStyle w:val="Heading2"/>
        <w:keepLines w:val="0"/>
        <w:numPr>
          <w:ilvl w:val="1"/>
          <w:numId w:val="1"/>
        </w:numPr>
        <w:tabs>
          <w:tab w:val="num" w:pos="576"/>
        </w:tabs>
        <w:spacing w:before="240" w:after="60"/>
        <w:ind w:left="576" w:hanging="576"/>
        <w:jc w:val="both"/>
      </w:pPr>
      <w:bookmarkStart w:id="114" w:name="_Toc292265612"/>
      <w:bookmarkStart w:id="115" w:name="_Toc292632094"/>
      <w:bookmarkStart w:id="116" w:name="_Toc383521915"/>
      <w:bookmarkStart w:id="117" w:name="_Toc409687071"/>
      <w:r>
        <w:t xml:space="preserve">Building </w:t>
      </w:r>
      <w:bookmarkEnd w:id="114"/>
      <w:bookmarkEnd w:id="115"/>
      <w:r w:rsidR="009E1CEF">
        <w:t>Components of the Framework</w:t>
      </w:r>
      <w:bookmarkEnd w:id="116"/>
      <w:bookmarkEnd w:id="117"/>
    </w:p>
    <w:p w:rsidR="00A537BA" w:rsidRDefault="00E109FD">
      <w:pPr>
        <w:jc w:val="both"/>
      </w:pPr>
      <w:r>
        <w:t>If</w:t>
      </w:r>
      <w:r w:rsidR="00A537BA">
        <w:t xml:space="preserve"> you have modified the source </w:t>
      </w:r>
      <w:r w:rsidR="00211B46">
        <w:t xml:space="preserve">of the framework </w:t>
      </w:r>
      <w:r w:rsidR="00A537BA">
        <w:t xml:space="preserve">code you need to build the </w:t>
      </w:r>
      <w:r w:rsidR="00666A9B">
        <w:t>various jar files</w:t>
      </w:r>
      <w:r w:rsidR="00A537BA">
        <w:t xml:space="preserve"> and include </w:t>
      </w:r>
      <w:r w:rsidR="00666A9B">
        <w:t>the latest version in your own</w:t>
      </w:r>
      <w:r w:rsidR="00A537BA">
        <w:t xml:space="preserve"> project. There is an ant script provided to build the jar file</w:t>
      </w:r>
      <w:r w:rsidR="00666A9B">
        <w:t>s</w:t>
      </w:r>
      <w:r w:rsidR="00A537BA">
        <w:t xml:space="preserve">. The build.xml is located at the root level of the zip. For it to work you must </w:t>
      </w:r>
      <w:r w:rsidR="00F86D38">
        <w:t xml:space="preserve">have </w:t>
      </w:r>
      <w:r w:rsidR="00A537BA">
        <w:t>ant (</w:t>
      </w:r>
      <w:hyperlink r:id="rId15" w:history="1">
        <w:r w:rsidR="00A537BA">
          <w:rPr>
            <w:rStyle w:val="Hyperlink"/>
          </w:rPr>
          <w:t>http://ant.apache.org/</w:t>
        </w:r>
      </w:hyperlink>
      <w:r w:rsidR="00A537BA">
        <w:t>) installed.</w:t>
      </w:r>
    </w:p>
    <w:p w:rsidR="00A32971" w:rsidRDefault="00A32971" w:rsidP="00A32971">
      <w:pPr>
        <w:pStyle w:val="Heading3"/>
      </w:pPr>
      <w:bookmarkStart w:id="118" w:name="_Ref405277215"/>
      <w:bookmarkStart w:id="119" w:name="_Toc383521916"/>
      <w:bookmarkStart w:id="120" w:name="_Toc409687072"/>
      <w:r>
        <w:t>SIF Data Model</w:t>
      </w:r>
      <w:bookmarkEnd w:id="118"/>
      <w:bookmarkEnd w:id="120"/>
    </w:p>
    <w:p w:rsidR="00A32971" w:rsidRPr="00A32971" w:rsidRDefault="00C32583" w:rsidP="00C32583">
      <w:pPr>
        <w:jc w:val="both"/>
      </w:pPr>
      <w:r>
        <w:t xml:space="preserve">The test and demo source code directories depend on the SIF AU 1.3 Data Model. For that reason the sifDataModel_au1.3.jar is part of the framework. This jar has been taken/build from the GitHub repository </w:t>
      </w:r>
      <w:hyperlink r:id="rId16" w:history="1">
        <w:r w:rsidRPr="000470AC">
          <w:rPr>
            <w:rStyle w:val="Hyperlink"/>
          </w:rPr>
          <w:t>https://github.com/nsip/SIF3DMGenerator-Java</w:t>
        </w:r>
      </w:hyperlink>
      <w:r>
        <w:t>. This project is responsible to build Data Model libraries based on XSD files and add appropriate classes to allow the SIF3 Framework to use these data model libraries out of the box.</w:t>
      </w:r>
    </w:p>
    <w:p w:rsidR="009E1CEF" w:rsidRDefault="009E1CEF" w:rsidP="009E1CEF">
      <w:pPr>
        <w:pStyle w:val="Heading3"/>
      </w:pPr>
      <w:bookmarkStart w:id="121" w:name="_Toc409687073"/>
      <w:r>
        <w:t>Consumer Build</w:t>
      </w:r>
      <w:bookmarkEnd w:id="119"/>
      <w:bookmarkEnd w:id="121"/>
    </w:p>
    <w:p w:rsidR="009E1CEF" w:rsidRDefault="00F86D38" w:rsidP="00A2131C">
      <w:pPr>
        <w:jc w:val="both"/>
      </w:pPr>
      <w:r>
        <w:t xml:space="preserve">As part of the </w:t>
      </w:r>
      <w:r w:rsidR="00C32583">
        <w:t xml:space="preserve">SIF3 Framework </w:t>
      </w:r>
      <w:r>
        <w:t xml:space="preserve">download you should have the required libraries already pre-built in the </w:t>
      </w:r>
      <w:r w:rsidR="002A0F63" w:rsidRPr="002A0F63">
        <w:rPr>
          <w:rFonts w:ascii="Courier New" w:hAnsi="Courier New" w:cs="Courier New"/>
          <w:b/>
        </w:rPr>
        <w:t>release</w:t>
      </w:r>
      <w:r w:rsidR="002A0F63">
        <w:t xml:space="preserve"> directory but if </w:t>
      </w:r>
      <w:r w:rsidR="009E1CEF">
        <w:t xml:space="preserve">you want to build </w:t>
      </w:r>
      <w:r>
        <w:t>them yourself or if you have changed anything in the framework and need a rebuild then you can use ant to do so</w:t>
      </w:r>
      <w:r w:rsidR="009E1CEF">
        <w:t xml:space="preserve">. Use the ant task </w:t>
      </w:r>
      <w:r w:rsidR="009E1CEF" w:rsidRPr="009E1CEF">
        <w:rPr>
          <w:rFonts w:ascii="Courier New" w:hAnsi="Courier New"/>
          <w:b/>
        </w:rPr>
        <w:t>03-jar-components</w:t>
      </w:r>
      <w:r w:rsidR="009E1CEF">
        <w:t xml:space="preserve"> (the default task) to build the framework libraries. </w:t>
      </w:r>
      <w:r w:rsidR="002A0F63">
        <w:t xml:space="preserve">The built libraries will be placed into the </w:t>
      </w:r>
      <w:r w:rsidR="002A0F63" w:rsidRPr="002A0F63">
        <w:rPr>
          <w:rFonts w:ascii="Courier New" w:hAnsi="Courier New" w:cs="Courier New"/>
          <w:b/>
        </w:rPr>
        <w:t>build/dist</w:t>
      </w:r>
      <w:r w:rsidR="002A0F63">
        <w:t xml:space="preserve"> directory. </w:t>
      </w:r>
      <w:r w:rsidR="009E1CEF">
        <w:t xml:space="preserve">The name of the jar files that will be built are: </w:t>
      </w:r>
    </w:p>
    <w:p w:rsidR="009E1CEF" w:rsidRPr="005C6CDD" w:rsidRDefault="009E1CEF" w:rsidP="000C567D">
      <w:pPr>
        <w:pStyle w:val="ListParagraph"/>
        <w:numPr>
          <w:ilvl w:val="0"/>
          <w:numId w:val="11"/>
        </w:numPr>
        <w:jc w:val="both"/>
        <w:rPr>
          <w:b/>
        </w:rPr>
      </w:pPr>
      <w:r w:rsidRPr="005C6CDD">
        <w:rPr>
          <w:b/>
        </w:rPr>
        <w:t>sif3.0Common-&lt;version&gt;.jar</w:t>
      </w:r>
    </w:p>
    <w:p w:rsidR="009E1CEF" w:rsidRPr="005C6CDD" w:rsidRDefault="009E1CEF" w:rsidP="000C567D">
      <w:pPr>
        <w:pStyle w:val="ListParagraph"/>
        <w:numPr>
          <w:ilvl w:val="0"/>
          <w:numId w:val="11"/>
        </w:numPr>
        <w:jc w:val="both"/>
        <w:rPr>
          <w:b/>
        </w:rPr>
      </w:pPr>
      <w:r w:rsidRPr="005C6CDD">
        <w:rPr>
          <w:b/>
        </w:rPr>
        <w:t>sif3.0Infra-common-&lt;version&gt;.jar</w:t>
      </w:r>
    </w:p>
    <w:p w:rsidR="009E1CEF" w:rsidRPr="005C6CDD" w:rsidRDefault="009E1CEF" w:rsidP="000C567D">
      <w:pPr>
        <w:pStyle w:val="ListParagraph"/>
        <w:numPr>
          <w:ilvl w:val="0"/>
          <w:numId w:val="11"/>
        </w:numPr>
        <w:jc w:val="both"/>
        <w:rPr>
          <w:b/>
        </w:rPr>
      </w:pPr>
      <w:r w:rsidRPr="005C6CDD">
        <w:rPr>
          <w:b/>
        </w:rPr>
        <w:t>sif3.0Infra-rest-&lt;version&gt;.jar</w:t>
      </w:r>
    </w:p>
    <w:p w:rsidR="009E1CEF" w:rsidRDefault="009E1CEF" w:rsidP="000C567D">
      <w:pPr>
        <w:pStyle w:val="ListParagraph"/>
        <w:numPr>
          <w:ilvl w:val="0"/>
          <w:numId w:val="11"/>
        </w:numPr>
        <w:jc w:val="both"/>
      </w:pPr>
      <w:r>
        <w:t xml:space="preserve">sif3Demo-&lt;version&gt;.jar </w:t>
      </w:r>
    </w:p>
    <w:p w:rsidR="005C6CDD" w:rsidRDefault="005C6CDD" w:rsidP="009E1CEF">
      <w:pPr>
        <w:pStyle w:val="Body1"/>
        <w:ind w:left="0"/>
        <w:jc w:val="both"/>
      </w:pPr>
      <w:r>
        <w:lastRenderedPageBreak/>
        <w:t xml:space="preserve">Please note that you only need the libraries marked in </w:t>
      </w:r>
      <w:r w:rsidRPr="005C6CDD">
        <w:rPr>
          <w:b/>
        </w:rPr>
        <w:t>bold</w:t>
      </w:r>
      <w:r>
        <w:t xml:space="preserve"> for your project. Copy them over to your SIF project to have the framework available. </w:t>
      </w:r>
      <w:r w:rsidR="00C32583">
        <w:t xml:space="preserve">You will also need a Data Model library. For details refer to section </w:t>
      </w:r>
      <w:r w:rsidR="00C32583">
        <w:fldChar w:fldCharType="begin"/>
      </w:r>
      <w:r w:rsidR="00C32583">
        <w:instrText xml:space="preserve"> REF _Ref405277215 \r \h </w:instrText>
      </w:r>
      <w:r w:rsidR="00C32583">
        <w:fldChar w:fldCharType="separate"/>
      </w:r>
      <w:r w:rsidR="001F1CF1">
        <w:t>3.2.1</w:t>
      </w:r>
      <w:r w:rsidR="00C32583">
        <w:fldChar w:fldCharType="end"/>
      </w:r>
      <w:r>
        <w:t>. The sif3Demo-&lt;version&gt;.jar holds the demo classes that showcase the SIF3 Framework. It is not required in your project at all. In fact you should not copy it into your own project.</w:t>
      </w:r>
      <w:r w:rsidR="00550F78">
        <w:t xml:space="preserve"> There is a high likelihood that demo code will be removed from this project in the near future and will become an own little project on GitHub.</w:t>
      </w:r>
    </w:p>
    <w:p w:rsidR="009E1CEF" w:rsidRDefault="005C6CDD" w:rsidP="009E1CEF">
      <w:pPr>
        <w:pStyle w:val="Heading3"/>
      </w:pPr>
      <w:bookmarkStart w:id="122" w:name="_Toc383521917"/>
      <w:bookmarkStart w:id="123" w:name="_Toc409687074"/>
      <w:r>
        <w:t xml:space="preserve">Demo </w:t>
      </w:r>
      <w:r w:rsidR="009E1CEF">
        <w:t>Provider Build</w:t>
      </w:r>
      <w:bookmarkEnd w:id="122"/>
      <w:bookmarkEnd w:id="123"/>
    </w:p>
    <w:p w:rsidR="002A0F63" w:rsidRDefault="009E1CEF" w:rsidP="002A0F63">
      <w:pPr>
        <w:pStyle w:val="Body1"/>
        <w:spacing w:before="0"/>
        <w:ind w:left="0"/>
        <w:jc w:val="both"/>
      </w:pPr>
      <w:r>
        <w:t xml:space="preserve">If you build </w:t>
      </w:r>
      <w:r w:rsidR="005C6CDD">
        <w:t>the Demo P</w:t>
      </w:r>
      <w:r>
        <w:t xml:space="preserve">rovider you need to use the ant task </w:t>
      </w:r>
      <w:r w:rsidRPr="009E1CEF">
        <w:rPr>
          <w:rFonts w:ascii="Courier New" w:hAnsi="Courier New" w:cs="Courier New"/>
          <w:b/>
        </w:rPr>
        <w:t>80-build-war</w:t>
      </w:r>
      <w:r>
        <w:t xml:space="preserve"> to build the “war” file. This will build a war file called </w:t>
      </w:r>
      <w:r w:rsidRPr="007E7A55">
        <w:rPr>
          <w:rFonts w:ascii="Courier New" w:hAnsi="Courier New" w:cs="Courier New"/>
          <w:b/>
          <w:sz w:val="20"/>
          <w:szCs w:val="20"/>
        </w:rPr>
        <w:t>sif3InfraREST.war</w:t>
      </w:r>
      <w:r>
        <w:t>. This will contain ALL required jar files. You simply drop the war file into your web- or application container.</w:t>
      </w:r>
      <w:r w:rsidR="00BE072B">
        <w:t xml:space="preserve"> Please refer to section </w:t>
      </w:r>
      <w:r w:rsidR="00BE072B">
        <w:fldChar w:fldCharType="begin"/>
      </w:r>
      <w:r w:rsidR="00BE072B">
        <w:instrText xml:space="preserve"> REF _Ref387661557 \r \h </w:instrText>
      </w:r>
      <w:r w:rsidR="00BE072B">
        <w:fldChar w:fldCharType="separate"/>
      </w:r>
      <w:r w:rsidR="001F1CF1">
        <w:t>6</w:t>
      </w:r>
      <w:r w:rsidR="00BE072B">
        <w:fldChar w:fldCharType="end"/>
      </w:r>
      <w:r w:rsidR="00BE072B">
        <w:t xml:space="preserve"> for some instructions on how to build the war file for your runtime environment.</w:t>
      </w:r>
    </w:p>
    <w:p w:rsidR="00EA7D04" w:rsidRDefault="00B64AB1" w:rsidP="00EA7D04">
      <w:pPr>
        <w:pStyle w:val="Heading2"/>
      </w:pPr>
      <w:bookmarkStart w:id="124" w:name="_Toc409687075"/>
      <w:r>
        <w:t xml:space="preserve">Installation &amp; </w:t>
      </w:r>
      <w:r w:rsidR="00EA7D04">
        <w:t>Getting Started</w:t>
      </w:r>
      <w:bookmarkEnd w:id="124"/>
    </w:p>
    <w:p w:rsidR="00EA7D04" w:rsidRDefault="00EA7D04" w:rsidP="00F05A6D">
      <w:pPr>
        <w:jc w:val="both"/>
      </w:pPr>
      <w:r>
        <w:t>If you start your own SIF Project and intend to use the SIF3 Framework there are a few steps you need to follow to set your project up. These steps mainly include a simple installation of some database scripts as well as copy appropriate areas/components of the SIF3 Framework into your own SIF Project.</w:t>
      </w:r>
      <w:r w:rsidR="00F05A6D">
        <w:t xml:space="preserve"> The final step is configuring you project to work as a SIF service (consumer or provider). This section states these steps shortly but for more details subsequent sections of this developer’s guide will be required.</w:t>
      </w:r>
    </w:p>
    <w:p w:rsidR="00EA7D04" w:rsidRDefault="00EA7D04" w:rsidP="00EA7D04">
      <w:pPr>
        <w:pStyle w:val="Heading3"/>
      </w:pPr>
      <w:bookmarkStart w:id="125" w:name="_Ref394913568"/>
      <w:bookmarkStart w:id="126" w:name="_Toc409687076"/>
      <w:r>
        <w:t>Installation</w:t>
      </w:r>
      <w:bookmarkEnd w:id="125"/>
      <w:bookmarkEnd w:id="126"/>
    </w:p>
    <w:p w:rsidR="00F05A6D" w:rsidRDefault="00F05A6D" w:rsidP="00864EF3">
      <w:pPr>
        <w:jc w:val="both"/>
      </w:pPr>
      <w:r>
        <w:t>The SIF3 Framework requires a database for various tasks but mainly to manage your SIF3 Session that is core to all SIF3 Services. The first step for you is to select a database of your choice (Oracle, MySQL, Postgres etc.) and create a dedicated schema on that database. Once the schema is created you run the following steps:</w:t>
      </w:r>
    </w:p>
    <w:p w:rsidR="00F05A6D" w:rsidRDefault="00F05A6D" w:rsidP="000C567D">
      <w:pPr>
        <w:pStyle w:val="Body1"/>
        <w:numPr>
          <w:ilvl w:val="0"/>
          <w:numId w:val="34"/>
        </w:numPr>
        <w:spacing w:before="0"/>
        <w:ind w:left="709" w:hanging="426"/>
        <w:jc w:val="both"/>
      </w:pPr>
      <w:r>
        <w:t>Run the DB/DDL/</w:t>
      </w:r>
      <w:r w:rsidRPr="00F05A6D">
        <w:t>SIF3InfrastructureERM_DDL_</w:t>
      </w:r>
      <w:r>
        <w:t>&lt;db_product&gt;.sql script. This will create all required tables, sequences, indexes etc.</w:t>
      </w:r>
    </w:p>
    <w:p w:rsidR="00F05A6D" w:rsidRDefault="00F05A6D" w:rsidP="000C567D">
      <w:pPr>
        <w:pStyle w:val="Body1"/>
        <w:numPr>
          <w:ilvl w:val="0"/>
          <w:numId w:val="34"/>
        </w:numPr>
        <w:spacing w:before="0"/>
        <w:ind w:left="709" w:hanging="426"/>
        <w:jc w:val="both"/>
      </w:pPr>
      <w:r>
        <w:t>Run the DB/DLL/</w:t>
      </w:r>
      <w:r w:rsidRPr="00F05A6D">
        <w:t>Initial_Inserts.sql</w:t>
      </w:r>
      <w:r>
        <w:t xml:space="preserve"> script. This will perform initial inserts to make at least one template known to the system.</w:t>
      </w:r>
    </w:p>
    <w:p w:rsidR="00F05A6D" w:rsidRPr="00F05A6D" w:rsidRDefault="00F05A6D" w:rsidP="00864EF3">
      <w:pPr>
        <w:pStyle w:val="Body1"/>
        <w:ind w:left="0"/>
        <w:jc w:val="both"/>
      </w:pPr>
      <w:r>
        <w:t>Now the database is ready to be used by your SIF Project. There is one more step to tell the framework how to connect to the DB but this step is detailed in the next section</w:t>
      </w:r>
      <w:r w:rsidR="00BF2473">
        <w:t xml:space="preserve"> under ‘Configuration’</w:t>
      </w:r>
      <w:r>
        <w:t>.</w:t>
      </w:r>
      <w:r w:rsidR="00C638A0">
        <w:t xml:space="preserve"> More detailed information can also be found in section </w:t>
      </w:r>
      <w:r w:rsidR="00C638A0">
        <w:fldChar w:fldCharType="begin"/>
      </w:r>
      <w:r w:rsidR="00C638A0">
        <w:instrText xml:space="preserve"> REF _Ref387818864 \r \h </w:instrText>
      </w:r>
      <w:r w:rsidR="00C638A0">
        <w:fldChar w:fldCharType="separate"/>
      </w:r>
      <w:r w:rsidR="001F1CF1">
        <w:t>5.3.1.3</w:t>
      </w:r>
      <w:r w:rsidR="00C638A0">
        <w:fldChar w:fldCharType="end"/>
      </w:r>
      <w:r w:rsidR="00C638A0">
        <w:t>.</w:t>
      </w:r>
    </w:p>
    <w:p w:rsidR="00EA7D04" w:rsidRDefault="00EA7D04" w:rsidP="00EA7D04">
      <w:pPr>
        <w:pStyle w:val="Heading3"/>
      </w:pPr>
      <w:r>
        <w:t xml:space="preserve"> </w:t>
      </w:r>
      <w:bookmarkStart w:id="127" w:name="_Toc409687077"/>
      <w:r w:rsidR="00B64AB1">
        <w:t xml:space="preserve">Getting Started - </w:t>
      </w:r>
      <w:r>
        <w:t>Create your SIF Project</w:t>
      </w:r>
      <w:bookmarkEnd w:id="127"/>
    </w:p>
    <w:p w:rsidR="00EA7D04" w:rsidRDefault="004D5ADB" w:rsidP="00430C54">
      <w:pPr>
        <w:jc w:val="both"/>
      </w:pPr>
      <w:r>
        <w:t>When you want to develop SIF services (consumers and/or providers) you need to create a SIF Project. This can either be a simple Java project if you only write consumers or it can be a web-project if you intend to develop data object providers. Either way you need certain components from the SIF3 Framework. It is suggested that you copy the following components from the SIF3 Framework into your SIF project:</w:t>
      </w:r>
    </w:p>
    <w:p w:rsidR="004D5ADB" w:rsidRDefault="004D5ADB" w:rsidP="000C567D">
      <w:pPr>
        <w:pStyle w:val="ListParagraph"/>
        <w:numPr>
          <w:ilvl w:val="0"/>
          <w:numId w:val="35"/>
        </w:numPr>
        <w:ind w:left="709" w:hanging="426"/>
        <w:jc w:val="both"/>
      </w:pPr>
      <w:r w:rsidRPr="00BF2473">
        <w:rPr>
          <w:b/>
        </w:rPr>
        <w:t>SIF3 Framework Libraries</w:t>
      </w:r>
      <w:r>
        <w:t>: Copy the following libraries from the framework’s “</w:t>
      </w:r>
      <w:r w:rsidRPr="00430C54">
        <w:rPr>
          <w:b/>
        </w:rPr>
        <w:t>release</w:t>
      </w:r>
      <w:r>
        <w:t xml:space="preserve">” directory into your SIF Project: </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Common-&lt;version&gt;.jar</w:t>
      </w:r>
    </w:p>
    <w:p w:rsidR="004D5ADB" w:rsidRPr="004D5ADB" w:rsidRDefault="004D5ADB" w:rsidP="000C567D">
      <w:pPr>
        <w:pStyle w:val="ListParagraph"/>
        <w:numPr>
          <w:ilvl w:val="1"/>
          <w:numId w:val="35"/>
        </w:numPr>
        <w:ind w:left="1560"/>
        <w:jc w:val="both"/>
      </w:pPr>
      <w:r w:rsidRPr="004D5ADB">
        <w:rPr>
          <w:b/>
        </w:rPr>
        <w:t>sif3.0</w:t>
      </w:r>
      <w:r w:rsidR="00CC0C66">
        <w:rPr>
          <w:b/>
        </w:rPr>
        <w:t>.1</w:t>
      </w:r>
      <w:r w:rsidRPr="004D5ADB">
        <w:rPr>
          <w:b/>
        </w:rPr>
        <w:t>Infra-common-&lt;version&gt;.jar</w:t>
      </w:r>
    </w:p>
    <w:p w:rsidR="004D5ADB" w:rsidRDefault="004D5ADB" w:rsidP="000C567D">
      <w:pPr>
        <w:pStyle w:val="ListParagraph"/>
        <w:numPr>
          <w:ilvl w:val="1"/>
          <w:numId w:val="35"/>
        </w:numPr>
        <w:ind w:left="1560"/>
        <w:jc w:val="both"/>
      </w:pPr>
      <w:r w:rsidRPr="004D5ADB">
        <w:rPr>
          <w:b/>
        </w:rPr>
        <w:t>sif3.0</w:t>
      </w:r>
      <w:r w:rsidR="00CC0C66">
        <w:rPr>
          <w:b/>
        </w:rPr>
        <w:t>.1</w:t>
      </w:r>
      <w:r w:rsidRPr="004D5ADB">
        <w:rPr>
          <w:b/>
        </w:rPr>
        <w:t>Infra-rest-&lt;version&gt;.jar</w:t>
      </w:r>
    </w:p>
    <w:p w:rsidR="00BF2473" w:rsidRPr="00BF2473" w:rsidRDefault="00BF2473" w:rsidP="00BF2473">
      <w:pPr>
        <w:rPr>
          <w:sz w:val="16"/>
          <w:szCs w:val="16"/>
        </w:rPr>
      </w:pPr>
    </w:p>
    <w:p w:rsidR="00293B5A" w:rsidRDefault="00293B5A" w:rsidP="000C567D">
      <w:pPr>
        <w:pStyle w:val="Body1"/>
        <w:numPr>
          <w:ilvl w:val="0"/>
          <w:numId w:val="35"/>
        </w:numPr>
        <w:spacing w:before="0"/>
        <w:ind w:left="709" w:hanging="426"/>
        <w:jc w:val="both"/>
      </w:pPr>
      <w:r w:rsidRPr="00293B5A">
        <w:rPr>
          <w:b/>
        </w:rPr>
        <w:lastRenderedPageBreak/>
        <w:t>Data Model Library</w:t>
      </w:r>
      <w:r>
        <w:t xml:space="preserve">: Note that the sifDataModel_au1.3.jar is currently included in the war/WEB-INF/lib directory. This jar file is taken from the SIF3DMGenerator GitHub project (see section  </w:t>
      </w:r>
      <w:r>
        <w:fldChar w:fldCharType="begin"/>
      </w:r>
      <w:r>
        <w:instrText xml:space="preserve"> REF _Ref405277215 \r \h </w:instrText>
      </w:r>
      <w:r>
        <w:fldChar w:fldCharType="separate"/>
      </w:r>
      <w:r w:rsidR="001F1CF1">
        <w:t>3.2.1</w:t>
      </w:r>
      <w:r>
        <w:fldChar w:fldCharType="end"/>
      </w:r>
      <w:r>
        <w:t xml:space="preserve"> for details). If you need another data model you need to replace this one with your required data model.</w:t>
      </w:r>
    </w:p>
    <w:p w:rsidR="004D5ADB" w:rsidRDefault="004D5ADB" w:rsidP="000C567D">
      <w:pPr>
        <w:pStyle w:val="Body1"/>
        <w:numPr>
          <w:ilvl w:val="0"/>
          <w:numId w:val="35"/>
        </w:numPr>
        <w:spacing w:before="0"/>
        <w:ind w:left="709" w:hanging="426"/>
        <w:jc w:val="both"/>
      </w:pPr>
      <w:r w:rsidRPr="00BF2473">
        <w:rPr>
          <w:b/>
        </w:rPr>
        <w:t>Dependent 3</w:t>
      </w:r>
      <w:r w:rsidRPr="00BF2473">
        <w:rPr>
          <w:b/>
          <w:vertAlign w:val="superscript"/>
        </w:rPr>
        <w:t>rd</w:t>
      </w:r>
      <w:r w:rsidRPr="00BF2473">
        <w:rPr>
          <w:b/>
        </w:rPr>
        <w:t xml:space="preserve"> party libraries</w:t>
      </w:r>
      <w:r w:rsidR="00430C54">
        <w:t>: The SIF3 Framework is dependent on a number of 3</w:t>
      </w:r>
      <w:r w:rsidR="00430C54" w:rsidRPr="00430C54">
        <w:rPr>
          <w:vertAlign w:val="superscript"/>
        </w:rPr>
        <w:t>rd</w:t>
      </w:r>
      <w:r w:rsidR="00430C54">
        <w:t xml:space="preserve"> party libraries such as log4j, commons etc. If you develop SIF services as part of your project using the SIF3 Framework, your own project may already hold some of the required 3</w:t>
      </w:r>
      <w:r w:rsidR="00430C54" w:rsidRPr="00430C54">
        <w:rPr>
          <w:vertAlign w:val="superscript"/>
        </w:rPr>
        <w:t>rd</w:t>
      </w:r>
      <w:r w:rsidR="00430C54">
        <w:t xml:space="preserve"> party library. Please refer to the “</w:t>
      </w:r>
      <w:r w:rsidR="00430C54" w:rsidRPr="00430C54">
        <w:rPr>
          <w:b/>
        </w:rPr>
        <w:t>lib</w:t>
      </w:r>
      <w:r w:rsidR="00430C54">
        <w:t>” and its sub-directories</w:t>
      </w:r>
      <w:r w:rsidR="00293B5A">
        <w:t xml:space="preserve"> as the “</w:t>
      </w:r>
      <w:r w:rsidR="00293B5A" w:rsidRPr="00293B5A">
        <w:rPr>
          <w:b/>
        </w:rPr>
        <w:t>war/WEB-INF/lib</w:t>
      </w:r>
      <w:r w:rsidR="00293B5A">
        <w:t>” directory</w:t>
      </w:r>
      <w:r w:rsidR="00430C54">
        <w:t>. Copy all 3</w:t>
      </w:r>
      <w:r w:rsidR="00430C54" w:rsidRPr="00430C54">
        <w:rPr>
          <w:vertAlign w:val="superscript"/>
        </w:rPr>
        <w:t>rd</w:t>
      </w:r>
      <w:r w:rsidR="00430C54">
        <w:t xml:space="preserve"> party libraries </w:t>
      </w:r>
      <w:r w:rsidR="00CC0C66">
        <w:t>from</w:t>
      </w:r>
      <w:r w:rsidR="00430C54">
        <w:t xml:space="preserve"> there, that are not yet part of your project</w:t>
      </w:r>
      <w:r w:rsidR="00BF2473">
        <w:t>,</w:t>
      </w:r>
      <w:r w:rsidR="00430C54">
        <w:t xml:space="preserve"> into you project. </w:t>
      </w:r>
      <w:r w:rsidR="00BF2473">
        <w:t>You don’t need the lib/</w:t>
      </w:r>
      <w:r w:rsidR="00BF2473" w:rsidRPr="00211B46">
        <w:t>ant-contrib-1.0b3</w:t>
      </w:r>
      <w:r w:rsidR="00BF2473">
        <w:t>/</w:t>
      </w:r>
      <w:r w:rsidR="00BF2473" w:rsidRPr="00211B46">
        <w:t>ant-contrib-1.0b3.jar</w:t>
      </w:r>
      <w:r w:rsidR="00BF2473">
        <w:t xml:space="preserve"> as it is only used for the ant build script of the framework but not for the runtime of any consumer or provider. Further the lib/jdbc holds a number of JDBC drivers. Only copy the one you require into your project or add your very own jdbc driver library.</w:t>
      </w:r>
      <w:r w:rsidR="00293B5A">
        <w:t xml:space="preserve"> Please refer to section </w:t>
      </w:r>
      <w:r w:rsidR="00293B5A">
        <w:fldChar w:fldCharType="begin"/>
      </w:r>
      <w:r w:rsidR="00293B5A">
        <w:instrText xml:space="preserve"> REF _Ref387661557 \r \h </w:instrText>
      </w:r>
      <w:r w:rsidR="00293B5A">
        <w:fldChar w:fldCharType="separate"/>
      </w:r>
      <w:r w:rsidR="001F1CF1">
        <w:t>6</w:t>
      </w:r>
      <w:r w:rsidR="00293B5A">
        <w:fldChar w:fldCharType="end"/>
      </w:r>
      <w:r w:rsidR="00293B5A">
        <w:t xml:space="preserve"> for additional information about libraries and if they need to be included in your project or not.</w:t>
      </w:r>
    </w:p>
    <w:p w:rsidR="00BF2473" w:rsidRDefault="00BF2473" w:rsidP="00BF2473">
      <w:pPr>
        <w:pStyle w:val="Body1"/>
        <w:spacing w:before="0"/>
        <w:ind w:left="0"/>
        <w:jc w:val="both"/>
      </w:pPr>
    </w:p>
    <w:p w:rsidR="00BF2473" w:rsidRDefault="004D5ADB" w:rsidP="000C567D">
      <w:pPr>
        <w:pStyle w:val="Body1"/>
        <w:numPr>
          <w:ilvl w:val="0"/>
          <w:numId w:val="35"/>
        </w:numPr>
        <w:spacing w:before="0"/>
        <w:ind w:left="709" w:hanging="426"/>
        <w:jc w:val="both"/>
      </w:pPr>
      <w:r w:rsidRPr="00BF2473">
        <w:rPr>
          <w:b/>
        </w:rPr>
        <w:t>Configuration</w:t>
      </w:r>
      <w:r w:rsidR="00BF2473">
        <w:t>: Finally it is suggested that you copy the entire “</w:t>
      </w:r>
      <w:r w:rsidR="00BF2473" w:rsidRPr="00BF2473">
        <w:rPr>
          <w:b/>
        </w:rPr>
        <w:t>config</w:t>
      </w:r>
      <w:r w:rsidR="00BF2473">
        <w:t>” and its sub-directories into a location of your choice within your project. Note you do not need to call the directory ‘config”’ within your project. You can name it what you like.</w:t>
      </w:r>
    </w:p>
    <w:p w:rsidR="004D5ADB" w:rsidRDefault="00BF2473" w:rsidP="000C567D">
      <w:pPr>
        <w:pStyle w:val="Body1"/>
        <w:numPr>
          <w:ilvl w:val="1"/>
          <w:numId w:val="35"/>
        </w:numPr>
        <w:spacing w:before="0"/>
        <w:ind w:left="1560" w:hanging="426"/>
        <w:jc w:val="both"/>
      </w:pPr>
      <w:r>
        <w:t>To make the framework aware of your database as outlined in previous section you need to add/change the appropriate JDBC URL and credentials in the ‘config/hibernate/</w:t>
      </w:r>
      <w:r w:rsidRPr="00BF2473">
        <w:t>sif3infra.hibernate.cfg.xml</w:t>
      </w:r>
      <w:r>
        <w:t xml:space="preserve"> file.</w:t>
      </w:r>
    </w:p>
    <w:p w:rsidR="00BF2473" w:rsidRDefault="00BF2473" w:rsidP="000C567D">
      <w:pPr>
        <w:pStyle w:val="Body1"/>
        <w:numPr>
          <w:ilvl w:val="1"/>
          <w:numId w:val="35"/>
        </w:numPr>
        <w:spacing w:before="0"/>
        <w:ind w:left="1560" w:hanging="426"/>
        <w:jc w:val="both"/>
      </w:pPr>
      <w:r>
        <w:t>You also need to configure the ‘config/environments.properties’ file to point to your very own config directory.</w:t>
      </w:r>
    </w:p>
    <w:p w:rsidR="00634FE3" w:rsidRDefault="00634FE3" w:rsidP="00634FE3">
      <w:pPr>
        <w:pStyle w:val="Body1"/>
        <w:spacing w:before="0"/>
        <w:ind w:left="0"/>
        <w:jc w:val="both"/>
      </w:pPr>
    </w:p>
    <w:p w:rsidR="00634FE3" w:rsidRPr="004D5ADB" w:rsidRDefault="00634FE3" w:rsidP="00634FE3">
      <w:pPr>
        <w:pStyle w:val="Body1"/>
        <w:spacing w:before="0"/>
        <w:ind w:left="0"/>
        <w:jc w:val="both"/>
      </w:pPr>
      <w:r>
        <w:t xml:space="preserve">Now your project is mostly configured to use the SIF3 Framework as part of your SIF project. </w:t>
      </w:r>
      <w:r w:rsidR="002D28B2">
        <w:t>The reminder of this developer’s guide goes into much more details how you use the framework to achieve particular tasks such as writing consumers and data object providers.</w:t>
      </w:r>
      <w:r w:rsidR="00CC0C66">
        <w:t xml:space="preserve"> Also, you need to configure and customise the environment setup of your consumer or data object provider. Details for that configuration and customisation can be found in section </w:t>
      </w:r>
      <w:r w:rsidR="00CC0C66">
        <w:fldChar w:fldCharType="begin"/>
      </w:r>
      <w:r w:rsidR="00CC0C66">
        <w:instrText xml:space="preserve"> REF _Ref371750056 \r \h </w:instrText>
      </w:r>
      <w:r w:rsidR="00CC0C66">
        <w:fldChar w:fldCharType="separate"/>
      </w:r>
      <w:r w:rsidR="001F1CF1">
        <w:t>5.3</w:t>
      </w:r>
      <w:r w:rsidR="00CC0C66">
        <w:fldChar w:fldCharType="end"/>
      </w:r>
      <w:r w:rsidR="00CC0C66">
        <w:t xml:space="preserve">. It is highly recommended that you read carefully through that section to ensure you have configured and customised your consumer/provider correctly. Finally to deploy your consumer/provider it is suggested to read section </w:t>
      </w:r>
      <w:r w:rsidR="00CC0C66">
        <w:fldChar w:fldCharType="begin"/>
      </w:r>
      <w:r w:rsidR="00CC0C66">
        <w:instrText xml:space="preserve"> REF _Ref387661557 \r \h </w:instrText>
      </w:r>
      <w:r w:rsidR="00CC0C66">
        <w:fldChar w:fldCharType="separate"/>
      </w:r>
      <w:r w:rsidR="001F1CF1">
        <w:t>6</w:t>
      </w:r>
      <w:r w:rsidR="00CC0C66">
        <w:fldChar w:fldCharType="end"/>
      </w:r>
      <w:r w:rsidR="00CC0C66">
        <w:t>.</w:t>
      </w:r>
    </w:p>
    <w:p w:rsidR="00A537BA" w:rsidRDefault="00A537BA">
      <w:pPr>
        <w:pStyle w:val="Heading1"/>
        <w:keepLines w:val="0"/>
        <w:numPr>
          <w:ilvl w:val="0"/>
          <w:numId w:val="1"/>
        </w:numPr>
        <w:tabs>
          <w:tab w:val="num" w:pos="432"/>
        </w:tabs>
        <w:spacing w:before="240" w:after="60"/>
        <w:ind w:left="432" w:hanging="432"/>
        <w:jc w:val="both"/>
      </w:pPr>
      <w:bookmarkStart w:id="128" w:name="_Ref233689296"/>
      <w:bookmarkStart w:id="129" w:name="_Toc292265613"/>
      <w:bookmarkStart w:id="130" w:name="_Toc292632095"/>
      <w:bookmarkStart w:id="131" w:name="_Toc383521918"/>
      <w:bookmarkStart w:id="132" w:name="_Toc409687078"/>
      <w:r>
        <w:t>Concepts &amp; Terminology</w:t>
      </w:r>
      <w:bookmarkEnd w:id="128"/>
      <w:bookmarkEnd w:id="129"/>
      <w:bookmarkEnd w:id="130"/>
      <w:bookmarkEnd w:id="131"/>
      <w:bookmarkEnd w:id="132"/>
    </w:p>
    <w:p w:rsidR="00A52E39" w:rsidRPr="00A52E39" w:rsidRDefault="00A537BA" w:rsidP="00A52E39">
      <w:pPr>
        <w:jc w:val="both"/>
      </w:pPr>
      <w:r>
        <w:t>If you are new the SIF</w:t>
      </w:r>
      <w:r w:rsidR="00050853">
        <w:t>3</w:t>
      </w:r>
      <w:r>
        <w:t xml:space="preserve"> </w:t>
      </w:r>
      <w:r w:rsidR="00050853">
        <w:t>Service</w:t>
      </w:r>
      <w:r>
        <w:t xml:space="preserve"> development then you will need to get used to some terms common in the SIF</w:t>
      </w:r>
      <w:r w:rsidR="0055184B">
        <w:t xml:space="preserve"> </w:t>
      </w:r>
      <w:r w:rsidR="00050853">
        <w:t>3</w:t>
      </w:r>
      <w:r>
        <w:t xml:space="preserve"> realm. Those terms are </w:t>
      </w:r>
      <w:r w:rsidR="00050853">
        <w:t>Adapter</w:t>
      </w:r>
      <w:r>
        <w:t xml:space="preserve">, </w:t>
      </w:r>
      <w:r w:rsidR="00050853">
        <w:t>Environment, Service Provider, Service Consumer, Direct, Broker</w:t>
      </w:r>
      <w:r>
        <w:t xml:space="preserve"> etc. In short those terms relate </w:t>
      </w:r>
      <w:r w:rsidR="00422287">
        <w:t xml:space="preserve">to each other </w:t>
      </w:r>
      <w:r w:rsidR="00050853">
        <w:t xml:space="preserve">and a detailed overview can be found on the </w:t>
      </w:r>
      <w:r w:rsidR="00050853" w:rsidRPr="00050853">
        <w:t>SIF Association Website</w:t>
      </w:r>
      <w:r w:rsidR="00DF21CF">
        <w:t xml:space="preserve"> in the</w:t>
      </w:r>
      <w:r w:rsidR="00050853">
        <w:t xml:space="preserve"> </w:t>
      </w:r>
      <w:hyperlink r:id="rId17" w:history="1">
        <w:r w:rsidR="00050853" w:rsidRPr="00050853">
          <w:rPr>
            <w:rStyle w:val="Hyperlink"/>
          </w:rPr>
          <w:t>Read This First</w:t>
        </w:r>
      </w:hyperlink>
      <w:r w:rsidR="00050853">
        <w:t xml:space="preserve"> guide.</w:t>
      </w:r>
    </w:p>
    <w:p w:rsidR="00A537BA" w:rsidRDefault="00A537BA">
      <w:pPr>
        <w:pStyle w:val="Heading1"/>
        <w:keepLines w:val="0"/>
        <w:numPr>
          <w:ilvl w:val="0"/>
          <w:numId w:val="1"/>
        </w:numPr>
        <w:tabs>
          <w:tab w:val="num" w:pos="432"/>
        </w:tabs>
        <w:spacing w:before="240" w:after="60"/>
        <w:ind w:left="432" w:hanging="432"/>
      </w:pPr>
      <w:bookmarkStart w:id="133" w:name="_Ref233534178"/>
      <w:bookmarkStart w:id="134" w:name="_Toc292265617"/>
      <w:bookmarkStart w:id="135" w:name="_Toc292632099"/>
      <w:bookmarkStart w:id="136" w:name="_Toc383521919"/>
      <w:bookmarkStart w:id="137" w:name="_Toc409687079"/>
      <w:r>
        <w:t>Framework Classes/Packages and Usage</w:t>
      </w:r>
      <w:bookmarkEnd w:id="133"/>
      <w:bookmarkEnd w:id="134"/>
      <w:bookmarkEnd w:id="135"/>
      <w:bookmarkEnd w:id="136"/>
      <w:bookmarkEnd w:id="137"/>
    </w:p>
    <w:p w:rsidR="00A537BA" w:rsidRDefault="00A537BA">
      <w:pPr>
        <w:jc w:val="both"/>
      </w:pPr>
      <w:r>
        <w:t>This section describes how the SIF</w:t>
      </w:r>
      <w:r w:rsidR="00B32421">
        <w:t>3 Framework</w:t>
      </w:r>
      <w:r>
        <w:t xml:space="preserve"> classes are intended to be used to write SIF</w:t>
      </w:r>
      <w:r w:rsidR="00B32421">
        <w:t>3</w:t>
      </w:r>
      <w:r>
        <w:t xml:space="preserve"> </w:t>
      </w:r>
      <w:r w:rsidR="00B32421">
        <w:t>Consumers and Providers</w:t>
      </w:r>
      <w:r>
        <w:t xml:space="preserve">. It </w:t>
      </w:r>
      <w:r w:rsidR="007D2BDB">
        <w:t>is also recommended to use the j</w:t>
      </w:r>
      <w:r>
        <w:t>avadoc that is provided as part of the SIF</w:t>
      </w:r>
      <w:r w:rsidR="00B32421">
        <w:t>3 Framework</w:t>
      </w:r>
      <w:r>
        <w:t xml:space="preserve"> for </w:t>
      </w:r>
      <w:r w:rsidR="00B32421">
        <w:t xml:space="preserve">additional </w:t>
      </w:r>
      <w:r w:rsidR="007D2BDB">
        <w:t>information. The j</w:t>
      </w:r>
      <w:r>
        <w:t>avadoc is basic but should be sufficient to get you going once you have read through this developer’s guide.</w:t>
      </w:r>
    </w:p>
    <w:p w:rsidR="00A537BA" w:rsidRDefault="00A537BA">
      <w:pPr>
        <w:pStyle w:val="Heading2"/>
        <w:keepLines w:val="0"/>
        <w:numPr>
          <w:ilvl w:val="1"/>
          <w:numId w:val="1"/>
        </w:numPr>
        <w:tabs>
          <w:tab w:val="num" w:pos="576"/>
        </w:tabs>
        <w:spacing w:before="240" w:after="60"/>
        <w:ind w:left="576" w:hanging="576"/>
      </w:pPr>
      <w:bookmarkStart w:id="138" w:name="_Toc292265618"/>
      <w:bookmarkStart w:id="139" w:name="_Toc292632100"/>
      <w:bookmarkStart w:id="140" w:name="_Toc383521920"/>
      <w:bookmarkStart w:id="141" w:name="_Toc409687080"/>
      <w:r>
        <w:t xml:space="preserve">General Process of Developing </w:t>
      </w:r>
      <w:bookmarkEnd w:id="138"/>
      <w:bookmarkEnd w:id="139"/>
      <w:r w:rsidR="008512DD">
        <w:t>SIF3 Services</w:t>
      </w:r>
      <w:bookmarkEnd w:id="140"/>
      <w:bookmarkEnd w:id="141"/>
    </w:p>
    <w:p w:rsidR="00A537BA" w:rsidRDefault="00A537BA">
      <w:r>
        <w:t>When developing a SIF</w:t>
      </w:r>
      <w:r w:rsidR="008512DD">
        <w:t>3</w:t>
      </w:r>
      <w:r>
        <w:t xml:space="preserve"> </w:t>
      </w:r>
      <w:r w:rsidR="008512DD">
        <w:t>Service</w:t>
      </w:r>
      <w:r>
        <w:t xml:space="preserve"> the following questions need to be answered first:</w:t>
      </w:r>
    </w:p>
    <w:p w:rsidR="00A537BA" w:rsidRDefault="00A537BA"/>
    <w:p w:rsidR="008512DD" w:rsidRDefault="008512DD" w:rsidP="000C567D">
      <w:pPr>
        <w:keepLines w:val="0"/>
        <w:numPr>
          <w:ilvl w:val="0"/>
          <w:numId w:val="7"/>
        </w:numPr>
        <w:jc w:val="both"/>
      </w:pPr>
      <w:r>
        <w:t>What SIF Environment do I want/need to connect to?</w:t>
      </w:r>
    </w:p>
    <w:p w:rsidR="008512DD" w:rsidRDefault="008512DD" w:rsidP="000C567D">
      <w:pPr>
        <w:keepLines w:val="0"/>
        <w:numPr>
          <w:ilvl w:val="0"/>
          <w:numId w:val="7"/>
        </w:numPr>
        <w:jc w:val="both"/>
      </w:pPr>
      <w:r>
        <w:t>What Data Model do I need (AU, US, UK) and which version?</w:t>
      </w:r>
    </w:p>
    <w:p w:rsidR="008512DD" w:rsidRPr="008512DD" w:rsidRDefault="00A537BA" w:rsidP="000C567D">
      <w:pPr>
        <w:keepLines w:val="0"/>
        <w:numPr>
          <w:ilvl w:val="0"/>
          <w:numId w:val="7"/>
        </w:numPr>
        <w:jc w:val="both"/>
      </w:pPr>
      <w:r>
        <w:lastRenderedPageBreak/>
        <w:t>Which SIF Objects need to be exchanged</w:t>
      </w:r>
      <w:r w:rsidR="008512DD">
        <w:t xml:space="preserve"> (students, enrolments etc</w:t>
      </w:r>
      <w:r w:rsidR="00CA204F">
        <w:t>.</w:t>
      </w:r>
      <w:r w:rsidR="008512DD">
        <w:t>)</w:t>
      </w:r>
      <w:r>
        <w:t>?</w:t>
      </w:r>
    </w:p>
    <w:p w:rsidR="00A537BA" w:rsidRDefault="00A537BA" w:rsidP="000C567D">
      <w:pPr>
        <w:keepLines w:val="0"/>
        <w:numPr>
          <w:ilvl w:val="0"/>
          <w:numId w:val="7"/>
        </w:numPr>
        <w:jc w:val="both"/>
      </w:pPr>
      <w:r>
        <w:t xml:space="preserve">Which of those SIF Objects need to be </w:t>
      </w:r>
      <w:r w:rsidR="008512DD">
        <w:t>provided</w:t>
      </w:r>
      <w:r>
        <w:t xml:space="preserve"> (</w:t>
      </w:r>
      <w:r w:rsidR="008512DD">
        <w:t>Providers</w:t>
      </w:r>
      <w:r>
        <w:t xml:space="preserve">) or </w:t>
      </w:r>
      <w:r w:rsidR="008512DD">
        <w:t>consumed</w:t>
      </w:r>
      <w:r>
        <w:t xml:space="preserve"> (</w:t>
      </w:r>
      <w:r w:rsidR="008512DD">
        <w:t>Consumer</w:t>
      </w:r>
      <w:r>
        <w:t xml:space="preserve">s)? There will be one publisher and/or subscriber </w:t>
      </w:r>
      <w:r w:rsidR="00023D8E">
        <w:t xml:space="preserve">class </w:t>
      </w:r>
      <w:r>
        <w:t>for each SIF Object.</w:t>
      </w:r>
    </w:p>
    <w:p w:rsidR="00A537BA" w:rsidRDefault="00A537BA" w:rsidP="000C567D">
      <w:pPr>
        <w:keepLines w:val="0"/>
        <w:numPr>
          <w:ilvl w:val="0"/>
          <w:numId w:val="7"/>
        </w:numPr>
        <w:jc w:val="both"/>
      </w:pPr>
      <w:r>
        <w:t xml:space="preserve">For each </w:t>
      </w:r>
      <w:r w:rsidR="008512DD">
        <w:t>provider</w:t>
      </w:r>
      <w:r>
        <w:t xml:space="preserve"> you need to determine if </w:t>
      </w:r>
      <w:r w:rsidR="007D2BDB">
        <w:t xml:space="preserve">its objects are published as </w:t>
      </w:r>
      <w:r>
        <w:t>event</w:t>
      </w:r>
      <w:r w:rsidR="007D2BDB">
        <w:t>s</w:t>
      </w:r>
      <w:r>
        <w:t xml:space="preserve"> or are published</w:t>
      </w:r>
      <w:r w:rsidR="008512DD">
        <w:t>/modified</w:t>
      </w:r>
      <w:r>
        <w:t xml:space="preserve"> on request only (different </w:t>
      </w:r>
      <w:r w:rsidR="00F21D2F">
        <w:t>abstract classes</w:t>
      </w:r>
      <w:r>
        <w:t xml:space="preserve"> need to be implemented)</w:t>
      </w:r>
    </w:p>
    <w:p w:rsidR="00A537BA" w:rsidRDefault="00A537BA" w:rsidP="000C567D">
      <w:pPr>
        <w:keepLines w:val="0"/>
        <w:numPr>
          <w:ilvl w:val="0"/>
          <w:numId w:val="7"/>
        </w:numPr>
        <w:jc w:val="both"/>
      </w:pPr>
      <w:r>
        <w:t xml:space="preserve">For each </w:t>
      </w:r>
      <w:r w:rsidR="008512DD">
        <w:t>consumer</w:t>
      </w:r>
      <w:r>
        <w:t xml:space="preserve"> you need to determine if the SIF Objects are received by listening to events or by requesting them (different </w:t>
      </w:r>
      <w:r w:rsidR="00F21D2F">
        <w:t>abstract classes</w:t>
      </w:r>
      <w:r>
        <w:t xml:space="preserve"> methods need to be implemented)</w:t>
      </w:r>
    </w:p>
    <w:p w:rsidR="00A537BA" w:rsidRDefault="00A537BA"/>
    <w:p w:rsidR="008512DD" w:rsidRDefault="00A537BA" w:rsidP="008512DD">
      <w:pPr>
        <w:jc w:val="both"/>
      </w:pPr>
      <w:r>
        <w:t xml:space="preserve">Once the above questions have been answered you should be ready to develop the </w:t>
      </w:r>
      <w:r w:rsidR="008512DD">
        <w:t>skeleton for the services for consumers and/or providers</w:t>
      </w:r>
      <w:r>
        <w:t xml:space="preserve"> with the classes of the SIF</w:t>
      </w:r>
      <w:r w:rsidR="008512DD">
        <w:t>3</w:t>
      </w:r>
      <w:r>
        <w:t xml:space="preserve"> Framework. With the skeleton I mean the wiring of those components. Once the wiring is done the actual</w:t>
      </w:r>
      <w:r w:rsidR="008512DD">
        <w:t xml:space="preserve"> work of querying the database</w:t>
      </w:r>
      <w:r>
        <w:t xml:space="preserve"> and/or updating the database remains and is not covered as part of the SIF</w:t>
      </w:r>
      <w:r w:rsidR="008512DD">
        <w:t>3 Framework.</w:t>
      </w:r>
    </w:p>
    <w:p w:rsidR="008512DD" w:rsidRPr="008512DD" w:rsidRDefault="008512DD" w:rsidP="00F21D2F"/>
    <w:p w:rsidR="00A537BA" w:rsidRDefault="00A537BA" w:rsidP="00D90449">
      <w:pPr>
        <w:jc w:val="both"/>
      </w:pPr>
      <w:r>
        <w:t xml:space="preserve">The following sections describe how to develop </w:t>
      </w:r>
      <w:r w:rsidR="008512DD">
        <w:t>services</w:t>
      </w:r>
      <w:r>
        <w:t xml:space="preserve"> using the SIF</w:t>
      </w:r>
      <w:r w:rsidR="008512DD">
        <w:t>3</w:t>
      </w:r>
      <w:r>
        <w:t xml:space="preserve"> Framework. The descr</w:t>
      </w:r>
      <w:r w:rsidR="008512DD">
        <w:t xml:space="preserve">iptions are all based on the </w:t>
      </w:r>
      <w:r>
        <w:t xml:space="preserve">Demo </w:t>
      </w:r>
      <w:r w:rsidR="008512DD">
        <w:t>classes that are part of this framework.</w:t>
      </w:r>
    </w:p>
    <w:p w:rsidR="00A537BA" w:rsidRDefault="00A537BA">
      <w:pPr>
        <w:pStyle w:val="Heading2"/>
        <w:keepLines w:val="0"/>
        <w:numPr>
          <w:ilvl w:val="1"/>
          <w:numId w:val="1"/>
        </w:numPr>
        <w:tabs>
          <w:tab w:val="num" w:pos="576"/>
        </w:tabs>
        <w:spacing w:before="240" w:after="60"/>
        <w:ind w:left="576" w:hanging="576"/>
      </w:pPr>
      <w:bookmarkStart w:id="142" w:name="_Ref233690851"/>
      <w:bookmarkStart w:id="143" w:name="_Toc292265619"/>
      <w:bookmarkStart w:id="144" w:name="_Toc292632101"/>
      <w:bookmarkStart w:id="145" w:name="_Toc383521921"/>
      <w:bookmarkStart w:id="146" w:name="_Toc409687081"/>
      <w:r>
        <w:t>Proposed Package Structure</w:t>
      </w:r>
      <w:bookmarkEnd w:id="142"/>
      <w:bookmarkEnd w:id="143"/>
      <w:bookmarkEnd w:id="144"/>
      <w:bookmarkEnd w:id="145"/>
      <w:bookmarkEnd w:id="146"/>
    </w:p>
    <w:p w:rsidR="00A537BA" w:rsidRDefault="00A537BA" w:rsidP="009B7E0D">
      <w:pPr>
        <w:jc w:val="both"/>
      </w:pPr>
      <w:r>
        <w:t>To get the best benefit from the SIF</w:t>
      </w:r>
      <w:r w:rsidR="00311E85">
        <w:t>3</w:t>
      </w:r>
      <w:r>
        <w:t xml:space="preserve"> Framework it is recommended to use the follo</w:t>
      </w:r>
      <w:r w:rsidR="009B7E0D">
        <w:t>wing package structure for your consumer and provider service</w:t>
      </w:r>
      <w:r>
        <w:t xml:space="preserve"> development:</w:t>
      </w:r>
    </w:p>
    <w:p w:rsidR="00A537BA" w:rsidRDefault="00A537BA" w:rsidP="000C567D">
      <w:pPr>
        <w:keepLines w:val="0"/>
        <w:numPr>
          <w:ilvl w:val="0"/>
          <w:numId w:val="8"/>
        </w:numPr>
        <w:rPr>
          <w:rFonts w:ascii="Courier New" w:hAnsi="Courier New"/>
        </w:rPr>
      </w:pPr>
      <w:r>
        <w:rPr>
          <w:rFonts w:ascii="Courier New" w:hAnsi="Courier New"/>
        </w:rPr>
        <w:t>project.</w:t>
      </w:r>
      <w:r w:rsidR="00311E85">
        <w:rPr>
          <w:rFonts w:ascii="Courier New" w:hAnsi="Courier New"/>
          <w:b/>
        </w:rPr>
        <w:t>provider</w:t>
      </w:r>
      <w:r>
        <w:rPr>
          <w:rFonts w:ascii="Courier New" w:hAnsi="Courier New"/>
        </w:rPr>
        <w:t xml:space="preserve"> </w:t>
      </w:r>
      <w:r>
        <w:t xml:space="preserve">(package where </w:t>
      </w:r>
      <w:r w:rsidR="00311E85">
        <w:t>the code of your providers</w:t>
      </w:r>
      <w:r>
        <w:t xml:space="preserve"> </w:t>
      </w:r>
      <w:r w:rsidR="00A72DD6">
        <w:t>resides</w:t>
      </w:r>
      <w:r>
        <w:t>)</w:t>
      </w:r>
    </w:p>
    <w:p w:rsidR="00B67373" w:rsidRDefault="00A537BA" w:rsidP="0055184B">
      <w:pPr>
        <w:keepLines w:val="0"/>
        <w:numPr>
          <w:ilvl w:val="0"/>
          <w:numId w:val="8"/>
        </w:numPr>
      </w:pPr>
      <w:r>
        <w:rPr>
          <w:rFonts w:ascii="Courier New" w:hAnsi="Courier New"/>
        </w:rPr>
        <w:t>project.</w:t>
      </w:r>
      <w:r w:rsidR="00311E85">
        <w:rPr>
          <w:rFonts w:ascii="Courier New" w:hAnsi="Courier New"/>
          <w:b/>
        </w:rPr>
        <w:t>consumer</w:t>
      </w:r>
      <w:r>
        <w:rPr>
          <w:rFonts w:ascii="Courier New" w:hAnsi="Courier New"/>
        </w:rPr>
        <w:t xml:space="preserve"> </w:t>
      </w:r>
      <w:r>
        <w:t xml:space="preserve">(package where </w:t>
      </w:r>
      <w:r w:rsidR="00311E85">
        <w:t xml:space="preserve">the code of your consumers </w:t>
      </w:r>
      <w:r w:rsidR="00A72DD6">
        <w:t>resides</w:t>
      </w:r>
      <w:r>
        <w:t>)</w:t>
      </w:r>
    </w:p>
    <w:p w:rsidR="00A537BA" w:rsidRDefault="00A537BA">
      <w:pPr>
        <w:rPr>
          <w:rFonts w:ascii="Courier New" w:hAnsi="Courier New"/>
        </w:rPr>
      </w:pPr>
    </w:p>
    <w:p w:rsidR="00A537BA" w:rsidRDefault="00A537BA" w:rsidP="009B7E0D">
      <w:pPr>
        <w:jc w:val="both"/>
      </w:pPr>
      <w:r>
        <w:t>The above is the absolute minimum. I would further suggest having the following packages:</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business</w:t>
      </w:r>
      <w:r>
        <w:rPr>
          <w:rFonts w:ascii="Courier New" w:hAnsi="Courier New"/>
        </w:rPr>
        <w:t xml:space="preserve"> </w:t>
      </w:r>
      <w:r>
        <w:t xml:space="preserve">(package where business logic code </w:t>
      </w:r>
      <w:r w:rsidR="00A72DD6">
        <w:t>resides</w:t>
      </w:r>
      <w:r>
        <w:t>)</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model</w:t>
      </w:r>
      <w:r>
        <w:rPr>
          <w:rFonts w:ascii="Courier New" w:hAnsi="Courier New"/>
        </w:rPr>
        <w:t xml:space="preserve"> </w:t>
      </w:r>
      <w:r>
        <w:t xml:space="preserve">(package where model code </w:t>
      </w:r>
      <w:r w:rsidR="00A72DD6">
        <w:t>resides</w:t>
      </w:r>
      <w:r>
        <w:t>, ie. models reflecting your internal object structure)</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dao </w:t>
      </w:r>
      <w:r>
        <w:t xml:space="preserve">(package where </w:t>
      </w:r>
      <w:r w:rsidR="00A72DD6">
        <w:t>DAO</w:t>
      </w:r>
      <w:r>
        <w:t xml:space="preserve"> code </w:t>
      </w:r>
      <w:r w:rsidR="00A72DD6">
        <w:t>resides</w:t>
      </w:r>
      <w:r>
        <w:t xml:space="preserve"> to access your DB)</w:t>
      </w:r>
    </w:p>
    <w:p w:rsidR="00A537BA" w:rsidRDefault="00A537BA" w:rsidP="000C567D">
      <w:pPr>
        <w:keepLines w:val="0"/>
        <w:numPr>
          <w:ilvl w:val="0"/>
          <w:numId w:val="9"/>
        </w:numPr>
        <w:rPr>
          <w:rFonts w:ascii="Courier New" w:hAnsi="Courier New"/>
        </w:rPr>
      </w:pPr>
      <w:r>
        <w:rPr>
          <w:rFonts w:ascii="Courier New" w:hAnsi="Courier New"/>
        </w:rPr>
        <w:t>project.</w:t>
      </w:r>
      <w:r>
        <w:rPr>
          <w:rFonts w:ascii="Courier New" w:hAnsi="Courier New"/>
          <w:b/>
        </w:rPr>
        <w:t xml:space="preserve">mapping </w:t>
      </w:r>
      <w:r>
        <w:t>(package where code map between your model objects and SIF Objects)</w:t>
      </w:r>
    </w:p>
    <w:p w:rsidR="00A537BA" w:rsidRDefault="00A537BA">
      <w:pPr>
        <w:jc w:val="both"/>
      </w:pPr>
    </w:p>
    <w:p w:rsidR="00A537BA" w:rsidRPr="00B67373" w:rsidRDefault="00B67373">
      <w:pPr>
        <w:jc w:val="both"/>
        <w:rPr>
          <w:b/>
          <w:u w:val="single"/>
        </w:rPr>
      </w:pPr>
      <w:r w:rsidRPr="00B67373">
        <w:rPr>
          <w:b/>
          <w:u w:val="single"/>
        </w:rPr>
        <w:t>Note:</w:t>
      </w:r>
    </w:p>
    <w:p w:rsidR="00B67373" w:rsidRDefault="00B67373" w:rsidP="000C567D">
      <w:pPr>
        <w:pStyle w:val="ListParagraph"/>
        <w:numPr>
          <w:ilvl w:val="0"/>
          <w:numId w:val="12"/>
        </w:numPr>
        <w:ind w:left="426"/>
        <w:jc w:val="both"/>
      </w:pPr>
      <w:r>
        <w:t>The above is just a suggestion but it will help you to keep track of your code and project.</w:t>
      </w:r>
    </w:p>
    <w:p w:rsidR="00F84AEE" w:rsidRDefault="00B67373" w:rsidP="000C567D">
      <w:pPr>
        <w:pStyle w:val="ListParagraph"/>
        <w:numPr>
          <w:ilvl w:val="0"/>
          <w:numId w:val="12"/>
        </w:numPr>
        <w:ind w:left="426"/>
        <w:jc w:val="both"/>
      </w:pPr>
      <w:r>
        <w:t>For the purpose of this user’s guide we use the SIF AU 1.3 data model. The POJOs and the marshallers/unmarshallers have been generated/coded using JAXB and the SIF AU 1.3 XSD (se</w:t>
      </w:r>
      <w:r w:rsidR="0055184B">
        <w:t xml:space="preserve">e also section </w:t>
      </w:r>
      <w:r w:rsidR="0055184B">
        <w:fldChar w:fldCharType="begin"/>
      </w:r>
      <w:r w:rsidR="0055184B">
        <w:instrText xml:space="preserve"> REF _Ref405277215 \r \h </w:instrText>
      </w:r>
      <w:r w:rsidR="0055184B">
        <w:fldChar w:fldCharType="separate"/>
      </w:r>
      <w:r w:rsidR="001F1CF1">
        <w:t>3.2.1</w:t>
      </w:r>
      <w:r w:rsidR="0055184B">
        <w:fldChar w:fldCharType="end"/>
      </w:r>
      <w:r>
        <w:t>).</w:t>
      </w:r>
    </w:p>
    <w:p w:rsidR="00D90449" w:rsidRPr="00D1708F" w:rsidRDefault="00D90449" w:rsidP="00D90449">
      <w:pPr>
        <w:pStyle w:val="Heading2"/>
      </w:pPr>
      <w:bookmarkStart w:id="147" w:name="_Ref371750056"/>
      <w:bookmarkStart w:id="148" w:name="_Toc383521922"/>
      <w:bookmarkStart w:id="149" w:name="_Toc409687082"/>
      <w:r>
        <w:lastRenderedPageBreak/>
        <w:t>Environments</w:t>
      </w:r>
      <w:bookmarkEnd w:id="147"/>
      <w:bookmarkEnd w:id="148"/>
      <w:bookmarkEnd w:id="149"/>
    </w:p>
    <w:p w:rsidR="003F626F" w:rsidRDefault="00D90449" w:rsidP="00D90449">
      <w:pPr>
        <w:jc w:val="both"/>
      </w:pPr>
      <w:r>
        <w:t>The SIF Environment forms a core part of SIF3. Everything you do is in the context of an environment. Before any operations can be performed, consumer and/or provider, there must be a valid SIF Environment</w:t>
      </w:r>
      <w:r w:rsidR="007D2BDB">
        <w:t xml:space="preserve">. The environment is </w:t>
      </w:r>
      <w:r>
        <w:t>either be</w:t>
      </w:r>
      <w:r w:rsidR="00A936C1">
        <w:t>ing</w:t>
      </w:r>
      <w:r>
        <w:t xml:space="preserve"> provided by an Environment Provider (Brokered Environment) or the Provider itself (Direct Environment). A service’s first step is to authenticate against an environment and then get an authorisation.</w:t>
      </w:r>
      <w:r w:rsidR="003F626F">
        <w:t xml:space="preserve"> Only once this step is successfully performed a service can participate in a SIF Environment. A consumer must further investigate the environment to figure out what it is allowed to do (access rights to services), where services are located (URIs) etc. All of this adds significantly to an implementation of either a consumer or a provider. This SIF3 Framework has a</w:t>
      </w:r>
      <w:r w:rsidR="0083054E">
        <w:t xml:space="preserve"> number of</w:t>
      </w:r>
      <w:r w:rsidR="003F626F">
        <w:t xml:space="preserve"> environment manager built-in</w:t>
      </w:r>
      <w:r w:rsidR="0083054E">
        <w:t xml:space="preserve"> (Consumer Environment Manager, Brokered Provider Environment Manager etc)</w:t>
      </w:r>
      <w:r w:rsidR="003F626F">
        <w:t>, so that the developer doesn’t have to deal with all of this and much more. It is fully abstracted within this framework. The implementer only needs to ensure that the environment is configured properly. Each service, consumer or provider, has two components to configure the environment, and after this is done, the implementer doesn’t have to write any code to deal with environments. The two core components are:</w:t>
      </w:r>
    </w:p>
    <w:p w:rsidR="003F626F" w:rsidRPr="003F626F" w:rsidRDefault="003F626F" w:rsidP="003F626F">
      <w:pPr>
        <w:pStyle w:val="Body1"/>
        <w:spacing w:before="0"/>
        <w:ind w:left="0"/>
        <w:rPr>
          <w:sz w:val="16"/>
          <w:szCs w:val="16"/>
        </w:rPr>
      </w:pPr>
    </w:p>
    <w:p w:rsidR="003F626F" w:rsidRDefault="003F626F" w:rsidP="000C567D">
      <w:pPr>
        <w:pStyle w:val="ListParagraph"/>
        <w:numPr>
          <w:ilvl w:val="0"/>
          <w:numId w:val="19"/>
        </w:numPr>
        <w:jc w:val="both"/>
      </w:pPr>
      <w:r>
        <w:t>Service Property File</w:t>
      </w:r>
    </w:p>
    <w:p w:rsidR="00D90449" w:rsidRDefault="003F626F" w:rsidP="000C567D">
      <w:pPr>
        <w:pStyle w:val="ListParagraph"/>
        <w:numPr>
          <w:ilvl w:val="0"/>
          <w:numId w:val="19"/>
        </w:numPr>
        <w:jc w:val="both"/>
      </w:pPr>
      <w:r>
        <w:t xml:space="preserve">Environment Store Setup </w:t>
      </w:r>
    </w:p>
    <w:p w:rsidR="003F626F" w:rsidRPr="003F626F" w:rsidRDefault="003F626F" w:rsidP="003F626F">
      <w:pPr>
        <w:jc w:val="both"/>
        <w:rPr>
          <w:sz w:val="16"/>
          <w:szCs w:val="16"/>
        </w:rPr>
      </w:pPr>
    </w:p>
    <w:p w:rsidR="003F626F" w:rsidRDefault="003F626F" w:rsidP="003F626F">
      <w:pPr>
        <w:jc w:val="both"/>
      </w:pPr>
      <w:r>
        <w:t xml:space="preserve">The service property files are discussed in details in appropriate sections (consumer see section </w:t>
      </w:r>
      <w:r>
        <w:fldChar w:fldCharType="begin"/>
      </w:r>
      <w:r>
        <w:instrText xml:space="preserve"> REF _Ref371768795 \r \h </w:instrText>
      </w:r>
      <w:r>
        <w:fldChar w:fldCharType="separate"/>
      </w:r>
      <w:r w:rsidR="001F1CF1">
        <w:t>5.5.2.1.1</w:t>
      </w:r>
      <w:r>
        <w:fldChar w:fldCharType="end"/>
      </w:r>
      <w:r>
        <w:t xml:space="preserve">, provider see section </w:t>
      </w:r>
      <w:r>
        <w:fldChar w:fldCharType="begin"/>
      </w:r>
      <w:r>
        <w:instrText xml:space="preserve"> REF _Ref371768805 \r \h </w:instrText>
      </w:r>
      <w:r>
        <w:fldChar w:fldCharType="separate"/>
      </w:r>
      <w:r w:rsidR="001F1CF1">
        <w:t>5.6.2.1.1</w:t>
      </w:r>
      <w:r>
        <w:fldChar w:fldCharType="end"/>
      </w:r>
      <w:r>
        <w:t xml:space="preserve">). </w:t>
      </w:r>
    </w:p>
    <w:p w:rsidR="003F626F" w:rsidRDefault="003F626F" w:rsidP="003F626F">
      <w:pPr>
        <w:pStyle w:val="Body1"/>
        <w:spacing w:before="120"/>
        <w:ind w:left="0"/>
      </w:pPr>
      <w:r>
        <w:t>This section is mainly concerned on how to setup your environment store.</w:t>
      </w:r>
    </w:p>
    <w:p w:rsidR="003F626F" w:rsidRDefault="003F626F" w:rsidP="003F626F">
      <w:pPr>
        <w:pStyle w:val="Heading3"/>
      </w:pPr>
      <w:bookmarkStart w:id="150" w:name="_Toc383521923"/>
      <w:bookmarkStart w:id="151" w:name="_Toc409687083"/>
      <w:r>
        <w:t>Environment Store Setup</w:t>
      </w:r>
      <w:bookmarkEnd w:id="150"/>
      <w:bookmarkEnd w:id="151"/>
    </w:p>
    <w:p w:rsidR="00E65FF9" w:rsidRDefault="003F626F" w:rsidP="003F626F">
      <w:pPr>
        <w:pStyle w:val="Body1"/>
        <w:spacing w:before="0"/>
        <w:ind w:left="0"/>
        <w:jc w:val="both"/>
      </w:pPr>
      <w:r>
        <w:t xml:space="preserve">It is important to note that the current version of the framework uses </w:t>
      </w:r>
      <w:r w:rsidR="0083054E">
        <w:t>a combination of file based environment information (environment templates) and database base information (runtime sessions and environments)</w:t>
      </w:r>
      <w:r w:rsidR="00E65FF9">
        <w:t xml:space="preserve"> to manage environments. To get this working some initial installation and database configuration is required. There are a set of configuration files that need to be setup and/or configured correctly to get the full environment store to work. The next three sections lead you through the setup of the environment store.</w:t>
      </w:r>
    </w:p>
    <w:p w:rsidR="00E65FF9" w:rsidRDefault="00E65FF9" w:rsidP="00E65FF9">
      <w:pPr>
        <w:pStyle w:val="Heading4"/>
      </w:pPr>
      <w:bookmarkStart w:id="152" w:name="_Toc409687084"/>
      <w:r>
        <w:t>environment.properties File</w:t>
      </w:r>
      <w:bookmarkEnd w:id="152"/>
    </w:p>
    <w:p w:rsidR="00E65FF9" w:rsidRDefault="003C20D3" w:rsidP="003F626F">
      <w:pPr>
        <w:pStyle w:val="Body1"/>
        <w:spacing w:before="0"/>
        <w:ind w:left="0"/>
        <w:jc w:val="both"/>
      </w:pPr>
      <w:r>
        <w:t>This property</w:t>
      </w:r>
      <w:r w:rsidR="00E65FF9">
        <w:t xml:space="preserve"> file holds some high level information on where your Environment Templates are stored (see next section for the term ‘Environment Template’). If your services use HTTPS instead of HTTP to connect to end-points then the environment.properties file holds the information which key and trusted stores you want to use for certificate lookup and validation. When you deploy your SIF project you must ensure that this properties file is on your deployment’s </w:t>
      </w:r>
      <w:r w:rsidR="00E65FF9" w:rsidRPr="00E65FF9">
        <w:rPr>
          <w:b/>
        </w:rPr>
        <w:t>classpath</w:t>
      </w:r>
      <w:r w:rsidR="00E65FF9">
        <w:t xml:space="preserve">. Within the framework an example of this file can be found in the </w:t>
      </w:r>
      <w:r w:rsidR="00E65FF9" w:rsidRPr="003C20D3">
        <w:rPr>
          <w:rFonts w:ascii="Courier New" w:hAnsi="Courier New" w:cs="Courier New"/>
          <w:b/>
        </w:rPr>
        <w:t>config</w:t>
      </w:r>
      <w:r w:rsidR="00E65FF9">
        <w:t xml:space="preserve"> directory.</w:t>
      </w:r>
      <w:r>
        <w:t xml:space="preserve"> This file is </w:t>
      </w:r>
      <w:r w:rsidRPr="009B7DE2">
        <w:rPr>
          <w:b/>
          <w:u w:val="single"/>
        </w:rPr>
        <w:t>KEY</w:t>
      </w:r>
      <w:r>
        <w:t xml:space="preserve"> to the entire environment management of the framework.</w:t>
      </w:r>
      <w:r w:rsidR="00882600">
        <w:t xml:space="preserve"> The next section lists information about each property that can/must be set in this file.</w:t>
      </w:r>
    </w:p>
    <w:p w:rsidR="00E65FF9" w:rsidRDefault="00E65FF9" w:rsidP="00E65FF9">
      <w:pPr>
        <w:pStyle w:val="Body1"/>
        <w:spacing w:before="0"/>
        <w:ind w:left="0"/>
        <w:jc w:val="both"/>
      </w:pPr>
    </w:p>
    <w:p w:rsidR="00E65FF9" w:rsidRPr="00516B42" w:rsidRDefault="00E65FF9" w:rsidP="00E65FF9">
      <w:pPr>
        <w:pStyle w:val="Body1"/>
        <w:spacing w:before="0"/>
        <w:ind w:left="0"/>
        <w:jc w:val="both"/>
        <w:rPr>
          <w:szCs w:val="22"/>
        </w:rPr>
      </w:pPr>
      <w:r w:rsidRPr="00516B42">
        <w:rPr>
          <w:rFonts w:ascii="Courier New" w:hAnsi="Courier New" w:cs="Courier New"/>
          <w:b/>
          <w:szCs w:val="22"/>
        </w:rPr>
        <w:t>env.store.dir</w:t>
      </w:r>
    </w:p>
    <w:p w:rsidR="00E65FF9" w:rsidRDefault="00E65FF9" w:rsidP="00E65FF9">
      <w:pPr>
        <w:pStyle w:val="Body1"/>
        <w:spacing w:before="0"/>
        <w:ind w:left="0"/>
        <w:jc w:val="both"/>
      </w:pPr>
      <w:r>
        <w:t>This property must point to a valid physical location on your file system. This is the ‘root’ di</w:t>
      </w:r>
      <w:r w:rsidR="003C20D3">
        <w:t>rectory of all your environment templates</w:t>
      </w:r>
      <w:r w:rsidR="00882600">
        <w:t>,</w:t>
      </w:r>
      <w:r w:rsidR="003C20D3">
        <w:t xml:space="preserve"> consumer and provider property files</w:t>
      </w:r>
      <w:r>
        <w:t xml:space="preserve">. All environment </w:t>
      </w:r>
      <w:r w:rsidR="003C20D3">
        <w:t xml:space="preserve">template </w:t>
      </w:r>
      <w:r>
        <w:t>data will be accessed in sub-directories of this ‘root’ directory.</w:t>
      </w:r>
    </w:p>
    <w:p w:rsidR="00E65FF9" w:rsidRPr="00516B42" w:rsidRDefault="00E65FF9" w:rsidP="00E65FF9">
      <w:pPr>
        <w:pStyle w:val="Body1"/>
        <w:spacing w:before="0"/>
        <w:ind w:left="0"/>
        <w:jc w:val="both"/>
        <w:rPr>
          <w:rFonts w:asciiTheme="minorHAnsi" w:hAnsiTheme="minorHAnsi" w:cs="Courier New"/>
        </w:rPr>
      </w:pPr>
      <w:r>
        <w:t xml:space="preserve">The next four values are all </w:t>
      </w:r>
      <w:r w:rsidRPr="00516B42">
        <w:t>required</w:t>
      </w:r>
      <w:r>
        <w:t xml:space="preserve"> </w:t>
      </w:r>
      <w:r>
        <w:rPr>
          <w:rFonts w:asciiTheme="minorHAnsi" w:hAnsiTheme="minorHAnsi" w:cs="Courier New"/>
        </w:rPr>
        <w:t>if you configure your consumer</w:t>
      </w:r>
      <w:r w:rsidR="003C20D3">
        <w:rPr>
          <w:rFonts w:asciiTheme="minorHAnsi" w:hAnsiTheme="minorHAnsi" w:cs="Courier New"/>
        </w:rPr>
        <w:t>/provider</w:t>
      </w:r>
      <w:r>
        <w:rPr>
          <w:rFonts w:asciiTheme="minorHAnsi" w:hAnsiTheme="minorHAnsi" w:cs="Courier New"/>
        </w:rPr>
        <w:t xml:space="preserve"> to use HTTPS (secured &amp; encrypted connections) instead of HTTP (unsecured &amp; unencrypted connections). Please refer to section</w:t>
      </w:r>
      <w:r w:rsidR="00882600">
        <w:rPr>
          <w:rFonts w:asciiTheme="minorHAnsi" w:hAnsiTheme="minorHAnsi" w:cs="Courier New"/>
        </w:rPr>
        <w:t xml:space="preserve"> </w:t>
      </w:r>
      <w:r w:rsidR="003C20D3">
        <w:rPr>
          <w:rFonts w:asciiTheme="minorHAnsi" w:hAnsiTheme="minorHAnsi" w:cs="Courier New"/>
        </w:rPr>
        <w:fldChar w:fldCharType="begin"/>
      </w:r>
      <w:r w:rsidR="003C20D3">
        <w:rPr>
          <w:rFonts w:asciiTheme="minorHAnsi" w:hAnsiTheme="minorHAnsi" w:cs="Courier New"/>
        </w:rPr>
        <w:instrText xml:space="preserve"> REF _Ref383514331 \r \h </w:instrText>
      </w:r>
      <w:r w:rsidR="003C20D3">
        <w:rPr>
          <w:rFonts w:asciiTheme="minorHAnsi" w:hAnsiTheme="minorHAnsi" w:cs="Courier New"/>
        </w:rPr>
      </w:r>
      <w:r w:rsidR="003C20D3">
        <w:rPr>
          <w:rFonts w:asciiTheme="minorHAnsi" w:hAnsiTheme="minorHAnsi" w:cs="Courier New"/>
        </w:rPr>
        <w:fldChar w:fldCharType="separate"/>
      </w:r>
      <w:r w:rsidR="001F1CF1">
        <w:rPr>
          <w:rFonts w:asciiTheme="minorHAnsi" w:hAnsiTheme="minorHAnsi" w:cs="Courier New"/>
        </w:rPr>
        <w:t>5.9.1</w:t>
      </w:r>
      <w:r w:rsidR="003C20D3">
        <w:rPr>
          <w:rFonts w:asciiTheme="minorHAnsi" w:hAnsiTheme="minorHAnsi" w:cs="Courier New"/>
        </w:rPr>
        <w:fldChar w:fldCharType="end"/>
      </w:r>
      <w:r w:rsidR="003C20D3">
        <w:rPr>
          <w:rFonts w:asciiTheme="minorHAnsi" w:hAnsiTheme="minorHAnsi" w:cs="Courier New"/>
        </w:rPr>
        <w:t xml:space="preserve"> and</w:t>
      </w:r>
      <w:r>
        <w:rPr>
          <w:rFonts w:asciiTheme="minorHAnsi" w:hAnsiTheme="minorHAnsi" w:cs="Courier New"/>
        </w:rPr>
        <w:t xml:space="preserve"> </w:t>
      </w:r>
      <w:r>
        <w:rPr>
          <w:rFonts w:asciiTheme="minorHAnsi" w:hAnsiTheme="minorHAnsi" w:cs="Courier New"/>
        </w:rPr>
        <w:fldChar w:fldCharType="begin"/>
      </w:r>
      <w:r>
        <w:rPr>
          <w:rFonts w:asciiTheme="minorHAnsi" w:hAnsiTheme="minorHAnsi" w:cs="Courier New"/>
        </w:rPr>
        <w:instrText xml:space="preserve"> REF _Ref374448067 \r \h </w:instrText>
      </w:r>
      <w:r>
        <w:rPr>
          <w:rFonts w:asciiTheme="minorHAnsi" w:hAnsiTheme="minorHAnsi" w:cs="Courier New"/>
        </w:rPr>
      </w:r>
      <w:r>
        <w:rPr>
          <w:rFonts w:asciiTheme="minorHAnsi" w:hAnsiTheme="minorHAnsi" w:cs="Courier New"/>
        </w:rPr>
        <w:fldChar w:fldCharType="separate"/>
      </w:r>
      <w:r w:rsidR="001F1CF1">
        <w:rPr>
          <w:rFonts w:asciiTheme="minorHAnsi" w:hAnsiTheme="minorHAnsi" w:cs="Courier New"/>
        </w:rPr>
        <w:t>5.9.2</w:t>
      </w:r>
      <w:r>
        <w:rPr>
          <w:rFonts w:asciiTheme="minorHAnsi" w:hAnsiTheme="minorHAnsi" w:cs="Courier New"/>
        </w:rPr>
        <w:fldChar w:fldCharType="end"/>
      </w:r>
      <w:r>
        <w:rPr>
          <w:rFonts w:asciiTheme="minorHAnsi" w:hAnsiTheme="minorHAnsi" w:cs="Courier New"/>
        </w:rPr>
        <w:t xml:space="preserve"> for details on how to configure HTTPS </w:t>
      </w:r>
      <w:r w:rsidR="003C20D3">
        <w:rPr>
          <w:rFonts w:asciiTheme="minorHAnsi" w:hAnsiTheme="minorHAnsi" w:cs="Courier New"/>
        </w:rPr>
        <w:t>for consumers and providers</w:t>
      </w:r>
      <w:r>
        <w:rPr>
          <w:rFonts w:asciiTheme="minorHAnsi" w:hAnsiTheme="minorHAnsi" w:cs="Courier New"/>
        </w:rPr>
        <w:t>.</w:t>
      </w:r>
    </w:p>
    <w:p w:rsidR="00E65FF9" w:rsidRDefault="00E65FF9" w:rsidP="00E65FF9">
      <w:pPr>
        <w:pStyle w:val="Body1"/>
        <w:spacing w:before="0"/>
        <w:ind w:left="0"/>
        <w:jc w:val="both"/>
      </w:pPr>
    </w:p>
    <w:p w:rsidR="00E65FF9" w:rsidRPr="00516B42" w:rsidRDefault="00E65FF9" w:rsidP="00E65FF9">
      <w:pPr>
        <w:pStyle w:val="Body1"/>
        <w:spacing w:before="0"/>
        <w:ind w:left="0"/>
        <w:rPr>
          <w:rFonts w:ascii="Courier New" w:hAnsi="Courier New" w:cs="Courier New"/>
          <w:b/>
        </w:rPr>
      </w:pPr>
      <w:r w:rsidRPr="00516B42">
        <w:rPr>
          <w:rFonts w:ascii="Courier New" w:hAnsi="Courier New" w:cs="Courier New"/>
          <w:b/>
        </w:rPr>
        <w:t>key.store</w:t>
      </w:r>
    </w:p>
    <w:p w:rsidR="00E65FF9" w:rsidRPr="00516B42" w:rsidRDefault="00E65FF9" w:rsidP="00E65FF9">
      <w:pPr>
        <w:pStyle w:val="Body1"/>
        <w:spacing w:before="0"/>
        <w:ind w:left="0"/>
        <w:jc w:val="both"/>
        <w:rPr>
          <w:rFonts w:cs="Courier New"/>
        </w:rPr>
      </w:pPr>
      <w:r w:rsidRPr="00516B42">
        <w:rPr>
          <w:rFonts w:cs="Courier New"/>
        </w:rPr>
        <w:lastRenderedPageBreak/>
        <w:t>This is the physical location where your Java keystore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r w:rsidRPr="00516B42">
        <w:rPr>
          <w:rFonts w:ascii="Courier New" w:hAnsi="Courier New" w:cs="Courier New"/>
          <w:b/>
        </w:rPr>
        <w:t>key.store.password</w:t>
      </w:r>
    </w:p>
    <w:p w:rsidR="00E65FF9" w:rsidRPr="00516B42" w:rsidRDefault="00E65FF9" w:rsidP="00E65FF9">
      <w:pPr>
        <w:pStyle w:val="Body1"/>
        <w:spacing w:before="0"/>
        <w:ind w:left="0"/>
        <w:jc w:val="both"/>
        <w:rPr>
          <w:rFonts w:cs="Courier New"/>
        </w:rPr>
      </w:pPr>
      <w:r w:rsidRPr="00516B42">
        <w:rPr>
          <w:rFonts w:cs="Courier New"/>
        </w:rPr>
        <w:t xml:space="preserve">This is the password to use to access the Java keystore. </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r w:rsidRPr="00516B42">
        <w:rPr>
          <w:rFonts w:ascii="Courier New" w:hAnsi="Courier New" w:cs="Courier New"/>
          <w:b/>
        </w:rPr>
        <w:t>trust.store</w:t>
      </w:r>
    </w:p>
    <w:p w:rsidR="00E65FF9" w:rsidRPr="00516B42" w:rsidRDefault="00E65FF9" w:rsidP="00E65FF9">
      <w:pPr>
        <w:pStyle w:val="Body1"/>
        <w:spacing w:before="0"/>
        <w:ind w:left="0"/>
        <w:jc w:val="both"/>
        <w:rPr>
          <w:rFonts w:cs="Courier New"/>
        </w:rPr>
      </w:pPr>
      <w:r w:rsidRPr="00516B42">
        <w:rPr>
          <w:rFonts w:cs="Courier New"/>
        </w:rPr>
        <w:t>This is the physical location where your Java Trusted Certificate Authority store is located.</w:t>
      </w:r>
    </w:p>
    <w:p w:rsidR="00E65FF9" w:rsidRPr="00516B42" w:rsidRDefault="00E65FF9" w:rsidP="00E65FF9">
      <w:pPr>
        <w:pStyle w:val="Body1"/>
        <w:spacing w:before="0"/>
        <w:ind w:left="0"/>
        <w:rPr>
          <w:rFonts w:asciiTheme="minorHAnsi" w:hAnsiTheme="minorHAnsi" w:cs="Courier New"/>
          <w:sz w:val="16"/>
          <w:szCs w:val="16"/>
        </w:rPr>
      </w:pPr>
    </w:p>
    <w:p w:rsidR="00E65FF9" w:rsidRPr="00516B42" w:rsidRDefault="00E65FF9" w:rsidP="00E65FF9">
      <w:pPr>
        <w:pStyle w:val="Body1"/>
        <w:spacing w:before="0"/>
        <w:ind w:left="0"/>
        <w:rPr>
          <w:rFonts w:ascii="Courier New" w:hAnsi="Courier New" w:cs="Courier New"/>
          <w:b/>
        </w:rPr>
      </w:pPr>
      <w:r w:rsidRPr="00516B42">
        <w:rPr>
          <w:rFonts w:ascii="Courier New" w:hAnsi="Courier New" w:cs="Courier New"/>
          <w:b/>
        </w:rPr>
        <w:t>trust.store.password</w:t>
      </w:r>
    </w:p>
    <w:p w:rsidR="00E65FF9" w:rsidRPr="004A334A" w:rsidRDefault="00E65FF9" w:rsidP="00E65FF9">
      <w:pPr>
        <w:pStyle w:val="Body1"/>
        <w:spacing w:before="0"/>
        <w:ind w:left="0"/>
        <w:jc w:val="both"/>
        <w:rPr>
          <w:rFonts w:cs="Courier New"/>
        </w:rPr>
      </w:pPr>
      <w:r w:rsidRPr="00516B42">
        <w:rPr>
          <w:rFonts w:cs="Courier New"/>
        </w:rPr>
        <w:t xml:space="preserve">This is the password to use to access the Java Trusted Certificate Authority store. </w:t>
      </w:r>
    </w:p>
    <w:p w:rsidR="00E65FF9" w:rsidRDefault="00E65FF9" w:rsidP="003F626F">
      <w:pPr>
        <w:pStyle w:val="Body1"/>
        <w:spacing w:before="0"/>
        <w:ind w:left="0"/>
        <w:jc w:val="both"/>
      </w:pPr>
    </w:p>
    <w:p w:rsidR="00E65FF9" w:rsidRDefault="003C20D3" w:rsidP="003F626F">
      <w:pPr>
        <w:pStyle w:val="Body1"/>
        <w:spacing w:before="0"/>
        <w:ind w:left="0"/>
        <w:jc w:val="both"/>
      </w:pPr>
      <w:r>
        <w:t>Please note, you can point to existing key and trusted stores or you can create your own stores scoped for your SIF services only.</w:t>
      </w:r>
      <w:r w:rsidR="00755E44">
        <w:t xml:space="preserve"> If you set your consumer or provider to use HTTPS the above properties will be used to configure and validate HTTPS connections.</w:t>
      </w:r>
    </w:p>
    <w:p w:rsidR="00E65FF9" w:rsidRDefault="00E65FF9" w:rsidP="00E65FF9">
      <w:pPr>
        <w:pStyle w:val="Heading4"/>
      </w:pPr>
      <w:bookmarkStart w:id="153" w:name="_Toc409687085"/>
      <w:r>
        <w:t>Environment Template Directory (File System)</w:t>
      </w:r>
      <w:bookmarkEnd w:id="153"/>
    </w:p>
    <w:p w:rsidR="00E65FF9" w:rsidRDefault="002F7096" w:rsidP="003F626F">
      <w:pPr>
        <w:pStyle w:val="Body1"/>
        <w:spacing w:before="0"/>
        <w:ind w:left="0"/>
        <w:jc w:val="both"/>
      </w:pPr>
      <w:r>
        <w:t>Environment Templates are XML files that hold i</w:t>
      </w:r>
      <w:r w:rsidR="00D12B32">
        <w:t>nformation about a specific SIF3</w:t>
      </w:r>
      <w:r>
        <w:t xml:space="preserve"> environment configuration. The consumer’s and/or provider’s environment store might load environment information into memory during operation but the persistence of the information is in XML format. The XML is the exact structure as specified in the SIF3 Infrastructure XSD.</w:t>
      </w:r>
      <w:r w:rsidR="00D12B32">
        <w:t xml:space="preserve"> The content of the environment XML templates vary significantly depending </w:t>
      </w:r>
      <w:r w:rsidR="00882600">
        <w:t>if the service is a consumer, a provider in a brokered environment or a provider in a direct environment.</w:t>
      </w:r>
      <w:r w:rsidR="00D12B32">
        <w:t xml:space="preserve"> A consumer (direct or brokered) and a brokered provider have a very basic XML template, while a direct provider has a much more complex template (more on this later).</w:t>
      </w:r>
    </w:p>
    <w:p w:rsidR="00D12B32" w:rsidRPr="001F265A" w:rsidRDefault="00D12B32" w:rsidP="00FB6D97">
      <w:pPr>
        <w:pStyle w:val="Heading5"/>
      </w:pPr>
      <w:r>
        <w:t>Environment Template Store Structure</w:t>
      </w:r>
    </w:p>
    <w:p w:rsidR="00D12B32" w:rsidRDefault="00D12B32" w:rsidP="00D12B32">
      <w:pPr>
        <w:pStyle w:val="Body1"/>
        <w:spacing w:before="0"/>
        <w:ind w:left="0"/>
        <w:jc w:val="both"/>
      </w:pPr>
      <w:r>
        <w:t>The environment template</w:t>
      </w:r>
      <w:r w:rsidR="00DD68B3">
        <w:t xml:space="preserve"> </w:t>
      </w:r>
      <w:r>
        <w:t>store on your file system has a given structure. Most of it is automatically setup by the environment store managers and a developer doesn’t have much to do with it. Still it is important to know what that general structure is and how things function so that you can quickly</w:t>
      </w:r>
      <w:r w:rsidR="00882600">
        <w:t xml:space="preserve"> and easily add new environment</w:t>
      </w:r>
      <w:r>
        <w:t xml:space="preserve"> templates to your configuration. The image below illustrates a typical environment template store structure. It depicts the structure of a consumer’s (‘consumer’ sub-directory) as well as a provider’s environment template store (‘provider’ sub-directory).</w:t>
      </w:r>
    </w:p>
    <w:p w:rsidR="00D12B32" w:rsidRDefault="00D12B32" w:rsidP="00D12B32">
      <w:pPr>
        <w:pStyle w:val="Body1"/>
        <w:spacing w:before="0"/>
        <w:ind w:left="0"/>
        <w:jc w:val="both"/>
      </w:pPr>
    </w:p>
    <w:p w:rsidR="00D12B32" w:rsidRDefault="00D12B32" w:rsidP="00D12B32">
      <w:pPr>
        <w:pStyle w:val="Body1"/>
        <w:spacing w:before="0"/>
        <w:ind w:left="0"/>
        <w:jc w:val="center"/>
      </w:pPr>
      <w:r>
        <w:rPr>
          <w:noProof/>
        </w:rPr>
        <w:drawing>
          <wp:inline distT="0" distB="0" distL="0" distR="0" wp14:anchorId="255FFECE" wp14:editId="6EBEFDEC">
            <wp:extent cx="1514475" cy="1428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TemplateStore.jpg"/>
                    <pic:cNvPicPr/>
                  </pic:nvPicPr>
                  <pic:blipFill>
                    <a:blip r:embed="rId18">
                      <a:extLst>
                        <a:ext uri="{28A0092B-C50C-407E-A947-70E740481C1C}">
                          <a14:useLocalDpi xmlns:a14="http://schemas.microsoft.com/office/drawing/2010/main" val="0"/>
                        </a:ext>
                      </a:extLst>
                    </a:blip>
                    <a:stretch>
                      <a:fillRect/>
                    </a:stretch>
                  </pic:blipFill>
                  <pic:spPr>
                    <a:xfrm>
                      <a:off x="0" y="0"/>
                      <a:ext cx="1514475" cy="1428750"/>
                    </a:xfrm>
                    <a:prstGeom prst="rect">
                      <a:avLst/>
                    </a:prstGeom>
                  </pic:spPr>
                </pic:pic>
              </a:graphicData>
            </a:graphic>
          </wp:inline>
        </w:drawing>
      </w:r>
    </w:p>
    <w:p w:rsidR="00D12B32" w:rsidRDefault="00D12B32" w:rsidP="00D12B32">
      <w:pPr>
        <w:pStyle w:val="Body1"/>
        <w:spacing w:before="0"/>
        <w:ind w:left="0"/>
        <w:jc w:val="both"/>
      </w:pPr>
    </w:p>
    <w:p w:rsidR="00D12B32" w:rsidRDefault="00D12B32" w:rsidP="00D12B32">
      <w:pPr>
        <w:pStyle w:val="Heading5"/>
      </w:pPr>
      <w:bookmarkStart w:id="154" w:name="_Ref383516404"/>
      <w:r>
        <w:t>Consumer Environment Store Structure</w:t>
      </w:r>
      <w:bookmarkEnd w:id="154"/>
    </w:p>
    <w:p w:rsidR="00D12B32" w:rsidRDefault="00D12B32" w:rsidP="00D12B32">
      <w:pPr>
        <w:pStyle w:val="Body1"/>
        <w:spacing w:before="0"/>
        <w:ind w:left="0"/>
        <w:jc w:val="both"/>
      </w:pPr>
      <w:r>
        <w:t>The core directory that must exist under the ‘consumer’ sub-directory is called ‘</w:t>
      </w:r>
      <w:r w:rsidRPr="007F2586">
        <w:rPr>
          <w:rFonts w:ascii="Courier New" w:hAnsi="Courier New" w:cs="Courier New"/>
          <w:b/>
        </w:rPr>
        <w:t>template</w:t>
      </w:r>
      <w:r>
        <w:t>’. This directory holds environment templates that can be used by any consum</w:t>
      </w:r>
      <w:r w:rsidR="00AD6627">
        <w:t>er to connect to an environment</w:t>
      </w:r>
      <w:r>
        <w:t>. The typical content of such a template XML is shown below:</w:t>
      </w:r>
    </w:p>
    <w:p w:rsidR="00D12B32" w:rsidRPr="006202CC" w:rsidRDefault="00D12B32" w:rsidP="00D12B32">
      <w:pPr>
        <w:pStyle w:val="Body1"/>
        <w:spacing w:before="0"/>
        <w:ind w:left="0"/>
        <w:rPr>
          <w:sz w:val="8"/>
          <w:szCs w:val="8"/>
        </w:rPr>
      </w:pP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 xmlns="http://www.sifassociation.org/infrastructure/3.0</w:t>
      </w:r>
      <w:r w:rsidR="00AD6627">
        <w:rPr>
          <w:rFonts w:ascii="Courier New" w:hAnsi="Courier New" w:cs="Courier New"/>
          <w:sz w:val="18"/>
          <w:szCs w:val="18"/>
        </w:rPr>
        <w:t>.1</w:t>
      </w:r>
      <w:r w:rsidRPr="006202CC">
        <w:rPr>
          <w:rFonts w:ascii="Courier New" w:hAnsi="Courier New" w:cs="Courier New"/>
          <w:sz w:val="18"/>
          <w:szCs w:val="18"/>
        </w:rPr>
        <w:t>"&gt;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&lt;solutionId&gt;</w:t>
      </w:r>
      <w:r w:rsidR="00AD6627" w:rsidRPr="00CB0691">
        <w:rPr>
          <w:rFonts w:ascii="Courier New" w:hAnsi="Courier New" w:cs="Courier New"/>
          <w:sz w:val="18"/>
          <w:szCs w:val="18"/>
        </w:rPr>
        <w:t>testing</w:t>
      </w:r>
      <w:r w:rsidRPr="00CB0691">
        <w:rPr>
          <w:rFonts w:ascii="Courier New" w:hAnsi="Courier New" w:cs="Courier New"/>
          <w:sz w:val="18"/>
          <w:szCs w:val="18"/>
        </w:rPr>
        <w:t>&lt;/solutionId&gt;</w:t>
      </w:r>
    </w:p>
    <w:p w:rsidR="00D12B32" w:rsidRPr="006202CC" w:rsidRDefault="00D12B32" w:rsidP="00D12B32">
      <w:pPr>
        <w:pStyle w:val="Body1"/>
        <w:spacing w:before="0"/>
        <w:ind w:left="0"/>
        <w:rPr>
          <w:rFonts w:ascii="Courier New" w:hAnsi="Courier New" w:cs="Courier New"/>
          <w:b/>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&lt;authenticationMethod&gt;Basic&lt;/authenticationMethod&gt;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&lt;consumerName&gt;&lt;/consumerName&gt;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sz w:val="18"/>
          <w:szCs w:val="18"/>
        </w:rPr>
        <w:t xml:space="preserve">        </w:t>
      </w:r>
      <w:r w:rsidRPr="006202CC">
        <w:rPr>
          <w:rFonts w:ascii="Courier New" w:hAnsi="Courier New" w:cs="Courier New"/>
          <w:b/>
          <w:color w:val="0070C0"/>
          <w:sz w:val="18"/>
          <w:szCs w:val="18"/>
        </w:rPr>
        <w:t>&lt;applicationKey&gt;&lt;/applicationKey&gt;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lastRenderedPageBreak/>
        <w:t xml:space="preserve">        &lt;supportedInfrastructureVersion&gt;3.0</w:t>
      </w:r>
      <w:r w:rsidR="00AD6627">
        <w:rPr>
          <w:rFonts w:ascii="Courier New" w:hAnsi="Courier New" w:cs="Courier New"/>
          <w:b/>
          <w:color w:val="0070C0"/>
          <w:sz w:val="18"/>
          <w:szCs w:val="18"/>
        </w:rPr>
        <w:t>.1</w:t>
      </w:r>
      <w:r w:rsidRPr="006202CC">
        <w:rPr>
          <w:rFonts w:ascii="Courier New" w:hAnsi="Courier New" w:cs="Courier New"/>
          <w:b/>
          <w:color w:val="0070C0"/>
          <w:sz w:val="18"/>
          <w:szCs w:val="18"/>
        </w:rPr>
        <w:t>&lt;/supportedInfrastructureVersion&gt;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r w:rsidR="00AD6627" w:rsidRPr="00AD6627">
        <w:rPr>
          <w:rFonts w:ascii="Courier New" w:hAnsi="Courier New" w:cs="Courier New"/>
          <w:b/>
          <w:color w:val="0070C0"/>
          <w:sz w:val="18"/>
          <w:szCs w:val="18"/>
        </w:rPr>
        <w:t xml:space="preserve">http://www.sifassociation.org/au/datamodel/1.3 </w:t>
      </w:r>
      <w:r w:rsidRPr="006202CC">
        <w:rPr>
          <w:rFonts w:ascii="Courier New" w:hAnsi="Courier New" w:cs="Courier New"/>
          <w:b/>
          <w:color w:val="0070C0"/>
          <w:sz w:val="18"/>
          <w:szCs w:val="18"/>
        </w:rPr>
        <w:t>&lt;/</w:t>
      </w:r>
      <w:r w:rsidR="00AD6627">
        <w:rPr>
          <w:rFonts w:ascii="Courier New" w:hAnsi="Courier New" w:cs="Courier New"/>
          <w:b/>
          <w:color w:val="0070C0"/>
          <w:sz w:val="18"/>
          <w:szCs w:val="18"/>
        </w:rPr>
        <w:t>dataModelNamespace</w:t>
      </w:r>
      <w:r w:rsidRPr="006202CC">
        <w:rPr>
          <w:rFonts w:ascii="Courier New" w:hAnsi="Courier New" w:cs="Courier New"/>
          <w:b/>
          <w:color w:val="0070C0"/>
          <w:sz w:val="18"/>
          <w:szCs w:val="18"/>
        </w:rPr>
        <w: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&lt;transport&gt;REST&lt;/transport&gt;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&lt;applicationProduct&gt;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&lt;vendorName&gt;Systemic Pty Ltd&lt;/vendorName&gt;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&lt;productName&gt;Test Driver&lt;/productName&gt;</w:t>
      </w:r>
    </w:p>
    <w:p w:rsidR="00D12B32" w:rsidRPr="00CB0691" w:rsidRDefault="00D12B32" w:rsidP="00D12B32">
      <w:pPr>
        <w:pStyle w:val="Body1"/>
        <w:spacing w:before="0"/>
        <w:ind w:left="0"/>
        <w:rPr>
          <w:rFonts w:ascii="Courier New" w:hAnsi="Courier New" w:cs="Courier New"/>
          <w:sz w:val="18"/>
          <w:szCs w:val="18"/>
        </w:rPr>
      </w:pPr>
      <w:r w:rsidRPr="00CB0691">
        <w:rPr>
          <w:rFonts w:ascii="Courier New" w:hAnsi="Courier New" w:cs="Courier New"/>
          <w:sz w:val="18"/>
          <w:szCs w:val="18"/>
        </w:rPr>
        <w:t xml:space="preserve">            &lt;productVersion&gt;0.1alpha&lt;/productVersion&gt;</w:t>
      </w:r>
    </w:p>
    <w:p w:rsidR="00D12B32" w:rsidRPr="006202CC" w:rsidRDefault="00D12B32" w:rsidP="00D12B32">
      <w:pPr>
        <w:pStyle w:val="Body1"/>
        <w:spacing w:before="0"/>
        <w:ind w:left="0"/>
        <w:rPr>
          <w:rFonts w:ascii="Courier New" w:hAnsi="Courier New" w:cs="Courier New"/>
          <w:b/>
          <w:color w:val="0070C0"/>
          <w:sz w:val="18"/>
          <w:szCs w:val="18"/>
        </w:rPr>
      </w:pPr>
      <w:r w:rsidRPr="006202CC">
        <w:rPr>
          <w:rFonts w:ascii="Courier New" w:hAnsi="Courier New" w:cs="Courier New"/>
          <w:b/>
          <w:color w:val="0070C0"/>
          <w:sz w:val="18"/>
          <w:szCs w:val="18"/>
        </w:rPr>
        <w:t xml:space="preserve">        &lt;/applicationProduct&gt;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 xml:space="preserve">    &lt;/applicationInfo&gt;</w:t>
      </w:r>
    </w:p>
    <w:p w:rsidR="00D12B32" w:rsidRPr="006202CC" w:rsidRDefault="00D12B32" w:rsidP="00D12B32">
      <w:pPr>
        <w:pStyle w:val="Body1"/>
        <w:spacing w:before="0"/>
        <w:ind w:left="0"/>
        <w:rPr>
          <w:rFonts w:ascii="Courier New" w:hAnsi="Courier New" w:cs="Courier New"/>
          <w:sz w:val="18"/>
          <w:szCs w:val="18"/>
        </w:rPr>
      </w:pPr>
      <w:r w:rsidRPr="006202CC">
        <w:rPr>
          <w:rFonts w:ascii="Courier New" w:hAnsi="Courier New" w:cs="Courier New"/>
          <w:sz w:val="18"/>
          <w:szCs w:val="18"/>
        </w:rPr>
        <w:t>&lt;/environment&gt;</w:t>
      </w:r>
    </w:p>
    <w:p w:rsidR="00D12B32" w:rsidRDefault="00D12B32" w:rsidP="00D12B32">
      <w:pPr>
        <w:pStyle w:val="Body1"/>
        <w:spacing w:before="0"/>
        <w:ind w:left="0"/>
        <w:jc w:val="both"/>
      </w:pPr>
      <w:r>
        <w:t xml:space="preserve">The elements highlighted </w:t>
      </w:r>
      <w:r w:rsidR="00CB0691">
        <w:t xml:space="preserve">in blue </w:t>
      </w:r>
      <w:r>
        <w:t xml:space="preserve">are mandatory. </w:t>
      </w:r>
      <w:r w:rsidR="00AD6627">
        <w:t>The party that implements the Environment Provider will let you know what value to use in the</w:t>
      </w:r>
      <w:r>
        <w:t xml:space="preserve"> &lt;solutionId&gt;</w:t>
      </w:r>
      <w:r w:rsidR="00AD6627">
        <w:t xml:space="preserve"> and &lt;applicationKey&gt;</w:t>
      </w:r>
      <w:r>
        <w:t xml:space="preserve"> node. You can create as many such templates as you like or to be exact the provider knows about (you can only connect to environments </w:t>
      </w:r>
      <w:r w:rsidR="00882600">
        <w:t>that are known to the environment</w:t>
      </w:r>
      <w:r>
        <w:t xml:space="preserve"> provider!).</w:t>
      </w:r>
    </w:p>
    <w:p w:rsidR="00AD6627" w:rsidRDefault="00AD6627" w:rsidP="00AD6627">
      <w:pPr>
        <w:pStyle w:val="Body1"/>
        <w:spacing w:before="0"/>
        <w:ind w:left="0"/>
        <w:jc w:val="both"/>
      </w:pPr>
      <w:r>
        <w:t xml:space="preserve">Whenever a consumer is started/initialised for the first time it will look up the </w:t>
      </w:r>
      <w:r w:rsidRPr="00DD68B3">
        <w:rPr>
          <w:rFonts w:ascii="Courier New" w:hAnsi="Courier New" w:cs="Courier New"/>
          <w:b/>
          <w:sz w:val="20"/>
          <w:szCs w:val="20"/>
        </w:rPr>
        <w:t>consumer/template</w:t>
      </w:r>
      <w:r>
        <w:t xml:space="preserve"> directory to find </w:t>
      </w:r>
      <w:r w:rsidR="00DD68B3">
        <w:t xml:space="preserve">the </w:t>
      </w:r>
      <w:r>
        <w:t>appropriate environment template (the consumer’s specific property file will indicate which template to lookup</w:t>
      </w:r>
      <w:r w:rsidR="00DD68B3">
        <w:t xml:space="preserve">, see also section </w:t>
      </w:r>
      <w:r w:rsidR="00DD68B3">
        <w:fldChar w:fldCharType="begin"/>
      </w:r>
      <w:r w:rsidR="00DD68B3">
        <w:instrText xml:space="preserve"> REF _Ref371768795 \r \h </w:instrText>
      </w:r>
      <w:r w:rsidR="00DD68B3">
        <w:fldChar w:fldCharType="separate"/>
      </w:r>
      <w:r w:rsidR="001F1CF1">
        <w:t>5.5.2.1.1</w:t>
      </w:r>
      <w:r w:rsidR="00DD68B3">
        <w:fldChar w:fldCharType="end"/>
      </w:r>
      <w:r>
        <w:t>). This template is then used to connect with the environment provider.</w:t>
      </w:r>
    </w:p>
    <w:p w:rsidR="00DD68B3" w:rsidRPr="00A2131C" w:rsidRDefault="00DD68B3" w:rsidP="00DD68B3">
      <w:pPr>
        <w:pStyle w:val="Heading5"/>
      </w:pPr>
      <w:bookmarkStart w:id="155" w:name="_Ref383673803"/>
      <w:r>
        <w:t>Provider Environment Template Store Structure</w:t>
      </w:r>
      <w:bookmarkEnd w:id="155"/>
    </w:p>
    <w:p w:rsidR="00DD68B3" w:rsidRDefault="00DD68B3" w:rsidP="00DD68B3">
      <w:pPr>
        <w:pStyle w:val="Body1"/>
        <w:spacing w:before="0"/>
        <w:ind w:left="0"/>
        <w:jc w:val="both"/>
      </w:pPr>
      <w:r>
        <w:t>The environment template store structure of a provider can be a bit more complex. It depends if the provider is participating in a brokered or direct environment. For each setup there is a sub-directory where appropriate environment template XMLs are stored. The directories are called ‘</w:t>
      </w:r>
      <w:r w:rsidRPr="00DD68B3">
        <w:rPr>
          <w:rFonts w:ascii="Courier New" w:hAnsi="Courier New" w:cs="Courier New"/>
          <w:b/>
          <w:sz w:val="20"/>
          <w:szCs w:val="20"/>
        </w:rPr>
        <w:t>provider/template/direct</w:t>
      </w:r>
      <w:r>
        <w:t>’ and ‘</w:t>
      </w:r>
      <w:r w:rsidRPr="00DD68B3">
        <w:rPr>
          <w:rFonts w:ascii="Courier New" w:hAnsi="Courier New" w:cs="Courier New"/>
          <w:b/>
          <w:sz w:val="20"/>
          <w:szCs w:val="20"/>
        </w:rPr>
        <w:t>provider/template/brokered</w:t>
      </w:r>
      <w:r>
        <w:t>’.</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Brokered Providers</w:t>
      </w:r>
    </w:p>
    <w:p w:rsidR="00DD68B3" w:rsidRDefault="00DD68B3" w:rsidP="00DD68B3">
      <w:pPr>
        <w:pStyle w:val="Body1"/>
        <w:spacing w:before="0"/>
        <w:ind w:left="0"/>
        <w:jc w:val="both"/>
      </w:pPr>
      <w:r>
        <w:t>If you are dealing with a provider that connects to a SIF 3 Broker then you are dealing with a ‘Brokered Provider’. In this case it connect</w:t>
      </w:r>
      <w:r w:rsidR="00566D3A">
        <w:t>s</w:t>
      </w:r>
      <w:r>
        <w:t xml:space="preserve"> to the broker the exact same way as a consumer and the environment template XML has the identical structure and mandatory elements as a consumer. See section </w:t>
      </w:r>
      <w:r>
        <w:fldChar w:fldCharType="begin"/>
      </w:r>
      <w:r>
        <w:instrText xml:space="preserve"> REF _Ref383516404 \r \h </w:instrText>
      </w:r>
      <w:r>
        <w:fldChar w:fldCharType="separate"/>
      </w:r>
      <w:r w:rsidR="001F1CF1">
        <w:t>5.3.1.2.2</w:t>
      </w:r>
      <w:r>
        <w:fldChar w:fldCharType="end"/>
      </w:r>
      <w:r>
        <w:t xml:space="preserve"> for details.</w:t>
      </w:r>
    </w:p>
    <w:p w:rsidR="00DD68B3" w:rsidRDefault="00DD68B3" w:rsidP="00DD68B3">
      <w:pPr>
        <w:pStyle w:val="Body1"/>
        <w:spacing w:before="0"/>
        <w:ind w:left="0"/>
        <w:jc w:val="both"/>
      </w:pPr>
    </w:p>
    <w:p w:rsidR="00DD68B3" w:rsidRPr="00DD68B3" w:rsidRDefault="00DD68B3" w:rsidP="00DD68B3">
      <w:pPr>
        <w:pStyle w:val="Body1"/>
        <w:spacing w:before="0"/>
        <w:ind w:left="0"/>
        <w:jc w:val="both"/>
        <w:rPr>
          <w:b/>
          <w:u w:val="single"/>
        </w:rPr>
      </w:pPr>
      <w:r w:rsidRPr="00DD68B3">
        <w:rPr>
          <w:b/>
          <w:u w:val="single"/>
        </w:rPr>
        <w:t>Direct Providers</w:t>
      </w:r>
    </w:p>
    <w:p w:rsidR="00DD68B3" w:rsidRDefault="00DD68B3" w:rsidP="00DD68B3">
      <w:pPr>
        <w:pStyle w:val="Body1"/>
        <w:spacing w:before="0"/>
        <w:ind w:left="0"/>
        <w:jc w:val="both"/>
      </w:pPr>
      <w:r>
        <w:t>If your provider is a direct provider, meaning it is a direct environment as specified in the SIF3 Base Architecture then your environment template XML must hold some additional information that is returned to a consumer when it creates an environment.</w:t>
      </w:r>
      <w:r w:rsidR="004B77CC">
        <w:t xml:space="preserve"> One important component is the set of infrastructure URIs.</w:t>
      </w:r>
    </w:p>
    <w:p w:rsidR="004B77CC" w:rsidRDefault="004B77CC" w:rsidP="00DD68B3">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t>Infrastructure Service URIs</w:t>
      </w:r>
    </w:p>
    <w:p w:rsidR="004B77CC" w:rsidRDefault="004B77CC" w:rsidP="004B77CC">
      <w:pPr>
        <w:pStyle w:val="Body1"/>
        <w:spacing w:before="0"/>
        <w:ind w:left="0"/>
        <w:jc w:val="both"/>
      </w:pPr>
      <w:r>
        <w:t xml:space="preserve">The environment template of a direct provider </w:t>
      </w:r>
      <w:r w:rsidRPr="005345CE">
        <w:rPr>
          <w:b/>
          <w:u w:val="single"/>
        </w:rPr>
        <w:t>must have</w:t>
      </w:r>
      <w:r>
        <w:t xml:space="preserve"> a section where all the valid infrastructure service URIs are listed. This section will look something like this:</w:t>
      </w:r>
    </w:p>
    <w:p w:rsidR="004B77CC" w:rsidRDefault="004B77CC" w:rsidP="004B77CC">
      <w:pPr>
        <w:pStyle w:val="Body1"/>
        <w:spacing w:before="0"/>
        <w:ind w:left="0"/>
      </w:pP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 xml:space="preserve">&lt;infrastructureService </w:t>
      </w:r>
      <w:r>
        <w:rPr>
          <w:rFonts w:ascii="Courier New" w:hAnsi="Courier New" w:cs="Courier New"/>
          <w:sz w:val="16"/>
          <w:szCs w:val="16"/>
        </w:rPr>
        <w:t>name="environment"&gt;</w:t>
      </w:r>
      <w:r w:rsidRPr="00411116">
        <w:rPr>
          <w:rFonts w:ascii="Courier New" w:hAnsi="Courier New" w:cs="Courier New"/>
          <w:b/>
          <w:color w:val="FF0000"/>
          <w:sz w:val="16"/>
          <w:szCs w:val="16"/>
        </w:rPr>
        <w:t>environments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name="requestsConnector"&gt;</w:t>
      </w:r>
      <w:r w:rsidRPr="00411116">
        <w:rPr>
          <w:rFonts w:ascii="Courier New" w:hAnsi="Courier New" w:cs="Courier New"/>
          <w:b/>
          <w:color w:val="FF0000"/>
          <w:sz w:val="16"/>
          <w:szCs w:val="16"/>
        </w:rPr>
        <w:t>requests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&lt;infrastructureService name="provisionRequests"&gt;</w:t>
      </w:r>
      <w:r w:rsidRPr="00411116">
        <w:rPr>
          <w:rFonts w:ascii="Courier New" w:hAnsi="Courier New" w:cs="Courier New"/>
          <w:b/>
          <w:color w:val="FF0000"/>
          <w:sz w:val="16"/>
          <w:szCs w:val="16"/>
        </w:rPr>
        <w:t>provision</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w:t>
      </w:r>
      <w:r>
        <w:rPr>
          <w:rFonts w:ascii="Courier New" w:hAnsi="Courier New" w:cs="Courier New"/>
          <w:sz w:val="16"/>
          <w:szCs w:val="16"/>
        </w:rPr>
        <w:t>structureService name="queues"&gt;</w:t>
      </w:r>
      <w:r w:rsidRPr="00411116">
        <w:rPr>
          <w:rFonts w:ascii="Courier New" w:hAnsi="Courier New" w:cs="Courier New"/>
          <w:b/>
          <w:color w:val="FF0000"/>
          <w:sz w:val="16"/>
          <w:szCs w:val="16"/>
        </w:rPr>
        <w:t>queues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Pr="00411116">
        <w:rPr>
          <w:rFonts w:ascii="Courier New" w:hAnsi="Courier New" w:cs="Courier New"/>
          <w:sz w:val="16"/>
          <w:szCs w:val="16"/>
        </w:rPr>
        <w:t>&lt;infrastructu</w:t>
      </w:r>
      <w:r>
        <w:rPr>
          <w:rFonts w:ascii="Courier New" w:hAnsi="Courier New" w:cs="Courier New"/>
          <w:sz w:val="16"/>
          <w:szCs w:val="16"/>
        </w:rPr>
        <w:t>reService name="subscriptions"&gt;</w:t>
      </w:r>
      <w:r w:rsidRPr="00411116">
        <w:rPr>
          <w:rFonts w:ascii="Courier New" w:hAnsi="Courier New" w:cs="Courier New"/>
          <w:b/>
          <w:color w:val="FF0000"/>
          <w:sz w:val="16"/>
          <w:szCs w:val="16"/>
        </w:rPr>
        <w:t>subscriptions</w:t>
      </w:r>
      <w:r w:rsidRPr="00411116">
        <w:rPr>
          <w:rFonts w:ascii="Courier New" w:hAnsi="Courier New" w:cs="Courier New"/>
          <w:sz w:val="16"/>
          <w:szCs w:val="16"/>
        </w:rPr>
        <w:t>&lt;/infrastructureService&gt;</w:t>
      </w:r>
    </w:p>
    <w:p w:rsidR="004B77CC" w:rsidRPr="00411116" w:rsidRDefault="004B77CC" w:rsidP="004B77CC">
      <w:pPr>
        <w:pStyle w:val="Body1"/>
        <w:spacing w:before="0"/>
        <w:ind w:left="0"/>
        <w:rPr>
          <w:rFonts w:ascii="Courier New" w:hAnsi="Courier New" w:cs="Courier New"/>
          <w:sz w:val="16"/>
          <w:szCs w:val="16"/>
        </w:rPr>
      </w:pPr>
      <w:r w:rsidRPr="00411116">
        <w:rPr>
          <w:rFonts w:ascii="Courier New" w:hAnsi="Courier New" w:cs="Courier New"/>
          <w:sz w:val="16"/>
          <w:szCs w:val="16"/>
        </w:rPr>
        <w:t>&lt;/infrastructureServices&gt;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The parts in </w:t>
      </w:r>
      <w:r w:rsidRPr="008C3562">
        <w:rPr>
          <w:b/>
          <w:color w:val="FF0000"/>
        </w:rPr>
        <w:t>bold and red</w:t>
      </w:r>
      <w:r>
        <w:t xml:space="preserve"> are URI segments. They must remain like this and cannot be changed. These template URIs will be expanded to a full URIs. They will be prefixed with the value that is set in the </w:t>
      </w:r>
      <w:r w:rsidRPr="00411116">
        <w:t>env.connector.url</w:t>
      </w:r>
      <w:r>
        <w:t xml:space="preserve"> property of the provider’s property file (see section </w:t>
      </w:r>
      <w:r>
        <w:fldChar w:fldCharType="begin"/>
      </w:r>
      <w:r>
        <w:instrText xml:space="preserve"> REF _Ref371768805 \r \h </w:instrText>
      </w:r>
      <w:r>
        <w:fldChar w:fldCharType="separate"/>
      </w:r>
      <w:r w:rsidR="001F1CF1">
        <w:t>5.6.2.1.1</w:t>
      </w:r>
      <w:r>
        <w:fldChar w:fldCharType="end"/>
      </w:r>
      <w:r>
        <w:t xml:space="preserve"> for details about this property and its use). The final environment XML with the fully expanded infrastructure URIs is returned to the consumers.</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i/>
          <w:u w:val="single"/>
        </w:rPr>
      </w:pPr>
      <w:r w:rsidRPr="004B77CC">
        <w:rPr>
          <w:i/>
          <w:u w:val="single"/>
        </w:rPr>
        <w:lastRenderedPageBreak/>
        <w:t xml:space="preserve">Service Access Rights (Access Control Lists – ACLs) </w:t>
      </w:r>
    </w:p>
    <w:p w:rsidR="004B77CC" w:rsidRDefault="004B77CC" w:rsidP="004B77CC">
      <w:pPr>
        <w:pStyle w:val="Body1"/>
        <w:spacing w:before="0"/>
        <w:ind w:left="0"/>
        <w:jc w:val="both"/>
      </w:pPr>
      <w:r>
        <w:t xml:space="preserve">The second important section is the </w:t>
      </w:r>
      <w:r w:rsidRPr="004B77CC">
        <w:t>&lt;provisionedZones&gt;</w:t>
      </w:r>
      <w:r>
        <w:t xml:space="preserve"> node. It states all the rights a consumer has for each SIF Object in each zone (ACL in SIF 2.x). The structure is as followed:</w:t>
      </w:r>
    </w:p>
    <w:p w:rsidR="004B77CC" w:rsidRDefault="004B77CC" w:rsidP="004B77CC">
      <w:pPr>
        <w:pStyle w:val="Body1"/>
        <w:spacing w:before="0"/>
        <w:ind w:left="0"/>
        <w:jc w:val="both"/>
      </w:pP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id="MyZone"&gt;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name="StudentPersonals"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type="ADMIN"&gt;REJECTED&lt;/right&gt;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 name="SchoolInfo" contextId="DEFAULT" type="OBJECT"&gt;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type="QUERY"&gt;APPROVED&lt;/right&gt;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type="CREATE"&gt;APPROVED&lt;/right&gt;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type="UPDATE"&gt;APPROVED&lt;/right&gt;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type="DELETE"&gt;APPROVED&lt;/right&gt;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type="PROVIDE"&gt;SUPPORTED&lt;/right&gt;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type="SUBSCRIBE"&gt;SUPPORTED&lt;/right&gt;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 type="ADMIN"&gt;APPROVED&lt;/right&gt;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&lt;/rights&gt;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&lt;/service&gt;</w:t>
      </w:r>
    </w:p>
    <w:p w:rsidR="004B77CC" w:rsidRP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 xml:space="preserve">    &lt;/services&gt;            </w:t>
      </w:r>
    </w:p>
    <w:p w:rsidR="004B77CC" w:rsidRDefault="004B77CC" w:rsidP="004B77CC">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&lt;/provisionedZone&gt;</w:t>
      </w:r>
    </w:p>
    <w:p w:rsidR="00460C68" w:rsidRDefault="00460C68" w:rsidP="00460C68">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&lt;provisionedZone id="My</w:t>
      </w:r>
      <w:r>
        <w:rPr>
          <w:rFonts w:ascii="Courier New" w:hAnsi="Courier New" w:cs="Courier New"/>
          <w:sz w:val="18"/>
          <w:szCs w:val="18"/>
        </w:rPr>
        <w:t>Other</w:t>
      </w:r>
      <w:r w:rsidRPr="004B77CC">
        <w:rPr>
          <w:rFonts w:ascii="Courier New" w:hAnsi="Courier New" w:cs="Courier New"/>
          <w:sz w:val="18"/>
          <w:szCs w:val="18"/>
        </w:rPr>
        <w:t>Zone"&gt;</w:t>
      </w:r>
    </w:p>
    <w:p w:rsidR="00460C68" w:rsidRPr="004B77CC" w:rsidRDefault="00460C68" w:rsidP="00460C68">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p>
    <w:p w:rsidR="00460C68" w:rsidRPr="004B77CC" w:rsidRDefault="00460C68" w:rsidP="004B77CC">
      <w:pPr>
        <w:pStyle w:val="Body1"/>
        <w:spacing w:before="0"/>
        <w:ind w:left="426"/>
        <w:jc w:val="both"/>
        <w:rPr>
          <w:rFonts w:ascii="Courier New" w:hAnsi="Courier New" w:cs="Courier New"/>
          <w:sz w:val="18"/>
          <w:szCs w:val="18"/>
        </w:rPr>
      </w:pPr>
      <w:r>
        <w:rPr>
          <w:rFonts w:ascii="Courier New" w:hAnsi="Courier New" w:cs="Courier New"/>
          <w:sz w:val="18"/>
          <w:szCs w:val="18"/>
        </w:rPr>
        <w:t>&lt;/</w:t>
      </w:r>
      <w:r w:rsidRPr="004B77CC">
        <w:rPr>
          <w:rFonts w:ascii="Courier New" w:hAnsi="Courier New" w:cs="Courier New"/>
          <w:sz w:val="18"/>
          <w:szCs w:val="18"/>
        </w:rPr>
        <w:t>provisionedZone</w:t>
      </w:r>
      <w:r>
        <w:rPr>
          <w:rFonts w:ascii="Courier New" w:hAnsi="Courier New" w:cs="Courier New"/>
          <w:sz w:val="18"/>
          <w:szCs w:val="18"/>
        </w:rPr>
        <w:t>&gt;</w:t>
      </w:r>
    </w:p>
    <w:p w:rsidR="004B77CC" w:rsidRPr="004B77CC" w:rsidRDefault="004B77CC" w:rsidP="004B77CC">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&lt;/provisionedZones&gt;</w:t>
      </w:r>
    </w:p>
    <w:p w:rsidR="004B77CC" w:rsidRDefault="004B77CC" w:rsidP="004B77CC">
      <w:pPr>
        <w:pStyle w:val="Body1"/>
        <w:spacing w:before="0"/>
        <w:ind w:left="0"/>
        <w:jc w:val="both"/>
      </w:pPr>
    </w:p>
    <w:p w:rsidR="004B77CC" w:rsidRDefault="004B77CC" w:rsidP="004B77CC">
      <w:pPr>
        <w:pStyle w:val="Body1"/>
        <w:spacing w:before="0"/>
        <w:ind w:left="0"/>
        <w:jc w:val="both"/>
      </w:pPr>
      <w:r>
        <w:t xml:space="preserve">You need to configure this to set the ACLs you would like to give to the consumers. Valid values for rights and right types can be found in the SIF3 specification. Ensure that such an ACL is configured in each environment template. Examples can be found in the </w:t>
      </w:r>
      <w:r w:rsidR="00460C68">
        <w:t>directory ‘</w:t>
      </w:r>
      <w:r w:rsidRPr="00460C68">
        <w:rPr>
          <w:rFonts w:ascii="Courier New" w:hAnsi="Courier New" w:cs="Courier New"/>
          <w:b/>
          <w:sz w:val="20"/>
          <w:szCs w:val="20"/>
        </w:rPr>
        <w:t>config/</w:t>
      </w:r>
      <w:r w:rsidR="00460C68" w:rsidRPr="00460C68">
        <w:rPr>
          <w:rFonts w:ascii="Courier New" w:hAnsi="Courier New" w:cs="Courier New"/>
          <w:b/>
          <w:sz w:val="20"/>
          <w:szCs w:val="20"/>
        </w:rPr>
        <w:t>environment/</w:t>
      </w:r>
      <w:r w:rsidRPr="00460C68">
        <w:rPr>
          <w:rFonts w:ascii="Courier New" w:hAnsi="Courier New" w:cs="Courier New"/>
          <w:b/>
          <w:sz w:val="20"/>
          <w:szCs w:val="20"/>
        </w:rPr>
        <w:t>provider</w:t>
      </w:r>
      <w:r w:rsidR="00460C68" w:rsidRPr="00460C68">
        <w:rPr>
          <w:rFonts w:ascii="Courier New" w:hAnsi="Courier New" w:cs="Courier New"/>
          <w:b/>
          <w:sz w:val="20"/>
          <w:szCs w:val="20"/>
        </w:rPr>
        <w:t>/template/direct</w:t>
      </w:r>
      <w:r w:rsidR="00460C68">
        <w:t>’.</w:t>
      </w:r>
    </w:p>
    <w:p w:rsidR="004B77CC" w:rsidRDefault="004B77CC" w:rsidP="004B77CC">
      <w:pPr>
        <w:pStyle w:val="Body1"/>
        <w:spacing w:before="0"/>
        <w:ind w:left="0"/>
        <w:jc w:val="both"/>
      </w:pPr>
    </w:p>
    <w:p w:rsidR="00DD68B3" w:rsidRDefault="004B77CC" w:rsidP="003F626F">
      <w:pPr>
        <w:pStyle w:val="Body1"/>
        <w:spacing w:before="0"/>
        <w:ind w:left="0"/>
        <w:jc w:val="both"/>
      </w:pPr>
      <w:r>
        <w:t xml:space="preserve">While all of the above may sound complicated, once configured the developer will rarely need to care about any environment </w:t>
      </w:r>
      <w:r w:rsidR="00460C68">
        <w:t xml:space="preserve">template </w:t>
      </w:r>
      <w:r>
        <w:t xml:space="preserve">management anymore. It is a one-of setup at the start of </w:t>
      </w:r>
      <w:r w:rsidR="00460C68">
        <w:t>your deployment/implementation.</w:t>
      </w:r>
    </w:p>
    <w:p w:rsidR="00E65FF9" w:rsidRDefault="00E65FF9" w:rsidP="00E65FF9">
      <w:pPr>
        <w:pStyle w:val="Heading4"/>
      </w:pPr>
      <w:bookmarkStart w:id="156" w:name="_Ref387818864"/>
      <w:bookmarkStart w:id="157" w:name="_Toc409687086"/>
      <w:r>
        <w:t>Environment and Session Store (Database)</w:t>
      </w:r>
      <w:bookmarkEnd w:id="156"/>
      <w:bookmarkEnd w:id="157"/>
    </w:p>
    <w:p w:rsidR="001A0751" w:rsidRDefault="001A0751" w:rsidP="003F626F">
      <w:pPr>
        <w:pStyle w:val="Body1"/>
        <w:spacing w:before="0"/>
        <w:ind w:left="0"/>
        <w:jc w:val="both"/>
      </w:pPr>
      <w:r>
        <w:t xml:space="preserve">The </w:t>
      </w:r>
      <w:r w:rsidR="000A5A4B">
        <w:t>current</w:t>
      </w:r>
      <w:r>
        <w:t xml:space="preserve"> version of the framework requires a database to store runtime as well as some configuration related data. There are two main scripts that must be run to setup the framework’s database:</w:t>
      </w:r>
    </w:p>
    <w:p w:rsidR="001A0751" w:rsidRPr="001A0751" w:rsidRDefault="001A0751" w:rsidP="000C567D">
      <w:pPr>
        <w:pStyle w:val="Body1"/>
        <w:numPr>
          <w:ilvl w:val="0"/>
          <w:numId w:val="31"/>
        </w:numPr>
        <w:spacing w:before="0"/>
        <w:jc w:val="both"/>
        <w:rPr>
          <w:rFonts w:asciiTheme="minorHAnsi" w:hAnsiTheme="minorHAnsi" w:cstheme="minorHAnsi"/>
          <w:szCs w:val="22"/>
        </w:rPr>
      </w:pPr>
      <w:r w:rsidRPr="001A0751">
        <w:rPr>
          <w:rFonts w:ascii="Courier New" w:hAnsi="Courier New" w:cs="Courier New"/>
          <w:sz w:val="20"/>
          <w:szCs w:val="20"/>
        </w:rPr>
        <w:t>SIF3InfrastructureERM_DDL_&lt;</w:t>
      </w:r>
      <w:r>
        <w:rPr>
          <w:rFonts w:ascii="Courier New" w:hAnsi="Courier New" w:cs="Courier New"/>
          <w:sz w:val="20"/>
          <w:szCs w:val="20"/>
        </w:rPr>
        <w:t>dbType</w:t>
      </w:r>
      <w:r w:rsidRPr="001A0751">
        <w:rPr>
          <w:rFonts w:ascii="Courier New" w:hAnsi="Courier New" w:cs="Courier New"/>
          <w:sz w:val="20"/>
          <w:szCs w:val="20"/>
        </w:rPr>
        <w:t>&gt;.sql</w:t>
      </w:r>
      <w:r>
        <w:rPr>
          <w:rFonts w:asciiTheme="minorHAnsi" w:hAnsiTheme="minorHAnsi" w:cstheme="minorHAnsi"/>
          <w:szCs w:val="22"/>
        </w:rPr>
        <w:t xml:space="preserve">: </w:t>
      </w:r>
      <w:r>
        <w:t xml:space="preserve">This script will create all required tables, sequences and indexes </w:t>
      </w:r>
      <w:r w:rsidR="00E9106D">
        <w:t xml:space="preserve">etc. </w:t>
      </w:r>
      <w:r>
        <w:t xml:space="preserve">for the database product of your choice. </w:t>
      </w:r>
    </w:p>
    <w:p w:rsidR="001A0751" w:rsidRDefault="001A0751" w:rsidP="000C567D">
      <w:pPr>
        <w:pStyle w:val="Body1"/>
        <w:numPr>
          <w:ilvl w:val="0"/>
          <w:numId w:val="31"/>
        </w:numPr>
        <w:spacing w:before="0"/>
        <w:jc w:val="both"/>
      </w:pPr>
      <w:r w:rsidRPr="001A0751">
        <w:rPr>
          <w:rFonts w:ascii="Courier New" w:hAnsi="Courier New" w:cs="Courier New"/>
          <w:sz w:val="20"/>
          <w:szCs w:val="20"/>
        </w:rPr>
        <w:t>Initial_Inserts.sql</w:t>
      </w:r>
      <w:r w:rsidR="00D03DFE">
        <w:rPr>
          <w:rFonts w:asciiTheme="minorHAnsi" w:hAnsiTheme="minorHAnsi" w:cstheme="minorHAnsi"/>
          <w:szCs w:val="22"/>
        </w:rPr>
        <w:t xml:space="preserve">: </w:t>
      </w:r>
      <w:r w:rsidR="00D03DFE">
        <w:t>This</w:t>
      </w:r>
      <w:r w:rsidR="00D03DFE" w:rsidRPr="00D03DFE">
        <w:t xml:space="preserve"> </w:t>
      </w:r>
      <w:r w:rsidR="00D03DFE">
        <w:t>script will populate some of the tables with default data.</w:t>
      </w:r>
    </w:p>
    <w:p w:rsidR="00D03DFE" w:rsidRDefault="00D03DFE" w:rsidP="00D03DFE">
      <w:pPr>
        <w:pStyle w:val="Body1"/>
        <w:spacing w:before="0"/>
        <w:ind w:left="720"/>
        <w:jc w:val="both"/>
      </w:pPr>
    </w:p>
    <w:p w:rsidR="00E65FF9" w:rsidRDefault="00864EF3" w:rsidP="003F626F">
      <w:pPr>
        <w:pStyle w:val="Body1"/>
        <w:spacing w:before="0"/>
        <w:ind w:left="0"/>
        <w:jc w:val="both"/>
      </w:pPr>
      <w:r>
        <w:lastRenderedPageBreak/>
        <w:t xml:space="preserve">You may have already done this step as part of section </w:t>
      </w:r>
      <w:r>
        <w:fldChar w:fldCharType="begin"/>
      </w:r>
      <w:r>
        <w:instrText xml:space="preserve"> REF _Ref394913568 \r \h </w:instrText>
      </w:r>
      <w:r>
        <w:fldChar w:fldCharType="separate"/>
      </w:r>
      <w:r w:rsidR="001F1CF1">
        <w:t>3.3.1</w:t>
      </w:r>
      <w:r>
        <w:fldChar w:fldCharType="end"/>
      </w:r>
      <w:r>
        <w:t xml:space="preserve">. If so you do not need to do the above steps again. </w:t>
      </w:r>
      <w:r w:rsidR="00E15D44">
        <w:t xml:space="preserve">You can use whatever database product you like (MySQL, Oracle, SQLServer etc). There are </w:t>
      </w:r>
      <w:r w:rsidR="00D03DFE">
        <w:t>various</w:t>
      </w:r>
      <w:r w:rsidR="00E15D44">
        <w:t xml:space="preserve"> DDL scripts in this framework </w:t>
      </w:r>
      <w:r w:rsidR="00656467">
        <w:t>under ‘DB/DLL’ to create appropriate tables</w:t>
      </w:r>
      <w:r w:rsidR="00D03DFE">
        <w:t xml:space="preserve"> for the DB product of your choice</w:t>
      </w:r>
      <w:r w:rsidR="00656467">
        <w:t>. If you use another database product for which there is no DDL provided, then you can use an existing DDL and modify it</w:t>
      </w:r>
      <w:r w:rsidR="000A5A4B">
        <w:t xml:space="preserve"> to match your database product</w:t>
      </w:r>
      <w:r w:rsidR="00DE0690">
        <w:t xml:space="preserve">. </w:t>
      </w:r>
      <w:r w:rsidR="00D03DFE">
        <w:t>The insert script is generic and should run for most DB products.</w:t>
      </w:r>
    </w:p>
    <w:p w:rsidR="0083054E" w:rsidRDefault="00656467" w:rsidP="003F626F">
      <w:pPr>
        <w:pStyle w:val="Body1"/>
        <w:spacing w:before="0"/>
        <w:ind w:left="0"/>
        <w:jc w:val="both"/>
      </w:pPr>
      <w:r>
        <w:t xml:space="preserve">Once you have run the DDL </w:t>
      </w:r>
      <w:r w:rsidR="00D03DFE">
        <w:t xml:space="preserve">and Insert </w:t>
      </w:r>
      <w:r>
        <w:t>scripts you need to set the correct connection URL, username, password etc. in the ‘</w:t>
      </w:r>
      <w:r w:rsidRPr="00656467">
        <w:rPr>
          <w:b/>
        </w:rPr>
        <w:t>config/hibernate/sif3infra.hibernate.cfg.xml</w:t>
      </w:r>
      <w:r>
        <w:t>’ file to match your database connection URL. Finally you need to add an appropriate JDBC driver library to your project.</w:t>
      </w:r>
    </w:p>
    <w:p w:rsidR="00153BF7" w:rsidRDefault="00656467" w:rsidP="003065A3">
      <w:pPr>
        <w:pStyle w:val="Body1"/>
        <w:spacing w:before="0"/>
        <w:ind w:left="0"/>
        <w:jc w:val="both"/>
      </w:pPr>
      <w:r>
        <w:t xml:space="preserve">Now your runtime environment </w:t>
      </w:r>
      <w:r w:rsidR="00D03DFE">
        <w:t xml:space="preserve">and default configuration </w:t>
      </w:r>
      <w:r>
        <w:t>is ready to go.</w:t>
      </w:r>
      <w:r w:rsidR="00D03DFE">
        <w:t xml:space="preserve"> You may want to changes some of the configuration for the Direct Providers. Please refer to the next section for details.</w:t>
      </w:r>
    </w:p>
    <w:p w:rsidR="001A0751" w:rsidRDefault="001A0751" w:rsidP="001A0751">
      <w:pPr>
        <w:pStyle w:val="Heading4"/>
      </w:pPr>
      <w:bookmarkStart w:id="158" w:name="_Ref392249386"/>
      <w:bookmarkStart w:id="159" w:name="_Toc409687087"/>
      <w:r>
        <w:t xml:space="preserve">Direct </w:t>
      </w:r>
      <w:r w:rsidR="00D03DFE">
        <w:t xml:space="preserve">Environment </w:t>
      </w:r>
      <w:r>
        <w:t>Provider Template Store (Database)</w:t>
      </w:r>
      <w:bookmarkEnd w:id="158"/>
      <w:bookmarkEnd w:id="159"/>
    </w:p>
    <w:p w:rsidR="001A0751" w:rsidRDefault="001A0751" w:rsidP="00D03DFE">
      <w:pPr>
        <w:jc w:val="both"/>
      </w:pPr>
      <w:r>
        <w:t xml:space="preserve">As part of the scripts run in section </w:t>
      </w:r>
      <w:r>
        <w:fldChar w:fldCharType="begin"/>
      </w:r>
      <w:r>
        <w:instrText xml:space="preserve"> REF _Ref387818864 \r \h </w:instrText>
      </w:r>
      <w:r w:rsidR="00D03DFE">
        <w:instrText xml:space="preserve"> \* MERGEFORMAT </w:instrText>
      </w:r>
      <w:r>
        <w:fldChar w:fldCharType="separate"/>
      </w:r>
      <w:r w:rsidR="001F1CF1">
        <w:t>5.3.1.3</w:t>
      </w:r>
      <w:r>
        <w:fldChar w:fldCharType="end"/>
      </w:r>
      <w:r>
        <w:t xml:space="preserve"> </w:t>
      </w:r>
      <w:r w:rsidR="00D03DFE">
        <w:t xml:space="preserve">you will be configured for a basic default environment template for a direct environment provider. </w:t>
      </w:r>
      <w:r w:rsidR="000A5A4B">
        <w:t>The</w:t>
      </w:r>
      <w:r w:rsidR="00D03DFE">
        <w:t xml:space="preserve"> Direct </w:t>
      </w:r>
      <w:r w:rsidR="00114CD2">
        <w:t>E</w:t>
      </w:r>
      <w:r w:rsidR="00D03DFE">
        <w:t xml:space="preserve">nvironment </w:t>
      </w:r>
      <w:r w:rsidR="00114CD2">
        <w:t>P</w:t>
      </w:r>
      <w:r w:rsidR="00D03DFE">
        <w:t>rovider implementation can deal with any number of environment templates. The following t</w:t>
      </w:r>
      <w:r w:rsidR="00E9106D">
        <w:t>w</w:t>
      </w:r>
      <w:r w:rsidR="00D03DFE">
        <w:t>o tables configure the available templates for a direct environment provider:</w:t>
      </w:r>
    </w:p>
    <w:p w:rsidR="00D03DFE" w:rsidRDefault="00D03DFE" w:rsidP="000C567D">
      <w:pPr>
        <w:pStyle w:val="ListParagraph"/>
        <w:numPr>
          <w:ilvl w:val="0"/>
          <w:numId w:val="32"/>
        </w:numPr>
        <w:jc w:val="both"/>
      </w:pPr>
      <w:r w:rsidRPr="00D03DFE">
        <w:rPr>
          <w:b/>
        </w:rPr>
        <w:t>SIF3_ENV_TEMPLATE</w:t>
      </w:r>
      <w:r>
        <w:t>: Lists the file names of available templates in the ‘</w:t>
      </w:r>
      <w:r w:rsidRPr="00DD68B3">
        <w:rPr>
          <w:rFonts w:ascii="Courier New" w:hAnsi="Courier New" w:cs="Courier New"/>
          <w:b/>
          <w:sz w:val="20"/>
          <w:szCs w:val="20"/>
        </w:rPr>
        <w:t>provider/template/direct</w:t>
      </w:r>
      <w:r>
        <w:t xml:space="preserve">’ directory (see section </w:t>
      </w:r>
      <w:r>
        <w:fldChar w:fldCharType="begin"/>
      </w:r>
      <w:r>
        <w:instrText xml:space="preserve"> REF _Ref383673803 \r \h </w:instrText>
      </w:r>
      <w:r w:rsidR="00EE2B67">
        <w:instrText xml:space="preserve"> \* MERGEFORMAT </w:instrText>
      </w:r>
      <w:r>
        <w:fldChar w:fldCharType="separate"/>
      </w:r>
      <w:r w:rsidR="001F1CF1">
        <w:t>5.3.1.2.3</w:t>
      </w:r>
      <w:r>
        <w:fldChar w:fldCharType="end"/>
      </w:r>
      <w:r>
        <w:t xml:space="preserve"> for details).</w:t>
      </w:r>
    </w:p>
    <w:p w:rsidR="00D03DFE" w:rsidRDefault="00D03DFE" w:rsidP="000C567D">
      <w:pPr>
        <w:pStyle w:val="ListParagraph"/>
        <w:numPr>
          <w:ilvl w:val="0"/>
          <w:numId w:val="32"/>
        </w:numPr>
        <w:jc w:val="both"/>
      </w:pPr>
      <w:r w:rsidRPr="00D03DFE">
        <w:rPr>
          <w:b/>
        </w:rPr>
        <w:t>SIF3_APP_TEMPLATE</w:t>
      </w:r>
      <w:r>
        <w:t>: This table links the templates listed in the SIF3_ENV_TEMPLATE table to a solution, application etc.</w:t>
      </w:r>
    </w:p>
    <w:p w:rsidR="00F6440B" w:rsidRDefault="00F6440B" w:rsidP="00F6440B">
      <w:pPr>
        <w:pStyle w:val="ListParagraph"/>
        <w:jc w:val="both"/>
      </w:pPr>
    </w:p>
    <w:p w:rsidR="00EE2B67" w:rsidRDefault="00EE2B67" w:rsidP="00EE2B67">
      <w:pPr>
        <w:jc w:val="both"/>
      </w:pPr>
      <w:r>
        <w:t>There is a ‘hierarchical’ algorithm how templates are found in the SIF3_APP_TEMPLATE table. The following columns can be used to identify a template for a client: SOLUTION_ID, APPLICATION_KEY, USER_TOKEN and INSTANCE_ID. The APPLICATION_KEY is the only mandatory value. The following algorithm applies:</w:t>
      </w:r>
    </w:p>
    <w:p w:rsidR="00EE2B67" w:rsidRDefault="00EE2B67" w:rsidP="000C567D">
      <w:pPr>
        <w:pStyle w:val="Body1"/>
        <w:numPr>
          <w:ilvl w:val="0"/>
          <w:numId w:val="36"/>
        </w:numPr>
        <w:ind w:left="709" w:hanging="426"/>
        <w:jc w:val="both"/>
      </w:pPr>
      <w:r>
        <w:t xml:space="preserve">The lowest level of the hierarchy is when the client </w:t>
      </w:r>
      <w:r w:rsidR="00BC6031">
        <w:t xml:space="preserve">(consumer) </w:t>
      </w:r>
      <w:r>
        <w:t xml:space="preserve">uses </w:t>
      </w:r>
      <w:r w:rsidR="00F6440B">
        <w:t>all of the</w:t>
      </w:r>
      <w:r>
        <w:t xml:space="preserve"> following values: SOLUTION_ID, APPLICATION_KEY, USER_TOKEN and INSTANCE_ID. In this case the INSTANCE_ID is ignored in determining the actual entry in the database because according to SIF</w:t>
      </w:r>
      <w:r w:rsidR="000A5A4B">
        <w:t xml:space="preserve"> </w:t>
      </w:r>
      <w:r>
        <w:t>3</w:t>
      </w:r>
      <w:r w:rsidR="000A5A4B">
        <w:t>.x</w:t>
      </w:r>
      <w:r>
        <w:t xml:space="preserve"> the INSTANCE_ID is only used for cases where two different devices access the same environment. The environment composition for both instances is assumed to be the same and therefore the only columns to be used for the determination of the actual environment are SOLUTION_ID, APPLICATION_KEY and USER_TOKEN.</w:t>
      </w:r>
      <w:r w:rsidR="003F12CD">
        <w:t xml:space="preserve"> Note the client will still get </w:t>
      </w:r>
      <w:r w:rsidR="00F6440B">
        <w:t>its</w:t>
      </w:r>
      <w:r w:rsidR="003F12CD">
        <w:t xml:space="preserve"> distinct environment instance with a dedicated Session Token and Environment ID but the ACLs and all other properties of the environment will be </w:t>
      </w:r>
      <w:r w:rsidR="00BC6031">
        <w:t>identical</w:t>
      </w:r>
      <w:r w:rsidR="003F12CD">
        <w:t>.</w:t>
      </w:r>
    </w:p>
    <w:p w:rsidR="003F12CD" w:rsidRDefault="00EE2B67" w:rsidP="000C567D">
      <w:pPr>
        <w:pStyle w:val="Body1"/>
        <w:numPr>
          <w:ilvl w:val="0"/>
          <w:numId w:val="36"/>
        </w:numPr>
        <w:ind w:left="709" w:hanging="426"/>
        <w:jc w:val="both"/>
      </w:pPr>
      <w:r>
        <w:t xml:space="preserve">If there is no template listed for this combination </w:t>
      </w:r>
      <w:r w:rsidR="003F12CD">
        <w:t xml:space="preserve">of step 1 </w:t>
      </w:r>
      <w:r>
        <w:t xml:space="preserve">then the next level is attempted: SOLUTION_ID, APPLICATION_KEY. </w:t>
      </w:r>
    </w:p>
    <w:p w:rsidR="00EE2B67" w:rsidRDefault="00EE2B67" w:rsidP="000C567D">
      <w:pPr>
        <w:pStyle w:val="Body1"/>
        <w:numPr>
          <w:ilvl w:val="0"/>
          <w:numId w:val="36"/>
        </w:numPr>
        <w:ind w:left="709" w:hanging="426"/>
        <w:jc w:val="both"/>
      </w:pPr>
      <w:r>
        <w:t xml:space="preserve">It must be noted that the SOLUTION_ID is optional. It is possible that the APPLICATION_KEY is the only value provided </w:t>
      </w:r>
      <w:r w:rsidR="00F6440B">
        <w:t xml:space="preserve">by a client </w:t>
      </w:r>
      <w:r>
        <w:t xml:space="preserve">and that there is a template for that. In the database table it </w:t>
      </w:r>
      <w:r w:rsidR="003F12CD">
        <w:t>may</w:t>
      </w:r>
      <w:r>
        <w:t xml:space="preserve"> have a SOLUTION_ID set but the consumer doesn't provide it and only provides the APPLICATION_KEY. In this case the SOLUTION_ID in the table wi</w:t>
      </w:r>
      <w:r w:rsidR="003F12CD">
        <w:t>ll be returned to the client as part of the environment ‘create’ response.</w:t>
      </w:r>
      <w:r w:rsidR="009E512E">
        <w:t xml:space="preserve"> Note if neither the client nor the database hold</w:t>
      </w:r>
      <w:r w:rsidR="00720504">
        <w:t>s</w:t>
      </w:r>
      <w:r w:rsidR="009E512E">
        <w:t xml:space="preserve"> a solution</w:t>
      </w:r>
      <w:r w:rsidR="00720504">
        <w:t xml:space="preserve"> id</w:t>
      </w:r>
      <w:r w:rsidR="009E512E">
        <w:t xml:space="preserve"> then the solution id in the actual template XML file is used if there is one set.</w:t>
      </w:r>
    </w:p>
    <w:p w:rsidR="00EE2B67" w:rsidRPr="00EE2B67" w:rsidRDefault="003F12CD" w:rsidP="003F12CD">
      <w:pPr>
        <w:pStyle w:val="Body1"/>
        <w:ind w:left="0"/>
        <w:jc w:val="both"/>
      </w:pPr>
      <w:r>
        <w:t>All of the above may sound complex but at the end it is an environment administrator that will configure this and it is something that is configured once and then will hardly ever be touched again.</w:t>
      </w:r>
    </w:p>
    <w:p w:rsidR="00D03DFE" w:rsidRDefault="00D03DFE" w:rsidP="00D03DFE">
      <w:pPr>
        <w:pStyle w:val="Heading5"/>
      </w:pPr>
      <w:r>
        <w:lastRenderedPageBreak/>
        <w:t>Default Environment Template Configuration</w:t>
      </w:r>
    </w:p>
    <w:p w:rsidR="00D03DFE" w:rsidRPr="00D03DFE" w:rsidRDefault="00D03DFE" w:rsidP="004E4E46">
      <w:pPr>
        <w:jc w:val="both"/>
      </w:pPr>
      <w:r>
        <w:t>As part of the initial installation a default environment template configuration is being provided. The default template is called devLocal.xml (see SIF3_ENV_TEMPLATE) and it is linked to the solution ‘test’ for the application with the key of ‘</w:t>
      </w:r>
      <w:r w:rsidR="004E4E46">
        <w:t>TestSIS’ with the password ‘Password1’ (see SIF3_APP_TEMPLATE).</w:t>
      </w:r>
      <w:r w:rsidR="00BD510B">
        <w:t xml:space="preserve"> With this configuration you will be able to start your provider immediately and connect to it. For your real testing you may want to change that to a different template or add more to the two tables.</w:t>
      </w:r>
    </w:p>
    <w:p w:rsidR="00CF0AF3" w:rsidRPr="001A0751" w:rsidRDefault="00CF0AF3" w:rsidP="001A0751">
      <w:pPr>
        <w:pStyle w:val="Heading4"/>
      </w:pPr>
      <w:bookmarkStart w:id="160" w:name="_Toc409687088"/>
      <w:r w:rsidRPr="001A0751">
        <w:t>SQLite DB</w:t>
      </w:r>
      <w:bookmarkEnd w:id="160"/>
    </w:p>
    <w:p w:rsidR="00CF0AF3" w:rsidRDefault="00CF0AF3" w:rsidP="00CF0AF3">
      <w:pPr>
        <w:jc w:val="both"/>
      </w:pPr>
      <w:r>
        <w:t xml:space="preserve">As part of this framework a SQLite database is provided. This database can be used immediately and won’t require you to have a database or run any database install scripts. The database can be found in the directory ‘DB/Data’ and has the name </w:t>
      </w:r>
      <w:r w:rsidRPr="002F6340">
        <w:rPr>
          <w:b/>
        </w:rPr>
        <w:t>SIF3Infra.sqliteDB</w:t>
      </w:r>
      <w:r>
        <w:t>. This database is only provided</w:t>
      </w:r>
      <w:r w:rsidR="002F6340">
        <w:t>,</w:t>
      </w:r>
      <w:r>
        <w:t xml:space="preserve"> so that you can run the demos or do some basic prototyping, pilot work etc. </w:t>
      </w:r>
      <w:r w:rsidR="00B232F8">
        <w:t xml:space="preserve">immediately and don’t </w:t>
      </w:r>
      <w:r>
        <w:t>need to install another database or run the DB scrip</w:t>
      </w:r>
      <w:r w:rsidR="00F96546">
        <w:t>t</w:t>
      </w:r>
      <w:r>
        <w:t xml:space="preserve">s listed in section </w:t>
      </w:r>
      <w:r>
        <w:fldChar w:fldCharType="begin"/>
      </w:r>
      <w:r>
        <w:instrText xml:space="preserve"> REF _Ref387818864 \r \h </w:instrText>
      </w:r>
      <w:r>
        <w:fldChar w:fldCharType="separate"/>
      </w:r>
      <w:r w:rsidR="001F1CF1">
        <w:t>5.3.1.3</w:t>
      </w:r>
      <w:r>
        <w:fldChar w:fldCharType="end"/>
      </w:r>
      <w:r w:rsidR="00B232F8">
        <w:t>. For the framework to use the SQLite database you must update the ‘</w:t>
      </w:r>
      <w:r w:rsidR="00B232F8" w:rsidRPr="00656467">
        <w:rPr>
          <w:b/>
        </w:rPr>
        <w:t>config/hibernate/sif3infra.hibernate.cfg.xml</w:t>
      </w:r>
      <w:r w:rsidR="00B232F8">
        <w:t>’ and uncomment the section with the “SQLite Embedded” connection detail block. Change the property “connection.url” to the correct path where your SIF3Infra.sqliteDB file resides.</w:t>
      </w:r>
      <w:r w:rsidR="002F6340">
        <w:t xml:space="preserve"> Also ensure that the </w:t>
      </w:r>
      <w:r w:rsidR="002F6340" w:rsidRPr="002F6340">
        <w:rPr>
          <w:b/>
        </w:rPr>
        <w:t>sqlite-jdbc-3.7.2.jar</w:t>
      </w:r>
      <w:r w:rsidR="002F6340">
        <w:t xml:space="preserve"> is in your classpath (consumer) or war file (provider). It can be found in the ‘lib/jdbc’ directory of the framework.</w:t>
      </w:r>
    </w:p>
    <w:p w:rsidR="00B232F8" w:rsidRDefault="00B232F8" w:rsidP="00B232F8">
      <w:pPr>
        <w:jc w:val="both"/>
        <w:rPr>
          <w:rFonts w:ascii="Courier New" w:hAnsi="Courier New"/>
          <w:sz w:val="20"/>
        </w:rPr>
      </w:pP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rPr>
          <w:b/>
        </w:rPr>
      </w:pPr>
      <w:r>
        <w:rPr>
          <w:b/>
        </w:rPr>
        <w:t>IMPORTANT NOTE</w:t>
      </w:r>
    </w:p>
    <w:p w:rsidR="00B232F8" w:rsidRDefault="00B232F8" w:rsidP="00B232F8">
      <w:pPr>
        <w:pBdr>
          <w:top w:val="single" w:sz="4" w:space="1" w:color="auto"/>
          <w:left w:val="single" w:sz="4" w:space="4" w:color="auto"/>
          <w:bottom w:val="single" w:sz="4" w:space="1" w:color="auto"/>
          <w:right w:val="single" w:sz="4" w:space="4" w:color="auto"/>
        </w:pBdr>
        <w:shd w:val="pct10" w:color="auto" w:fill="FFFFFF"/>
        <w:jc w:val="both"/>
      </w:pPr>
      <w:r>
        <w:t>While you can use the provided SQLite database</w:t>
      </w:r>
      <w:r w:rsidR="002F6340">
        <w:t xml:space="preserve"> to run demo</w:t>
      </w:r>
      <w:r>
        <w:t xml:space="preserve"> code and/or do some prototyping it is </w:t>
      </w:r>
      <w:r w:rsidRPr="00B232F8">
        <w:rPr>
          <w:b/>
        </w:rPr>
        <w:t>not intended or recommended</w:t>
      </w:r>
      <w:r>
        <w:t xml:space="preserve"> to be used in a production environment. SQLite is a basic file based database and does not support many features a proper database </w:t>
      </w:r>
      <w:r w:rsidR="00F96546">
        <w:t>offers</w:t>
      </w:r>
      <w:r>
        <w:t xml:space="preserve"> (i.e. proper row/table locking).</w:t>
      </w:r>
    </w:p>
    <w:p w:rsidR="00F84AEE" w:rsidRDefault="00F84AEE" w:rsidP="00F84AEE">
      <w:pPr>
        <w:pStyle w:val="Heading2"/>
      </w:pPr>
      <w:bookmarkStart w:id="161" w:name="_Toc383521924"/>
      <w:bookmarkStart w:id="162" w:name="_Toc409687089"/>
      <w:r>
        <w:t>Data Model</w:t>
      </w:r>
      <w:bookmarkEnd w:id="161"/>
      <w:bookmarkEnd w:id="162"/>
    </w:p>
    <w:p w:rsidR="00F84AEE" w:rsidRDefault="00F84AEE" w:rsidP="00A2131C">
      <w:pPr>
        <w:pStyle w:val="Body1"/>
        <w:spacing w:before="0"/>
        <w:ind w:left="0"/>
        <w:jc w:val="both"/>
      </w:pPr>
      <w:r>
        <w:t xml:space="preserve">Before you can develop any consumers or providers you need to choose a data model </w:t>
      </w:r>
      <w:r w:rsidR="006A5C37">
        <w:t>your services</w:t>
      </w:r>
      <w:r>
        <w:t xml:space="preserve"> work with. For the purpose of this developer’s guide we use the AU 1.3 data model. Whatever data model you use</w:t>
      </w:r>
      <w:r w:rsidR="006A5C37">
        <w:t xml:space="preserve">, </w:t>
      </w:r>
      <w:r>
        <w:t xml:space="preserve">you </w:t>
      </w:r>
      <w:r w:rsidR="006A5C37">
        <w:t xml:space="preserve">will be required </w:t>
      </w:r>
      <w:r>
        <w:t>to do the following steps to make your consumers and providers aware of the data model they need to deal with:</w:t>
      </w:r>
    </w:p>
    <w:p w:rsidR="00F84AEE" w:rsidRDefault="009543C7" w:rsidP="000C567D">
      <w:pPr>
        <w:pStyle w:val="Body1"/>
        <w:numPr>
          <w:ilvl w:val="0"/>
          <w:numId w:val="14"/>
        </w:numPr>
        <w:spacing w:before="0"/>
        <w:ind w:left="425" w:hanging="357"/>
        <w:jc w:val="both"/>
      </w:pPr>
      <w:r>
        <w:t>Have a library that encapsulates your data model (i.e. POJOs)</w:t>
      </w:r>
    </w:p>
    <w:p w:rsidR="009543C7" w:rsidRDefault="009543C7" w:rsidP="000C567D">
      <w:pPr>
        <w:pStyle w:val="Body1"/>
        <w:numPr>
          <w:ilvl w:val="0"/>
          <w:numId w:val="14"/>
        </w:numPr>
        <w:spacing w:before="0"/>
        <w:ind w:left="425" w:hanging="357"/>
        <w:jc w:val="both"/>
      </w:pPr>
      <w:r>
        <w:t>Implement a Marshal and Unmarshal Factory that converts your POJOs into valid SIF XML/JSON according to your locale’s SIF Specification</w:t>
      </w:r>
    </w:p>
    <w:p w:rsidR="000A5A4B" w:rsidRDefault="000A5A4B" w:rsidP="000C567D">
      <w:pPr>
        <w:pStyle w:val="Body1"/>
        <w:numPr>
          <w:ilvl w:val="0"/>
          <w:numId w:val="14"/>
        </w:numPr>
        <w:spacing w:before="0"/>
        <w:ind w:left="425" w:hanging="357"/>
        <w:jc w:val="both"/>
      </w:pPr>
      <w:r>
        <w:t xml:space="preserve">A good starting point to find the SIF AU 1.3 (Australia) or SIF NA 3.2 (North America) Data Model that can be used is the Github repository </w:t>
      </w:r>
      <w:hyperlink r:id="rId19" w:history="1">
        <w:r w:rsidRPr="000470AC">
          <w:rPr>
            <w:rStyle w:val="Hyperlink"/>
          </w:rPr>
          <w:t>https://github.com/nsip/SIF3DMGenerator-Java</w:t>
        </w:r>
      </w:hyperlink>
      <w:r>
        <w:t>. The demo classes in the SIF3 Framework use the SIF AU 1.3 data model from that GitHub repository.</w:t>
      </w:r>
    </w:p>
    <w:p w:rsidR="009543C7" w:rsidRDefault="009543C7" w:rsidP="009543C7">
      <w:pPr>
        <w:pStyle w:val="Heading3"/>
      </w:pPr>
      <w:bookmarkStart w:id="163" w:name="_Toc383521925"/>
      <w:bookmarkStart w:id="164" w:name="_Toc409687090"/>
      <w:r>
        <w:t>Data Model POJOs</w:t>
      </w:r>
      <w:bookmarkEnd w:id="163"/>
      <w:bookmarkEnd w:id="164"/>
    </w:p>
    <w:p w:rsidR="00475E3F" w:rsidRDefault="00C32E45" w:rsidP="00A2131C">
      <w:pPr>
        <w:pStyle w:val="Body1"/>
        <w:spacing w:before="0"/>
        <w:ind w:left="0"/>
        <w:jc w:val="both"/>
      </w:pPr>
      <w:r w:rsidRPr="00C32E45">
        <w:t>First you must have something that deals with your data model. Generally you would have a set of POJOs that encapsulate your locale’s data model. In the past, SIF Classic</w:t>
      </w:r>
      <w:r w:rsidR="00DD2B28">
        <w:t xml:space="preserve"> used</w:t>
      </w:r>
      <w:r w:rsidRPr="00C32E45">
        <w:t xml:space="preserve"> the OpenADK </w:t>
      </w:r>
      <w:r w:rsidR="00DD2B28">
        <w:t>as</w:t>
      </w:r>
      <w:r w:rsidRPr="00C32E45">
        <w:t xml:space="preserve"> such a library. With SIF3 the OpenADK cannot be used as it is. It is not necessary either because it is hoped that the data model libraries can be generated based on the SIF Data Model specification which is available as an XSD. There are many libraries out there in any number of programming languages that generate POJO style classes based on an XSD. </w:t>
      </w:r>
      <w:r w:rsidR="000A5A4B">
        <w:t xml:space="preserve">The GitHub repository </w:t>
      </w:r>
      <w:hyperlink r:id="rId20" w:history="1">
        <w:r w:rsidR="000A5A4B" w:rsidRPr="000470AC">
          <w:rPr>
            <w:rStyle w:val="Hyperlink"/>
          </w:rPr>
          <w:t>https://github.com/nsip/SIF3DMGenerator-Java</w:t>
        </w:r>
      </w:hyperlink>
      <w:r w:rsidR="000A5A4B">
        <w:t xml:space="preserve"> is such an example for Java</w:t>
      </w:r>
      <w:r w:rsidRPr="00C32E45">
        <w:t xml:space="preserve">. </w:t>
      </w:r>
      <w:r w:rsidR="000A5A4B">
        <w:t xml:space="preserve">The demo classes in the SIF3 Framework use that library. </w:t>
      </w:r>
      <w:r>
        <w:t>This is just one way to get a data model library. Other options are:</w:t>
      </w:r>
    </w:p>
    <w:p w:rsidR="00C32E45" w:rsidRDefault="00C32E45" w:rsidP="000C567D">
      <w:pPr>
        <w:pStyle w:val="Body1"/>
        <w:numPr>
          <w:ilvl w:val="0"/>
          <w:numId w:val="15"/>
        </w:numPr>
        <w:spacing w:before="0"/>
        <w:ind w:left="425" w:hanging="357"/>
        <w:jc w:val="both"/>
      </w:pPr>
      <w:r>
        <w:t>Write the POJOs manually (might be a lot of work but they can be customised to what you need and you may only implement the POJOs you need for your services)</w:t>
      </w:r>
    </w:p>
    <w:p w:rsidR="00C32E45" w:rsidRDefault="00C32E45" w:rsidP="000C567D">
      <w:pPr>
        <w:pStyle w:val="Body1"/>
        <w:numPr>
          <w:ilvl w:val="0"/>
          <w:numId w:val="15"/>
        </w:numPr>
        <w:spacing w:before="0"/>
        <w:ind w:left="425" w:hanging="357"/>
        <w:jc w:val="both"/>
      </w:pPr>
      <w:r>
        <w:t>Get hold of a 3</w:t>
      </w:r>
      <w:r w:rsidRPr="00C32E45">
        <w:rPr>
          <w:vertAlign w:val="superscript"/>
        </w:rPr>
        <w:t>rd</w:t>
      </w:r>
      <w:r>
        <w:t xml:space="preserve"> party library that has implemented your locale’s POJOs</w:t>
      </w:r>
    </w:p>
    <w:p w:rsidR="00C32E45" w:rsidRDefault="00C32E45" w:rsidP="000C567D">
      <w:pPr>
        <w:pStyle w:val="Body1"/>
        <w:numPr>
          <w:ilvl w:val="0"/>
          <w:numId w:val="15"/>
        </w:numPr>
        <w:spacing w:before="0"/>
        <w:ind w:left="425" w:hanging="357"/>
        <w:jc w:val="both"/>
      </w:pPr>
      <w:r>
        <w:t>Generate them with your tool of choice.</w:t>
      </w:r>
    </w:p>
    <w:p w:rsidR="00C32E45" w:rsidRPr="00C32E45" w:rsidRDefault="00C32E45" w:rsidP="00C32E45">
      <w:pPr>
        <w:pStyle w:val="Body1"/>
        <w:spacing w:before="0"/>
        <w:ind w:left="0"/>
        <w:jc w:val="both"/>
      </w:pPr>
      <w:r>
        <w:lastRenderedPageBreak/>
        <w:t xml:space="preserve">Whatever your approach </w:t>
      </w:r>
      <w:r w:rsidR="00DD2B28">
        <w:t xml:space="preserve">is </w:t>
      </w:r>
      <w:r>
        <w:t>to get the Data Model Library</w:t>
      </w:r>
      <w:r w:rsidR="00DD2B28">
        <w:t>,</w:t>
      </w:r>
      <w:r>
        <w:t xml:space="preserve"> the next step you need is a marshal and unmarshal implementation for these POJOs, so that you can transport them over the wire. The next section illustrates what needs to be done to achieve that.</w:t>
      </w:r>
    </w:p>
    <w:p w:rsidR="009543C7" w:rsidRDefault="009543C7" w:rsidP="009543C7">
      <w:pPr>
        <w:pStyle w:val="Heading3"/>
      </w:pPr>
      <w:bookmarkStart w:id="165" w:name="_Toc383521926"/>
      <w:bookmarkStart w:id="166" w:name="_Toc409687091"/>
      <w:r>
        <w:t>Marshal &amp; Unmarshal Factories</w:t>
      </w:r>
      <w:bookmarkEnd w:id="165"/>
      <w:bookmarkEnd w:id="166"/>
    </w:p>
    <w:p w:rsidR="00905EAC" w:rsidRDefault="00905EAC" w:rsidP="00A2131C">
      <w:pPr>
        <w:pStyle w:val="Body1"/>
        <w:spacing w:before="0"/>
        <w:ind w:left="0"/>
        <w:jc w:val="both"/>
      </w:pPr>
      <w:r>
        <w:t>The SIF3 Framework makes full use of what is called Marshal and Unmarshal Factories. They form the link between the infrastructure (this framework) and the data model use</w:t>
      </w:r>
      <w:r w:rsidR="00955B59">
        <w:t>d</w:t>
      </w:r>
      <w:r>
        <w:t xml:space="preserve"> to be transported over the wire. </w:t>
      </w:r>
      <w:r w:rsidR="00FA17B3">
        <w:t xml:space="preserve">These factories ensure that the infrastructure is independent from the data model. </w:t>
      </w:r>
      <w:r w:rsidR="00955B59">
        <w:t xml:space="preserve">The infrastructure of the framework only deals with interfaces but not with implementations. </w:t>
      </w:r>
      <w:r>
        <w:t xml:space="preserve">Before a SIF Java Object (POJOs from previous section) can be sent </w:t>
      </w:r>
      <w:r w:rsidR="00DC7C8B">
        <w:t>“over the wire”</w:t>
      </w:r>
      <w:r>
        <w:t xml:space="preserve"> it must be marshalled to XML/JSON and on the receiver’s side unmarshalled from XML/JSON to a SIF Java Object. The Marshal and Unmarshal Factories are intended to do exactly that. Each consumer and provider</w:t>
      </w:r>
      <w:r w:rsidR="00DC7C8B">
        <w:t xml:space="preserve"> will require you to implement a few methods that tell it which </w:t>
      </w:r>
      <w:r>
        <w:t>marshal and un</w:t>
      </w:r>
      <w:r w:rsidR="00DC7C8B">
        <w:t>-</w:t>
      </w:r>
      <w:r>
        <w:t xml:space="preserve">marshal factory </w:t>
      </w:r>
      <w:r w:rsidR="00DC7C8B">
        <w:t xml:space="preserve">to use </w:t>
      </w:r>
      <w:r>
        <w:t>so that it can do the required serialisation on the wire.</w:t>
      </w:r>
      <w:r w:rsidR="00DC7C8B">
        <w:t xml:space="preserve"> See section </w:t>
      </w:r>
      <w:r w:rsidR="00DC7C8B">
        <w:fldChar w:fldCharType="begin"/>
      </w:r>
      <w:r w:rsidR="00DC7C8B">
        <w:instrText xml:space="preserve"> REF _Ref387662357 \r \h </w:instrText>
      </w:r>
      <w:r w:rsidR="00DC7C8B">
        <w:fldChar w:fldCharType="separate"/>
      </w:r>
      <w:r w:rsidR="001F1CF1">
        <w:t>5.5.2.3</w:t>
      </w:r>
      <w:r w:rsidR="00DC7C8B">
        <w:fldChar w:fldCharType="end"/>
      </w:r>
      <w:r w:rsidR="00DC7C8B">
        <w:t xml:space="preserve"> and </w:t>
      </w:r>
      <w:r w:rsidR="00DC7C8B">
        <w:fldChar w:fldCharType="begin"/>
      </w:r>
      <w:r w:rsidR="00DC7C8B">
        <w:instrText xml:space="preserve"> REF _Ref371765566 \r \h </w:instrText>
      </w:r>
      <w:r w:rsidR="00DC7C8B">
        <w:fldChar w:fldCharType="separate"/>
      </w:r>
      <w:r w:rsidR="001F1CF1">
        <w:t>5.6.2.2</w:t>
      </w:r>
      <w:r w:rsidR="00DC7C8B">
        <w:fldChar w:fldCharType="end"/>
      </w:r>
      <w:r w:rsidR="00DC7C8B">
        <w:t xml:space="preserve"> for details.</w:t>
      </w:r>
    </w:p>
    <w:p w:rsidR="00AB2F60" w:rsidRDefault="00AB2F60" w:rsidP="00905EAC">
      <w:pPr>
        <w:pStyle w:val="Body1"/>
        <w:spacing w:before="120"/>
        <w:ind w:left="0"/>
        <w:jc w:val="both"/>
      </w:pPr>
      <w:r>
        <w:t xml:space="preserve">The data model classes from the SIFDataModelGenerator GitHub repository have the marshal and unmarshal interfaces already implemented. They are part of the data model’s jar file (i.e. the </w:t>
      </w:r>
      <w:r w:rsidRPr="00905EAC">
        <w:rPr>
          <w:rFonts w:ascii="Courier New" w:hAnsi="Courier New" w:cs="Courier New"/>
          <w:b/>
          <w:sz w:val="20"/>
          <w:szCs w:val="20"/>
        </w:rPr>
        <w:t>sif.dd.au30.conversion.DataModelMarshalFactory</w:t>
      </w:r>
      <w:r>
        <w:t xml:space="preserve"> class in the </w:t>
      </w:r>
    </w:p>
    <w:p w:rsidR="00905EAC" w:rsidRDefault="00AB2F60" w:rsidP="00905EAC">
      <w:pPr>
        <w:pStyle w:val="Body1"/>
        <w:spacing w:before="120"/>
        <w:ind w:left="0"/>
        <w:jc w:val="both"/>
      </w:pPr>
      <w:r>
        <w:t>sifDatamodel_au1.3.jar).  If you find the need to</w:t>
      </w:r>
      <w:r w:rsidR="00905EAC">
        <w:t xml:space="preserve"> write </w:t>
      </w:r>
      <w:r>
        <w:t xml:space="preserve">your own </w:t>
      </w:r>
      <w:r w:rsidR="00905EAC">
        <w:t xml:space="preserve">marshaller and/or unmarshaller you </w:t>
      </w:r>
      <w:r w:rsidR="00905EAC" w:rsidRPr="00905EAC">
        <w:rPr>
          <w:u w:val="single"/>
        </w:rPr>
        <w:t>must implement the following interfaces</w:t>
      </w:r>
      <w:r w:rsidR="00905EAC">
        <w:t>:</w:t>
      </w:r>
    </w:p>
    <w:p w:rsidR="009B7DE2" w:rsidRPr="009B7DE2" w:rsidRDefault="009B7DE2" w:rsidP="00905EAC">
      <w:pPr>
        <w:pStyle w:val="Body1"/>
        <w:spacing w:before="120"/>
        <w:ind w:left="0"/>
        <w:jc w:val="both"/>
        <w:rPr>
          <w:sz w:val="8"/>
          <w:szCs w:val="8"/>
        </w:rPr>
      </w:pPr>
    </w:p>
    <w:p w:rsidR="00905EAC" w:rsidRDefault="00905EAC" w:rsidP="009B7DE2">
      <w:pPr>
        <w:pStyle w:val="Body1"/>
        <w:spacing w:before="0"/>
        <w:ind w:left="0"/>
        <w:jc w:val="both"/>
      </w:pPr>
      <w:r>
        <w:t xml:space="preserve">Marshaller: </w:t>
      </w:r>
      <w:r w:rsidRPr="00905EAC">
        <w:rPr>
          <w:rFonts w:ascii="Courier New" w:hAnsi="Courier New" w:cs="Courier New"/>
          <w:b/>
        </w:rPr>
        <w:t>sif3.common.conversion.MarshalFactory</w:t>
      </w:r>
    </w:p>
    <w:p w:rsidR="00905EAC" w:rsidRPr="00905EAC" w:rsidRDefault="00905EAC" w:rsidP="009B7DE2">
      <w:pPr>
        <w:pStyle w:val="Body1"/>
        <w:spacing w:before="0"/>
        <w:ind w:left="0"/>
        <w:jc w:val="both"/>
      </w:pPr>
      <w:r>
        <w:t xml:space="preserve">Unmarshaller: </w:t>
      </w:r>
      <w:r w:rsidRPr="00905EAC">
        <w:rPr>
          <w:rFonts w:ascii="Courier New" w:hAnsi="Courier New" w:cs="Courier New"/>
          <w:b/>
        </w:rPr>
        <w:t>sif3.common.conversion.UnmarshalFactory</w:t>
      </w:r>
    </w:p>
    <w:p w:rsidR="00A537BA" w:rsidRDefault="00D1708F" w:rsidP="00F84AEE">
      <w:pPr>
        <w:pStyle w:val="Heading2"/>
        <w:jc w:val="both"/>
      </w:pPr>
      <w:bookmarkStart w:id="167" w:name="_Toc383521927"/>
      <w:bookmarkStart w:id="168" w:name="_Toc409687092"/>
      <w:r>
        <w:t>Building a Consumer</w:t>
      </w:r>
      <w:bookmarkEnd w:id="167"/>
      <w:bookmarkEnd w:id="168"/>
    </w:p>
    <w:p w:rsidR="00D1708F" w:rsidRDefault="00A52E39" w:rsidP="00A2131C">
      <w:pPr>
        <w:pStyle w:val="Body1"/>
        <w:spacing w:before="0"/>
        <w:ind w:left="0"/>
        <w:jc w:val="both"/>
      </w:pPr>
      <w:r>
        <w:t xml:space="preserve">First of all it must be considered that a consumer can be deployed as a standalone executable or be part of an application. Depending on your setup it does not require to be deployed in a web- or application container like a provider does. The consumer is just a “client” in the traditional sense. </w:t>
      </w:r>
    </w:p>
    <w:p w:rsidR="00A52E39" w:rsidRDefault="00A52E39" w:rsidP="00F84AEE">
      <w:pPr>
        <w:pStyle w:val="Heading3"/>
        <w:jc w:val="both"/>
      </w:pPr>
      <w:bookmarkStart w:id="169" w:name="_Toc383521928"/>
      <w:bookmarkStart w:id="170" w:name="_Toc409687093"/>
      <w:r>
        <w:t>Constraint</w:t>
      </w:r>
      <w:bookmarkEnd w:id="169"/>
      <w:bookmarkEnd w:id="170"/>
    </w:p>
    <w:p w:rsidR="00A52E39" w:rsidRDefault="00A4556C" w:rsidP="00A2131C">
      <w:pPr>
        <w:pStyle w:val="Body1"/>
        <w:spacing w:before="0"/>
        <w:ind w:left="0"/>
        <w:jc w:val="both"/>
      </w:pPr>
      <w:r>
        <w:t>In the current versio</w:t>
      </w:r>
      <w:r w:rsidR="00A52E39">
        <w:t xml:space="preserve"> the framework doesn’t provide classes to deploy the consumer as a standalone executable. This may be added in later versions of the framework.</w:t>
      </w:r>
      <w:r w:rsidR="009B7DE2">
        <w:t xml:space="preserve"> If you require the consumer to run as a standalone executable you are required to write the appropriate class with a main() method. </w:t>
      </w:r>
      <w:r>
        <w:t xml:space="preserve">An </w:t>
      </w:r>
      <w:r w:rsidR="009B7DE2">
        <w:t xml:space="preserve">example </w:t>
      </w:r>
      <w:r>
        <w:t xml:space="preserve">can be found </w:t>
      </w:r>
      <w:r w:rsidR="009B7DE2">
        <w:t xml:space="preserve">in the </w:t>
      </w:r>
      <w:r w:rsidR="009B7DE2" w:rsidRPr="009B7DE2">
        <w:rPr>
          <w:rFonts w:ascii="Courier New" w:hAnsi="Courier New" w:cs="Courier New"/>
          <w:b/>
          <w:sz w:val="20"/>
          <w:szCs w:val="20"/>
        </w:rPr>
        <w:t>test/src</w:t>
      </w:r>
      <w:r w:rsidR="009B7DE2">
        <w:t xml:space="preserve"> directory. See the class </w:t>
      </w:r>
      <w:r w:rsidR="009B7DE2" w:rsidRPr="008C0A47">
        <w:rPr>
          <w:rFonts w:ascii="Courier New" w:hAnsi="Courier New" w:cs="Courier New"/>
          <w:b/>
          <w:sz w:val="20"/>
          <w:szCs w:val="20"/>
        </w:rPr>
        <w:t>sif3.infra.test.rest.consumer.TestStudentPersonalConsumer</w:t>
      </w:r>
    </w:p>
    <w:p w:rsidR="00C95350" w:rsidRDefault="001B451B" w:rsidP="001B451B">
      <w:pPr>
        <w:pStyle w:val="Heading3"/>
      </w:pPr>
      <w:bookmarkStart w:id="171" w:name="_Toc383521929"/>
      <w:bookmarkStart w:id="172" w:name="_Toc409687094"/>
      <w:r>
        <w:t xml:space="preserve">Components </w:t>
      </w:r>
      <w:r w:rsidR="009B7DE2">
        <w:t>of</w:t>
      </w:r>
      <w:r>
        <w:t xml:space="preserve"> a Consumer</w:t>
      </w:r>
      <w:bookmarkEnd w:id="171"/>
      <w:bookmarkEnd w:id="172"/>
    </w:p>
    <w:p w:rsidR="00C95350" w:rsidRDefault="001B451B" w:rsidP="00A2131C">
      <w:pPr>
        <w:pStyle w:val="Body1"/>
        <w:spacing w:before="0"/>
        <w:ind w:left="0"/>
        <w:jc w:val="both"/>
      </w:pPr>
      <w:r>
        <w:t>There are a few components that are required to get your consumer working and configured. These components are:</w:t>
      </w:r>
    </w:p>
    <w:p w:rsidR="001B451B" w:rsidRDefault="001B451B" w:rsidP="000C567D">
      <w:pPr>
        <w:pStyle w:val="Body1"/>
        <w:numPr>
          <w:ilvl w:val="0"/>
          <w:numId w:val="16"/>
        </w:numPr>
        <w:spacing w:before="0"/>
        <w:ind w:left="714" w:hanging="357"/>
        <w:jc w:val="both"/>
      </w:pPr>
      <w:r>
        <w:t>Configure your Consumer Environment</w:t>
      </w:r>
    </w:p>
    <w:p w:rsidR="001B451B" w:rsidRDefault="001B451B" w:rsidP="000C567D">
      <w:pPr>
        <w:pStyle w:val="Body1"/>
        <w:numPr>
          <w:ilvl w:val="0"/>
          <w:numId w:val="16"/>
        </w:numPr>
        <w:spacing w:before="0"/>
        <w:ind w:left="714" w:hanging="357"/>
        <w:jc w:val="both"/>
      </w:pPr>
      <w:r>
        <w:t>Decide on the SIF Objects you need to deal with</w:t>
      </w:r>
    </w:p>
    <w:p w:rsidR="001B451B" w:rsidRDefault="009464F9" w:rsidP="000C567D">
      <w:pPr>
        <w:pStyle w:val="Body1"/>
        <w:numPr>
          <w:ilvl w:val="0"/>
          <w:numId w:val="16"/>
        </w:numPr>
        <w:spacing w:before="0"/>
        <w:ind w:left="714" w:hanging="357"/>
        <w:jc w:val="both"/>
      </w:pPr>
      <w:r>
        <w:t>For each SIF Object your service deals with you need to i</w:t>
      </w:r>
      <w:r w:rsidR="001B451B">
        <w:t xml:space="preserve">mplement </w:t>
      </w:r>
      <w:r>
        <w:t xml:space="preserve">a class that extends either the </w:t>
      </w:r>
      <w:r w:rsidR="009B7DE2" w:rsidRPr="009B7DE2">
        <w:rPr>
          <w:rFonts w:ascii="Courier New" w:hAnsi="Courier New" w:cs="Courier New"/>
          <w:b/>
        </w:rPr>
        <w:t>Abstr</w:t>
      </w:r>
      <w:r w:rsidR="00F47AC1">
        <w:rPr>
          <w:rFonts w:ascii="Courier New" w:hAnsi="Courier New" w:cs="Courier New"/>
          <w:b/>
        </w:rPr>
        <w:t>a</w:t>
      </w:r>
      <w:r w:rsidR="009B7DE2" w:rsidRPr="009B7DE2">
        <w:rPr>
          <w:rFonts w:ascii="Courier New" w:hAnsi="Courier New" w:cs="Courier New"/>
          <w:b/>
        </w:rPr>
        <w:t>ctConsumer</w:t>
      </w:r>
      <w:r w:rsidR="009B7DE2">
        <w:t xml:space="preserve"> </w:t>
      </w:r>
      <w:r w:rsidR="00F47AC1">
        <w:t>(no event processing) or</w:t>
      </w:r>
      <w:r>
        <w:t xml:space="preserve"> the</w:t>
      </w:r>
      <w:r w:rsidR="00F47AC1">
        <w:t xml:space="preserve"> </w:t>
      </w:r>
      <w:r w:rsidR="00F47AC1" w:rsidRPr="00F47AC1">
        <w:rPr>
          <w:b/>
        </w:rPr>
        <w:t>AbstractEventConsumer</w:t>
      </w:r>
      <w:r w:rsidR="00F47AC1">
        <w:t xml:space="preserve"> (events supported) </w:t>
      </w:r>
      <w:r>
        <w:t>c</w:t>
      </w:r>
      <w:r w:rsidR="001B451B">
        <w:t>lass</w:t>
      </w:r>
      <w:r>
        <w:t xml:space="preserve"> </w:t>
      </w:r>
      <w:r w:rsidR="001B451B">
        <w:t>to wire up the Framework</w:t>
      </w:r>
    </w:p>
    <w:p w:rsidR="001B451B" w:rsidRDefault="001B451B" w:rsidP="009464F9">
      <w:pPr>
        <w:pStyle w:val="Body1"/>
        <w:spacing w:before="0"/>
        <w:ind w:left="0"/>
        <w:jc w:val="both"/>
      </w:pPr>
    </w:p>
    <w:p w:rsidR="001B451B" w:rsidRDefault="001B451B" w:rsidP="007B0E74">
      <w:pPr>
        <w:pStyle w:val="Body1"/>
        <w:spacing w:before="0"/>
        <w:ind w:left="0"/>
        <w:jc w:val="both"/>
      </w:pPr>
      <w:r>
        <w:t>Each of the above steps is illustrated in the next few sections.</w:t>
      </w:r>
    </w:p>
    <w:p w:rsidR="001B451B" w:rsidRDefault="001B451B" w:rsidP="007B0E74">
      <w:pPr>
        <w:pStyle w:val="Heading4"/>
        <w:jc w:val="both"/>
      </w:pPr>
      <w:bookmarkStart w:id="173" w:name="_Ref371756192"/>
      <w:bookmarkStart w:id="174" w:name="_Toc409687095"/>
      <w:r>
        <w:lastRenderedPageBreak/>
        <w:t>Configure your Consumer Environment</w:t>
      </w:r>
      <w:bookmarkEnd w:id="173"/>
      <w:bookmarkEnd w:id="174"/>
    </w:p>
    <w:p w:rsidR="001B451B" w:rsidRPr="001B451B" w:rsidRDefault="001B451B" w:rsidP="00F14F7D">
      <w:pPr>
        <w:pStyle w:val="Heading5"/>
      </w:pPr>
      <w:bookmarkStart w:id="175" w:name="_Ref371768795"/>
      <w:r w:rsidRPr="001B451B">
        <w:t>Consumer Properties File</w:t>
      </w:r>
      <w:bookmarkEnd w:id="175"/>
    </w:p>
    <w:p w:rsidR="001B451B" w:rsidRDefault="00283842" w:rsidP="00A2131C">
      <w:pPr>
        <w:pStyle w:val="Body1"/>
        <w:spacing w:before="0"/>
        <w:ind w:left="0"/>
        <w:jc w:val="both"/>
      </w:pPr>
      <w:r>
        <w:t>Each consumer has a property file that</w:t>
      </w:r>
      <w:r w:rsidR="007B0E74">
        <w:t xml:space="preserve"> must be part of the consumer’s classpath. </w:t>
      </w:r>
      <w:r w:rsidR="009464F9">
        <w:t xml:space="preserve">Your consumer is initialised with this property file as part of the ConsumerLoader class (see section </w:t>
      </w:r>
      <w:r w:rsidR="009464F9">
        <w:fldChar w:fldCharType="begin"/>
      </w:r>
      <w:r w:rsidR="009464F9">
        <w:instrText xml:space="preserve"> REF _Ref387666220 \r \h </w:instrText>
      </w:r>
      <w:r w:rsidR="009464F9">
        <w:fldChar w:fldCharType="separate"/>
      </w:r>
      <w:r w:rsidR="001F1CF1">
        <w:t>5.5.2.2</w:t>
      </w:r>
      <w:r w:rsidR="009464F9">
        <w:fldChar w:fldCharType="end"/>
      </w:r>
      <w:r w:rsidR="009464F9">
        <w:t xml:space="preserve"> for details).</w:t>
      </w:r>
      <w:r w:rsidR="007B0E74">
        <w:t xml:space="preserve"> There is an example of such a file in the </w:t>
      </w:r>
      <w:r w:rsidR="007B0E74" w:rsidRPr="007B0E74">
        <w:rPr>
          <w:rFonts w:ascii="Courier New" w:hAnsi="Courier New" w:cs="Courier New"/>
          <w:b/>
          <w:sz w:val="20"/>
          <w:szCs w:val="20"/>
        </w:rPr>
        <w:t>config/consumers</w:t>
      </w:r>
      <w:r w:rsidR="007B0E74">
        <w:t xml:space="preserve"> directory</w:t>
      </w:r>
      <w:r w:rsidR="009464F9">
        <w:t>. It has some extensive comments for each property</w:t>
      </w:r>
      <w:r w:rsidR="007B0E74">
        <w:t>.</w:t>
      </w:r>
      <w:r w:rsidR="009464F9">
        <w:t xml:space="preserve"> This section further discusses each property on how to use it.</w:t>
      </w:r>
      <w:r w:rsidR="007B0E74">
        <w:t xml:space="preserve"> </w:t>
      </w:r>
      <w:r w:rsidR="00214899">
        <w:t>Note that in the documentation of the properties it often refers to the “provider”. In this context a “provider” can be a direct provider or a broker in case of a brokered environment.</w:t>
      </w:r>
    </w:p>
    <w:p w:rsidR="007B0E74" w:rsidRPr="00FB6382" w:rsidRDefault="007B0E74" w:rsidP="007B0E74">
      <w:pPr>
        <w:pStyle w:val="Body1"/>
        <w:spacing w:before="120"/>
        <w:ind w:left="0"/>
        <w:jc w:val="both"/>
        <w:rPr>
          <w:rFonts w:ascii="Courier New" w:hAnsi="Courier New" w:cs="Courier New"/>
          <w:b/>
          <w:szCs w:val="22"/>
        </w:rPr>
      </w:pPr>
      <w:r w:rsidRPr="00FB6382">
        <w:rPr>
          <w:rFonts w:ascii="Courier New" w:hAnsi="Courier New" w:cs="Courier New"/>
          <w:b/>
          <w:szCs w:val="22"/>
        </w:rPr>
        <w:t>adapter.type</w:t>
      </w:r>
    </w:p>
    <w:p w:rsidR="007B0E74" w:rsidRDefault="00D81BC5"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Valid values for this property are</w:t>
      </w:r>
      <w:r w:rsidR="007B0E74" w:rsidRPr="007B0E74">
        <w:rPr>
          <w:rFonts w:asciiTheme="minorHAnsi" w:hAnsiTheme="minorHAnsi" w:cstheme="minorHAnsi"/>
          <w:szCs w:val="22"/>
        </w:rPr>
        <w:t xml:space="preserve"> either </w:t>
      </w:r>
      <w:r w:rsidR="007B0E74" w:rsidRPr="007B0E74">
        <w:rPr>
          <w:rFonts w:ascii="Courier New" w:hAnsi="Courier New" w:cs="Courier New"/>
          <w:b/>
          <w:sz w:val="20"/>
          <w:szCs w:val="20"/>
        </w:rPr>
        <w:t>consumer</w:t>
      </w:r>
      <w:r w:rsidR="007B0E74" w:rsidRPr="007B0E74">
        <w:rPr>
          <w:rFonts w:asciiTheme="minorHAnsi" w:hAnsiTheme="minorHAnsi" w:cstheme="minorHAnsi"/>
          <w:szCs w:val="22"/>
        </w:rPr>
        <w:t xml:space="preserve"> or </w:t>
      </w:r>
      <w:r w:rsidR="007B0E74" w:rsidRPr="007B0E74">
        <w:rPr>
          <w:rFonts w:ascii="Courier New" w:hAnsi="Courier New" w:cs="Courier New"/>
          <w:b/>
          <w:sz w:val="20"/>
          <w:szCs w:val="20"/>
        </w:rPr>
        <w:t>provider</w:t>
      </w:r>
      <w:r w:rsidR="007B0E74">
        <w:rPr>
          <w:rFonts w:asciiTheme="minorHAnsi" w:hAnsiTheme="minorHAnsi" w:cstheme="minorHAnsi"/>
          <w:szCs w:val="22"/>
        </w:rPr>
        <w:t>. In this case it must be “consumer” because we deal with a consumer.</w:t>
      </w:r>
    </w:p>
    <w:p w:rsidR="00B05302" w:rsidRPr="000F0204" w:rsidRDefault="00B05302" w:rsidP="00B05302">
      <w:pPr>
        <w:pStyle w:val="Body1"/>
        <w:spacing w:before="0"/>
        <w:ind w:left="0"/>
        <w:jc w:val="both"/>
        <w:rPr>
          <w:rFonts w:ascii="Courier New" w:hAnsi="Courier New" w:cs="Courier New"/>
          <w:b/>
          <w:sz w:val="16"/>
          <w:szCs w:val="16"/>
        </w:rPr>
      </w:pPr>
    </w:p>
    <w:p w:rsidR="007B0E74" w:rsidRPr="004D736F" w:rsidRDefault="007B0E74" w:rsidP="004D736F">
      <w:pPr>
        <w:pStyle w:val="Body1"/>
        <w:spacing w:before="0"/>
        <w:ind w:left="0"/>
        <w:jc w:val="both"/>
        <w:rPr>
          <w:rFonts w:ascii="Courier New" w:hAnsi="Courier New" w:cs="Courier New"/>
          <w:b/>
          <w:szCs w:val="22"/>
        </w:rPr>
      </w:pPr>
      <w:r w:rsidRPr="004D736F">
        <w:rPr>
          <w:rFonts w:ascii="Courier New" w:hAnsi="Courier New" w:cs="Courier New"/>
          <w:b/>
          <w:szCs w:val="22"/>
        </w:rPr>
        <w:t>adapter.id</w:t>
      </w:r>
    </w:p>
    <w:p w:rsidR="00FB6382" w:rsidRDefault="007B0E74" w:rsidP="004D736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unique ID of the </w:t>
      </w:r>
      <w:r w:rsidRPr="00FB6382">
        <w:rPr>
          <w:rFonts w:ascii="Courier New" w:hAnsi="Courier New" w:cs="Courier New"/>
          <w:sz w:val="20"/>
          <w:szCs w:val="20"/>
        </w:rPr>
        <w:t>consumer</w:t>
      </w:r>
      <w:r>
        <w:rPr>
          <w:rFonts w:asciiTheme="minorHAnsi" w:hAnsiTheme="minorHAnsi" w:cstheme="minorHAnsi"/>
          <w:szCs w:val="22"/>
        </w:rPr>
        <w:t xml:space="preserve">. </w:t>
      </w:r>
      <w:r w:rsidR="005D337E">
        <w:rPr>
          <w:rFonts w:asciiTheme="minorHAnsi" w:hAnsiTheme="minorHAnsi" w:cstheme="minorHAnsi"/>
          <w:szCs w:val="22"/>
        </w:rPr>
        <w:t xml:space="preserve">This value will be used when the consumer </w:t>
      </w:r>
      <w:r w:rsidR="00214899">
        <w:rPr>
          <w:rFonts w:asciiTheme="minorHAnsi" w:hAnsiTheme="minorHAnsi" w:cstheme="minorHAnsi"/>
          <w:szCs w:val="22"/>
        </w:rPr>
        <w:t>creates an environment on the environment provider</w:t>
      </w:r>
      <w:r w:rsidR="005D337E">
        <w:rPr>
          <w:rFonts w:asciiTheme="minorHAnsi" w:hAnsiTheme="minorHAnsi" w:cstheme="minorHAnsi"/>
          <w:szCs w:val="22"/>
        </w:rPr>
        <w:t xml:space="preserve">. The value of that property is inserted into the </w:t>
      </w:r>
      <w:r w:rsidR="005D337E" w:rsidRPr="000F0204">
        <w:rPr>
          <w:rFonts w:ascii="Courier New" w:hAnsi="Courier New" w:cs="Courier New"/>
          <w:b/>
          <w:sz w:val="20"/>
          <w:szCs w:val="20"/>
        </w:rPr>
        <w:t>&lt;consumerName&gt;</w:t>
      </w:r>
      <w:r w:rsidR="005D337E">
        <w:rPr>
          <w:rFonts w:asciiTheme="minorHAnsi" w:hAnsiTheme="minorHAnsi" w:cstheme="minorHAnsi"/>
          <w:szCs w:val="22"/>
        </w:rPr>
        <w:t xml:space="preserve"> node of the consumer’s environment template XML before it is sent to the provider.</w:t>
      </w:r>
    </w:p>
    <w:p w:rsidR="00243A55" w:rsidRPr="00243A55" w:rsidRDefault="00243A55" w:rsidP="004D736F">
      <w:pPr>
        <w:pStyle w:val="Body1"/>
        <w:spacing w:before="0"/>
        <w:ind w:left="0"/>
        <w:jc w:val="both"/>
        <w:rPr>
          <w:rFonts w:asciiTheme="minorHAnsi" w:hAnsiTheme="minorHAnsi" w:cstheme="minorHAnsi"/>
          <w:sz w:val="16"/>
          <w:szCs w:val="16"/>
        </w:rPr>
      </w:pPr>
    </w:p>
    <w:p w:rsidR="000F0204" w:rsidRPr="004D736F" w:rsidRDefault="000F0204" w:rsidP="000F0204">
      <w:pPr>
        <w:pStyle w:val="Body1"/>
        <w:spacing w:before="0"/>
        <w:ind w:left="0"/>
        <w:jc w:val="both"/>
        <w:rPr>
          <w:rFonts w:ascii="Courier New" w:hAnsi="Courier New" w:cs="Courier New"/>
          <w:b/>
          <w:szCs w:val="22"/>
        </w:rPr>
      </w:pPr>
      <w:r w:rsidRPr="004D736F">
        <w:rPr>
          <w:rFonts w:ascii="Courier New" w:hAnsi="Courier New" w:cs="Courier New"/>
          <w:b/>
          <w:szCs w:val="22"/>
        </w:rPr>
        <w:t>adapter.</w:t>
      </w:r>
      <w:r>
        <w:rPr>
          <w:rFonts w:ascii="Courier New" w:hAnsi="Courier New" w:cs="Courier New"/>
          <w:b/>
          <w:szCs w:val="22"/>
        </w:rPr>
        <w:t>use.https</w:t>
      </w:r>
    </w:p>
    <w:p w:rsidR="000F0204" w:rsidRPr="000F0204" w:rsidRDefault="000F0204" w:rsidP="000F0204">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If it is set to ‘true’ then the consumer will attempt to establish a secured (HTTPS) connection to the </w:t>
      </w:r>
      <w:r w:rsidR="00214899">
        <w:rPr>
          <w:rFonts w:cstheme="minorHAnsi"/>
          <w:szCs w:val="22"/>
        </w:rPr>
        <w:t>p</w:t>
      </w:r>
      <w:r>
        <w:rPr>
          <w:rFonts w:cstheme="minorHAnsi"/>
          <w:szCs w:val="22"/>
        </w:rPr>
        <w:t>rovider. If it is set to ‘false’ then an unsecured connection will be established. Please ensure if you</w:t>
      </w:r>
      <w:r w:rsidR="00AD0588">
        <w:rPr>
          <w:rFonts w:cstheme="minorHAnsi"/>
          <w:szCs w:val="22"/>
        </w:rPr>
        <w:t xml:space="preserve"> use</w:t>
      </w:r>
      <w:r>
        <w:rPr>
          <w:rFonts w:cstheme="minorHAnsi"/>
          <w:szCs w:val="22"/>
        </w:rPr>
        <w:t xml:space="preserve"> ‘true’ (HTTPS) that your </w:t>
      </w:r>
      <w:r w:rsidRPr="00993A61">
        <w:rPr>
          <w:rFonts w:ascii="Courier New" w:hAnsi="Courier New" w:cs="Courier New"/>
          <w:sz w:val="20"/>
          <w:szCs w:val="20"/>
        </w:rPr>
        <w:t>env.baseURI</w:t>
      </w:r>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0F0204" w:rsidRPr="000F0204" w:rsidRDefault="000F0204" w:rsidP="004D736F">
      <w:pPr>
        <w:pStyle w:val="Body1"/>
        <w:spacing w:before="0"/>
        <w:ind w:left="0"/>
        <w:jc w:val="both"/>
        <w:rPr>
          <w:rFonts w:ascii="Courier New" w:hAnsi="Courier New" w:cs="Courier New"/>
          <w:b/>
          <w:sz w:val="16"/>
          <w:szCs w:val="16"/>
        </w:rPr>
      </w:pPr>
    </w:p>
    <w:p w:rsidR="00243A55" w:rsidRPr="00243A55" w:rsidRDefault="00243A55" w:rsidP="004D736F">
      <w:pPr>
        <w:pStyle w:val="Body1"/>
        <w:spacing w:before="0"/>
        <w:ind w:left="0"/>
        <w:jc w:val="both"/>
        <w:rPr>
          <w:rFonts w:ascii="Courier New" w:hAnsi="Courier New" w:cs="Courier New"/>
          <w:b/>
          <w:szCs w:val="22"/>
        </w:rPr>
      </w:pPr>
      <w:r w:rsidRPr="00243A55">
        <w:rPr>
          <w:rFonts w:ascii="Courier New" w:hAnsi="Courier New" w:cs="Courier New"/>
          <w:b/>
          <w:szCs w:val="22"/>
        </w:rPr>
        <w:t>adapter.checkACL</w:t>
      </w:r>
    </w:p>
    <w:p w:rsidR="00243A55" w:rsidRDefault="00243A55" w:rsidP="00243A55">
      <w:pPr>
        <w:pStyle w:val="Body1"/>
        <w:spacing w:before="0"/>
        <w:ind w:left="0"/>
        <w:jc w:val="both"/>
        <w:rPr>
          <w:rFonts w:asciiTheme="minorHAnsi" w:hAnsiTheme="minorHAnsi" w:cstheme="minorHAnsi"/>
          <w:szCs w:val="22"/>
        </w:rPr>
      </w:pPr>
      <w:r>
        <w:rPr>
          <w:rFonts w:asciiTheme="minorHAnsi" w:hAnsiTheme="minorHAnsi" w:cstheme="minorHAnsi"/>
          <w:szCs w:val="22"/>
        </w:rPr>
        <w:t>Turn on (true) or off (false) ACL check on the consumer. Default is true. If this property is set to ‘true’</w:t>
      </w:r>
      <w:r w:rsidR="00A14BFC">
        <w:rPr>
          <w:rFonts w:asciiTheme="minorHAnsi" w:hAnsiTheme="minorHAnsi" w:cstheme="minorHAnsi"/>
          <w:szCs w:val="22"/>
        </w:rPr>
        <w:t xml:space="preserve"> </w:t>
      </w:r>
      <w:r>
        <w:rPr>
          <w:rFonts w:asciiTheme="minorHAnsi" w:hAnsiTheme="minorHAnsi" w:cstheme="minorHAnsi"/>
          <w:szCs w:val="22"/>
        </w:rPr>
        <w:t xml:space="preserve">then the consumer will check </w:t>
      </w:r>
      <w:r w:rsidR="00214899">
        <w:rPr>
          <w:rFonts w:asciiTheme="minorHAnsi" w:hAnsiTheme="minorHAnsi" w:cstheme="minorHAnsi"/>
          <w:szCs w:val="22"/>
        </w:rPr>
        <w:t>many</w:t>
      </w:r>
      <w:r>
        <w:rPr>
          <w:rFonts w:asciiTheme="minorHAnsi" w:hAnsiTheme="minorHAnsi" w:cstheme="minorHAnsi"/>
          <w:szCs w:val="22"/>
        </w:rPr>
        <w:t xml:space="preserve"> permissions before the provider is called. Only if the permission of the given operation is set to ‘APPROVED’</w:t>
      </w:r>
      <w:r w:rsidR="000F0204">
        <w:rPr>
          <w:rFonts w:asciiTheme="minorHAnsi" w:hAnsiTheme="minorHAnsi" w:cstheme="minorHAnsi"/>
          <w:szCs w:val="22"/>
        </w:rPr>
        <w:t xml:space="preserve"> in the environment</w:t>
      </w:r>
      <w:r w:rsidR="00214899">
        <w:rPr>
          <w:rFonts w:asciiTheme="minorHAnsi" w:hAnsiTheme="minorHAnsi" w:cstheme="minorHAnsi"/>
          <w:szCs w:val="22"/>
        </w:rPr>
        <w:t>’s ACL</w:t>
      </w:r>
      <w:r>
        <w:rPr>
          <w:rFonts w:asciiTheme="minorHAnsi" w:hAnsiTheme="minorHAnsi" w:cstheme="minorHAnsi"/>
          <w:szCs w:val="22"/>
        </w:rPr>
        <w:t xml:space="preserve"> then a call to the provider is performed. Ideally this should be set to true to avoid obsolete calls to the provider but for some testing purpose it might be useful to turn this check off (set to false).</w:t>
      </w:r>
    </w:p>
    <w:p w:rsidR="004D736F" w:rsidRPr="00C2494F" w:rsidRDefault="004D736F" w:rsidP="004D736F">
      <w:pPr>
        <w:pStyle w:val="Body1"/>
        <w:spacing w:before="0"/>
        <w:ind w:left="0"/>
        <w:jc w:val="both"/>
        <w:rPr>
          <w:rFonts w:asciiTheme="minorHAnsi" w:hAnsiTheme="minorHAnsi" w:cstheme="minorHAnsi"/>
          <w:sz w:val="16"/>
          <w:szCs w:val="16"/>
        </w:rPr>
      </w:pPr>
    </w:p>
    <w:p w:rsidR="004D736F" w:rsidRPr="004D736F" w:rsidRDefault="004D736F" w:rsidP="004D736F">
      <w:pPr>
        <w:pStyle w:val="Body1"/>
        <w:spacing w:before="0"/>
        <w:ind w:left="0"/>
        <w:jc w:val="both"/>
        <w:rPr>
          <w:rFonts w:ascii="Courier New" w:hAnsi="Courier New" w:cs="Courier New"/>
          <w:b/>
          <w:szCs w:val="22"/>
        </w:rPr>
      </w:pPr>
      <w:r w:rsidRPr="004D736F">
        <w:rPr>
          <w:rFonts w:ascii="Courier New" w:hAnsi="Courier New" w:cs="Courier New"/>
          <w:b/>
          <w:szCs w:val="22"/>
        </w:rPr>
        <w:t>adapter.mustUseAdvisoryIDs</w:t>
      </w:r>
    </w:p>
    <w:p w:rsidR="004D736F" w:rsidRDefault="004D736F" w:rsidP="00762A1A">
      <w:pPr>
        <w:pStyle w:val="Body1"/>
        <w:spacing w:before="0"/>
        <w:ind w:left="0"/>
        <w:jc w:val="both"/>
        <w:rPr>
          <w:rFonts w:asciiTheme="minorHAnsi" w:hAnsiTheme="minorHAnsi" w:cstheme="minorHAnsi"/>
          <w:szCs w:val="22"/>
        </w:rPr>
      </w:pPr>
      <w:r>
        <w:rPr>
          <w:rFonts w:asciiTheme="minorHAnsi" w:hAnsiTheme="minorHAnsi" w:cstheme="minorHAnsi"/>
          <w:szCs w:val="22"/>
        </w:rPr>
        <w:t>This property indicates if the consumer manages all the RefIds/UUIDs of the Data Model Objects and therefore the provider must accept them as they are when a ‘create’ operation is requested (HTTP POST)</w:t>
      </w:r>
      <w:r w:rsidR="00005C31">
        <w:rPr>
          <w:rFonts w:asciiTheme="minorHAnsi" w:hAnsiTheme="minorHAnsi" w:cstheme="minorHAnsi"/>
          <w:szCs w:val="22"/>
        </w:rPr>
        <w:t xml:space="preserve"> by the consumer</w:t>
      </w:r>
      <w:r>
        <w:rPr>
          <w:rFonts w:asciiTheme="minorHAnsi" w:hAnsiTheme="minorHAnsi" w:cstheme="minorHAnsi"/>
          <w:szCs w:val="22"/>
        </w:rPr>
        <w:t>. If it is set to ‘</w:t>
      </w:r>
      <w:r w:rsidRPr="004D736F">
        <w:rPr>
          <w:rFonts w:ascii="Courier New" w:hAnsi="Courier New" w:cs="Courier New"/>
          <w:b/>
          <w:sz w:val="20"/>
          <w:szCs w:val="20"/>
        </w:rPr>
        <w:t>true</w:t>
      </w:r>
      <w:r>
        <w:rPr>
          <w:rFonts w:asciiTheme="minorHAnsi" w:hAnsiTheme="minorHAnsi" w:cstheme="minorHAnsi"/>
          <w:szCs w:val="22"/>
        </w:rPr>
        <w:t>’ then the provider will be requested to use the consumer’s RefIds/UUIDs. If it is set to ‘</w:t>
      </w:r>
      <w:r w:rsidRPr="004D736F">
        <w:rPr>
          <w:rFonts w:ascii="Courier New" w:hAnsi="Courier New" w:cs="Courier New"/>
          <w:b/>
          <w:sz w:val="20"/>
          <w:szCs w:val="20"/>
        </w:rPr>
        <w:t>false</w:t>
      </w:r>
      <w:r>
        <w:rPr>
          <w:rFonts w:asciiTheme="minorHAnsi" w:hAnsiTheme="minorHAnsi" w:cstheme="minorHAnsi"/>
          <w:szCs w:val="22"/>
        </w:rPr>
        <w:t>’ then the provider is expected to allocate the RefIds/UUIDs for the objects when they are created. If this property is not provided then it will be defaulted to ‘</w:t>
      </w:r>
      <w:r w:rsidRPr="004D736F">
        <w:rPr>
          <w:rFonts w:ascii="Courier New" w:hAnsi="Courier New" w:cs="Courier New"/>
          <w:b/>
          <w:sz w:val="20"/>
          <w:szCs w:val="20"/>
        </w:rPr>
        <w:t>false</w:t>
      </w:r>
      <w:r>
        <w:rPr>
          <w:rFonts w:asciiTheme="minorHAnsi" w:hAnsiTheme="minorHAnsi" w:cstheme="minorHAnsi"/>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r w:rsidRPr="000F0204">
        <w:rPr>
          <w:rFonts w:ascii="Courier New" w:hAnsi="Courier New" w:cs="Courier New"/>
          <w:b/>
          <w:szCs w:val="22"/>
        </w:rPr>
        <w:t>adapter.deleteEnvironment.onShutdown</w:t>
      </w:r>
    </w:p>
    <w:p w:rsidR="000F0204" w:rsidRPr="000F0204" w:rsidRDefault="000F0204" w:rsidP="000F0204">
      <w:pPr>
        <w:jc w:val="both"/>
      </w:pPr>
      <w:r w:rsidRPr="000F0204">
        <w:t xml:space="preserve">Indicates if the environment shall be deleted </w:t>
      </w:r>
      <w:r>
        <w:t>(true) on the provider and in the environment store (DB) when</w:t>
      </w:r>
      <w:r w:rsidRPr="000F0204">
        <w:t xml:space="preserve"> the </w:t>
      </w:r>
      <w:r>
        <w:t>consumer shuts down.</w:t>
      </w:r>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etc). </w:t>
      </w:r>
      <w:r>
        <w:t xml:space="preserve">This property should only be TRUE in </w:t>
      </w:r>
      <w:r w:rsidR="00533049">
        <w:t xml:space="preserve">a </w:t>
      </w:r>
      <w:r>
        <w:t xml:space="preserve">direct </w:t>
      </w:r>
      <w:r w:rsidR="00533049">
        <w:t>environment</w:t>
      </w:r>
      <w:r w:rsidRPr="000F0204">
        <w:t xml:space="preserve"> without</w:t>
      </w:r>
      <w:r>
        <w:t xml:space="preserve"> </w:t>
      </w:r>
      <w:r w:rsidRPr="000F0204">
        <w:t>events and delayed I/O.</w:t>
      </w:r>
      <w:r>
        <w:t xml:space="preserve"> In most implementations where consumers are used to integrate systems (i.e. not tablet applications) that property would be set to FALSE.</w:t>
      </w:r>
    </w:p>
    <w:p w:rsidR="00B05302" w:rsidRPr="000F0204" w:rsidRDefault="00B05302" w:rsidP="00B05302">
      <w:pPr>
        <w:pStyle w:val="Body1"/>
        <w:spacing w:before="0"/>
        <w:ind w:left="0"/>
        <w:jc w:val="both"/>
        <w:rPr>
          <w:rFonts w:ascii="Courier New" w:hAnsi="Courier New" w:cs="Courier New"/>
          <w:b/>
          <w:sz w:val="16"/>
          <w:szCs w:val="16"/>
        </w:rPr>
      </w:pPr>
    </w:p>
    <w:p w:rsidR="00062977" w:rsidRDefault="00062977" w:rsidP="00062977">
      <w:pPr>
        <w:pStyle w:val="Body1"/>
        <w:spacing w:before="0"/>
        <w:ind w:left="0"/>
        <w:jc w:val="both"/>
        <w:rPr>
          <w:rFonts w:ascii="Courier New" w:hAnsi="Courier New" w:cs="Courier New"/>
          <w:b/>
          <w:szCs w:val="22"/>
        </w:rPr>
      </w:pPr>
      <w:r w:rsidRPr="000F0204">
        <w:rPr>
          <w:rFonts w:ascii="Courier New" w:hAnsi="Courier New" w:cs="Courier New"/>
          <w:b/>
          <w:szCs w:val="22"/>
        </w:rPr>
        <w:t>adapter.</w:t>
      </w:r>
      <w:r>
        <w:rPr>
          <w:rFonts w:ascii="Courier New" w:hAnsi="Courier New" w:cs="Courier New"/>
          <w:b/>
          <w:szCs w:val="22"/>
        </w:rPr>
        <w:t>generator.id</w:t>
      </w:r>
    </w:p>
    <w:p w:rsidR="00062977" w:rsidRPr="000F0204" w:rsidRDefault="00062977" w:rsidP="00062977">
      <w:pPr>
        <w:jc w:val="both"/>
      </w:pPr>
      <w:r>
        <w:t xml:space="preserve">This value is put into the HTTP header field called “generatorId” for each request to an object provider. This is an optional property that may help the object provider to determine where the request originated from. If not present or left empty then the “generatorId” HTTP header field won’t be populated.  </w:t>
      </w:r>
    </w:p>
    <w:p w:rsidR="00062977" w:rsidRPr="000F0204" w:rsidRDefault="00062977" w:rsidP="00062977">
      <w:pPr>
        <w:pStyle w:val="Body1"/>
        <w:spacing w:before="0"/>
        <w:ind w:left="0"/>
        <w:jc w:val="both"/>
        <w:rPr>
          <w:rFonts w:ascii="Courier New" w:hAnsi="Courier New" w:cs="Courier New"/>
          <w:b/>
          <w:sz w:val="16"/>
          <w:szCs w:val="16"/>
        </w:rPr>
      </w:pPr>
    </w:p>
    <w:p w:rsidR="000F0204" w:rsidRDefault="000F0204" w:rsidP="00F12F83">
      <w:pPr>
        <w:pStyle w:val="Body1"/>
        <w:spacing w:before="0"/>
        <w:ind w:left="0"/>
        <w:jc w:val="both"/>
        <w:rPr>
          <w:rFonts w:ascii="Courier New" w:hAnsi="Courier New" w:cs="Courier New"/>
          <w:b/>
          <w:szCs w:val="22"/>
        </w:rPr>
      </w:pPr>
      <w:r w:rsidRPr="000F0204">
        <w:rPr>
          <w:rFonts w:ascii="Courier New" w:hAnsi="Courier New" w:cs="Courier New"/>
          <w:b/>
          <w:szCs w:val="22"/>
        </w:rPr>
        <w:t>env.events.supported</w:t>
      </w:r>
    </w:p>
    <w:p w:rsidR="0033442A" w:rsidRPr="000F0204" w:rsidRDefault="000F0204" w:rsidP="00F12F83">
      <w:pPr>
        <w:pStyle w:val="Body1"/>
        <w:spacing w:before="0"/>
        <w:ind w:left="0"/>
        <w:jc w:val="both"/>
        <w:rPr>
          <w:rFonts w:asciiTheme="minorHAnsi" w:hAnsiTheme="minorHAnsi" w:cs="Courier New"/>
          <w:szCs w:val="22"/>
        </w:rPr>
      </w:pPr>
      <w:r w:rsidRPr="000F0204">
        <w:rPr>
          <w:rFonts w:asciiTheme="minorHAnsi" w:hAnsiTheme="minorHAnsi" w:cs="Courier New"/>
          <w:szCs w:val="22"/>
        </w:rPr>
        <w:lastRenderedPageBreak/>
        <w:t>This</w:t>
      </w:r>
      <w:r>
        <w:rPr>
          <w:rFonts w:asciiTheme="minorHAnsi" w:hAnsiTheme="minorHAnsi" w:cs="Courier New"/>
          <w:szCs w:val="22"/>
        </w:rPr>
        <w:t xml:space="preserve"> property </w:t>
      </w:r>
      <w:r w:rsidR="0033442A">
        <w:rPr>
          <w:rFonts w:asciiTheme="minorHAnsi" w:hAnsiTheme="minorHAnsi" w:cs="Courier New"/>
          <w:szCs w:val="22"/>
        </w:rPr>
        <w:t>indicates if the provider supports events</w:t>
      </w:r>
      <w:r>
        <w:rPr>
          <w:rFonts w:asciiTheme="minorHAnsi" w:hAnsiTheme="minorHAnsi" w:cs="Courier New"/>
          <w:szCs w:val="22"/>
        </w:rPr>
        <w:t>.</w:t>
      </w:r>
      <w:r w:rsidR="0033442A">
        <w:rPr>
          <w:rFonts w:asciiTheme="minorHAnsi" w:hAnsiTheme="minorHAnsi" w:cs="Courier New"/>
          <w:szCs w:val="22"/>
        </w:rPr>
        <w:t xml:space="preserve"> Only if this property is set to true then the consumer will start its event processor and events can be received and processed. Please note that the property ‘</w:t>
      </w:r>
      <w:r w:rsidR="0033442A" w:rsidRPr="0033442A">
        <w:rPr>
          <w:rFonts w:ascii="Courier New" w:hAnsi="Courier New" w:cs="Courier New"/>
          <w:b/>
          <w:sz w:val="20"/>
          <w:szCs w:val="20"/>
        </w:rPr>
        <w:t>events.enabled</w:t>
      </w:r>
      <w:r w:rsidR="0033442A">
        <w:rPr>
          <w:rFonts w:asciiTheme="minorHAnsi" w:hAnsiTheme="minorHAnsi" w:cs="Courier New"/>
          <w:szCs w:val="22"/>
        </w:rPr>
        <w:t xml:space="preserve">’ must </w:t>
      </w:r>
      <w:r w:rsidR="0033442A" w:rsidRPr="0033442A">
        <w:rPr>
          <w:rFonts w:asciiTheme="minorHAnsi" w:hAnsiTheme="minorHAnsi" w:cs="Courier New"/>
          <w:szCs w:val="22"/>
          <w:u w:val="single"/>
        </w:rPr>
        <w:t>also</w:t>
      </w:r>
      <w:r w:rsidR="0033442A">
        <w:rPr>
          <w:rFonts w:asciiTheme="minorHAnsi" w:hAnsiTheme="minorHAnsi" w:cs="Courier New"/>
          <w:szCs w:val="22"/>
        </w:rPr>
        <w:t xml:space="preserve"> be set to true for events to fully work!</w:t>
      </w:r>
    </w:p>
    <w:p w:rsidR="00B05302" w:rsidRPr="000F0204" w:rsidRDefault="00B05302" w:rsidP="00B05302">
      <w:pPr>
        <w:pStyle w:val="Body1"/>
        <w:spacing w:before="0"/>
        <w:ind w:left="0"/>
        <w:jc w:val="both"/>
        <w:rPr>
          <w:rFonts w:ascii="Courier New" w:hAnsi="Courier New" w:cs="Courier New"/>
          <w:b/>
          <w:sz w:val="16"/>
          <w:szCs w:val="16"/>
        </w:rPr>
      </w:pPr>
    </w:p>
    <w:p w:rsidR="000F0204"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0F0204"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The name</w:t>
      </w:r>
      <w:r>
        <w:rPr>
          <w:rFonts w:asciiTheme="minorHAnsi" w:hAnsiTheme="minorHAnsi" w:cs="Courier New"/>
          <w:szCs w:val="22"/>
        </w:rPr>
        <w:t xml:space="preserve"> of the environment template file to be used with this environment. This is the full file name with the extension “.xml”. This file must exist in the environment template store for consumers and it must have a certain structure. Details can be found in section </w:t>
      </w:r>
      <w:r>
        <w:rPr>
          <w:rFonts w:asciiTheme="minorHAnsi" w:hAnsiTheme="minorHAnsi" w:cs="Courier New"/>
          <w:szCs w:val="22"/>
        </w:rPr>
        <w:fldChar w:fldCharType="begin"/>
      </w:r>
      <w:r>
        <w:rPr>
          <w:rFonts w:asciiTheme="minorHAnsi" w:hAnsiTheme="minorHAnsi" w:cs="Courier New"/>
          <w:szCs w:val="22"/>
        </w:rPr>
        <w:instrText xml:space="preserve"> REF _Ref383516404 \r \h </w:instrText>
      </w:r>
      <w:r>
        <w:rPr>
          <w:rFonts w:asciiTheme="minorHAnsi" w:hAnsiTheme="minorHAnsi" w:cs="Courier New"/>
          <w:szCs w:val="22"/>
        </w:rPr>
      </w:r>
      <w:r>
        <w:rPr>
          <w:rFonts w:asciiTheme="minorHAnsi" w:hAnsiTheme="minorHAnsi" w:cs="Courier New"/>
          <w:szCs w:val="22"/>
        </w:rPr>
        <w:fldChar w:fldCharType="separate"/>
      </w:r>
      <w:r w:rsidR="001F1CF1">
        <w:rPr>
          <w:rFonts w:asciiTheme="minorHAnsi" w:hAnsiTheme="minorHAnsi" w:cs="Courier New"/>
          <w:szCs w:val="22"/>
        </w:rPr>
        <w:t>5.3.1.2.2</w:t>
      </w:r>
      <w:r>
        <w:rPr>
          <w:rFonts w:asciiTheme="minorHAnsi" w:hAnsiTheme="minorHAnsi" w:cs="Courier New"/>
          <w:szCs w:val="22"/>
        </w:rPr>
        <w:fldChar w:fldCharType="end"/>
      </w:r>
      <w:r>
        <w:rPr>
          <w:rFonts w:asciiTheme="minorHAnsi" w:hAnsiTheme="minorHAnsi" w:cs="Courier New"/>
          <w:szCs w:val="22"/>
        </w:rPr>
        <w:t>.</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env.application.key</w:t>
      </w:r>
    </w:p>
    <w:p w:rsidR="00762A1A" w:rsidRDefault="00762A1A" w:rsidP="00762A1A">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consumer </w:t>
      </w:r>
      <w:r w:rsidRPr="00762A1A">
        <w:rPr>
          <w:rFonts w:asciiTheme="minorHAnsi" w:hAnsiTheme="minorHAnsi" w:cstheme="minorHAnsi"/>
          <w:b/>
          <w:szCs w:val="22"/>
        </w:rPr>
        <w:t>MUST</w:t>
      </w:r>
      <w:r>
        <w:rPr>
          <w:rFonts w:asciiTheme="minorHAnsi" w:hAnsiTheme="minorHAnsi" w:cstheme="minorHAnsi"/>
          <w:szCs w:val="22"/>
        </w:rPr>
        <w:t xml:space="preserve"> use. The party</w:t>
      </w:r>
      <w:r w:rsidR="00407A44">
        <w:rPr>
          <w:rFonts w:asciiTheme="minorHAnsi" w:hAnsiTheme="minorHAnsi" w:cstheme="minorHAnsi"/>
          <w:szCs w:val="22"/>
        </w:rPr>
        <w:t>/vendor</w:t>
      </w:r>
      <w:r>
        <w:rPr>
          <w:rFonts w:asciiTheme="minorHAnsi" w:hAnsiTheme="minorHAnsi" w:cstheme="minorHAnsi"/>
          <w:szCs w:val="22"/>
        </w:rPr>
        <w:t xml:space="preserve"> that implements</w:t>
      </w:r>
      <w:r w:rsidR="00407A44">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r>
        <w:rPr>
          <w:rFonts w:ascii="Courier New" w:hAnsi="Courier New" w:cs="Courier New"/>
          <w:b/>
          <w:sz w:val="20"/>
          <w:szCs w:val="20"/>
        </w:rPr>
        <w:t>applicationKey</w:t>
      </w:r>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w:t>
      </w:r>
    </w:p>
    <w:p w:rsidR="00B05302" w:rsidRPr="000F0204" w:rsidRDefault="00B05302" w:rsidP="00B05302">
      <w:pPr>
        <w:pStyle w:val="Body1"/>
        <w:spacing w:before="0"/>
        <w:ind w:left="0"/>
        <w:jc w:val="both"/>
        <w:rPr>
          <w:rFonts w:ascii="Courier New" w:hAnsi="Courier New" w:cs="Courier New"/>
          <w:b/>
          <w:sz w:val="16"/>
          <w:szCs w:val="16"/>
        </w:rPr>
      </w:pPr>
    </w:p>
    <w:p w:rsidR="00762A1A" w:rsidRDefault="00762A1A" w:rsidP="00F12F83">
      <w:pPr>
        <w:pStyle w:val="Body1"/>
        <w:spacing w:before="0"/>
        <w:ind w:left="0"/>
        <w:jc w:val="both"/>
        <w:rPr>
          <w:rFonts w:ascii="Courier New" w:hAnsi="Courier New" w:cs="Courier New"/>
          <w:b/>
          <w:szCs w:val="22"/>
        </w:rPr>
      </w:pPr>
      <w:r w:rsidRPr="00762A1A">
        <w:rPr>
          <w:rFonts w:ascii="Courier New" w:hAnsi="Courier New" w:cs="Courier New"/>
          <w:b/>
          <w:szCs w:val="22"/>
        </w:rPr>
        <w:t xml:space="preserve">env.userToken </w:t>
      </w:r>
      <w:r>
        <w:rPr>
          <w:rFonts w:ascii="Courier New" w:hAnsi="Courier New" w:cs="Courier New"/>
          <w:b/>
          <w:szCs w:val="22"/>
        </w:rPr>
        <w:t xml:space="preserve">&amp; </w:t>
      </w:r>
      <w:r w:rsidRPr="00762A1A">
        <w:rPr>
          <w:rFonts w:ascii="Courier New" w:hAnsi="Courier New" w:cs="Courier New"/>
          <w:b/>
          <w:szCs w:val="22"/>
        </w:rPr>
        <w:t>env.instanceId</w:t>
      </w:r>
      <w:r w:rsidRPr="00762A1A">
        <w:rPr>
          <w:rFonts w:asciiTheme="minorHAnsi" w:hAnsiTheme="minorHAnsi" w:cs="Courier New"/>
          <w:szCs w:val="22"/>
        </w:rPr>
        <w:t xml:space="preserve"> (Optional)</w:t>
      </w:r>
    </w:p>
    <w:p w:rsidR="00762A1A" w:rsidRPr="00762A1A" w:rsidRDefault="00762A1A" w:rsidP="00F12F83">
      <w:pPr>
        <w:pStyle w:val="Body1"/>
        <w:spacing w:before="0"/>
        <w:ind w:left="0"/>
        <w:jc w:val="both"/>
        <w:rPr>
          <w:rFonts w:asciiTheme="minorHAnsi" w:hAnsiTheme="minorHAnsi" w:cs="Courier New"/>
          <w:szCs w:val="22"/>
        </w:rPr>
      </w:pPr>
      <w:r w:rsidRPr="00762A1A">
        <w:rPr>
          <w:rFonts w:asciiTheme="minorHAnsi" w:hAnsiTheme="minorHAnsi" w:cs="Courier New"/>
          <w:szCs w:val="22"/>
        </w:rPr>
        <w:t>The</w:t>
      </w:r>
      <w:r w:rsidR="00397FDE">
        <w:rPr>
          <w:rFonts w:asciiTheme="minorHAnsi" w:hAnsiTheme="minorHAnsi" w:cs="Courier New"/>
          <w:szCs w:val="22"/>
        </w:rPr>
        <w:t>se</w:t>
      </w:r>
      <w:r>
        <w:rPr>
          <w:rFonts w:asciiTheme="minorHAnsi" w:hAnsiTheme="minorHAnsi" w:cs="Courier New"/>
          <w:szCs w:val="22"/>
        </w:rPr>
        <w:t xml:space="preserve"> are additional values used to further define what exact </w:t>
      </w:r>
      <w:r w:rsidR="00397FDE">
        <w:rPr>
          <w:rFonts w:asciiTheme="minorHAnsi" w:hAnsiTheme="minorHAnsi" w:cs="Courier New"/>
          <w:szCs w:val="22"/>
        </w:rPr>
        <w:t xml:space="preserve">instance of an </w:t>
      </w:r>
      <w:r>
        <w:rPr>
          <w:rFonts w:asciiTheme="minorHAnsi" w:hAnsiTheme="minorHAnsi" w:cs="Courier New"/>
          <w:szCs w:val="22"/>
        </w:rPr>
        <w:t xml:space="preserve">environment shall be created by the environment provider. These values are inserted into the &lt;userToken&gt; and &lt;instanceId&gt; node of </w:t>
      </w:r>
      <w:r>
        <w:rPr>
          <w:rFonts w:asciiTheme="minorHAnsi" w:hAnsiTheme="minorHAnsi" w:cstheme="minorHAnsi"/>
          <w:szCs w:val="22"/>
        </w:rPr>
        <w:t xml:space="preserve">the consumer’s environment template XML before it is sent to the </w:t>
      </w:r>
      <w:r w:rsidR="00407A44">
        <w:rPr>
          <w:rFonts w:asciiTheme="minorHAnsi" w:hAnsiTheme="minorHAnsi" w:cstheme="minorHAnsi"/>
          <w:szCs w:val="22"/>
        </w:rPr>
        <w:t xml:space="preserve">environment </w:t>
      </w:r>
      <w:r>
        <w:rPr>
          <w:rFonts w:asciiTheme="minorHAnsi" w:hAnsiTheme="minorHAnsi" w:cstheme="minorHAnsi"/>
          <w:szCs w:val="22"/>
        </w:rPr>
        <w:t>provider. These are optional values and may rarely be used.</w:t>
      </w:r>
    </w:p>
    <w:p w:rsidR="00B05302" w:rsidRPr="000F0204" w:rsidRDefault="00B05302" w:rsidP="00B05302">
      <w:pPr>
        <w:pStyle w:val="Body1"/>
        <w:spacing w:before="0"/>
        <w:ind w:left="0"/>
        <w:jc w:val="both"/>
        <w:rPr>
          <w:rFonts w:ascii="Courier New" w:hAnsi="Courier New" w:cs="Courier New"/>
          <w:b/>
          <w:sz w:val="16"/>
          <w:szCs w:val="16"/>
        </w:rPr>
      </w:pPr>
    </w:p>
    <w:p w:rsidR="007B0E7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t>env.pwd</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password to </w:t>
      </w:r>
      <w:r w:rsidR="00365578">
        <w:rPr>
          <w:rFonts w:asciiTheme="minorHAnsi" w:hAnsiTheme="minorHAnsi" w:cstheme="minorHAnsi"/>
          <w:szCs w:val="22"/>
        </w:rPr>
        <w:t>authenticate with a</w:t>
      </w:r>
      <w:r>
        <w:rPr>
          <w:rFonts w:asciiTheme="minorHAnsi" w:hAnsiTheme="minorHAnsi" w:cstheme="minorHAnsi"/>
          <w:szCs w:val="22"/>
        </w:rPr>
        <w:t xml:space="preserve"> specific environment.</w:t>
      </w:r>
      <w:r w:rsidR="00212889">
        <w:rPr>
          <w:rFonts w:asciiTheme="minorHAnsi" w:hAnsiTheme="minorHAnsi" w:cstheme="minorHAnsi"/>
          <w:szCs w:val="22"/>
        </w:rPr>
        <w:t xml:space="preserve"> </w:t>
      </w:r>
      <w:r w:rsidR="00397FDE">
        <w:rPr>
          <w:rFonts w:asciiTheme="minorHAnsi" w:hAnsiTheme="minorHAnsi" w:cstheme="minorHAnsi"/>
          <w:szCs w:val="22"/>
        </w:rPr>
        <w:t>The party</w:t>
      </w:r>
      <w:r w:rsidR="00407A44">
        <w:rPr>
          <w:rFonts w:asciiTheme="minorHAnsi" w:hAnsiTheme="minorHAnsi" w:cstheme="minorHAnsi"/>
          <w:szCs w:val="22"/>
        </w:rPr>
        <w:t>/vendor</w:t>
      </w:r>
      <w:r w:rsidR="00397FDE">
        <w:rPr>
          <w:rFonts w:asciiTheme="minorHAnsi" w:hAnsiTheme="minorHAnsi" w:cstheme="minorHAnsi"/>
          <w:szCs w:val="22"/>
        </w:rPr>
        <w:t xml:space="preserve"> that implements</w:t>
      </w:r>
      <w:r w:rsidR="00407A44">
        <w:rPr>
          <w:rFonts w:asciiTheme="minorHAnsi" w:hAnsiTheme="minorHAnsi" w:cstheme="minorHAnsi"/>
          <w:szCs w:val="22"/>
        </w:rPr>
        <w:t>/provides</w:t>
      </w:r>
      <w:r w:rsidR="00397FDE">
        <w:rPr>
          <w:rFonts w:asciiTheme="minorHAnsi" w:hAnsiTheme="minorHAnsi" w:cstheme="minorHAnsi"/>
          <w:szCs w:val="22"/>
        </w:rPr>
        <w:t xml:space="preserve"> the environment provider will let you know what that value is. It is used to create the authentication token when an environment is created or when any other interaction with the provider is performed.</w:t>
      </w:r>
    </w:p>
    <w:p w:rsidR="007B0E74" w:rsidRPr="00AC50F4" w:rsidRDefault="007B0E74" w:rsidP="00397FDE">
      <w:pPr>
        <w:pStyle w:val="Body1"/>
        <w:spacing w:before="0"/>
        <w:ind w:left="0"/>
        <w:jc w:val="both"/>
        <w:rPr>
          <w:rFonts w:ascii="Courier New" w:hAnsi="Courier New" w:cs="Courier New"/>
          <w:sz w:val="16"/>
          <w:szCs w:val="16"/>
        </w:rPr>
      </w:pPr>
    </w:p>
    <w:p w:rsidR="00AC50F4" w:rsidRPr="00F12F83" w:rsidRDefault="007B0E74" w:rsidP="00F12F83">
      <w:pPr>
        <w:pStyle w:val="Body1"/>
        <w:spacing w:before="0"/>
        <w:ind w:left="0"/>
        <w:jc w:val="both"/>
        <w:rPr>
          <w:rFonts w:ascii="Courier New" w:hAnsi="Courier New" w:cs="Courier New"/>
          <w:b/>
          <w:szCs w:val="22"/>
        </w:rPr>
      </w:pPr>
      <w:r w:rsidRPr="00F12F83">
        <w:rPr>
          <w:rFonts w:ascii="Courier New" w:hAnsi="Courier New" w:cs="Courier New"/>
          <w:b/>
          <w:szCs w:val="22"/>
        </w:rPr>
        <w:t>env.mediaType</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The media type use</w:t>
      </w:r>
      <w:r w:rsidR="006C7BD4">
        <w:rPr>
          <w:rFonts w:asciiTheme="minorHAnsi" w:hAnsiTheme="minorHAnsi" w:cstheme="minorHAnsi"/>
          <w:szCs w:val="22"/>
        </w:rPr>
        <w:t>d by this consumer in</w:t>
      </w:r>
      <w:r>
        <w:rPr>
          <w:rFonts w:asciiTheme="minorHAnsi" w:hAnsiTheme="minorHAnsi" w:cstheme="minorHAnsi"/>
          <w:szCs w:val="22"/>
        </w:rPr>
        <w:t xml:space="preserve"> this environment. Can be XML or JSON. </w:t>
      </w:r>
      <w:r w:rsidR="006C7BD4">
        <w:rPr>
          <w:rFonts w:asciiTheme="minorHAnsi" w:hAnsiTheme="minorHAnsi" w:cstheme="minorHAnsi"/>
          <w:szCs w:val="22"/>
        </w:rPr>
        <w:t xml:space="preserve"> It indicates the mime type of all requests that sent to a provider and/or broker.</w:t>
      </w:r>
    </w:p>
    <w:p w:rsidR="006C7BD4" w:rsidRDefault="006C7BD4" w:rsidP="00F12F83">
      <w:pPr>
        <w:pStyle w:val="Body1"/>
        <w:spacing w:before="0"/>
        <w:ind w:left="0"/>
        <w:jc w:val="both"/>
        <w:rPr>
          <w:rFonts w:asciiTheme="minorHAnsi" w:hAnsiTheme="minorHAnsi" w:cstheme="minorHAnsi"/>
          <w:szCs w:val="22"/>
        </w:rPr>
      </w:pPr>
    </w:p>
    <w:p w:rsidR="006C7BD4" w:rsidRDefault="006C7BD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6C7BD4" w:rsidRDefault="006C7BD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As of December 2014, JSON is not officially part of the SIF specification, yet. This framework supports it though with the “Goessner Mapping” rules which most likely will be part of the next SIF 3 specification release. Till then other services and/or brokers may not yet support JSON and therefore the JSON </w:t>
      </w:r>
      <w:r w:rsidR="00CE3630">
        <w:rPr>
          <w:rFonts w:asciiTheme="minorHAnsi" w:hAnsiTheme="minorHAnsi" w:cstheme="minorHAnsi"/>
          <w:szCs w:val="22"/>
        </w:rPr>
        <w:t>media</w:t>
      </w:r>
      <w:r>
        <w:rPr>
          <w:rFonts w:asciiTheme="minorHAnsi" w:hAnsiTheme="minorHAnsi" w:cstheme="minorHAnsi"/>
          <w:szCs w:val="22"/>
        </w:rPr>
        <w:t xml:space="preserve"> type should be use with care.</w:t>
      </w:r>
    </w:p>
    <w:p w:rsidR="00C2494F" w:rsidRDefault="00C2494F" w:rsidP="00F12F83">
      <w:pPr>
        <w:pStyle w:val="Body1"/>
        <w:spacing w:before="0"/>
        <w:ind w:left="0"/>
        <w:jc w:val="both"/>
        <w:rPr>
          <w:rFonts w:asciiTheme="minorHAnsi" w:hAnsiTheme="minorHAnsi" w:cstheme="minorHAnsi"/>
          <w:sz w:val="16"/>
          <w:szCs w:val="16"/>
        </w:rPr>
      </w:pPr>
    </w:p>
    <w:p w:rsidR="00397FDE" w:rsidRPr="00397FDE" w:rsidRDefault="00397FDE" w:rsidP="00F12F83">
      <w:pPr>
        <w:pStyle w:val="Body1"/>
        <w:spacing w:before="0"/>
        <w:ind w:left="0"/>
        <w:jc w:val="both"/>
        <w:rPr>
          <w:rFonts w:ascii="Courier New" w:hAnsi="Courier New" w:cs="Courier New"/>
          <w:b/>
          <w:szCs w:val="22"/>
        </w:rPr>
      </w:pPr>
      <w:r w:rsidRPr="00397FDE">
        <w:rPr>
          <w:rFonts w:ascii="Courier New" w:hAnsi="Courier New" w:cs="Courier New"/>
          <w:b/>
          <w:szCs w:val="22"/>
        </w:rPr>
        <w:t>env.authentication.method</w:t>
      </w:r>
    </w:p>
    <w:p w:rsidR="00397FDE" w:rsidRPr="00397FDE" w:rsidRDefault="00397FDE" w:rsidP="00F12F83">
      <w:pPr>
        <w:pStyle w:val="Body1"/>
        <w:spacing w:before="0"/>
        <w:ind w:left="0"/>
        <w:jc w:val="both"/>
        <w:rPr>
          <w:rFonts w:asciiTheme="minorHAnsi" w:hAnsiTheme="minorHAnsi" w:cstheme="minorHAnsi"/>
          <w:szCs w:val="22"/>
        </w:rPr>
      </w:pPr>
      <w:r w:rsidRPr="00397FDE">
        <w:rPr>
          <w:rFonts w:asciiTheme="minorHAnsi" w:hAnsiTheme="minorHAnsi" w:cstheme="minorHAnsi"/>
          <w:szCs w:val="22"/>
        </w:rPr>
        <w:t>The</w:t>
      </w:r>
      <w:r>
        <w:rPr>
          <w:rFonts w:asciiTheme="minorHAnsi" w:hAnsiTheme="minorHAnsi" w:cstheme="minorHAnsi"/>
          <w:szCs w:val="22"/>
        </w:rPr>
        <w:t xml:space="preserve"> authentication method to be used for this environment. Valid values are ‘Basic’ and ‘SIF_HMACSHA256’ (case sensitive!). ‘Basic’ is the default. The value of that property is inserted into the </w:t>
      </w:r>
      <w:r w:rsidRPr="000F0204">
        <w:rPr>
          <w:rFonts w:ascii="Courier New" w:hAnsi="Courier New" w:cs="Courier New"/>
          <w:b/>
          <w:sz w:val="20"/>
          <w:szCs w:val="20"/>
        </w:rPr>
        <w:t>&lt;</w:t>
      </w:r>
      <w:r>
        <w:rPr>
          <w:rFonts w:ascii="Courier New" w:hAnsi="Courier New" w:cs="Courier New"/>
          <w:b/>
          <w:sz w:val="20"/>
          <w:szCs w:val="20"/>
        </w:rPr>
        <w:t>authenticationMethod</w:t>
      </w:r>
      <w:r w:rsidRPr="000F0204">
        <w:rPr>
          <w:rFonts w:ascii="Courier New" w:hAnsi="Courier New" w:cs="Courier New"/>
          <w:b/>
          <w:sz w:val="20"/>
          <w:szCs w:val="20"/>
        </w:rPr>
        <w:t>&gt;</w:t>
      </w:r>
      <w:r>
        <w:rPr>
          <w:rFonts w:asciiTheme="minorHAnsi" w:hAnsiTheme="minorHAnsi" w:cstheme="minorHAnsi"/>
          <w:szCs w:val="22"/>
        </w:rPr>
        <w:t xml:space="preserve"> node of the consumer’s environment template XML before it is sent to the provider.</w:t>
      </w:r>
    </w:p>
    <w:p w:rsidR="00397FDE" w:rsidRPr="00397FDE" w:rsidRDefault="00397FDE" w:rsidP="00F12F83">
      <w:pPr>
        <w:pStyle w:val="Body1"/>
        <w:spacing w:before="0"/>
        <w:ind w:left="0"/>
        <w:jc w:val="both"/>
        <w:rPr>
          <w:rFonts w:asciiTheme="minorHAnsi" w:hAnsiTheme="minorHAnsi" w:cstheme="minorHAnsi"/>
          <w:sz w:val="16"/>
          <w:szCs w:val="16"/>
        </w:rPr>
      </w:pPr>
    </w:p>
    <w:p w:rsidR="00AC50F4" w:rsidRPr="00F12F83" w:rsidRDefault="007B0E74" w:rsidP="00E90B2D">
      <w:pPr>
        <w:pStyle w:val="Body1"/>
        <w:spacing w:before="0"/>
        <w:ind w:left="0"/>
        <w:jc w:val="both"/>
        <w:rPr>
          <w:rFonts w:ascii="Courier New" w:hAnsi="Courier New" w:cs="Courier New"/>
          <w:b/>
          <w:szCs w:val="22"/>
        </w:rPr>
      </w:pPr>
      <w:r w:rsidRPr="00F12F83">
        <w:rPr>
          <w:rFonts w:ascii="Courier New" w:hAnsi="Courier New" w:cs="Courier New"/>
          <w:b/>
          <w:szCs w:val="22"/>
        </w:rPr>
        <w:t>env.baseURI</w:t>
      </w:r>
    </w:p>
    <w:p w:rsidR="00AC50F4" w:rsidRDefault="00AC50F4"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The base URL to connect to the environment provider.</w:t>
      </w:r>
      <w:r w:rsidR="005345CE">
        <w:rPr>
          <w:rFonts w:asciiTheme="minorHAnsi" w:hAnsiTheme="minorHAnsi" w:cstheme="minorHAnsi"/>
          <w:szCs w:val="22"/>
        </w:rPr>
        <w:t xml:space="preserve"> This will be given to you by the vendor that provides the environment provider. There is a high likelihood that this URI may </w:t>
      </w:r>
      <w:r w:rsidR="0040710C">
        <w:rPr>
          <w:rFonts w:asciiTheme="minorHAnsi" w:hAnsiTheme="minorHAnsi" w:cstheme="minorHAnsi"/>
          <w:szCs w:val="22"/>
        </w:rPr>
        <w:t>look</w:t>
      </w:r>
      <w:r w:rsidR="005345CE">
        <w:rPr>
          <w:rFonts w:asciiTheme="minorHAnsi" w:hAnsiTheme="minorHAnsi" w:cstheme="minorHAnsi"/>
          <w:szCs w:val="22"/>
        </w:rPr>
        <w:t xml:space="preserve"> in something like </w:t>
      </w:r>
      <w:r w:rsidR="005345CE" w:rsidRPr="005345CE">
        <w:rPr>
          <w:rFonts w:ascii="Courier New" w:hAnsi="Courier New" w:cs="Courier New"/>
          <w:sz w:val="20"/>
          <w:szCs w:val="20"/>
        </w:rPr>
        <w:t>http(s)://…/environments/environment</w:t>
      </w:r>
      <w:r w:rsidR="005345CE">
        <w:rPr>
          <w:rFonts w:asciiTheme="minorHAnsi" w:hAnsiTheme="minorHAnsi" w:cstheme="minorHAnsi"/>
          <w:szCs w:val="22"/>
        </w:rPr>
        <w:t xml:space="preserve"> but it doesn’t have to be.</w:t>
      </w:r>
    </w:p>
    <w:p w:rsidR="00CE3630" w:rsidRDefault="00CE3630" w:rsidP="00F12F83">
      <w:pPr>
        <w:pStyle w:val="Body1"/>
        <w:spacing w:before="0"/>
        <w:ind w:left="0"/>
        <w:jc w:val="both"/>
        <w:rPr>
          <w:rFonts w:asciiTheme="minorHAnsi" w:hAnsiTheme="minorHAnsi" w:cstheme="minorHAnsi"/>
          <w:szCs w:val="22"/>
        </w:rPr>
      </w:pPr>
    </w:p>
    <w:p w:rsidR="00CE3630" w:rsidRPr="00CE3630" w:rsidRDefault="00CE3630" w:rsidP="00F12F83">
      <w:pPr>
        <w:pStyle w:val="Body1"/>
        <w:spacing w:before="0"/>
        <w:ind w:left="0"/>
        <w:jc w:val="both"/>
        <w:rPr>
          <w:rFonts w:ascii="Courier New" w:hAnsi="Courier New" w:cs="Courier New"/>
          <w:b/>
          <w:szCs w:val="22"/>
        </w:rPr>
      </w:pPr>
      <w:r w:rsidRPr="00CE3630">
        <w:rPr>
          <w:rFonts w:ascii="Courier New" w:hAnsi="Courier New" w:cs="Courier New"/>
          <w:b/>
          <w:szCs w:val="22"/>
        </w:rPr>
        <w:t>env.create.conflictIsError</w:t>
      </w:r>
    </w:p>
    <w:p w:rsidR="00CE3630" w:rsidRDefault="00CE3630" w:rsidP="00F12F83">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 xml:space="preserve">This property is specific to the framework to indicate what to do if a HTTP Status of 409 is returned when an environment is created. The 409 is returned if an environment already exists and an attempt to create it again is made. The SIF Specification is not clear how to deal with this HTTP Status from a consumer’s point of view. Some environment providers my return a proper error message in the response payload, others may return the already existing environment in the return payload. This property indicates how to deal with the HTTP Status 409. By default it treats it as a proper Error (true) but if that behaviour shall be changed and the </w:t>
      </w:r>
      <w:r w:rsidR="004560A3">
        <w:rPr>
          <w:rFonts w:asciiTheme="minorHAnsi" w:hAnsiTheme="minorHAnsi" w:cstheme="minorHAnsi"/>
          <w:szCs w:val="22"/>
        </w:rPr>
        <w:t xml:space="preserve">HTTP Status </w:t>
      </w:r>
      <w:r>
        <w:rPr>
          <w:rFonts w:asciiTheme="minorHAnsi" w:hAnsiTheme="minorHAnsi" w:cstheme="minorHAnsi"/>
          <w:szCs w:val="22"/>
        </w:rPr>
        <w:t>409 shall be treated as a valid status with the response payload being a proper environment then this property can be changed to ‘false’.</w:t>
      </w:r>
    </w:p>
    <w:p w:rsidR="0033442A" w:rsidRDefault="0033442A" w:rsidP="00F12F83">
      <w:pPr>
        <w:pStyle w:val="Body1"/>
        <w:spacing w:before="0"/>
        <w:ind w:left="0"/>
        <w:jc w:val="both"/>
        <w:rPr>
          <w:rFonts w:asciiTheme="minorHAnsi" w:hAnsiTheme="minorHAnsi" w:cstheme="minorHAnsi"/>
          <w:szCs w:val="22"/>
        </w:rPr>
      </w:pPr>
    </w:p>
    <w:p w:rsidR="0033442A" w:rsidRDefault="0033442A" w:rsidP="00F12F83">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properties relate to event processing only. Please note while you can set these values it is not guaranteed that events are being supported by the event provider. You must consult with the vendor that provides you with an implementation </w:t>
      </w:r>
      <w:r w:rsidR="0040710C">
        <w:rPr>
          <w:rFonts w:asciiTheme="minorHAnsi" w:hAnsiTheme="minorHAnsi" w:cstheme="minorHAnsi"/>
          <w:szCs w:val="22"/>
        </w:rPr>
        <w:t xml:space="preserve">of an environment provider </w:t>
      </w:r>
      <w:r>
        <w:rPr>
          <w:rFonts w:asciiTheme="minorHAnsi" w:hAnsiTheme="minorHAnsi" w:cstheme="minorHAnsi"/>
          <w:szCs w:val="22"/>
        </w:rPr>
        <w:t xml:space="preserve">if events are supported. Often in DIRECT environments the event functionality might not be there. In a BROKERED environment it is expected that event functionality is available. See also property </w:t>
      </w:r>
      <w:r w:rsidR="00924BA1">
        <w:rPr>
          <w:rFonts w:asciiTheme="minorHAnsi" w:hAnsiTheme="minorHAnsi" w:cstheme="minorHAnsi"/>
          <w:szCs w:val="22"/>
        </w:rPr>
        <w:t>‘</w:t>
      </w:r>
      <w:r w:rsidR="00924BA1" w:rsidRPr="00924BA1">
        <w:rPr>
          <w:rFonts w:ascii="Courier New" w:hAnsi="Courier New" w:cs="Courier New"/>
          <w:sz w:val="20"/>
          <w:szCs w:val="20"/>
        </w:rPr>
        <w:t>env.events.supported</w:t>
      </w:r>
      <w:r w:rsidR="00924BA1">
        <w:rPr>
          <w:rFonts w:ascii="Courier New" w:hAnsi="Courier New" w:cs="Courier New"/>
          <w:sz w:val="20"/>
          <w:szCs w:val="20"/>
        </w:rPr>
        <w:t>’</w:t>
      </w:r>
      <w:r w:rsidR="00924BA1" w:rsidRPr="00924BA1">
        <w:rPr>
          <w:rFonts w:asciiTheme="minorHAnsi" w:hAnsiTheme="minorHAnsi" w:cstheme="minorHAnsi"/>
          <w:szCs w:val="22"/>
        </w:rPr>
        <w:t>.</w:t>
      </w:r>
    </w:p>
    <w:p w:rsidR="00476CC7" w:rsidRPr="000F0204" w:rsidRDefault="00476CC7" w:rsidP="00476CC7">
      <w:pPr>
        <w:pStyle w:val="Body1"/>
        <w:spacing w:before="0"/>
        <w:ind w:left="0"/>
        <w:jc w:val="both"/>
        <w:rPr>
          <w:rFonts w:ascii="Courier New" w:hAnsi="Courier New" w:cs="Courier New"/>
          <w:b/>
          <w:sz w:val="16"/>
          <w:szCs w:val="16"/>
        </w:rPr>
      </w:pPr>
    </w:p>
    <w:p w:rsidR="0033442A"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t>events.enabled</w:t>
      </w:r>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Indicate if event subscription is enabled. Even if an environment supports events, this consumer might not be</w:t>
      </w:r>
      <w:r>
        <w:rPr>
          <w:rFonts w:asciiTheme="minorHAnsi" w:hAnsiTheme="minorHAnsi" w:cstheme="minorHAnsi"/>
          <w:szCs w:val="22"/>
        </w:rPr>
        <w:t xml:space="preserve"> </w:t>
      </w:r>
      <w:r w:rsidRPr="00D84EE4">
        <w:rPr>
          <w:rFonts w:asciiTheme="minorHAnsi" w:hAnsiTheme="minorHAnsi" w:cstheme="minorHAnsi"/>
          <w:szCs w:val="22"/>
        </w:rPr>
        <w:t>interested in any events. Default is false (don't subscribe to events)</w:t>
      </w:r>
      <w:r>
        <w:rPr>
          <w:rFonts w:asciiTheme="minorHAnsi" w:hAnsiTheme="minorHAnsi" w:cstheme="minorHAnsi"/>
          <w:szCs w:val="22"/>
        </w:rPr>
        <w:t>. This is useful to turn off events on a consumer (i.e. temperately for some testing). Even if this property is to true it is not guaranteed that events are being received. The ‘</w:t>
      </w:r>
      <w:r w:rsidRPr="00D84EE4">
        <w:rPr>
          <w:rFonts w:ascii="Courier New" w:hAnsi="Courier New" w:cs="Courier New"/>
          <w:sz w:val="20"/>
          <w:szCs w:val="20"/>
        </w:rPr>
        <w:t>env.events.supported</w:t>
      </w:r>
      <w:r>
        <w:rPr>
          <w:rFonts w:asciiTheme="minorHAnsi" w:hAnsiTheme="minorHAnsi" w:cstheme="minorHAnsi"/>
          <w:szCs w:val="22"/>
        </w:rPr>
        <w:t>’ must also be set to true for events to be received.</w:t>
      </w:r>
    </w:p>
    <w:p w:rsidR="00476CC7" w:rsidRPr="000F0204" w:rsidRDefault="00476CC7" w:rsidP="00476CC7">
      <w:pPr>
        <w:pStyle w:val="Body1"/>
        <w:spacing w:before="0"/>
        <w:ind w:left="0"/>
        <w:jc w:val="both"/>
        <w:rPr>
          <w:rFonts w:ascii="Courier New" w:hAnsi="Courier New" w:cs="Courier New"/>
          <w:b/>
          <w:sz w:val="16"/>
          <w:szCs w:val="16"/>
        </w:rPr>
      </w:pPr>
    </w:p>
    <w:p w:rsidR="00D84EE4"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t>events.queue.strategy</w:t>
      </w:r>
    </w:p>
    <w:p w:rsidR="0033442A" w:rsidRP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SIF3 allow many ways on how to create queues and direct events to them. This framework only supports a set of the</w:t>
      </w:r>
      <w:r>
        <w:rPr>
          <w:rFonts w:asciiTheme="minorHAnsi" w:hAnsiTheme="minorHAnsi" w:cstheme="minorHAnsi"/>
          <w:szCs w:val="22"/>
        </w:rPr>
        <w:t xml:space="preserve"> </w:t>
      </w:r>
      <w:r w:rsidRPr="00D84EE4">
        <w:rPr>
          <w:rFonts w:asciiTheme="minorHAnsi" w:hAnsiTheme="minorHAnsi" w:cstheme="minorHAnsi"/>
          <w:szCs w:val="22"/>
        </w:rPr>
        <w:t>most common strategies. Currently only 'ADAPTER_LEVEL' is implemented which mean a single queue for this consumer</w:t>
      </w:r>
      <w:r>
        <w:rPr>
          <w:rFonts w:asciiTheme="minorHAnsi" w:hAnsiTheme="minorHAnsi" w:cstheme="minorHAnsi"/>
          <w:szCs w:val="22"/>
        </w:rPr>
        <w:t xml:space="preserve"> </w:t>
      </w:r>
      <w:r w:rsidRPr="00D84EE4">
        <w:rPr>
          <w:rFonts w:asciiTheme="minorHAnsi" w:hAnsiTheme="minorHAnsi" w:cstheme="minorHAnsi"/>
          <w:szCs w:val="22"/>
        </w:rPr>
        <w:t>is created. Future expansions can be 'ZONE_LEVEL' (One queue per zone), SERVICE_LEVEL (one queue per service in each</w:t>
      </w:r>
      <w:r>
        <w:rPr>
          <w:rFonts w:asciiTheme="minorHAnsi" w:hAnsiTheme="minorHAnsi" w:cstheme="minorHAnsi"/>
          <w:szCs w:val="22"/>
        </w:rPr>
        <w:t xml:space="preserve"> </w:t>
      </w:r>
      <w:r w:rsidRPr="00D84EE4">
        <w:rPr>
          <w:rFonts w:asciiTheme="minorHAnsi" w:hAnsiTheme="minorHAnsi" w:cstheme="minorHAnsi"/>
          <w:szCs w:val="22"/>
        </w:rPr>
        <w:t>zone) etc. Default is ADAPTER_LEVEL</w:t>
      </w:r>
      <w:r>
        <w:rPr>
          <w:rFonts w:asciiTheme="minorHAnsi" w:hAnsiTheme="minorHAnsi" w:cstheme="minorHAnsi"/>
          <w:szCs w:val="22"/>
        </w:rPr>
        <w:t xml:space="preserve">. Please refer to section </w:t>
      </w:r>
      <w:r w:rsidR="00A03E76">
        <w:rPr>
          <w:rFonts w:asciiTheme="minorHAnsi" w:hAnsiTheme="minorHAnsi" w:cstheme="minorHAnsi"/>
          <w:b/>
          <w:color w:val="FF0000"/>
          <w:szCs w:val="22"/>
        </w:rPr>
        <w:fldChar w:fldCharType="begin"/>
      </w:r>
      <w:r w:rsidR="00A03E76">
        <w:rPr>
          <w:rFonts w:asciiTheme="minorHAnsi" w:hAnsiTheme="minorHAnsi" w:cstheme="minorHAnsi"/>
          <w:szCs w:val="22"/>
        </w:rPr>
        <w:instrText xml:space="preserve"> REF _Ref387675113 \r \h </w:instrText>
      </w:r>
      <w:r w:rsidR="00A03E76">
        <w:rPr>
          <w:rFonts w:asciiTheme="minorHAnsi" w:hAnsiTheme="minorHAnsi" w:cstheme="minorHAnsi"/>
          <w:b/>
          <w:color w:val="FF0000"/>
          <w:szCs w:val="22"/>
        </w:rPr>
      </w:r>
      <w:r w:rsidR="00A03E76">
        <w:rPr>
          <w:rFonts w:asciiTheme="minorHAnsi" w:hAnsiTheme="minorHAnsi" w:cstheme="minorHAnsi"/>
          <w:b/>
          <w:color w:val="FF0000"/>
          <w:szCs w:val="22"/>
        </w:rPr>
        <w:fldChar w:fldCharType="separate"/>
      </w:r>
      <w:r w:rsidR="001F1CF1">
        <w:rPr>
          <w:rFonts w:asciiTheme="minorHAnsi" w:hAnsiTheme="minorHAnsi" w:cstheme="minorHAnsi"/>
          <w:szCs w:val="22"/>
        </w:rPr>
        <w:t>5.5.3.1</w:t>
      </w:r>
      <w:r w:rsidR="00A03E76">
        <w:rPr>
          <w:rFonts w:asciiTheme="minorHAnsi" w:hAnsiTheme="minorHAnsi" w:cstheme="minorHAnsi"/>
          <w:b/>
          <w:color w:val="FF0000"/>
          <w:szCs w:val="22"/>
        </w:rPr>
        <w:fldChar w:fldCharType="end"/>
      </w:r>
      <w:r w:rsidR="00A03E76">
        <w:rPr>
          <w:rFonts w:asciiTheme="minorHAnsi" w:hAnsiTheme="minorHAnsi" w:cstheme="minorHAnsi"/>
          <w:b/>
          <w:color w:val="FF0000"/>
          <w:szCs w:val="22"/>
        </w:rPr>
        <w:t xml:space="preserve"> </w:t>
      </w:r>
      <w:r w:rsidRPr="00D84EE4">
        <w:rPr>
          <w:rFonts w:asciiTheme="minorHAnsi" w:hAnsiTheme="minorHAnsi" w:cstheme="minorHAnsi"/>
          <w:szCs w:val="22"/>
        </w:rPr>
        <w:t>for more information</w:t>
      </w:r>
      <w:r>
        <w:rPr>
          <w:rFonts w:asciiTheme="minorHAnsi" w:hAnsiTheme="minorHAnsi" w:cstheme="minorHAnsi"/>
          <w:szCs w:val="22"/>
        </w:rPr>
        <w:t xml:space="preserve"> about queue strategies.</w:t>
      </w:r>
    </w:p>
    <w:p w:rsidR="00476CC7" w:rsidRPr="000F0204" w:rsidRDefault="00476CC7" w:rsidP="00476CC7">
      <w:pPr>
        <w:pStyle w:val="Body1"/>
        <w:spacing w:before="0"/>
        <w:ind w:left="0"/>
        <w:jc w:val="both"/>
        <w:rPr>
          <w:rFonts w:ascii="Courier New" w:hAnsi="Courier New" w:cs="Courier New"/>
          <w:b/>
          <w:sz w:val="16"/>
          <w:szCs w:val="16"/>
        </w:rPr>
      </w:pPr>
    </w:p>
    <w:p w:rsidR="00D84EE4" w:rsidRPr="00D84EE4" w:rsidRDefault="00D84EE4" w:rsidP="00F12F83">
      <w:pPr>
        <w:pStyle w:val="Body1"/>
        <w:spacing w:before="0"/>
        <w:ind w:left="0"/>
        <w:jc w:val="both"/>
        <w:rPr>
          <w:rFonts w:ascii="Courier New" w:hAnsi="Courier New" w:cs="Courier New"/>
          <w:b/>
          <w:szCs w:val="22"/>
        </w:rPr>
      </w:pPr>
      <w:r w:rsidRPr="00D84EE4">
        <w:rPr>
          <w:rFonts w:ascii="Courier New" w:hAnsi="Courier New" w:cs="Courier New"/>
          <w:b/>
          <w:szCs w:val="22"/>
        </w:rPr>
        <w:t>events.queue.name</w:t>
      </w:r>
    </w:p>
    <w:p w:rsidR="00D84EE4" w:rsidRDefault="00D84EE4" w:rsidP="00D84EE4">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This property is used give the queues a certain name. This might be the actual queue name if the strategy is ADAPTER_LEVEL. It might be the queue's prefix if any other queue strategy is used where multiple queues are configured. If not provided the name is assumed to be the same as the adapter.id property with all white spaces removed.</w:t>
      </w:r>
      <w:r>
        <w:rPr>
          <w:rFonts w:asciiTheme="minorHAnsi" w:hAnsiTheme="minorHAnsi" w:cstheme="minorHAnsi"/>
          <w:szCs w:val="22"/>
        </w:rPr>
        <w:t xml:space="preserve"> This name is for display purposes only on the broker. It will make it easy to find your specific queue. This name will also be used in some debug/info entries in logs on the broker and/or consumer.</w:t>
      </w:r>
    </w:p>
    <w:p w:rsidR="00476CC7" w:rsidRPr="000F0204" w:rsidRDefault="00476CC7" w:rsidP="00476CC7">
      <w:pPr>
        <w:pStyle w:val="Body1"/>
        <w:spacing w:before="0"/>
        <w:ind w:left="0"/>
        <w:jc w:val="both"/>
        <w:rPr>
          <w:rFonts w:ascii="Courier New" w:hAnsi="Courier New" w:cs="Courier New"/>
          <w:b/>
          <w:sz w:val="16"/>
          <w:szCs w:val="16"/>
        </w:rPr>
      </w:pPr>
    </w:p>
    <w:p w:rsidR="00D84EE4" w:rsidRPr="00AE7CB2" w:rsidRDefault="00D84EE4" w:rsidP="00D84EE4">
      <w:pPr>
        <w:pStyle w:val="Body1"/>
        <w:spacing w:before="0"/>
        <w:ind w:left="0"/>
        <w:jc w:val="both"/>
        <w:rPr>
          <w:rFonts w:ascii="Courier New" w:hAnsi="Courier New" w:cs="Courier New"/>
          <w:b/>
          <w:szCs w:val="22"/>
        </w:rPr>
      </w:pPr>
      <w:r w:rsidRPr="00AE7CB2">
        <w:rPr>
          <w:rFonts w:ascii="Courier New" w:hAnsi="Courier New" w:cs="Courier New"/>
          <w:b/>
          <w:szCs w:val="22"/>
        </w:rPr>
        <w:t>events.queue.type</w:t>
      </w:r>
    </w:p>
    <w:p w:rsidR="00D84EE4" w:rsidRDefault="00D84EE4" w:rsidP="00AE7CB2">
      <w:pPr>
        <w:pStyle w:val="Body1"/>
        <w:spacing w:before="0"/>
        <w:ind w:left="0"/>
        <w:jc w:val="both"/>
        <w:rPr>
          <w:rFonts w:asciiTheme="minorHAnsi" w:hAnsiTheme="minorHAnsi" w:cstheme="minorHAnsi"/>
          <w:szCs w:val="22"/>
        </w:rPr>
      </w:pPr>
      <w:r w:rsidRPr="00D84EE4">
        <w:rPr>
          <w:rFonts w:asciiTheme="minorHAnsi" w:hAnsiTheme="minorHAnsi" w:cstheme="minorHAnsi"/>
          <w:szCs w:val="22"/>
        </w:rPr>
        <w:t>There are two ways how a consumer can receive messages from a queue. IMMEDIATE or LONG_POLLING. Refer to SIF3</w:t>
      </w:r>
      <w:r w:rsidR="00AE7CB2">
        <w:rPr>
          <w:rFonts w:asciiTheme="minorHAnsi" w:hAnsiTheme="minorHAnsi" w:cstheme="minorHAnsi"/>
          <w:szCs w:val="22"/>
        </w:rPr>
        <w:t xml:space="preserve"> </w:t>
      </w:r>
      <w:r w:rsidRPr="00D84EE4">
        <w:rPr>
          <w:rFonts w:asciiTheme="minorHAnsi" w:hAnsiTheme="minorHAnsi" w:cstheme="minorHAnsi"/>
          <w:szCs w:val="22"/>
        </w:rPr>
        <w:t>specification for details on the two options. Default is IMMEDIATE.</w:t>
      </w:r>
      <w:r w:rsidR="00AE7CB2">
        <w:rPr>
          <w:rFonts w:asciiTheme="minorHAnsi" w:hAnsiTheme="minorHAnsi" w:cstheme="minorHAnsi"/>
          <w:szCs w:val="22"/>
        </w:rPr>
        <w:t xml:space="preserve"> This is the same behaviour as known in SIF 2.x for Pull agents.</w:t>
      </w:r>
    </w:p>
    <w:p w:rsidR="00476CC7" w:rsidRPr="000F0204" w:rsidRDefault="00476CC7" w:rsidP="00476CC7">
      <w:pPr>
        <w:pStyle w:val="Body1"/>
        <w:spacing w:before="0"/>
        <w:ind w:left="0"/>
        <w:jc w:val="both"/>
        <w:rPr>
          <w:rFonts w:ascii="Courier New" w:hAnsi="Courier New" w:cs="Courier New"/>
          <w:b/>
          <w:sz w:val="16"/>
          <w:szCs w:val="16"/>
        </w:rPr>
      </w:pPr>
    </w:p>
    <w:p w:rsidR="00D84EE4" w:rsidRPr="00AE7CB2" w:rsidRDefault="00AE7CB2" w:rsidP="00D84EE4">
      <w:pPr>
        <w:pStyle w:val="Body1"/>
        <w:spacing w:before="0"/>
        <w:ind w:left="0"/>
        <w:jc w:val="both"/>
        <w:rPr>
          <w:rFonts w:ascii="Courier New" w:hAnsi="Courier New" w:cs="Courier New"/>
          <w:b/>
          <w:szCs w:val="22"/>
        </w:rPr>
      </w:pPr>
      <w:r w:rsidRPr="00AE7CB2">
        <w:rPr>
          <w:rFonts w:ascii="Courier New" w:hAnsi="Courier New" w:cs="Courier New"/>
          <w:b/>
          <w:szCs w:val="22"/>
        </w:rPr>
        <w:t>events.queue.subscribers</w:t>
      </w:r>
    </w:p>
    <w:p w:rsidR="00D84EE4" w:rsidRDefault="00A85474"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SIF3 allows</w:t>
      </w:r>
      <w:r w:rsidR="00AE7CB2" w:rsidRPr="00AE7CB2">
        <w:rPr>
          <w:rFonts w:asciiTheme="minorHAnsi" w:hAnsiTheme="minorHAnsi" w:cstheme="minorHAnsi"/>
          <w:szCs w:val="22"/>
        </w:rPr>
        <w:t xml:space="preserve"> concurrent subscri</w:t>
      </w:r>
      <w:r>
        <w:rPr>
          <w:rFonts w:asciiTheme="minorHAnsi" w:hAnsiTheme="minorHAnsi" w:cstheme="minorHAnsi"/>
          <w:szCs w:val="22"/>
        </w:rPr>
        <w:t>bers/readers</w:t>
      </w:r>
      <w:r w:rsidR="00AE7CB2" w:rsidRPr="00AE7CB2">
        <w:rPr>
          <w:rFonts w:asciiTheme="minorHAnsi" w:hAnsiTheme="minorHAnsi" w:cstheme="minorHAnsi"/>
          <w:szCs w:val="22"/>
        </w:rPr>
        <w:t xml:space="preserve"> on each queue. This property indicates the number of </w:t>
      </w:r>
      <w:r>
        <w:rPr>
          <w:rFonts w:asciiTheme="minorHAnsi" w:hAnsiTheme="minorHAnsi" w:cstheme="minorHAnsi"/>
          <w:szCs w:val="22"/>
        </w:rPr>
        <w:t>subscribers/readers</w:t>
      </w:r>
      <w:r w:rsidR="00AE7CB2" w:rsidRPr="00AE7CB2">
        <w:rPr>
          <w:rFonts w:asciiTheme="minorHAnsi" w:hAnsiTheme="minorHAnsi" w:cstheme="minorHAnsi"/>
          <w:szCs w:val="22"/>
        </w:rPr>
        <w:t xml:space="preserve"> per queue. The default is 1. Care must be taken with other numbers as it could mean that events are processed out of order! The environment provider might override that value with a lesser value.</w:t>
      </w:r>
      <w:r w:rsidR="00F96546">
        <w:rPr>
          <w:rFonts w:asciiTheme="minorHAnsi" w:hAnsiTheme="minorHAnsi" w:cstheme="minorHAnsi"/>
          <w:szCs w:val="22"/>
        </w:rPr>
        <w:t xml:space="preserve"> 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1F1CF1">
        <w:rPr>
          <w:rFonts w:asciiTheme="minorHAnsi" w:hAnsiTheme="minorHAnsi" w:cstheme="minorHAnsi"/>
          <w:szCs w:val="22"/>
        </w:rPr>
        <w:t>5.5.3.2</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1F1CF1">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D84EE4">
      <w:pPr>
        <w:pStyle w:val="Body1"/>
        <w:spacing w:before="0"/>
        <w:ind w:left="0"/>
        <w:jc w:val="both"/>
        <w:rPr>
          <w:rFonts w:ascii="Courier New" w:hAnsi="Courier New" w:cs="Courier New"/>
          <w:b/>
          <w:szCs w:val="22"/>
        </w:rPr>
      </w:pPr>
      <w:r w:rsidRPr="00AE7CB2">
        <w:rPr>
          <w:rFonts w:ascii="Courier New" w:hAnsi="Courier New" w:cs="Courier New"/>
          <w:b/>
          <w:szCs w:val="22"/>
        </w:rPr>
        <w:t>events.polling.frequency</w:t>
      </w:r>
    </w:p>
    <w:p w:rsidR="00AE7CB2" w:rsidRDefault="00C11D3F"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The f</w:t>
      </w:r>
      <w:r w:rsidR="00AE7CB2" w:rsidRPr="00AE7CB2">
        <w:rPr>
          <w:rFonts w:asciiTheme="minorHAnsi" w:hAnsiTheme="minorHAnsi" w:cstheme="minorHAnsi"/>
          <w:szCs w:val="22"/>
        </w:rPr>
        <w:t>requency with which the queues are being polled to check if there are messages available. This value is in seconds and might be overwritten by the environment provider to a larger value. Default is 60 seconds (once a minute).</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F12F83">
      <w:pPr>
        <w:pStyle w:val="Body1"/>
        <w:spacing w:before="0"/>
        <w:ind w:left="0"/>
        <w:jc w:val="both"/>
        <w:rPr>
          <w:rFonts w:ascii="Courier New" w:hAnsi="Courier New" w:cs="Courier New"/>
          <w:b/>
          <w:szCs w:val="22"/>
        </w:rPr>
      </w:pPr>
      <w:r w:rsidRPr="00AE7CB2">
        <w:rPr>
          <w:rFonts w:ascii="Courier New" w:hAnsi="Courier New" w:cs="Courier New"/>
          <w:b/>
          <w:szCs w:val="22"/>
        </w:rPr>
        <w:lastRenderedPageBreak/>
        <w:t>events.longPolling.timeout</w:t>
      </w:r>
    </w:p>
    <w:p w:rsidR="00AE7CB2" w:rsidRDefault="00AE7CB2" w:rsidP="00AE7CB2">
      <w:pPr>
        <w:pStyle w:val="Body1"/>
        <w:spacing w:before="0"/>
        <w:ind w:left="0"/>
        <w:jc w:val="both"/>
        <w:rPr>
          <w:rFonts w:asciiTheme="minorHAnsi" w:hAnsiTheme="minorHAnsi" w:cstheme="minorHAnsi"/>
          <w:szCs w:val="22"/>
        </w:rPr>
      </w:pPr>
      <w:r w:rsidRPr="00AE7CB2">
        <w:rPr>
          <w:rFonts w:asciiTheme="minorHAnsi" w:hAnsiTheme="minorHAnsi" w:cstheme="minorHAnsi"/>
          <w:szCs w:val="22"/>
        </w:rPr>
        <w:t>Number of seconds the connections shall remain open for LONG_POLLING queues before it is closed. See SIF3 Spec for more details</w:t>
      </w:r>
      <w:r>
        <w:rPr>
          <w:rFonts w:asciiTheme="minorHAnsi" w:hAnsiTheme="minorHAnsi" w:cstheme="minorHAnsi"/>
          <w:szCs w:val="22"/>
        </w:rPr>
        <w:t xml:space="preserve"> about LONG_POLLING queues</w:t>
      </w:r>
      <w:r w:rsidRPr="00AE7CB2">
        <w:rPr>
          <w:rFonts w:asciiTheme="minorHAnsi" w:hAnsiTheme="minorHAnsi" w:cstheme="minorHAnsi"/>
          <w:szCs w:val="22"/>
        </w:rPr>
        <w:t>. Default is 120 seconds (2</w:t>
      </w:r>
      <w:r w:rsidR="00C11D3F">
        <w:rPr>
          <w:rFonts w:asciiTheme="minorHAnsi" w:hAnsiTheme="minorHAnsi" w:cstheme="minorHAnsi"/>
          <w:szCs w:val="22"/>
        </w:rPr>
        <w:t xml:space="preserve"> </w:t>
      </w:r>
      <w:r w:rsidRPr="00AE7CB2">
        <w:rPr>
          <w:rFonts w:asciiTheme="minorHAnsi" w:hAnsiTheme="minorHAnsi" w:cstheme="minorHAnsi"/>
          <w:szCs w:val="22"/>
        </w:rPr>
        <w:t>minutes).</w:t>
      </w:r>
    </w:p>
    <w:p w:rsidR="00476CC7" w:rsidRPr="000F0204" w:rsidRDefault="00476CC7" w:rsidP="00476CC7">
      <w:pPr>
        <w:pStyle w:val="Body1"/>
        <w:spacing w:before="0"/>
        <w:ind w:left="0"/>
        <w:jc w:val="both"/>
        <w:rPr>
          <w:rFonts w:ascii="Courier New" w:hAnsi="Courier New" w:cs="Courier New"/>
          <w:b/>
          <w:sz w:val="16"/>
          <w:szCs w:val="16"/>
        </w:rPr>
      </w:pPr>
    </w:p>
    <w:p w:rsidR="00AE7CB2" w:rsidRPr="00AE7CB2" w:rsidRDefault="00AE7CB2" w:rsidP="00F12F83">
      <w:pPr>
        <w:pStyle w:val="Body1"/>
        <w:spacing w:before="0"/>
        <w:ind w:left="0"/>
        <w:jc w:val="both"/>
        <w:rPr>
          <w:rFonts w:ascii="Courier New" w:hAnsi="Courier New" w:cs="Courier New"/>
          <w:b/>
          <w:szCs w:val="22"/>
        </w:rPr>
      </w:pPr>
      <w:r w:rsidRPr="00AE7CB2">
        <w:rPr>
          <w:rFonts w:ascii="Courier New" w:hAnsi="Courier New" w:cs="Courier New"/>
          <w:b/>
          <w:szCs w:val="22"/>
        </w:rPr>
        <w:t>events.subscriptions.removeOnShutdown</w:t>
      </w:r>
    </w:p>
    <w:p w:rsidR="00AE7CB2" w:rsidRPr="00AE7CB2" w:rsidRDefault="00AE7CB2" w:rsidP="00F12F83">
      <w:pPr>
        <w:pStyle w:val="Body1"/>
        <w:spacing w:before="0"/>
        <w:ind w:left="0"/>
        <w:jc w:val="both"/>
      </w:pPr>
      <w:r w:rsidRPr="00AE7CB2">
        <w:rPr>
          <w:rFonts w:asciiTheme="minorHAnsi" w:hAnsiTheme="minorHAnsi" w:cstheme="minorHAnsi"/>
          <w:szCs w:val="22"/>
        </w:rPr>
        <w:t xml:space="preserve">When a consumer is shut down then events will be queued on the </w:t>
      </w:r>
      <w:r w:rsidR="00C11D3F">
        <w:rPr>
          <w:rFonts w:asciiTheme="minorHAnsi" w:hAnsiTheme="minorHAnsi" w:cstheme="minorHAnsi"/>
          <w:szCs w:val="22"/>
        </w:rPr>
        <w:t>provider</w:t>
      </w:r>
      <w:r w:rsidRPr="00AE7CB2">
        <w:rPr>
          <w:rFonts w:asciiTheme="minorHAnsi" w:hAnsiTheme="minorHAnsi" w:cstheme="minorHAnsi"/>
          <w:szCs w:val="22"/>
        </w:rPr>
        <w:t>. This is generally the desired behaviour.</w:t>
      </w:r>
      <w:r>
        <w:rPr>
          <w:rFonts w:asciiTheme="minorHAnsi" w:hAnsiTheme="minorHAnsi" w:cstheme="minorHAnsi"/>
          <w:szCs w:val="22"/>
        </w:rPr>
        <w:t xml:space="preserve"> </w:t>
      </w:r>
      <w:r w:rsidRPr="00AE7CB2">
        <w:rPr>
          <w:rFonts w:asciiTheme="minorHAnsi" w:hAnsiTheme="minorHAnsi" w:cstheme="minorHAnsi"/>
          <w:szCs w:val="22"/>
        </w:rPr>
        <w:t>There might be situations where a shutdown of the consumer also means no events shall be queued during the time</w:t>
      </w:r>
      <w:r w:rsidR="00C11D3F">
        <w:rPr>
          <w:rFonts w:asciiTheme="minorHAnsi" w:hAnsiTheme="minorHAnsi" w:cstheme="minorHAnsi"/>
          <w:szCs w:val="22"/>
        </w:rPr>
        <w:t xml:space="preserve"> the consumer is offline</w:t>
      </w:r>
      <w:r w:rsidRPr="00AE7CB2">
        <w:rPr>
          <w:rFonts w:asciiTheme="minorHAnsi" w:hAnsiTheme="minorHAnsi" w:cstheme="minorHAnsi"/>
          <w:szCs w:val="22"/>
        </w:rPr>
        <w:t>. To enable this</w:t>
      </w:r>
      <w:r>
        <w:rPr>
          <w:rFonts w:asciiTheme="minorHAnsi" w:hAnsiTheme="minorHAnsi" w:cstheme="minorHAnsi"/>
          <w:szCs w:val="22"/>
        </w:rPr>
        <w:t>,</w:t>
      </w:r>
      <w:r w:rsidRPr="00AE7CB2">
        <w:rPr>
          <w:rFonts w:asciiTheme="minorHAnsi" w:hAnsiTheme="minorHAnsi" w:cstheme="minorHAnsi"/>
          <w:szCs w:val="22"/>
        </w:rPr>
        <w:t xml:space="preserve"> the subscriptions to </w:t>
      </w:r>
      <w:r w:rsidR="00C11D3F">
        <w:rPr>
          <w:rFonts w:asciiTheme="minorHAnsi" w:hAnsiTheme="minorHAnsi" w:cstheme="minorHAnsi"/>
          <w:szCs w:val="22"/>
        </w:rPr>
        <w:t xml:space="preserve">queues and therefore </w:t>
      </w:r>
      <w:r w:rsidRPr="00AE7CB2">
        <w:rPr>
          <w:rFonts w:asciiTheme="minorHAnsi" w:hAnsiTheme="minorHAnsi" w:cstheme="minorHAnsi"/>
          <w:szCs w:val="22"/>
        </w:rPr>
        <w:t xml:space="preserve">events must be removed from the </w:t>
      </w:r>
      <w:r w:rsidR="00C11D3F">
        <w:rPr>
          <w:rFonts w:asciiTheme="minorHAnsi" w:hAnsiTheme="minorHAnsi" w:cstheme="minorHAnsi"/>
          <w:szCs w:val="22"/>
        </w:rPr>
        <w:t xml:space="preserve">appropriate SIF </w:t>
      </w:r>
      <w:r w:rsidRPr="00AE7CB2">
        <w:rPr>
          <w:rFonts w:asciiTheme="minorHAnsi" w:hAnsiTheme="minorHAnsi" w:cstheme="minorHAnsi"/>
          <w:szCs w:val="22"/>
        </w:rPr>
        <w:t>queue</w:t>
      </w:r>
      <w:r w:rsidR="00C11D3F">
        <w:rPr>
          <w:rFonts w:asciiTheme="minorHAnsi" w:hAnsiTheme="minorHAnsi" w:cstheme="minorHAnsi"/>
          <w:szCs w:val="22"/>
        </w:rPr>
        <w:t xml:space="preserve"> on the provider</w:t>
      </w:r>
      <w:r w:rsidRPr="00AE7CB2">
        <w:rPr>
          <w:rFonts w:asciiTheme="minorHAnsi" w:hAnsiTheme="minorHAnsi" w:cstheme="minorHAnsi"/>
          <w:szCs w:val="22"/>
        </w:rPr>
        <w:t xml:space="preserve">. This property indicates if subscriptions shall be removed when the consumer shuts down. </w:t>
      </w:r>
      <w:r w:rsidRPr="000F0204">
        <w:rPr>
          <w:b/>
        </w:rPr>
        <w:t>USE WITH CARE!</w:t>
      </w:r>
      <w:r>
        <w:t xml:space="preserve"> If set to TRUE then no events will be queued on the </w:t>
      </w:r>
      <w:r w:rsidR="00C11D3F">
        <w:t>provider</w:t>
      </w:r>
      <w:r>
        <w:t xml:space="preserve">. </w:t>
      </w:r>
      <w:r w:rsidRPr="00AE7CB2">
        <w:rPr>
          <w:rFonts w:asciiTheme="minorHAnsi" w:hAnsiTheme="minorHAnsi" w:cstheme="minorHAnsi"/>
          <w:szCs w:val="22"/>
        </w:rPr>
        <w:t>Default is false</w:t>
      </w:r>
      <w:r w:rsidR="00C11D3F">
        <w:rPr>
          <w:rFonts w:asciiTheme="minorHAnsi" w:hAnsiTheme="minorHAnsi" w:cstheme="minorHAnsi"/>
          <w:szCs w:val="22"/>
        </w:rPr>
        <w:t xml:space="preserve"> which indicates that subscriptions shall remain when the consumer shuts down and therefore events will queue up on the provider</w:t>
      </w:r>
      <w:r w:rsidRPr="00AE7CB2">
        <w:rPr>
          <w:rFonts w:asciiTheme="minorHAnsi" w:hAnsiTheme="minorHAnsi" w:cstheme="minorHAnsi"/>
          <w:szCs w:val="22"/>
        </w:rPr>
        <w:t>.</w:t>
      </w:r>
    </w:p>
    <w:p w:rsidR="00AE7CB2" w:rsidRDefault="00AE7CB2" w:rsidP="00F12F83">
      <w:pPr>
        <w:pStyle w:val="Body1"/>
        <w:spacing w:before="0"/>
        <w:ind w:left="0"/>
        <w:jc w:val="both"/>
        <w:rPr>
          <w:rFonts w:asciiTheme="minorHAnsi" w:hAnsiTheme="minorHAnsi" w:cstheme="minorHAnsi"/>
          <w:szCs w:val="22"/>
        </w:rPr>
      </w:pPr>
    </w:p>
    <w:p w:rsidR="00AE7CB2" w:rsidRDefault="00AE7CB2" w:rsidP="00AE7CB2">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section of the consumer property file relates to the wiring of the consumer. It tells the event processor what consumer classes make up the actual consumer. The event processor will then inspect each consumer class and configure it accordingly. Each consumer is most likely made up of several classes, each implementing the functionality of for a particular SIF Object Type (see also section </w:t>
      </w:r>
      <w:r w:rsidR="00F47AC1">
        <w:rPr>
          <w:rFonts w:asciiTheme="minorHAnsi" w:hAnsiTheme="minorHAnsi" w:cstheme="minorHAnsi"/>
          <w:szCs w:val="22"/>
        </w:rPr>
        <w:fldChar w:fldCharType="begin"/>
      </w:r>
      <w:r w:rsidR="00F47AC1">
        <w:rPr>
          <w:rFonts w:asciiTheme="minorHAnsi" w:hAnsiTheme="minorHAnsi" w:cstheme="minorHAnsi"/>
          <w:szCs w:val="22"/>
        </w:rPr>
        <w:instrText xml:space="preserve"> REF _Ref387662357 \r \h </w:instrText>
      </w:r>
      <w:r w:rsidR="00F47AC1">
        <w:rPr>
          <w:rFonts w:asciiTheme="minorHAnsi" w:hAnsiTheme="minorHAnsi" w:cstheme="minorHAnsi"/>
          <w:szCs w:val="22"/>
        </w:rPr>
      </w:r>
      <w:r w:rsidR="00F47AC1">
        <w:rPr>
          <w:rFonts w:asciiTheme="minorHAnsi" w:hAnsiTheme="minorHAnsi" w:cstheme="minorHAnsi"/>
          <w:szCs w:val="22"/>
        </w:rPr>
        <w:fldChar w:fldCharType="separate"/>
      </w:r>
      <w:r w:rsidR="001F1CF1">
        <w:rPr>
          <w:rFonts w:asciiTheme="minorHAnsi" w:hAnsiTheme="minorHAnsi" w:cstheme="minorHAnsi"/>
          <w:szCs w:val="22"/>
        </w:rPr>
        <w:t>5.5.2.3</w:t>
      </w:r>
      <w:r w:rsidR="00F47AC1">
        <w:rPr>
          <w:rFonts w:asciiTheme="minorHAnsi" w:hAnsiTheme="minorHAnsi" w:cstheme="minorHAnsi"/>
          <w:szCs w:val="22"/>
        </w:rPr>
        <w:fldChar w:fldCharType="end"/>
      </w:r>
      <w:r>
        <w:rPr>
          <w:rFonts w:asciiTheme="minorHAnsi" w:hAnsiTheme="minorHAnsi" w:cstheme="minorHAnsi"/>
          <w:szCs w:val="22"/>
        </w:rPr>
        <w:t xml:space="preserve"> for details)</w:t>
      </w:r>
      <w:r w:rsidR="000B6BE1">
        <w:rPr>
          <w:rFonts w:asciiTheme="minorHAnsi" w:hAnsiTheme="minorHAnsi" w:cstheme="minorHAnsi"/>
          <w:szCs w:val="22"/>
        </w:rPr>
        <w:t>.</w:t>
      </w:r>
    </w:p>
    <w:p w:rsidR="00AE7CB2" w:rsidRPr="00E025F6" w:rsidRDefault="00AE7CB2" w:rsidP="00AE7CB2">
      <w:pPr>
        <w:jc w:val="both"/>
        <w:rPr>
          <w:sz w:val="16"/>
          <w:szCs w:val="16"/>
        </w:rPr>
      </w:pPr>
    </w:p>
    <w:p w:rsidR="00AE7CB2" w:rsidRPr="00E025F6" w:rsidRDefault="000B6BE1" w:rsidP="00AE7CB2">
      <w:pPr>
        <w:jc w:val="both"/>
        <w:rPr>
          <w:rFonts w:ascii="Courier New" w:hAnsi="Courier New" w:cs="Courier New"/>
          <w:b/>
        </w:rPr>
      </w:pPr>
      <w:r w:rsidRPr="000B6BE1">
        <w:rPr>
          <w:rFonts w:ascii="Courier New" w:hAnsi="Courier New" w:cs="Courier New"/>
          <w:b/>
        </w:rPr>
        <w:t>consumer.basePackageName</w:t>
      </w:r>
    </w:p>
    <w:p w:rsidR="00AE7CB2" w:rsidRDefault="00AE7CB2" w:rsidP="00AE7CB2">
      <w:pPr>
        <w:jc w:val="both"/>
      </w:pPr>
      <w:r>
        <w:t xml:space="preserve">The name of the base/root package where all </w:t>
      </w:r>
      <w:r w:rsidR="00403A26">
        <w:t>c</w:t>
      </w:r>
      <w:r w:rsidR="000B6BE1">
        <w:t>onsumer</w:t>
      </w:r>
      <w:r w:rsidR="00403A26">
        <w:t xml:space="preserve"> c</w:t>
      </w:r>
      <w:r>
        <w:t xml:space="preserve">lasses can be found. It is suggested that all </w:t>
      </w:r>
      <w:r w:rsidR="000B6BE1">
        <w:t>consumer</w:t>
      </w:r>
      <w:r>
        <w:t xml:space="preserve"> classes (one per SIF Object Type) are being placed under one package. This property is the fully qualified path (dot notation) of that </w:t>
      </w:r>
      <w:r w:rsidR="000B6BE1">
        <w:t>consumer</w:t>
      </w:r>
      <w:r>
        <w:t xml:space="preserve"> class package.</w:t>
      </w:r>
    </w:p>
    <w:p w:rsidR="00AE7CB2" w:rsidRPr="004B55EF" w:rsidRDefault="00AE7CB2" w:rsidP="00AE7CB2">
      <w:pPr>
        <w:pStyle w:val="Body1"/>
        <w:spacing w:before="0"/>
        <w:ind w:left="0"/>
        <w:jc w:val="both"/>
        <w:rPr>
          <w:rFonts w:ascii="Courier New" w:hAnsi="Courier New" w:cs="Courier New"/>
          <w:sz w:val="16"/>
          <w:szCs w:val="16"/>
        </w:rPr>
      </w:pPr>
    </w:p>
    <w:p w:rsidR="00AE7CB2" w:rsidRPr="00E025F6" w:rsidRDefault="000B6BE1" w:rsidP="00AE7CB2">
      <w:pPr>
        <w:jc w:val="both"/>
        <w:rPr>
          <w:rFonts w:ascii="Courier New" w:hAnsi="Courier New" w:cs="Courier New"/>
          <w:b/>
        </w:rPr>
      </w:pPr>
      <w:r w:rsidRPr="000B6BE1">
        <w:rPr>
          <w:rFonts w:ascii="Courier New" w:hAnsi="Courier New" w:cs="Courier New"/>
          <w:b/>
        </w:rPr>
        <w:t>consumer.classes</w:t>
      </w:r>
    </w:p>
    <w:p w:rsidR="00AE7CB2" w:rsidRDefault="00AE7CB2" w:rsidP="00AE7CB2">
      <w:pPr>
        <w:jc w:val="both"/>
      </w:pPr>
      <w:r>
        <w:t xml:space="preserve">This property is a comma separated list of class names of all </w:t>
      </w:r>
      <w:r w:rsidR="000B6BE1">
        <w:t>consumer</w:t>
      </w:r>
      <w:r>
        <w:t xml:space="preserve"> classes that make up the final </w:t>
      </w:r>
      <w:r w:rsidR="000B6BE1">
        <w:t>consumer</w:t>
      </w:r>
      <w:r>
        <w:t xml:space="preserve">. The </w:t>
      </w:r>
      <w:r w:rsidR="000B6BE1">
        <w:rPr>
          <w:rFonts w:ascii="Courier New" w:hAnsi="Courier New" w:cs="Courier New"/>
          <w:sz w:val="20"/>
          <w:szCs w:val="20"/>
        </w:rPr>
        <w:t>consumer</w:t>
      </w:r>
      <w:r w:rsidRPr="00F14F7D">
        <w:rPr>
          <w:rFonts w:ascii="Courier New" w:hAnsi="Courier New" w:cs="Courier New"/>
          <w:sz w:val="20"/>
          <w:szCs w:val="20"/>
        </w:rPr>
        <w:t>.basePackageName</w:t>
      </w:r>
      <w:r w:rsidRPr="00F14F7D">
        <w:t xml:space="preserve"> </w:t>
      </w:r>
      <w:r>
        <w:t xml:space="preserve">will be prefixed to get the final fully qualified class name of all </w:t>
      </w:r>
      <w:r w:rsidR="000B6BE1">
        <w:t>consumer</w:t>
      </w:r>
      <w:r>
        <w:t xml:space="preserve"> classes.</w:t>
      </w:r>
    </w:p>
    <w:p w:rsidR="00476CC7" w:rsidRPr="000F0204" w:rsidRDefault="00476CC7" w:rsidP="00476CC7">
      <w:pPr>
        <w:pStyle w:val="Body1"/>
        <w:spacing w:before="0"/>
        <w:ind w:left="0"/>
        <w:jc w:val="both"/>
        <w:rPr>
          <w:rFonts w:ascii="Courier New" w:hAnsi="Courier New" w:cs="Courier New"/>
          <w:b/>
          <w:sz w:val="16"/>
          <w:szCs w:val="16"/>
        </w:rPr>
      </w:pPr>
    </w:p>
    <w:p w:rsidR="000B6BE1" w:rsidRPr="00B05ABD" w:rsidRDefault="00B05ABD" w:rsidP="000B6BE1">
      <w:pPr>
        <w:rPr>
          <w:rFonts w:ascii="Courier New" w:hAnsi="Courier New" w:cs="Courier New"/>
          <w:b/>
        </w:rPr>
      </w:pPr>
      <w:r w:rsidRPr="00B05ABD">
        <w:rPr>
          <w:rFonts w:ascii="Courier New" w:hAnsi="Courier New" w:cs="Courier New"/>
          <w:b/>
        </w:rPr>
        <w:t>consumer.startup.delay</w:t>
      </w:r>
    </w:p>
    <w:p w:rsidR="00B05ABD" w:rsidRPr="00B05ABD" w:rsidRDefault="00B05ABD" w:rsidP="00403A26">
      <w:pPr>
        <w:pStyle w:val="Body1"/>
        <w:spacing w:before="0"/>
        <w:ind w:left="0"/>
      </w:pPr>
      <w:r>
        <w:t>Not used, yet</w:t>
      </w:r>
      <w:r w:rsidR="00D05D17">
        <w:t>.</w:t>
      </w:r>
    </w:p>
    <w:p w:rsidR="00476CC7" w:rsidRPr="000F0204" w:rsidRDefault="00476CC7" w:rsidP="00476CC7">
      <w:pPr>
        <w:pStyle w:val="Body1"/>
        <w:spacing w:before="0"/>
        <w:ind w:left="0"/>
        <w:jc w:val="both"/>
        <w:rPr>
          <w:rFonts w:ascii="Courier New" w:hAnsi="Courier New" w:cs="Courier New"/>
          <w:b/>
          <w:sz w:val="16"/>
          <w:szCs w:val="16"/>
        </w:rPr>
      </w:pPr>
    </w:p>
    <w:p w:rsidR="000B6BE1" w:rsidRPr="00B05ABD" w:rsidRDefault="00B05ABD" w:rsidP="000B6BE1">
      <w:pPr>
        <w:rPr>
          <w:rFonts w:ascii="Courier New" w:hAnsi="Courier New" w:cs="Courier New"/>
          <w:b/>
        </w:rPr>
      </w:pPr>
      <w:r w:rsidRPr="00B05ABD">
        <w:rPr>
          <w:rFonts w:ascii="Courier New" w:hAnsi="Courier New" w:cs="Courier New"/>
          <w:b/>
        </w:rPr>
        <w:t>consumer.local.workerThread</w:t>
      </w:r>
    </w:p>
    <w:p w:rsidR="00F96546" w:rsidRDefault="00B05ABD" w:rsidP="00F96546">
      <w:pPr>
        <w:pStyle w:val="Body1"/>
        <w:spacing w:before="0"/>
        <w:ind w:left="0"/>
        <w:jc w:val="both"/>
        <w:rPr>
          <w:rFonts w:asciiTheme="minorHAnsi" w:hAnsiTheme="minorHAnsi" w:cstheme="minorHAnsi"/>
          <w:szCs w:val="22"/>
        </w:rPr>
      </w:pPr>
      <w:r>
        <w:t xml:space="preserve">The number of threads processing messages (events) locally. This is the number of threads for </w:t>
      </w:r>
      <w:r w:rsidRPr="00B05ABD">
        <w:rPr>
          <w:u w:val="single"/>
        </w:rPr>
        <w:t>each object type</w:t>
      </w:r>
      <w:r>
        <w:t xml:space="preserve"> (consumer class</w:t>
      </w:r>
      <w:r w:rsidR="00486BE6">
        <w:t xml:space="preserve"> in the </w:t>
      </w:r>
      <w:r w:rsidR="00486BE6" w:rsidRPr="00486BE6">
        <w:rPr>
          <w:rFonts w:ascii="Courier New" w:hAnsi="Courier New" w:cs="Courier New"/>
          <w:sz w:val="20"/>
          <w:szCs w:val="20"/>
        </w:rPr>
        <w:t>consumer.classes</w:t>
      </w:r>
      <w:r w:rsidR="00486BE6">
        <w:t xml:space="preserve"> list</w:t>
      </w:r>
      <w:r>
        <w:t xml:space="preserve">). If this value is not set then 1 is assumed (default). If a particular consumer requires a different number of worker threads then it can be set individually by means of appending ".&lt;consumerName&gt;" at the end of this property. For example if the daily attendance consumer shall have 5 worker threads then it would be set with the following property and value: </w:t>
      </w:r>
      <w:r w:rsidRPr="00486BE6">
        <w:rPr>
          <w:rFonts w:ascii="Courier New" w:hAnsi="Courier New" w:cs="Courier New"/>
          <w:sz w:val="20"/>
          <w:szCs w:val="20"/>
        </w:rPr>
        <w:t>consumer.local.workerThread.DailyAttedanceConsumer=5</w:t>
      </w:r>
      <w:r>
        <w:t xml:space="preserve"> (Note that there must be a class called DailyAttendanceConsumer in the </w:t>
      </w:r>
      <w:r w:rsidR="00486BE6" w:rsidRPr="00486BE6">
        <w:rPr>
          <w:rFonts w:ascii="Courier New" w:hAnsi="Courier New" w:cs="Courier New"/>
          <w:sz w:val="20"/>
          <w:szCs w:val="20"/>
        </w:rPr>
        <w:t>consumer.classes</w:t>
      </w:r>
      <w:r>
        <w:t xml:space="preserve"> list).</w:t>
      </w:r>
      <w:r w:rsidR="00F96546">
        <w:t xml:space="preserve"> </w:t>
      </w:r>
      <w:r w:rsidR="00F96546">
        <w:rPr>
          <w:rFonts w:asciiTheme="minorHAnsi" w:hAnsiTheme="minorHAnsi" w:cstheme="minorHAnsi"/>
          <w:szCs w:val="22"/>
        </w:rPr>
        <w:t xml:space="preserve">Please refer to section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_Ref387819752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1F1CF1">
        <w:rPr>
          <w:rFonts w:asciiTheme="minorHAnsi" w:hAnsiTheme="minorHAnsi" w:cstheme="minorHAnsi"/>
          <w:szCs w:val="22"/>
        </w:rPr>
        <w:t>5.5.3.3</w:t>
      </w:r>
      <w:r w:rsidR="00F96546">
        <w:rPr>
          <w:rFonts w:asciiTheme="minorHAnsi" w:hAnsiTheme="minorHAnsi" w:cstheme="minorHAnsi"/>
          <w:szCs w:val="22"/>
        </w:rPr>
        <w:fldChar w:fldCharType="end"/>
      </w:r>
      <w:r w:rsidR="00F96546">
        <w:rPr>
          <w:rFonts w:asciiTheme="minorHAnsi" w:hAnsiTheme="minorHAnsi" w:cstheme="minorHAnsi"/>
          <w:szCs w:val="22"/>
        </w:rPr>
        <w:t xml:space="preserve"> and </w:t>
      </w:r>
      <w:r w:rsidR="00F96546">
        <w:rPr>
          <w:rFonts w:asciiTheme="minorHAnsi" w:hAnsiTheme="minorHAnsi" w:cstheme="minorHAnsi"/>
          <w:szCs w:val="22"/>
        </w:rPr>
        <w:fldChar w:fldCharType="begin"/>
      </w:r>
      <w:r w:rsidR="00F96546">
        <w:rPr>
          <w:rFonts w:asciiTheme="minorHAnsi" w:hAnsiTheme="minorHAnsi" w:cstheme="minorHAnsi"/>
          <w:szCs w:val="22"/>
        </w:rPr>
        <w:instrText xml:space="preserve"> REF _Ref387819674 \r \h </w:instrText>
      </w:r>
      <w:r w:rsidR="00F96546">
        <w:rPr>
          <w:rFonts w:asciiTheme="minorHAnsi" w:hAnsiTheme="minorHAnsi" w:cstheme="minorHAnsi"/>
          <w:szCs w:val="22"/>
        </w:rPr>
      </w:r>
      <w:r w:rsidR="00F96546">
        <w:rPr>
          <w:rFonts w:asciiTheme="minorHAnsi" w:hAnsiTheme="minorHAnsi" w:cstheme="minorHAnsi"/>
          <w:szCs w:val="22"/>
        </w:rPr>
        <w:fldChar w:fldCharType="separate"/>
      </w:r>
      <w:r w:rsidR="001F1CF1">
        <w:rPr>
          <w:rFonts w:asciiTheme="minorHAnsi" w:hAnsiTheme="minorHAnsi" w:cstheme="minorHAnsi"/>
          <w:szCs w:val="22"/>
        </w:rPr>
        <w:t>5.5.3.4</w:t>
      </w:r>
      <w:r w:rsidR="00F96546">
        <w:rPr>
          <w:rFonts w:asciiTheme="minorHAnsi" w:hAnsiTheme="minorHAnsi" w:cstheme="minorHAnsi"/>
          <w:szCs w:val="22"/>
        </w:rPr>
        <w:fldChar w:fldCharType="end"/>
      </w:r>
      <w:r w:rsidR="00F96546">
        <w:rPr>
          <w:rFonts w:asciiTheme="minorHAnsi" w:hAnsiTheme="minorHAnsi" w:cstheme="minorHAnsi"/>
          <w:szCs w:val="22"/>
        </w:rPr>
        <w:t xml:space="preserve"> for some more details on the frameworks multi-threading and configuration.</w:t>
      </w:r>
    </w:p>
    <w:p w:rsidR="00D05D17" w:rsidRDefault="00D05D17" w:rsidP="00D05D17"/>
    <w:p w:rsidR="00397EED" w:rsidRDefault="00397EED" w:rsidP="00397EED">
      <w:pPr>
        <w:jc w:val="both"/>
      </w:pPr>
      <w:r>
        <w:t>The next three properties are a featur</w:t>
      </w:r>
      <w:r w:rsidR="00815761">
        <w:t>e of this framework. It allows a</w:t>
      </w:r>
      <w:r>
        <w:t xml:space="preserve"> </w:t>
      </w:r>
      <w:r w:rsidR="00815761">
        <w:t xml:space="preserve">consumer to </w:t>
      </w:r>
      <w:r>
        <w:t>connect to an existing environment without creating it from scratch. There are situations where an environment has been created and initialised by a 3</w:t>
      </w:r>
      <w:r w:rsidRPr="00397EED">
        <w:rPr>
          <w:vertAlign w:val="superscript"/>
        </w:rPr>
        <w:t>rd</w:t>
      </w:r>
      <w:r>
        <w:t xml:space="preserve"> party and this framework shall only connect to it with a given set of credentials.</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397EED" w:rsidP="00815761">
      <w:pPr>
        <w:jc w:val="both"/>
        <w:rPr>
          <w:rFonts w:ascii="Courier New" w:hAnsi="Courier New" w:cs="Courier New"/>
          <w:b/>
        </w:rPr>
      </w:pPr>
      <w:r w:rsidRPr="00815761">
        <w:rPr>
          <w:rFonts w:ascii="Courier New" w:hAnsi="Courier New" w:cs="Courier New"/>
          <w:b/>
        </w:rPr>
        <w:t>env.use.existing</w:t>
      </w:r>
    </w:p>
    <w:p w:rsidR="00815761" w:rsidRDefault="00815761" w:rsidP="00815761">
      <w:pPr>
        <w:pStyle w:val="Body1"/>
        <w:spacing w:before="0"/>
        <w:ind w:left="0"/>
        <w:jc w:val="both"/>
      </w:pPr>
      <w:r>
        <w:t>This property indicates if an existing environment on the environment provider shall be used. If it is set to TRUE then the framework will attempt to connect to the environment defined with the next two properties without creating it. Default is false.</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815761" w:rsidP="00815761">
      <w:pPr>
        <w:jc w:val="both"/>
        <w:rPr>
          <w:rFonts w:ascii="Courier New" w:hAnsi="Courier New" w:cs="Courier New"/>
          <w:b/>
        </w:rPr>
      </w:pPr>
      <w:r w:rsidRPr="00815761">
        <w:rPr>
          <w:rFonts w:ascii="Courier New" w:hAnsi="Courier New" w:cs="Courier New"/>
          <w:b/>
        </w:rPr>
        <w:t>env.existing.sessionToken</w:t>
      </w:r>
    </w:p>
    <w:p w:rsidR="00815761" w:rsidRDefault="00815761" w:rsidP="00815761">
      <w:pPr>
        <w:pStyle w:val="Body1"/>
        <w:spacing w:before="0"/>
        <w:ind w:left="0"/>
        <w:jc w:val="both"/>
      </w:pPr>
      <w:r w:rsidRPr="00815761">
        <w:t>The session token to use with a pre-existing environment</w:t>
      </w:r>
    </w:p>
    <w:p w:rsidR="00476CC7" w:rsidRPr="000F0204" w:rsidRDefault="00476CC7" w:rsidP="00476CC7">
      <w:pPr>
        <w:pStyle w:val="Body1"/>
        <w:spacing w:before="0"/>
        <w:ind w:left="0"/>
        <w:jc w:val="both"/>
        <w:rPr>
          <w:rFonts w:ascii="Courier New" w:hAnsi="Courier New" w:cs="Courier New"/>
          <w:b/>
          <w:sz w:val="16"/>
          <w:szCs w:val="16"/>
        </w:rPr>
      </w:pPr>
    </w:p>
    <w:p w:rsidR="00397EED" w:rsidRPr="00815761" w:rsidRDefault="00815761" w:rsidP="00815761">
      <w:pPr>
        <w:jc w:val="both"/>
        <w:rPr>
          <w:rFonts w:ascii="Courier New" w:hAnsi="Courier New" w:cs="Courier New"/>
          <w:b/>
        </w:rPr>
      </w:pPr>
      <w:r w:rsidRPr="00815761">
        <w:rPr>
          <w:rFonts w:ascii="Courier New" w:hAnsi="Courier New" w:cs="Courier New"/>
          <w:b/>
        </w:rPr>
        <w:t>env.existing.environmentURI</w:t>
      </w:r>
    </w:p>
    <w:p w:rsidR="00397EED" w:rsidRDefault="00815761" w:rsidP="00815761">
      <w:pPr>
        <w:jc w:val="both"/>
      </w:pPr>
      <w:r w:rsidRPr="00815761">
        <w:t>The full URI of the pre-existing environment.</w:t>
      </w:r>
      <w:r>
        <w:t xml:space="preserve"> This URI holds the environment ID as part of the URI. This will be the same URI as given by the environment provider in the “environment” infrastructure service.</w:t>
      </w:r>
    </w:p>
    <w:p w:rsidR="00397EED" w:rsidRPr="00397EED" w:rsidRDefault="00397EED" w:rsidP="00815761">
      <w:pPr>
        <w:jc w:val="both"/>
      </w:pPr>
    </w:p>
    <w:p w:rsidR="00D05D17" w:rsidRPr="00F574E1" w:rsidRDefault="00D05D17" w:rsidP="00D05D17">
      <w:pPr>
        <w:pStyle w:val="Body1"/>
        <w:spacing w:before="0"/>
        <w:ind w:left="0"/>
        <w:rPr>
          <w:b/>
        </w:rPr>
      </w:pPr>
      <w:r w:rsidRPr="00F574E1">
        <w:rPr>
          <w:b/>
        </w:rPr>
        <w:t>Note:</w:t>
      </w:r>
    </w:p>
    <w:p w:rsidR="00D05D17" w:rsidRDefault="00D05D17" w:rsidP="00815761">
      <w:pPr>
        <w:pStyle w:val="Body1"/>
        <w:spacing w:before="0"/>
        <w:ind w:left="0"/>
        <w:jc w:val="both"/>
      </w:pPr>
      <w:r>
        <w:t xml:space="preserve">You can add any other properties to this file. They are available to you in each consumer class through the </w:t>
      </w:r>
      <w:r w:rsidRPr="00403A26">
        <w:rPr>
          <w:b/>
        </w:rPr>
        <w:t>getServiceProperties()</w:t>
      </w:r>
      <w:r>
        <w:t xml:space="preserve"> method.</w:t>
      </w:r>
    </w:p>
    <w:p w:rsidR="00F47AC1" w:rsidRDefault="009E3339" w:rsidP="00F47AC1">
      <w:pPr>
        <w:pStyle w:val="Heading4"/>
      </w:pPr>
      <w:bookmarkStart w:id="176" w:name="_Ref387666220"/>
      <w:bookmarkStart w:id="177" w:name="_Ref387660834"/>
      <w:bookmarkStart w:id="178" w:name="_Toc409687096"/>
      <w:r>
        <w:t>FIRST CALL: ConsumerLoader Class</w:t>
      </w:r>
      <w:bookmarkEnd w:id="176"/>
      <w:bookmarkEnd w:id="178"/>
    </w:p>
    <w:p w:rsidR="00F47AC1" w:rsidRDefault="00F47AC1" w:rsidP="00F47AC1">
      <w:pPr>
        <w:pStyle w:val="Body1"/>
        <w:spacing w:before="0"/>
        <w:ind w:left="0"/>
        <w:jc w:val="both"/>
      </w:pPr>
      <w:r>
        <w:t xml:space="preserve">This is the most important class for any consumer implementation. It must be called once per consumer </w:t>
      </w:r>
      <w:r w:rsidR="00A31CE4">
        <w:t>deployment unit</w:t>
      </w:r>
      <w:r>
        <w:t>. It will ensure that the consumer configures itself as desired. It will connect and sync up with the environment provider (DIRECT or BROKERED) and if the consumer implements event functionality it will initialise the event processor. This class is a static class and ensures that it is only being called/initialise once per deployment unit. There are three methods in this class that are of importance:</w:t>
      </w:r>
    </w:p>
    <w:p w:rsidR="009E3339" w:rsidRDefault="009E3339" w:rsidP="00F47AC1">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initialise(String consumerPropertyFileName)</w:t>
      </w:r>
    </w:p>
    <w:p w:rsidR="00F47AC1" w:rsidRDefault="009E3339" w:rsidP="009E3339">
      <w:pPr>
        <w:pStyle w:val="Body1"/>
        <w:spacing w:before="0"/>
        <w:ind w:left="0"/>
        <w:jc w:val="both"/>
      </w:pPr>
      <w:r>
        <w:t xml:space="preserve">This is the first method your consumer must call. The consumerPropertyFileName is the name of the consumer’s property file name </w:t>
      </w:r>
      <w:r w:rsidRPr="00BF3E76">
        <w:rPr>
          <w:b/>
        </w:rPr>
        <w:t>WITHOUT</w:t>
      </w:r>
      <w:r>
        <w:t xml:space="preserve"> the extension of “.properties”. It will return true if the initialisation succeeds. If false is returned it must be assumed that initialisation is not successful and your consumer should not continue.</w:t>
      </w:r>
      <w:r w:rsidR="00A31CE4">
        <w:t xml:space="preserve"> </w:t>
      </w:r>
      <w:r w:rsidR="00574D4F">
        <w:t xml:space="preserve">Please note that if any of your consumer classes extend the </w:t>
      </w:r>
      <w:r w:rsidR="00574D4F" w:rsidRPr="00574D4F">
        <w:rPr>
          <w:rFonts w:ascii="Courier New" w:hAnsi="Courier New" w:cs="Courier New"/>
          <w:b/>
          <w:sz w:val="20"/>
          <w:szCs w:val="20"/>
        </w:rPr>
        <w:t>AbstratctEventConsumer</w:t>
      </w:r>
      <w:r w:rsidR="00574D4F">
        <w:t xml:space="preserve"> class (events enabled) then the successful execution of this method will </w:t>
      </w:r>
      <w:r w:rsidR="00574D4F" w:rsidRPr="00574D4F">
        <w:rPr>
          <w:b/>
        </w:rPr>
        <w:t>immediately</w:t>
      </w:r>
      <w:r w:rsidR="00574D4F">
        <w:t xml:space="preserve"> kick off the event processing, assuming events are queued on the provider.</w:t>
      </w:r>
    </w:p>
    <w:p w:rsidR="009E3339" w:rsidRDefault="009E3339" w:rsidP="009E3339">
      <w:pPr>
        <w:pStyle w:val="Body1"/>
        <w:spacing w:before="0"/>
        <w:ind w:left="0"/>
        <w:jc w:val="both"/>
      </w:pPr>
    </w:p>
    <w:p w:rsidR="00F47AC1" w:rsidRPr="009E3339" w:rsidRDefault="00F47AC1" w:rsidP="009E3339">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isInitialised()</w:t>
      </w:r>
    </w:p>
    <w:p w:rsidR="00F47AC1" w:rsidRDefault="009E3339" w:rsidP="00574D4F">
      <w:pPr>
        <w:pStyle w:val="Body1"/>
        <w:spacing w:before="0"/>
        <w:ind w:left="0"/>
        <w:jc w:val="both"/>
      </w:pPr>
      <w:r>
        <w:t xml:space="preserve">This method can be used to check if initialisation has succeeded. Note the initialise() method also returns this value. </w:t>
      </w:r>
    </w:p>
    <w:p w:rsidR="009E3339" w:rsidRDefault="009E3339" w:rsidP="00574D4F">
      <w:pPr>
        <w:pStyle w:val="Body1"/>
        <w:spacing w:before="0"/>
        <w:ind w:left="0"/>
        <w:jc w:val="both"/>
      </w:pPr>
    </w:p>
    <w:p w:rsidR="00F47AC1" w:rsidRPr="009E3339" w:rsidRDefault="00F47AC1" w:rsidP="00574D4F">
      <w:pPr>
        <w:pStyle w:val="Body1"/>
        <w:spacing w:before="0"/>
        <w:ind w:left="0"/>
        <w:jc w:val="both"/>
        <w:rPr>
          <w:u w:val="single"/>
        </w:rPr>
      </w:pPr>
      <w:r w:rsidRPr="009E3339">
        <w:rPr>
          <w:u w:val="single"/>
        </w:rPr>
        <w:t xml:space="preserve">Method </w:t>
      </w:r>
      <w:r w:rsidRPr="009E3339">
        <w:rPr>
          <w:rFonts w:ascii="Courier New" w:hAnsi="Courier New" w:cs="Courier New"/>
          <w:b/>
          <w:u w:val="single"/>
        </w:rPr>
        <w:t>shutdown()</w:t>
      </w:r>
    </w:p>
    <w:p w:rsidR="00F47AC1" w:rsidRDefault="009E3339" w:rsidP="00574D4F">
      <w:pPr>
        <w:pStyle w:val="Body1"/>
        <w:spacing w:before="0"/>
        <w:ind w:left="0"/>
        <w:jc w:val="both"/>
      </w:pPr>
      <w:r>
        <w:t>The last thing your consumer implementation should do</w:t>
      </w:r>
      <w:r w:rsidR="00A31CE4">
        <w:t xml:space="preserve"> before it shuts down</w:t>
      </w:r>
      <w:r>
        <w:t xml:space="preserve"> is call</w:t>
      </w:r>
      <w:r w:rsidR="00A31CE4">
        <w:t>ing</w:t>
      </w:r>
      <w:r>
        <w:t xml:space="preserve"> this method to ensure that all resources are freed up and that the consumer can shut down gracefully.</w:t>
      </w:r>
    </w:p>
    <w:p w:rsidR="009E3339" w:rsidRDefault="009E3339" w:rsidP="00F47AC1">
      <w:pPr>
        <w:pStyle w:val="Body1"/>
        <w:spacing w:before="0"/>
        <w:ind w:left="0"/>
      </w:pPr>
    </w:p>
    <w:p w:rsidR="009E3339" w:rsidRPr="00F47AC1" w:rsidRDefault="00574D4F" w:rsidP="00574D4F">
      <w:pPr>
        <w:pStyle w:val="Body1"/>
        <w:spacing w:before="0"/>
        <w:ind w:left="0"/>
        <w:jc w:val="both"/>
      </w:pPr>
      <w:r>
        <w:t>For an</w:t>
      </w:r>
      <w:r w:rsidR="009E3339">
        <w:t xml:space="preserve"> example on how these methods are used please refer to some of the test consumer in the test/src directory.</w:t>
      </w:r>
    </w:p>
    <w:p w:rsidR="001B451B" w:rsidRDefault="00E025F6" w:rsidP="001B451B">
      <w:pPr>
        <w:pStyle w:val="Heading4"/>
      </w:pPr>
      <w:bookmarkStart w:id="179" w:name="_Ref387662357"/>
      <w:bookmarkStart w:id="180" w:name="_Toc409687097"/>
      <w:r>
        <w:t>The Abst</w:t>
      </w:r>
      <w:r w:rsidR="004D53CC">
        <w:t>r</w:t>
      </w:r>
      <w:r>
        <w:t>a</w:t>
      </w:r>
      <w:r w:rsidR="004D53CC">
        <w:t>ctConsumer</w:t>
      </w:r>
      <w:r w:rsidR="001B451B">
        <w:t xml:space="preserve"> </w:t>
      </w:r>
      <w:r w:rsidR="00A31CE4">
        <w:t xml:space="preserve">&amp; AbstractEventConsumer </w:t>
      </w:r>
      <w:r w:rsidR="001B451B">
        <w:t>Classes to wire up the Framework</w:t>
      </w:r>
      <w:bookmarkEnd w:id="177"/>
      <w:bookmarkEnd w:id="179"/>
      <w:bookmarkEnd w:id="180"/>
    </w:p>
    <w:p w:rsidR="00370BFA" w:rsidRPr="00E025F6" w:rsidRDefault="0004271B" w:rsidP="00370BFA">
      <w:pPr>
        <w:jc w:val="both"/>
        <w:rPr>
          <w:rFonts w:ascii="Courier New" w:hAnsi="Courier New" w:cs="Courier New"/>
          <w:b/>
        </w:rPr>
      </w:pPr>
      <w:r>
        <w:t xml:space="preserve">The next step is to decide what SIF Objects you want to consume. </w:t>
      </w:r>
      <w:r w:rsidR="00A31CE4">
        <w:t>For each SIF Object you</w:t>
      </w:r>
      <w:r>
        <w:t xml:space="preserve"> will be required to </w:t>
      </w:r>
      <w:r w:rsidR="007305AC">
        <w:t xml:space="preserve">implement a consumer class that </w:t>
      </w:r>
      <w:r>
        <w:t>extend</w:t>
      </w:r>
      <w:r w:rsidR="007305AC">
        <w:t>s</w:t>
      </w:r>
      <w:r>
        <w:t xml:space="preserve"> </w:t>
      </w:r>
      <w:r w:rsidR="00A31CE4">
        <w:t xml:space="preserve">either </w:t>
      </w:r>
      <w:r w:rsidR="009B7DE2">
        <w:t xml:space="preserve">the </w:t>
      </w:r>
      <w:r w:rsidR="009B7DE2" w:rsidRPr="0004271B">
        <w:rPr>
          <w:rFonts w:ascii="Courier New" w:hAnsi="Courier New" w:cs="Courier New"/>
          <w:b/>
        </w:rPr>
        <w:t>AbstractConsumer</w:t>
      </w:r>
      <w:r w:rsidR="009B7DE2">
        <w:t xml:space="preserve"> </w:t>
      </w:r>
      <w:r w:rsidR="00A31CE4">
        <w:t xml:space="preserve">or the </w:t>
      </w:r>
      <w:r w:rsidR="00A31CE4" w:rsidRPr="00A31CE4">
        <w:rPr>
          <w:rFonts w:ascii="Courier New" w:hAnsi="Courier New" w:cs="Courier New"/>
          <w:b/>
          <w:szCs w:val="22"/>
        </w:rPr>
        <w:t>AbstractEventConsumer</w:t>
      </w:r>
      <w:r w:rsidR="00A31CE4">
        <w:t xml:space="preserve"> </w:t>
      </w:r>
      <w:r w:rsidR="00A41A89">
        <w:t xml:space="preserve">(events enabled) </w:t>
      </w:r>
      <w:r>
        <w:t>class.</w:t>
      </w:r>
      <w:r w:rsidR="00A31CE4">
        <w:t xml:space="preserve"> With these</w:t>
      </w:r>
      <w:r w:rsidR="005133B8">
        <w:t xml:space="preserve"> class</w:t>
      </w:r>
      <w:r w:rsidR="00A31CE4">
        <w:t>es</w:t>
      </w:r>
      <w:r w:rsidR="005133B8">
        <w:t xml:space="preserve"> you wire up your implementation with the framework or in other word</w:t>
      </w:r>
      <w:r w:rsidR="00A31CE4">
        <w:t>s</w:t>
      </w:r>
      <w:r w:rsidR="005133B8">
        <w:t xml:space="preserve"> you make the framework aware of your SIF Objects, data model etc.</w:t>
      </w:r>
      <w:r w:rsidR="00370BFA">
        <w:t xml:space="preserve"> Each class you have implemented should be added to the </w:t>
      </w:r>
      <w:r w:rsidR="00370BFA" w:rsidRPr="00370BFA">
        <w:rPr>
          <w:rFonts w:ascii="Courier New" w:hAnsi="Courier New" w:cs="Courier New"/>
          <w:b/>
          <w:sz w:val="20"/>
          <w:szCs w:val="20"/>
        </w:rPr>
        <w:t>consumer.classes</w:t>
      </w:r>
      <w:r w:rsidR="00370BFA" w:rsidRPr="00370BFA">
        <w:rPr>
          <w:rFonts w:asciiTheme="minorHAnsi" w:hAnsiTheme="minorHAnsi" w:cstheme="minorHAnsi"/>
        </w:rPr>
        <w:t xml:space="preserve"> property</w:t>
      </w:r>
      <w:r w:rsidR="00370BFA">
        <w:rPr>
          <w:rFonts w:asciiTheme="minorHAnsi" w:hAnsiTheme="minorHAnsi" w:cstheme="minorHAnsi"/>
        </w:rPr>
        <w:t xml:space="preserve"> in your consumer’s property file to activate it as part of your consumer.</w:t>
      </w:r>
    </w:p>
    <w:p w:rsidR="0004271B" w:rsidRDefault="00370BFA" w:rsidP="005F3ACA">
      <w:pPr>
        <w:pStyle w:val="Body1"/>
        <w:ind w:left="0"/>
        <w:jc w:val="both"/>
      </w:pPr>
      <w:r>
        <w:t xml:space="preserve">The </w:t>
      </w:r>
      <w:r w:rsidRPr="0004271B">
        <w:rPr>
          <w:rFonts w:ascii="Courier New" w:hAnsi="Courier New" w:cs="Courier New"/>
          <w:b/>
        </w:rPr>
        <w:t>AbstractConsumer</w:t>
      </w:r>
      <w:r>
        <w:t xml:space="preserve"> and the </w:t>
      </w:r>
      <w:r w:rsidRPr="00A31CE4">
        <w:rPr>
          <w:rFonts w:ascii="Courier New" w:hAnsi="Courier New" w:cs="Courier New"/>
          <w:b/>
          <w:szCs w:val="22"/>
        </w:rPr>
        <w:t>AbstractEventConsumer</w:t>
      </w:r>
      <w:r>
        <w:t xml:space="preserve"> </w:t>
      </w:r>
      <w:r w:rsidR="00A41A89">
        <w:t>class</w:t>
      </w:r>
      <w:r w:rsidR="0004271B">
        <w:t xml:space="preserve"> </w:t>
      </w:r>
      <w:r w:rsidR="00A41A89">
        <w:t>provide you with an</w:t>
      </w:r>
      <w:r w:rsidR="0004271B">
        <w:t xml:space="preserve"> implementation of some </w:t>
      </w:r>
      <w:r w:rsidR="00A41A89">
        <w:t xml:space="preserve">standard and </w:t>
      </w:r>
      <w:r w:rsidR="0004271B">
        <w:t xml:space="preserve">common functionality of the Consumer </w:t>
      </w:r>
      <w:r w:rsidR="00A41A89">
        <w:t>and/or Event Interface</w:t>
      </w:r>
      <w:r w:rsidR="0004271B">
        <w:t>. The main purpose of th</w:t>
      </w:r>
      <w:r w:rsidR="00A41A89">
        <w:t>ese</w:t>
      </w:r>
      <w:r w:rsidR="0004271B">
        <w:t xml:space="preserve"> class</w:t>
      </w:r>
      <w:r w:rsidR="00A41A89">
        <w:t>es</w:t>
      </w:r>
      <w:r w:rsidR="0004271B">
        <w:t xml:space="preserve"> is</w:t>
      </w:r>
      <w:r w:rsidR="00A41A89">
        <w:t xml:space="preserve"> to</w:t>
      </w:r>
      <w:r w:rsidR="0004271B">
        <w:t>:</w:t>
      </w:r>
    </w:p>
    <w:p w:rsidR="0004271B" w:rsidRDefault="0004271B" w:rsidP="000C567D">
      <w:pPr>
        <w:pStyle w:val="Body1"/>
        <w:numPr>
          <w:ilvl w:val="0"/>
          <w:numId w:val="17"/>
        </w:numPr>
        <w:spacing w:before="0"/>
        <w:ind w:left="714" w:hanging="357"/>
        <w:jc w:val="both"/>
      </w:pPr>
      <w:r>
        <w:t>Add some abstract methods that make the consumer Data Model aware</w:t>
      </w:r>
      <w:r w:rsidR="009B7DE2">
        <w:t>.</w:t>
      </w:r>
    </w:p>
    <w:p w:rsidR="0004271B" w:rsidRDefault="0004271B" w:rsidP="000C567D">
      <w:pPr>
        <w:pStyle w:val="Body1"/>
        <w:numPr>
          <w:ilvl w:val="0"/>
          <w:numId w:val="17"/>
        </w:numPr>
        <w:spacing w:before="0"/>
        <w:ind w:left="714" w:hanging="357"/>
        <w:jc w:val="both"/>
      </w:pPr>
      <w:r>
        <w:t>Implement low level functionality to deal with Bulk Operations to abstract infrastructure details</w:t>
      </w:r>
      <w:r w:rsidR="009B7DE2">
        <w:t>.</w:t>
      </w:r>
    </w:p>
    <w:p w:rsidR="00A41A89" w:rsidRDefault="00A41A89" w:rsidP="000C567D">
      <w:pPr>
        <w:pStyle w:val="Body1"/>
        <w:numPr>
          <w:ilvl w:val="0"/>
          <w:numId w:val="17"/>
        </w:numPr>
        <w:spacing w:before="0"/>
        <w:ind w:left="714" w:hanging="357"/>
        <w:jc w:val="both"/>
      </w:pPr>
      <w:r>
        <w:t>Thread management for event processing (AbstractEventConsumer)</w:t>
      </w:r>
    </w:p>
    <w:p w:rsidR="0004271B" w:rsidRDefault="0004271B" w:rsidP="005F3ACA">
      <w:pPr>
        <w:pStyle w:val="Body1"/>
        <w:spacing w:before="0"/>
        <w:ind w:left="0"/>
        <w:jc w:val="both"/>
      </w:pPr>
      <w:r>
        <w:lastRenderedPageBreak/>
        <w:t xml:space="preserve">In the </w:t>
      </w:r>
      <w:r w:rsidRPr="0004271B">
        <w:rPr>
          <w:rFonts w:ascii="Courier New" w:hAnsi="Courier New" w:cs="Courier New"/>
          <w:b/>
          <w:sz w:val="20"/>
          <w:szCs w:val="20"/>
        </w:rPr>
        <w:t>demo/src</w:t>
      </w:r>
      <w:r>
        <w:t xml:space="preserve"> directory you can find </w:t>
      </w:r>
      <w:r w:rsidR="00A41A89">
        <w:t xml:space="preserve">some </w:t>
      </w:r>
      <w:r>
        <w:t>example</w:t>
      </w:r>
      <w:r w:rsidR="00A41A89">
        <w:t xml:space="preserve">s on how to implement the abstract methods </w:t>
      </w:r>
      <w:r>
        <w:t>for</w:t>
      </w:r>
      <w:r w:rsidR="00A41A89">
        <w:t xml:space="preserve"> these classes. Check out the</w:t>
      </w:r>
      <w:r>
        <w:t xml:space="preserve"> StudentPersonalConsumer</w:t>
      </w:r>
      <w:r w:rsidR="00A41A89">
        <w:t xml:space="preserve"> (events enabled), SchoolInfoConsumer (no events) classes. </w:t>
      </w:r>
      <w:r>
        <w:t>The minimum methods that must be implemented are:</w:t>
      </w:r>
    </w:p>
    <w:p w:rsidR="0004271B" w:rsidRPr="004D53CC" w:rsidRDefault="0004271B" w:rsidP="005F3ACA">
      <w:pPr>
        <w:pStyle w:val="Body1"/>
        <w:spacing w:before="0"/>
        <w:ind w:left="0"/>
        <w:jc w:val="both"/>
        <w:rPr>
          <w:sz w:val="16"/>
          <w:szCs w:val="16"/>
        </w:rPr>
      </w:pPr>
    </w:p>
    <w:p w:rsidR="0004271B" w:rsidRPr="005F3ACA" w:rsidRDefault="0004271B" w:rsidP="005F3ACA">
      <w:pPr>
        <w:pStyle w:val="Body1"/>
        <w:spacing w:before="0"/>
        <w:ind w:left="0"/>
        <w:jc w:val="both"/>
        <w:rPr>
          <w:b/>
          <w:u w:val="single"/>
        </w:rPr>
      </w:pPr>
      <w:r w:rsidRPr="005F3ACA">
        <w:rPr>
          <w:b/>
          <w:u w:val="single"/>
        </w:rPr>
        <w:t xml:space="preserve">Constructor: </w:t>
      </w:r>
    </w:p>
    <w:p w:rsidR="0004271B" w:rsidRDefault="00A41A89" w:rsidP="00D45BB2">
      <w:pPr>
        <w:pStyle w:val="Body1"/>
        <w:spacing w:before="0"/>
        <w:ind w:left="0"/>
        <w:jc w:val="both"/>
      </w:pPr>
      <w:r>
        <w:t>Takes no arguments. Please ensure that your consumer implementation uses the empty constructor. It is required that way by the framework.</w:t>
      </w:r>
    </w:p>
    <w:p w:rsidR="005F3ACA" w:rsidRPr="005F3ACA" w:rsidRDefault="005F3ACA" w:rsidP="005F3ACA">
      <w:pPr>
        <w:pStyle w:val="Body1"/>
        <w:ind w:left="0"/>
        <w:jc w:val="both"/>
        <w:rPr>
          <w:b/>
          <w:u w:val="single"/>
        </w:rPr>
      </w:pPr>
      <w:r w:rsidRPr="005F3ACA">
        <w:rPr>
          <w:b/>
          <w:u w:val="single"/>
        </w:rPr>
        <w:t>getSingleObjectClassInfo</w:t>
      </w:r>
      <w:r w:rsidR="00D45BB2">
        <w:rPr>
          <w:b/>
          <w:u w:val="single"/>
        </w:rPr>
        <w:t>()</w:t>
      </w:r>
      <w:r w:rsidRPr="005F3ACA">
        <w:rPr>
          <w:b/>
          <w:u w:val="single"/>
        </w:rPr>
        <w:t xml:space="preserve"> Method:</w:t>
      </w:r>
    </w:p>
    <w:p w:rsidR="005F3ACA" w:rsidRDefault="005F3ACA" w:rsidP="000C567D">
      <w:pPr>
        <w:pStyle w:val="Body1"/>
        <w:numPr>
          <w:ilvl w:val="0"/>
          <w:numId w:val="18"/>
        </w:numPr>
        <w:spacing w:before="0"/>
        <w:ind w:left="284" w:hanging="284"/>
        <w:jc w:val="both"/>
      </w:pPr>
      <w:r>
        <w:t>Links up the name of a SIF Object Type with the internal data model class.</w:t>
      </w:r>
    </w:p>
    <w:p w:rsidR="005F3ACA" w:rsidRDefault="005F3ACA" w:rsidP="000C567D">
      <w:pPr>
        <w:pStyle w:val="Body1"/>
        <w:numPr>
          <w:ilvl w:val="0"/>
          <w:numId w:val="18"/>
        </w:numPr>
        <w:spacing w:before="0"/>
        <w:ind w:left="284" w:hanging="284"/>
        <w:jc w:val="both"/>
      </w:pPr>
      <w:r>
        <w:t>Use</w:t>
      </w:r>
      <w:r w:rsidR="005133B8">
        <w:t>d</w:t>
      </w:r>
      <w:r>
        <w:t xml:space="preserve"> for all Single Object operations within the framework</w:t>
      </w:r>
    </w:p>
    <w:p w:rsidR="009B7DE2" w:rsidRDefault="009B7DE2" w:rsidP="005F3ACA">
      <w:pPr>
        <w:pStyle w:val="Body1"/>
        <w:spacing w:before="0"/>
        <w:ind w:left="0"/>
        <w:jc w:val="both"/>
        <w:rPr>
          <w:sz w:val="16"/>
          <w:szCs w:val="16"/>
        </w:rPr>
      </w:pPr>
    </w:p>
    <w:p w:rsidR="005F3ACA" w:rsidRPr="005F3ACA" w:rsidRDefault="005F3ACA" w:rsidP="005F3ACA">
      <w:pPr>
        <w:pStyle w:val="Body1"/>
        <w:spacing w:before="0"/>
        <w:ind w:left="0"/>
        <w:jc w:val="both"/>
        <w:rPr>
          <w:b/>
          <w:u w:val="single"/>
        </w:rPr>
      </w:pPr>
      <w:r w:rsidRPr="005F3ACA">
        <w:rPr>
          <w:b/>
          <w:u w:val="single"/>
        </w:rPr>
        <w:t>getMultiObjectClassInfo</w:t>
      </w:r>
      <w:r w:rsidR="00D45BB2">
        <w:rPr>
          <w:b/>
          <w:u w:val="single"/>
        </w:rPr>
        <w:t>()</w:t>
      </w:r>
      <w:r w:rsidRPr="005F3ACA">
        <w:rPr>
          <w:b/>
          <w:u w:val="single"/>
        </w:rPr>
        <w:t xml:space="preserve"> Method</w:t>
      </w:r>
    </w:p>
    <w:p w:rsidR="005F3ACA" w:rsidRDefault="005F3ACA" w:rsidP="000C567D">
      <w:pPr>
        <w:pStyle w:val="Body1"/>
        <w:numPr>
          <w:ilvl w:val="0"/>
          <w:numId w:val="18"/>
        </w:numPr>
        <w:spacing w:before="0"/>
        <w:ind w:left="284" w:hanging="288"/>
        <w:jc w:val="both"/>
      </w:pPr>
      <w:r>
        <w:t>Links up the n</w:t>
      </w:r>
      <w:r w:rsidR="00BB345E">
        <w:t>ame of Collection Type Objects</w:t>
      </w:r>
      <w:r>
        <w:t xml:space="preserve"> with the internal data model class.</w:t>
      </w:r>
    </w:p>
    <w:p w:rsidR="005F3ACA" w:rsidRDefault="005F3ACA" w:rsidP="000C567D">
      <w:pPr>
        <w:pStyle w:val="Body1"/>
        <w:numPr>
          <w:ilvl w:val="0"/>
          <w:numId w:val="18"/>
        </w:numPr>
        <w:spacing w:before="0"/>
        <w:ind w:left="284" w:hanging="288"/>
        <w:jc w:val="both"/>
      </w:pPr>
      <w:r>
        <w:t>Use</w:t>
      </w:r>
      <w:r w:rsidR="005133B8">
        <w:t>d</w:t>
      </w:r>
      <w:r>
        <w:t xml:space="preserve"> for all bulk operations </w:t>
      </w:r>
      <w:r w:rsidR="00D8654A">
        <w:t>and events w</w:t>
      </w:r>
      <w:r>
        <w:t>ithin the framework</w:t>
      </w:r>
    </w:p>
    <w:p w:rsidR="00A41A89" w:rsidRPr="005F3ACA" w:rsidRDefault="00A41A89" w:rsidP="00A41A89">
      <w:pPr>
        <w:pStyle w:val="Body1"/>
        <w:ind w:left="0"/>
        <w:jc w:val="both"/>
        <w:rPr>
          <w:b/>
          <w:u w:val="single"/>
        </w:rPr>
      </w:pPr>
      <w:r w:rsidRPr="00A41A89">
        <w:rPr>
          <w:b/>
          <w:u w:val="single"/>
        </w:rPr>
        <w:t>getMarshaller</w:t>
      </w:r>
      <w:r w:rsidR="00D45BB2">
        <w:rPr>
          <w:b/>
          <w:u w:val="single"/>
        </w:rPr>
        <w:t>()</w:t>
      </w:r>
      <w:r>
        <w:rPr>
          <w:b/>
          <w:u w:val="single"/>
        </w:rPr>
        <w:t xml:space="preserve"> </w:t>
      </w:r>
      <w:r w:rsidRPr="005F3ACA">
        <w:rPr>
          <w:b/>
          <w:u w:val="single"/>
        </w:rPr>
        <w:t>Method:</w:t>
      </w:r>
    </w:p>
    <w:p w:rsidR="00A41A89" w:rsidRDefault="00A41A89" w:rsidP="00D45BB2">
      <w:pPr>
        <w:pStyle w:val="Body1"/>
        <w:spacing w:before="0"/>
        <w:ind w:left="0"/>
        <w:jc w:val="both"/>
      </w:pPr>
      <w:r>
        <w:t>Tells the framework which marshal factory implementation to use to convert yo</w:t>
      </w:r>
      <w:r w:rsidR="00D8654A">
        <w:t>ur data model object to XML and/</w:t>
      </w:r>
      <w:r w:rsidR="00283E31">
        <w:t>or JSON.</w:t>
      </w:r>
    </w:p>
    <w:p w:rsidR="00A41A89" w:rsidRDefault="00A41A89" w:rsidP="00A41A89">
      <w:pPr>
        <w:pStyle w:val="Body1"/>
        <w:spacing w:before="0"/>
        <w:ind w:left="0"/>
        <w:jc w:val="both"/>
        <w:rPr>
          <w:sz w:val="16"/>
          <w:szCs w:val="16"/>
        </w:rPr>
      </w:pPr>
    </w:p>
    <w:p w:rsidR="00A41A89" w:rsidRPr="005F3ACA" w:rsidRDefault="00A41A89" w:rsidP="00A41A89">
      <w:pPr>
        <w:pStyle w:val="Body1"/>
        <w:spacing w:before="0"/>
        <w:ind w:left="0"/>
        <w:jc w:val="both"/>
        <w:rPr>
          <w:b/>
          <w:u w:val="single"/>
        </w:rPr>
      </w:pPr>
      <w:r w:rsidRPr="00A41A89">
        <w:rPr>
          <w:b/>
          <w:u w:val="single"/>
        </w:rPr>
        <w:t>getUnmarshaller</w:t>
      </w:r>
      <w:r w:rsidR="00D45BB2">
        <w:rPr>
          <w:b/>
          <w:u w:val="single"/>
        </w:rPr>
        <w:t>()</w:t>
      </w:r>
      <w:r>
        <w:rPr>
          <w:b/>
          <w:u w:val="single"/>
        </w:rPr>
        <w:t xml:space="preserve"> </w:t>
      </w:r>
      <w:r w:rsidRPr="005F3ACA">
        <w:rPr>
          <w:b/>
          <w:u w:val="single"/>
        </w:rPr>
        <w:t>Method</w:t>
      </w:r>
    </w:p>
    <w:p w:rsidR="00A41A89" w:rsidRDefault="00A41A89" w:rsidP="00D45BB2">
      <w:pPr>
        <w:pStyle w:val="Body1"/>
        <w:spacing w:before="0"/>
        <w:ind w:left="0"/>
        <w:jc w:val="both"/>
      </w:pPr>
      <w:r>
        <w:t>Tells the framework which un-marshal factory implementation to use to convert a XML and/or JSON string to your data model object.</w:t>
      </w:r>
    </w:p>
    <w:p w:rsidR="00A41A89" w:rsidRDefault="00A41A89" w:rsidP="00A41A89">
      <w:pPr>
        <w:pStyle w:val="Body1"/>
        <w:spacing w:before="0"/>
        <w:ind w:left="0"/>
        <w:jc w:val="both"/>
      </w:pPr>
    </w:p>
    <w:p w:rsidR="005F3ACA" w:rsidRPr="005F3ACA" w:rsidRDefault="00D45BB2" w:rsidP="005F3ACA">
      <w:pPr>
        <w:pStyle w:val="Body1"/>
        <w:spacing w:before="0"/>
        <w:ind w:left="0"/>
        <w:jc w:val="both"/>
        <w:rPr>
          <w:b/>
          <w:u w:val="single"/>
        </w:rPr>
      </w:pPr>
      <w:r>
        <w:rPr>
          <w:b/>
          <w:u w:val="single"/>
        </w:rPr>
        <w:t>s</w:t>
      </w:r>
      <w:r w:rsidR="00855481">
        <w:rPr>
          <w:b/>
          <w:u w:val="single"/>
        </w:rPr>
        <w:t>hutdown</w:t>
      </w:r>
      <w:r>
        <w:rPr>
          <w:b/>
          <w:u w:val="single"/>
        </w:rPr>
        <w:t>()</w:t>
      </w:r>
      <w:r w:rsidR="005F3ACA">
        <w:rPr>
          <w:b/>
          <w:u w:val="single"/>
        </w:rPr>
        <w:t xml:space="preserve"> </w:t>
      </w:r>
      <w:r w:rsidR="005F3ACA" w:rsidRPr="005F3ACA">
        <w:rPr>
          <w:b/>
          <w:u w:val="single"/>
        </w:rPr>
        <w:t>Method</w:t>
      </w:r>
    </w:p>
    <w:p w:rsidR="00D45BB2" w:rsidRDefault="00855481" w:rsidP="005F3ACA">
      <w:pPr>
        <w:pStyle w:val="Body1"/>
        <w:spacing w:before="0"/>
        <w:ind w:left="0"/>
        <w:jc w:val="both"/>
      </w:pPr>
      <w:r>
        <w:t xml:space="preserve">This method is called when the consumer is shut down. It can be used to free allocated resources by this consumer. </w:t>
      </w:r>
    </w:p>
    <w:p w:rsidR="00D45BB2" w:rsidRDefault="00D45BB2" w:rsidP="005F3ACA">
      <w:pPr>
        <w:pStyle w:val="Body1"/>
        <w:spacing w:before="0"/>
        <w:ind w:left="0"/>
        <w:jc w:val="both"/>
      </w:pPr>
    </w:p>
    <w:p w:rsidR="00D45BB2" w:rsidRPr="005F3ACA" w:rsidRDefault="00D45BB2" w:rsidP="00D45BB2">
      <w:pPr>
        <w:pStyle w:val="Body1"/>
        <w:spacing w:before="0"/>
        <w:ind w:left="0"/>
        <w:jc w:val="both"/>
        <w:rPr>
          <w:b/>
          <w:u w:val="single"/>
        </w:rPr>
      </w:pPr>
      <w:r w:rsidRPr="00D45BB2">
        <w:rPr>
          <w:b/>
          <w:u w:val="single"/>
        </w:rPr>
        <w:t xml:space="preserve">processEvent </w:t>
      </w:r>
      <w:r>
        <w:rPr>
          <w:b/>
          <w:u w:val="single"/>
        </w:rPr>
        <w:t xml:space="preserve">() </w:t>
      </w:r>
      <w:r w:rsidRPr="005F3ACA">
        <w:rPr>
          <w:b/>
          <w:u w:val="single"/>
        </w:rPr>
        <w:t>Method</w:t>
      </w:r>
      <w:r>
        <w:rPr>
          <w:b/>
          <w:u w:val="single"/>
        </w:rPr>
        <w:t xml:space="preserve"> – AbstractEventConsumer Only</w:t>
      </w:r>
    </w:p>
    <w:p w:rsidR="00D45BB2" w:rsidRDefault="00D45BB2" w:rsidP="00D45BB2">
      <w:pPr>
        <w:pStyle w:val="Body1"/>
        <w:spacing w:before="0"/>
        <w:ind w:left="0"/>
        <w:jc w:val="both"/>
      </w:pPr>
      <w:r>
        <w:t xml:space="preserve">Note this method must only be implemented if your consumer extends the AbstractEventConsumer. </w:t>
      </w:r>
      <w:r w:rsidR="00D8654A">
        <w:t>This framework’s event processor will call this</w:t>
      </w:r>
      <w:r>
        <w:t xml:space="preserve"> method </w:t>
      </w:r>
      <w:r w:rsidR="00D8654A">
        <w:t xml:space="preserve">if it receives an event for a SIF Object type </w:t>
      </w:r>
      <w:r>
        <w:t>that is managed by this consumer class. There are a number of parameters that are given to this method:</w:t>
      </w:r>
    </w:p>
    <w:p w:rsidR="00D45BB2" w:rsidRDefault="00D45BB2" w:rsidP="000C567D">
      <w:pPr>
        <w:pStyle w:val="Body1"/>
        <w:numPr>
          <w:ilvl w:val="0"/>
          <w:numId w:val="25"/>
        </w:numPr>
        <w:spacing w:before="0"/>
        <w:ind w:left="284" w:hanging="294"/>
        <w:jc w:val="both"/>
      </w:pPr>
      <w:r w:rsidRPr="00D45BB2">
        <w:rPr>
          <w:b/>
        </w:rPr>
        <w:t>sifEvent</w:t>
      </w:r>
      <w:r>
        <w:t>: The actual event data. Please refer to the javadoc of the SIFEvent&lt;L&gt; class for details.</w:t>
      </w:r>
    </w:p>
    <w:p w:rsidR="00D45BB2" w:rsidRDefault="00D45BB2" w:rsidP="000C567D">
      <w:pPr>
        <w:pStyle w:val="Body1"/>
        <w:numPr>
          <w:ilvl w:val="0"/>
          <w:numId w:val="25"/>
        </w:numPr>
        <w:spacing w:before="0"/>
        <w:ind w:left="284" w:hanging="294"/>
        <w:jc w:val="both"/>
      </w:pPr>
      <w:r w:rsidRPr="00D45BB2">
        <w:rPr>
          <w:b/>
        </w:rPr>
        <w:t>zone</w:t>
      </w:r>
      <w:r>
        <w:t>: The zone from which this event has been received. The framework ensures that this value is never null even if the event was for the default zone.</w:t>
      </w:r>
      <w:r w:rsidR="00D8654A">
        <w:t xml:space="preserve"> In that case </w:t>
      </w:r>
      <w:r w:rsidR="00370BFA">
        <w:t>this parameter will be set to</w:t>
      </w:r>
      <w:r w:rsidR="00D8654A">
        <w:t xml:space="preserve"> the default zone data.</w:t>
      </w:r>
    </w:p>
    <w:p w:rsidR="00D45BB2" w:rsidRDefault="00D45BB2" w:rsidP="000C567D">
      <w:pPr>
        <w:pStyle w:val="Body1"/>
        <w:numPr>
          <w:ilvl w:val="0"/>
          <w:numId w:val="25"/>
        </w:numPr>
        <w:spacing w:before="0"/>
        <w:ind w:left="284" w:hanging="294"/>
        <w:jc w:val="both"/>
      </w:pPr>
      <w:r w:rsidRPr="00D45BB2">
        <w:rPr>
          <w:b/>
        </w:rPr>
        <w:t>context</w:t>
      </w:r>
      <w:r>
        <w:t xml:space="preserve">: The context </w:t>
      </w:r>
      <w:r w:rsidR="00370BFA">
        <w:t>for</w:t>
      </w:r>
      <w:r>
        <w:t xml:space="preserve"> which this event has been received. The framework ensures that this value is never null even if the event was for the default context.</w:t>
      </w:r>
      <w:r w:rsidR="00D8654A">
        <w:t xml:space="preserve"> In this case </w:t>
      </w:r>
      <w:r w:rsidR="00370BFA">
        <w:t>this parameter will be set to</w:t>
      </w:r>
      <w:r w:rsidR="00D8654A">
        <w:t xml:space="preserve"> the DEFAULT context.</w:t>
      </w:r>
    </w:p>
    <w:p w:rsidR="00476CC7" w:rsidRPr="00476CC7" w:rsidRDefault="00476CC7" w:rsidP="000C567D">
      <w:pPr>
        <w:pStyle w:val="Body1"/>
        <w:numPr>
          <w:ilvl w:val="0"/>
          <w:numId w:val="25"/>
        </w:numPr>
        <w:spacing w:before="0"/>
        <w:ind w:left="284" w:hanging="294"/>
        <w:jc w:val="both"/>
        <w:rPr>
          <w:rFonts w:asciiTheme="minorHAnsi" w:hAnsiTheme="minorHAnsi"/>
          <w:szCs w:val="22"/>
        </w:rPr>
      </w:pPr>
      <w:r w:rsidRPr="00476CC7">
        <w:rPr>
          <w:rFonts w:asciiTheme="minorHAnsi" w:hAnsiTheme="minorHAnsi" w:cs="Courier New"/>
          <w:b/>
          <w:color w:val="000000"/>
          <w:szCs w:val="22"/>
        </w:rPr>
        <w:t>metadata:</w:t>
      </w:r>
      <w:r>
        <w:rPr>
          <w:rFonts w:asciiTheme="minorHAnsi" w:hAnsiTheme="minorHAnsi" w:cs="Courier New"/>
          <w:b/>
          <w:color w:val="000000"/>
          <w:szCs w:val="22"/>
        </w:rPr>
        <w:t xml:space="preserve"> </w:t>
      </w:r>
      <w:r w:rsidRPr="00476CC7">
        <w:rPr>
          <w:rFonts w:asciiTheme="minorHAnsi" w:hAnsiTheme="minorHAnsi" w:cs="Courier New"/>
          <w:color w:val="000000"/>
          <w:szCs w:val="22"/>
        </w:rPr>
        <w:t>Me</w:t>
      </w:r>
      <w:r>
        <w:rPr>
          <w:rFonts w:asciiTheme="minorHAnsi" w:hAnsiTheme="minorHAnsi" w:cs="Courier New"/>
          <w:color w:val="000000"/>
          <w:szCs w:val="22"/>
        </w:rPr>
        <w:t>tadata about the event. Typically it may hold the generatorId if provided by the publisher of the event. In future more properties might be added to this parameter.</w:t>
      </w:r>
    </w:p>
    <w:p w:rsidR="00D45BB2" w:rsidRDefault="00D45BB2" w:rsidP="000C567D">
      <w:pPr>
        <w:pStyle w:val="Body1"/>
        <w:numPr>
          <w:ilvl w:val="0"/>
          <w:numId w:val="25"/>
        </w:numPr>
        <w:spacing w:before="0"/>
        <w:ind w:left="284" w:hanging="294"/>
        <w:jc w:val="both"/>
      </w:pPr>
      <w:r w:rsidRPr="00D45BB2">
        <w:rPr>
          <w:b/>
        </w:rPr>
        <w:t>msgReaderID</w:t>
      </w:r>
      <w:r>
        <w:t>: An ID that indicates which message queue reader thread has received the event message. It is informative only.</w:t>
      </w:r>
    </w:p>
    <w:p w:rsidR="00D45BB2" w:rsidRDefault="00D45BB2" w:rsidP="000C567D">
      <w:pPr>
        <w:pStyle w:val="Body1"/>
        <w:numPr>
          <w:ilvl w:val="0"/>
          <w:numId w:val="25"/>
        </w:numPr>
        <w:spacing w:before="0"/>
        <w:ind w:left="284" w:hanging="294"/>
        <w:jc w:val="both"/>
      </w:pPr>
      <w:r w:rsidRPr="00D45BB2">
        <w:rPr>
          <w:b/>
        </w:rPr>
        <w:t>consumerID</w:t>
      </w:r>
      <w:r>
        <w:t>: An ID that indicates which consumer thread is processing this event.</w:t>
      </w:r>
      <w:r w:rsidRPr="00D45BB2">
        <w:t xml:space="preserve"> </w:t>
      </w:r>
      <w:r>
        <w:t>It is informative only.</w:t>
      </w:r>
    </w:p>
    <w:p w:rsidR="00D45BB2" w:rsidRDefault="00D45BB2" w:rsidP="00D45BB2">
      <w:pPr>
        <w:pStyle w:val="Body1"/>
        <w:spacing w:before="0"/>
        <w:ind w:left="284" w:hanging="294"/>
        <w:jc w:val="both"/>
      </w:pPr>
    </w:p>
    <w:p w:rsidR="00D45BB2" w:rsidRPr="005F3ACA" w:rsidRDefault="00D45BB2" w:rsidP="00D45BB2">
      <w:pPr>
        <w:pStyle w:val="Body1"/>
        <w:spacing w:before="0"/>
        <w:ind w:left="0"/>
        <w:jc w:val="both"/>
        <w:rPr>
          <w:b/>
          <w:u w:val="single"/>
        </w:rPr>
      </w:pPr>
      <w:r w:rsidRPr="00D45BB2">
        <w:rPr>
          <w:b/>
          <w:u w:val="single"/>
        </w:rPr>
        <w:t xml:space="preserve">createEventObject </w:t>
      </w:r>
      <w:r>
        <w:rPr>
          <w:b/>
          <w:u w:val="single"/>
        </w:rPr>
        <w:t xml:space="preserve">() </w:t>
      </w:r>
      <w:r w:rsidRPr="005F3ACA">
        <w:rPr>
          <w:b/>
          <w:u w:val="single"/>
        </w:rPr>
        <w:t>Method</w:t>
      </w:r>
      <w:r>
        <w:rPr>
          <w:b/>
          <w:u w:val="single"/>
        </w:rPr>
        <w:t xml:space="preserve"> – AbstractEventConsumer Only</w:t>
      </w:r>
    </w:p>
    <w:p w:rsidR="00D919ED" w:rsidRDefault="00D8654A" w:rsidP="000F4B96">
      <w:pPr>
        <w:jc w:val="both"/>
      </w:pPr>
      <w:r>
        <w:lastRenderedPageBreak/>
        <w:t xml:space="preserve">Note this method must only be implemented if your consumer extends the AbstractEventConsumer. </w:t>
      </w:r>
      <w:r w:rsidR="00D45BB2">
        <w:t>By now you may have noticed that the event relate</w:t>
      </w:r>
      <w:r w:rsidR="00D919ED">
        <w:t>d classes of this framework use generics. Until Java 7 it was not possible to create instances of a generic class</w:t>
      </w:r>
      <w:r w:rsidR="00411FA3">
        <w:t xml:space="preserve"> at runtime using reflection</w:t>
      </w:r>
      <w:r w:rsidR="00D919ED">
        <w:t xml:space="preserve">. To enable the framework to run in a </w:t>
      </w:r>
      <w:r w:rsidR="00411FA3">
        <w:t xml:space="preserve">pre-Java 7 </w:t>
      </w:r>
      <w:r w:rsidR="00D919ED">
        <w:t xml:space="preserve">JVM and still make use of generics this class must be implemented. It enables the framework to call this method which has detailed knowledge about the generic implementation </w:t>
      </w:r>
      <w:r w:rsidR="00411FA3">
        <w:t>and can</w:t>
      </w:r>
      <w:r w:rsidR="00D919ED">
        <w:t xml:space="preserve"> create the event object based on the passed in parameters. The implementation of this class should simply create a SIFEvent&lt;L&gt; object and assign the parameters of this method to the SIFEvent object. A typical such implementation could look like this (assume StudentPersonal </w:t>
      </w:r>
      <w:r w:rsidR="000F4B96">
        <w:t>SIF O</w:t>
      </w:r>
      <w:r w:rsidR="00D919ED">
        <w:t>bject</w:t>
      </w:r>
      <w:r w:rsidR="000F4B96">
        <w:t xml:space="preserve"> which equates to the StudentCollectionType class</w:t>
      </w:r>
      <w:r w:rsidR="00D919ED">
        <w:t>):</w:t>
      </w:r>
    </w:p>
    <w:p w:rsidR="000F4B96" w:rsidRPr="000F4B96" w:rsidRDefault="000F4B96" w:rsidP="000F4B96"/>
    <w:p w:rsid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public SIFEvent&lt;StudentCollectionType&gt; createEventObject(Object sifObjectList,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eventAction,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UpdateType updateType)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if (sifObjectList != null)</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if (sifObjectList instanceof StudentCollectionType)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int size = ((StudentCollectionType)sifObjectList).getStudentPersonal().size();</w:t>
      </w:r>
    </w:p>
    <w:p w:rsid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 xml:space="preserve">return new SIFEvent&lt;StudentCollectionType&gt;((StudentCollectionType)sifObjectList, </w:t>
      </w:r>
      <w:r>
        <w:rPr>
          <w:rFonts w:ascii="Courier New" w:hAnsi="Courier New" w:cs="Courier New"/>
          <w:sz w:val="16"/>
          <w:szCs w:val="16"/>
        </w:rPr>
        <w:t xml:space="preserve">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eventAction, </w:t>
      </w:r>
    </w:p>
    <w:p w:rsid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 xml:space="preserve">updateType, </w:t>
      </w:r>
    </w:p>
    <w:p w:rsidR="00D919ED" w:rsidRPr="00D919ED" w:rsidRDefault="00D919ED" w:rsidP="00D919ED">
      <w:pPr>
        <w:rPr>
          <w:rFonts w:ascii="Courier New" w:hAnsi="Courier New" w:cs="Courier New"/>
          <w:sz w:val="16"/>
          <w:szCs w:val="16"/>
        </w:rPr>
      </w:pPr>
      <w:r>
        <w:rPr>
          <w:rFonts w:ascii="Courier New" w:hAnsi="Courier New" w:cs="Courier New"/>
          <w:sz w:val="16"/>
          <w:szCs w:val="16"/>
        </w:rPr>
        <w:t xml:space="preserve">                                                        </w:t>
      </w:r>
      <w:r w:rsidRPr="00D919ED">
        <w:rPr>
          <w:rFonts w:ascii="Courier New" w:hAnsi="Courier New" w:cs="Courier New"/>
          <w:sz w:val="16"/>
          <w:szCs w:val="16"/>
        </w:rPr>
        <w:t>size);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w:t>
      </w:r>
      <w:r w:rsidRPr="00D919ED">
        <w:rPr>
          <w:rFonts w:ascii="Courier New" w:hAnsi="Courier New" w:cs="Courier New"/>
          <w:sz w:val="16"/>
          <w:szCs w:val="16"/>
        </w:rPr>
        <w:tab/>
      </w:r>
      <w:r>
        <w:rPr>
          <w:rFonts w:ascii="Courier New" w:hAnsi="Courier New" w:cs="Courier New"/>
          <w:sz w:val="16"/>
          <w:szCs w:val="16"/>
        </w:rPr>
        <w:t xml:space="preserve">    </w:t>
      </w:r>
      <w:r w:rsidRPr="00D919ED">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else</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r>
      <w:r w:rsidRPr="00D919ED">
        <w:rPr>
          <w:rFonts w:ascii="Courier New" w:hAnsi="Courier New" w:cs="Courier New"/>
          <w:sz w:val="16"/>
          <w:szCs w:val="16"/>
        </w:rPr>
        <w:tab/>
      </w:r>
      <w:r w:rsidR="002747E8">
        <w:rPr>
          <w:rFonts w:ascii="Courier New" w:hAnsi="Courier New" w:cs="Courier New"/>
          <w:sz w:val="16"/>
          <w:szCs w:val="16"/>
        </w:rPr>
        <w:t xml:space="preserve">    </w:t>
      </w:r>
      <w:r w:rsidRPr="00D919ED">
        <w:rPr>
          <w:rFonts w:ascii="Courier New" w:hAnsi="Courier New" w:cs="Courier New"/>
          <w:sz w:val="16"/>
          <w:szCs w:val="16"/>
        </w:rPr>
        <w:t>logger.error("The given event data is null. Cannot create event object. Return null</w:t>
      </w:r>
      <w:r w:rsidR="002747E8">
        <w:rPr>
          <w:rFonts w:ascii="Courier New" w:hAnsi="Courier New" w:cs="Courier New"/>
          <w:sz w:val="16"/>
          <w:szCs w:val="16"/>
        </w:rPr>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 xml:space="preserve">    </w:t>
      </w:r>
      <w:r w:rsidRPr="00D919ED">
        <w:rPr>
          <w:rFonts w:ascii="Courier New" w:hAnsi="Courier New" w:cs="Courier New"/>
          <w:sz w:val="16"/>
          <w:szCs w:val="16"/>
        </w:rPr>
        <w:tab/>
        <w:t>}</w:t>
      </w:r>
    </w:p>
    <w:p w:rsidR="00D919ED" w:rsidRPr="00D919ED" w:rsidRDefault="00D919ED" w:rsidP="00D919ED">
      <w:pPr>
        <w:rPr>
          <w:rFonts w:ascii="Courier New" w:hAnsi="Courier New" w:cs="Courier New"/>
          <w:sz w:val="16"/>
          <w:szCs w:val="16"/>
        </w:rPr>
      </w:pPr>
      <w:r w:rsidRPr="00D919ED">
        <w:rPr>
          <w:rFonts w:ascii="Courier New" w:hAnsi="Courier New" w:cs="Courier New"/>
          <w:sz w:val="16"/>
          <w:szCs w:val="16"/>
        </w:rPr>
        <w:tab/>
        <w:t xml:space="preserve">    return null; // if something is wrong then we get here.</w:t>
      </w:r>
    </w:p>
    <w:p w:rsidR="005F3ACA" w:rsidRPr="00AF5F3C" w:rsidRDefault="00D919ED" w:rsidP="00AF5F3C">
      <w:pPr>
        <w:rPr>
          <w:rFonts w:ascii="Courier New" w:hAnsi="Courier New" w:cs="Courier New"/>
          <w:sz w:val="16"/>
          <w:szCs w:val="16"/>
        </w:rPr>
      </w:pPr>
      <w:r w:rsidRPr="00D919ED">
        <w:rPr>
          <w:rFonts w:ascii="Courier New" w:hAnsi="Courier New" w:cs="Courier New"/>
          <w:sz w:val="16"/>
          <w:szCs w:val="16"/>
        </w:rPr>
        <w:t>}</w:t>
      </w:r>
      <w:r w:rsidR="005F3ACA">
        <w:t xml:space="preserve"> </w:t>
      </w:r>
    </w:p>
    <w:p w:rsidR="001B451B" w:rsidRDefault="001B451B" w:rsidP="001B451B">
      <w:pPr>
        <w:pStyle w:val="Heading4"/>
      </w:pPr>
      <w:bookmarkStart w:id="181" w:name="_Ref371689956"/>
      <w:bookmarkStart w:id="182" w:name="_Toc409687098"/>
      <w:r>
        <w:t>Actual Implementation</w:t>
      </w:r>
      <w:bookmarkEnd w:id="181"/>
      <w:bookmarkEnd w:id="182"/>
    </w:p>
    <w:p w:rsidR="001B451B" w:rsidRDefault="008C0A47" w:rsidP="001B451B">
      <w:pPr>
        <w:pStyle w:val="Body1"/>
        <w:spacing w:before="0"/>
        <w:ind w:left="0"/>
        <w:jc w:val="both"/>
      </w:pPr>
      <w:r>
        <w:t xml:space="preserve">The final bit is your actual implementation where you write the code to connect the consumer to your data store and read or persist the data from the various calls of your consumer. You can find a basic example how this could look like in the  </w:t>
      </w:r>
      <w:r w:rsidRPr="008C0A47">
        <w:rPr>
          <w:rFonts w:ascii="Courier New" w:hAnsi="Courier New" w:cs="Courier New"/>
          <w:b/>
          <w:sz w:val="20"/>
          <w:szCs w:val="20"/>
        </w:rPr>
        <w:t>test/src</w:t>
      </w:r>
      <w:r>
        <w:t xml:space="preserve"> directory. Check out the class </w:t>
      </w:r>
      <w:r w:rsidRPr="008C0A47">
        <w:rPr>
          <w:rFonts w:ascii="Courier New" w:hAnsi="Courier New" w:cs="Courier New"/>
          <w:b/>
          <w:sz w:val="20"/>
          <w:szCs w:val="20"/>
        </w:rPr>
        <w:t>sif3.infra.test.rest.consumer.TestStudentPersonalConsumer</w:t>
      </w:r>
      <w:r>
        <w:t>.</w:t>
      </w:r>
    </w:p>
    <w:p w:rsidR="00C75598" w:rsidRDefault="00C75598" w:rsidP="001B451B">
      <w:pPr>
        <w:pStyle w:val="Body1"/>
        <w:spacing w:before="0"/>
        <w:ind w:left="0"/>
        <w:jc w:val="both"/>
      </w:pPr>
    </w:p>
    <w:p w:rsidR="00C75598" w:rsidRPr="00C75598" w:rsidRDefault="00C75598" w:rsidP="001B451B">
      <w:pPr>
        <w:pStyle w:val="Body1"/>
        <w:spacing w:before="0"/>
        <w:ind w:left="0"/>
        <w:jc w:val="both"/>
        <w:rPr>
          <w:b/>
        </w:rPr>
      </w:pPr>
      <w:r w:rsidRPr="00C75598">
        <w:rPr>
          <w:b/>
        </w:rPr>
        <w:t>Note:</w:t>
      </w:r>
    </w:p>
    <w:p w:rsidR="00C75598" w:rsidRDefault="00C75598" w:rsidP="001B451B">
      <w:pPr>
        <w:pStyle w:val="Body1"/>
        <w:spacing w:before="0"/>
        <w:ind w:left="0"/>
        <w:jc w:val="both"/>
      </w:pPr>
      <w:r>
        <w:t>The above class read</w:t>
      </w:r>
      <w:r w:rsidR="00FC3D6A">
        <w:t>s</w:t>
      </w:r>
      <w:r>
        <w:t xml:space="preserve"> the data from a file. At the top of the class are the paths where the file is located. You may need to modify that path to your installation to make this class work properly.</w:t>
      </w:r>
    </w:p>
    <w:p w:rsidR="00C75598" w:rsidRDefault="00C75598" w:rsidP="001B451B">
      <w:pPr>
        <w:pStyle w:val="Body1"/>
        <w:spacing w:before="0"/>
        <w:ind w:left="0"/>
        <w:jc w:val="both"/>
      </w:pPr>
      <w:r>
        <w:t xml:space="preserve">Further note the constant </w:t>
      </w:r>
      <w:r w:rsidRPr="00C75598">
        <w:rPr>
          <w:rFonts w:ascii="Courier New" w:hAnsi="Courier New" w:cs="Courier New"/>
          <w:b/>
          <w:szCs w:val="22"/>
        </w:rPr>
        <w:t>CONSUMER_ID</w:t>
      </w:r>
      <w:r>
        <w:t xml:space="preserve"> that is defined at the top of this Test class. This ID is</w:t>
      </w:r>
      <w:r w:rsidR="00FC3D6A">
        <w:t>/must be</w:t>
      </w:r>
      <w:r>
        <w:t xml:space="preserve"> the same as the </w:t>
      </w:r>
      <w:r w:rsidR="00FC3D6A">
        <w:t xml:space="preserve">name </w:t>
      </w:r>
      <w:r w:rsidR="00A032B0">
        <w:t xml:space="preserve">of the </w:t>
      </w:r>
      <w:r>
        <w:t>consumer property file that will be used for this consumer</w:t>
      </w:r>
      <w:r w:rsidR="00AC0C39">
        <w:t xml:space="preserve"> (without the extension “.properties”)</w:t>
      </w:r>
      <w:r>
        <w:t xml:space="preserve">. </w:t>
      </w:r>
    </w:p>
    <w:p w:rsidR="00C75598" w:rsidRDefault="00C75598" w:rsidP="001B451B">
      <w:pPr>
        <w:pStyle w:val="Body1"/>
        <w:spacing w:before="0"/>
        <w:ind w:left="0"/>
        <w:jc w:val="both"/>
      </w:pPr>
      <w:r>
        <w:t xml:space="preserve">Finally notice the </w:t>
      </w:r>
      <w:r w:rsidR="00D05D17" w:rsidRPr="00D05D17">
        <w:rPr>
          <w:rFonts w:ascii="Courier New" w:hAnsi="Courier New" w:cs="Courier New"/>
          <w:b/>
          <w:szCs w:val="22"/>
        </w:rPr>
        <w:t>ConsumerLoader.initialise(CONSUMER_ID)</w:t>
      </w:r>
      <w:r>
        <w:t xml:space="preserve"> </w:t>
      </w:r>
      <w:r w:rsidR="00D05D17">
        <w:t xml:space="preserve">call as the first line in the main(). It must be there to ensure that the framework initialises </w:t>
      </w:r>
      <w:r w:rsidR="00AC0C39">
        <w:t xml:space="preserve">all </w:t>
      </w:r>
      <w:r w:rsidR="00D05D17">
        <w:t xml:space="preserve">the components at start up. Refer to section </w:t>
      </w:r>
      <w:r w:rsidR="00D05D17">
        <w:fldChar w:fldCharType="begin"/>
      </w:r>
      <w:r w:rsidR="00D05D17">
        <w:instrText xml:space="preserve"> REF _Ref387666220 \r \h </w:instrText>
      </w:r>
      <w:r w:rsidR="00D05D17">
        <w:fldChar w:fldCharType="separate"/>
      </w:r>
      <w:r w:rsidR="001F1CF1">
        <w:t>5.5.2.2</w:t>
      </w:r>
      <w:r w:rsidR="00D05D17">
        <w:fldChar w:fldCharType="end"/>
      </w:r>
      <w:r w:rsidR="00D05D17">
        <w:t xml:space="preserve"> for details.</w:t>
      </w:r>
    </w:p>
    <w:p w:rsidR="00DE06CB" w:rsidRDefault="00DE06CB" w:rsidP="001B451B">
      <w:pPr>
        <w:pStyle w:val="Body1"/>
        <w:spacing w:before="0"/>
        <w:ind w:left="0"/>
        <w:jc w:val="both"/>
      </w:pPr>
    </w:p>
    <w:p w:rsidR="00DE06CB" w:rsidRDefault="00DE06CB" w:rsidP="00DE06CB">
      <w:pPr>
        <w:pStyle w:val="Heading4"/>
      </w:pPr>
      <w:bookmarkStart w:id="183" w:name="_Toc409687099"/>
      <w:r>
        <w:t>Consumer Executable Example</w:t>
      </w:r>
      <w:bookmarkEnd w:id="183"/>
    </w:p>
    <w:p w:rsidR="00DE06CB" w:rsidRDefault="00DE06CB" w:rsidP="00DE06CB">
      <w:pPr>
        <w:jc w:val="both"/>
      </w:pPr>
      <w:r>
        <w:t xml:space="preserve">There is an example of a Consumer Executable Skeleton in the demo/src directory. The class </w:t>
      </w:r>
      <w:r w:rsidRPr="00DE06CB">
        <w:rPr>
          <w:rFonts w:ascii="Courier New" w:hAnsi="Courier New" w:cs="Courier New"/>
          <w:b/>
          <w:sz w:val="20"/>
          <w:szCs w:val="20"/>
        </w:rPr>
        <w:t>systemic.sif3.demo.rest.consumer.StudentConsumerService</w:t>
      </w:r>
      <w:r>
        <w:t xml:space="preserve"> illustrates how a standalone consumer service could be implemented. It shows how the startup, shutdown etc. are used in the correct way. Use CTRL-C to shut down the consumer. There is a script in script/service directory to start the consumer (start_StudentConsumer.bat). The second parameter in that script is the name consumer property file that shall be used with the example consumer. Change it to whatever property file you wish to use.</w:t>
      </w:r>
    </w:p>
    <w:p w:rsidR="00A62FDD" w:rsidRDefault="00A62FDD" w:rsidP="00A62FDD"/>
    <w:p w:rsidR="00A62FDD" w:rsidRPr="00A62FDD" w:rsidRDefault="00A62FDD" w:rsidP="00A62FDD">
      <w:pPr>
        <w:rPr>
          <w:b/>
        </w:rPr>
      </w:pPr>
      <w:r w:rsidRPr="00A62FDD">
        <w:rPr>
          <w:b/>
        </w:rPr>
        <w:lastRenderedPageBreak/>
        <w:t>Note 1:</w:t>
      </w:r>
    </w:p>
    <w:p w:rsidR="00A62FDD" w:rsidRDefault="00A62FDD" w:rsidP="00A62FDD">
      <w:pPr>
        <w:jc w:val="both"/>
      </w:pPr>
      <w:r>
        <w:t xml:space="preserve">The script to start the StudentConsumerService uses the libraries in the “release” directory. If you want to use the latest libraries you may have changed and built then change the “startConsumer.bat” to use the libraries of the build/dist directory instead (see </w:t>
      </w:r>
      <w:r w:rsidRPr="00A62FDD">
        <w:rPr>
          <w:rFonts w:ascii="Courier New" w:hAnsi="Courier New" w:cs="Courier New"/>
          <w:sz w:val="20"/>
          <w:szCs w:val="20"/>
        </w:rPr>
        <w:t>EXE_JAR_PATH</w:t>
      </w:r>
      <w:r>
        <w:t xml:space="preserve"> variable). Also ensure that property files are configured correctly (see section </w:t>
      </w:r>
      <w:r>
        <w:fldChar w:fldCharType="begin"/>
      </w:r>
      <w:r>
        <w:instrText xml:space="preserve"> REF _Ref388094683 \r \h </w:instrText>
      </w:r>
      <w:r>
        <w:fldChar w:fldCharType="separate"/>
      </w:r>
      <w:r w:rsidR="001F1CF1">
        <w:t>6.3.2</w:t>
      </w:r>
      <w:r>
        <w:fldChar w:fldCharType="end"/>
      </w:r>
      <w:r>
        <w:t xml:space="preserve">, </w:t>
      </w:r>
      <w:r>
        <w:fldChar w:fldCharType="begin"/>
      </w:r>
      <w:r>
        <w:instrText xml:space="preserve"> REF _Ref388094698 \r \h </w:instrText>
      </w:r>
      <w:r>
        <w:fldChar w:fldCharType="separate"/>
      </w:r>
      <w:r w:rsidR="001F1CF1">
        <w:t>6.3.3</w:t>
      </w:r>
      <w:r>
        <w:fldChar w:fldCharType="end"/>
      </w:r>
      <w:r>
        <w:t xml:space="preserve"> and section </w:t>
      </w:r>
      <w:r>
        <w:fldChar w:fldCharType="begin"/>
      </w:r>
      <w:r>
        <w:instrText xml:space="preserve"> REF _Ref371768795 \r \h </w:instrText>
      </w:r>
      <w:r>
        <w:fldChar w:fldCharType="separate"/>
      </w:r>
      <w:r w:rsidR="001F1CF1">
        <w:t>5.5.2.1.1</w:t>
      </w:r>
      <w:r>
        <w:fldChar w:fldCharType="end"/>
      </w:r>
      <w:r>
        <w:t xml:space="preserve"> for details).</w:t>
      </w:r>
    </w:p>
    <w:p w:rsidR="00A62FDD" w:rsidRDefault="00A62FDD" w:rsidP="00A62FDD">
      <w:pPr>
        <w:jc w:val="both"/>
      </w:pPr>
    </w:p>
    <w:p w:rsidR="00A62FDD" w:rsidRPr="00A62FDD" w:rsidRDefault="00A62FDD" w:rsidP="00A62FDD">
      <w:pPr>
        <w:jc w:val="both"/>
        <w:rPr>
          <w:b/>
        </w:rPr>
      </w:pPr>
      <w:r w:rsidRPr="00A62FDD">
        <w:rPr>
          <w:b/>
        </w:rPr>
        <w:t>Note 2:</w:t>
      </w:r>
    </w:p>
    <w:p w:rsidR="00A62FDD" w:rsidRPr="00A62FDD" w:rsidRDefault="00A62FDD" w:rsidP="00A62FDD">
      <w:pPr>
        <w:jc w:val="both"/>
      </w:pPr>
      <w:r>
        <w:t>This example consumer is not really doing much until you connect it to a broker that may have a provider that sends events. In that case it might start processing events but the default behaviour is just to start and sit there.</w:t>
      </w:r>
    </w:p>
    <w:p w:rsidR="00A95EAA" w:rsidRDefault="00A95EAA" w:rsidP="00A95EAA">
      <w:pPr>
        <w:pStyle w:val="Heading3"/>
      </w:pPr>
      <w:bookmarkStart w:id="184" w:name="_Toc409687100"/>
      <w:r>
        <w:t>Consumer Events Processing &amp; Threads</w:t>
      </w:r>
      <w:bookmarkEnd w:id="184"/>
    </w:p>
    <w:p w:rsidR="00A95EAA" w:rsidRDefault="00A95EAA" w:rsidP="00D138B1">
      <w:pPr>
        <w:jc w:val="both"/>
      </w:pPr>
      <w:r>
        <w:t>The SIF3 Framework makes extensive use of multi-threading for event processing. This has a number of reasons but the two most important ones are:</w:t>
      </w:r>
    </w:p>
    <w:p w:rsidR="00D138B1" w:rsidRPr="00D138B1" w:rsidRDefault="00D138B1" w:rsidP="00D138B1">
      <w:pPr>
        <w:jc w:val="both"/>
        <w:rPr>
          <w:sz w:val="16"/>
          <w:szCs w:val="16"/>
        </w:rPr>
      </w:pPr>
    </w:p>
    <w:p w:rsidR="00A95EAA" w:rsidRDefault="00A95EAA" w:rsidP="000C567D">
      <w:pPr>
        <w:pStyle w:val="ListParagraph"/>
        <w:numPr>
          <w:ilvl w:val="0"/>
          <w:numId w:val="26"/>
        </w:numPr>
        <w:jc w:val="both"/>
      </w:pPr>
      <w:r>
        <w:t>SIF</w:t>
      </w:r>
      <w:r w:rsidR="00436910">
        <w:t xml:space="preserve"> </w:t>
      </w:r>
      <w:r>
        <w:t xml:space="preserve">3 allows concurrent readers on </w:t>
      </w:r>
      <w:r w:rsidR="00D138B1">
        <w:t>a</w:t>
      </w:r>
      <w:r>
        <w:t xml:space="preserve"> SIF Queue</w:t>
      </w:r>
      <w:r w:rsidR="00102B4E">
        <w:t>s</w:t>
      </w:r>
      <w:r w:rsidR="00DE54EF">
        <w:t>.</w:t>
      </w:r>
    </w:p>
    <w:p w:rsidR="00A95EAA" w:rsidRDefault="00A95EAA" w:rsidP="000C567D">
      <w:pPr>
        <w:pStyle w:val="ListParagraph"/>
        <w:numPr>
          <w:ilvl w:val="0"/>
          <w:numId w:val="26"/>
        </w:numPr>
        <w:jc w:val="both"/>
      </w:pPr>
      <w:r>
        <w:t>Increase performance o</w:t>
      </w:r>
      <w:r w:rsidR="00DE54EF">
        <w:t>f event processing where “order</w:t>
      </w:r>
      <w:r>
        <w:t xml:space="preserve"> is not important</w:t>
      </w:r>
      <w:r w:rsidR="00DE54EF">
        <w:t>”.</w:t>
      </w:r>
    </w:p>
    <w:p w:rsidR="00D138B1" w:rsidRPr="00D138B1" w:rsidRDefault="00D138B1" w:rsidP="00D138B1">
      <w:pPr>
        <w:jc w:val="both"/>
        <w:rPr>
          <w:sz w:val="16"/>
          <w:szCs w:val="16"/>
        </w:rPr>
      </w:pPr>
    </w:p>
    <w:p w:rsidR="00A95EAA" w:rsidRDefault="00DE54EF" w:rsidP="00D138B1">
      <w:pPr>
        <w:jc w:val="both"/>
      </w:pPr>
      <w:r>
        <w:t xml:space="preserve">This section shortly discusses how the multi-threading works and how it can be configured using the consumer’s property files. It is important that the developer understands how the multi-threading strategies in that framework work, so that the best benefit can be achieved but also that not too many obsolete threads are created </w:t>
      </w:r>
      <w:r w:rsidR="00102B4E">
        <w:t>that</w:t>
      </w:r>
      <w:r>
        <w:t xml:space="preserve"> may negatively impact the service’s resources.</w:t>
      </w:r>
    </w:p>
    <w:p w:rsidR="00D138B1" w:rsidRDefault="00102B4E" w:rsidP="00D138B1">
      <w:pPr>
        <w:jc w:val="both"/>
      </w:pPr>
      <w:r>
        <w:t>The number of threads that a consumer will create depends on three factors, each of which can be controlled through the consumer’s property file. These three factors are:</w:t>
      </w:r>
    </w:p>
    <w:p w:rsidR="00D138B1" w:rsidRPr="00D138B1" w:rsidRDefault="00D138B1" w:rsidP="00D138B1">
      <w:pPr>
        <w:jc w:val="both"/>
        <w:rPr>
          <w:sz w:val="16"/>
          <w:szCs w:val="16"/>
        </w:rPr>
      </w:pPr>
    </w:p>
    <w:p w:rsidR="00102B4E" w:rsidRDefault="00102B4E" w:rsidP="000C567D">
      <w:pPr>
        <w:pStyle w:val="ListParagraph"/>
        <w:numPr>
          <w:ilvl w:val="0"/>
          <w:numId w:val="27"/>
        </w:numPr>
        <w:jc w:val="both"/>
      </w:pPr>
      <w:r>
        <w:t>Queue Strategy</w:t>
      </w:r>
    </w:p>
    <w:p w:rsidR="00102B4E" w:rsidRDefault="00102B4E" w:rsidP="000C567D">
      <w:pPr>
        <w:pStyle w:val="ListParagraph"/>
        <w:numPr>
          <w:ilvl w:val="0"/>
          <w:numId w:val="27"/>
        </w:numPr>
        <w:jc w:val="both"/>
      </w:pPr>
      <w:r>
        <w:t>Number of Concurrent Message Readers on each queue</w:t>
      </w:r>
    </w:p>
    <w:p w:rsidR="00102B4E" w:rsidRDefault="00102B4E" w:rsidP="000C567D">
      <w:pPr>
        <w:pStyle w:val="ListParagraph"/>
        <w:numPr>
          <w:ilvl w:val="0"/>
          <w:numId w:val="27"/>
        </w:numPr>
        <w:jc w:val="both"/>
      </w:pPr>
      <w:r>
        <w:t>Number of Concurrent Event Processing Workers</w:t>
      </w:r>
    </w:p>
    <w:p w:rsidR="00D138B1" w:rsidRPr="00D138B1" w:rsidRDefault="00D138B1" w:rsidP="00D138B1">
      <w:pPr>
        <w:jc w:val="both"/>
        <w:rPr>
          <w:sz w:val="16"/>
          <w:szCs w:val="16"/>
        </w:rPr>
      </w:pPr>
    </w:p>
    <w:p w:rsidR="00A95EAA" w:rsidRDefault="00102B4E" w:rsidP="00D138B1">
      <w:pPr>
        <w:jc w:val="both"/>
      </w:pPr>
      <w:r>
        <w:t>Each of the above is shortly discussed in the next sections.</w:t>
      </w:r>
    </w:p>
    <w:p w:rsidR="00A03E76" w:rsidRDefault="00A03E76" w:rsidP="00A03E76">
      <w:pPr>
        <w:pStyle w:val="Heading4"/>
      </w:pPr>
      <w:bookmarkStart w:id="185" w:name="_Ref387675113"/>
      <w:bookmarkStart w:id="186" w:name="_Toc409687101"/>
      <w:r>
        <w:t>Queue Strategies</w:t>
      </w:r>
      <w:bookmarkEnd w:id="185"/>
      <w:bookmarkEnd w:id="186"/>
    </w:p>
    <w:p w:rsidR="00102B4E" w:rsidRDefault="00102B4E" w:rsidP="00102B4E">
      <w:pPr>
        <w:jc w:val="both"/>
      </w:pPr>
      <w:r>
        <w:t xml:space="preserve">Currently the only supported queue strategy </w:t>
      </w:r>
      <w:r w:rsidR="00D138B1">
        <w:t>by</w:t>
      </w:r>
      <w:r>
        <w:t xml:space="preserve"> the framework is called ADAPTER_LEVEL. This queue strategy is set with the ‘</w:t>
      </w:r>
      <w:r w:rsidRPr="00102B4E">
        <w:rPr>
          <w:rFonts w:ascii="Courier New" w:hAnsi="Courier New" w:cs="Courier New"/>
          <w:color w:val="000000"/>
          <w:sz w:val="20"/>
          <w:szCs w:val="20"/>
        </w:rPr>
        <w:t>events.queue.strategy</w:t>
      </w:r>
      <w:r>
        <w:rPr>
          <w:rFonts w:ascii="Courier New" w:hAnsi="Courier New" w:cs="Courier New"/>
          <w:color w:val="000000"/>
          <w:sz w:val="20"/>
          <w:szCs w:val="20"/>
        </w:rPr>
        <w:t>’</w:t>
      </w:r>
      <w:r>
        <w:t xml:space="preserve"> property in the consumer’s property file. Future extensions to the framework will offer two more strategies. They are called ZONE_LEVEL and SERVICE_LEVEL. The three strategies dictate how many queues will be created on the provider and how they are associated with data.</w:t>
      </w:r>
    </w:p>
    <w:p w:rsidR="00102B4E" w:rsidRDefault="00102B4E" w:rsidP="00102B4E"/>
    <w:p w:rsidR="00102B4E" w:rsidRPr="00102B4E" w:rsidRDefault="00102B4E" w:rsidP="00102B4E">
      <w:pPr>
        <w:rPr>
          <w:b/>
        </w:rPr>
      </w:pPr>
      <w:r w:rsidRPr="00102B4E">
        <w:rPr>
          <w:b/>
        </w:rPr>
        <w:t>Strategy: ADAPTER_LEVEL</w:t>
      </w:r>
    </w:p>
    <w:p w:rsidR="00102B4E" w:rsidRDefault="00102B4E" w:rsidP="00102B4E">
      <w:pPr>
        <w:jc w:val="both"/>
      </w:pPr>
      <w:r>
        <w:t xml:space="preserve">This strategy will create one single message queue per environment. All events </w:t>
      </w:r>
      <w:r w:rsidR="00507F25">
        <w:t xml:space="preserve">of all zones </w:t>
      </w:r>
      <w:r>
        <w:t xml:space="preserve">will be </w:t>
      </w:r>
      <w:r w:rsidR="00D138B1">
        <w:t>directed</w:t>
      </w:r>
      <w:r>
        <w:t xml:space="preserve"> through this queue. This is the most basic strategy and will be sufficient in most implementations.</w:t>
      </w:r>
      <w:r w:rsidR="00507F25">
        <w:t xml:space="preserve"> Since most environment deal with one zone only this strategy will be fine.</w:t>
      </w:r>
    </w:p>
    <w:p w:rsidR="00102B4E" w:rsidRDefault="00102B4E" w:rsidP="00102B4E">
      <w:pPr>
        <w:jc w:val="both"/>
      </w:pPr>
    </w:p>
    <w:p w:rsidR="00102B4E" w:rsidRPr="00102B4E" w:rsidRDefault="00102B4E" w:rsidP="00102B4E">
      <w:pPr>
        <w:rPr>
          <w:b/>
        </w:rPr>
      </w:pPr>
      <w:r w:rsidRPr="00102B4E">
        <w:rPr>
          <w:b/>
        </w:rPr>
        <w:t>Strategy: ZONE_LEVEL</w:t>
      </w:r>
      <w:r w:rsidR="00507F25">
        <w:rPr>
          <w:b/>
        </w:rPr>
        <w:t xml:space="preserve"> </w:t>
      </w:r>
      <w:r w:rsidR="00436910">
        <w:t>(not yet supported</w:t>
      </w:r>
      <w:r w:rsidR="00507F25" w:rsidRPr="00507F25">
        <w:t>)</w:t>
      </w:r>
    </w:p>
    <w:p w:rsidR="00102B4E" w:rsidRDefault="00102B4E" w:rsidP="00507F25">
      <w:pPr>
        <w:jc w:val="both"/>
      </w:pPr>
      <w:r>
        <w:t>This strategy will create a single message queue per zone that is known in an environment. This is almost the same as known from SIF2.x ZIS’.</w:t>
      </w:r>
      <w:r w:rsidR="00507F25">
        <w:t xml:space="preserve"> If a consumer’s environment deals with one zone only then this strategy will equate to the same as the ADAPTER_LEVEL strategy.</w:t>
      </w:r>
    </w:p>
    <w:p w:rsidR="00102B4E" w:rsidRDefault="00102B4E" w:rsidP="00102B4E"/>
    <w:p w:rsidR="00102B4E" w:rsidRPr="00507F25" w:rsidRDefault="00102B4E" w:rsidP="00102B4E">
      <w:pPr>
        <w:rPr>
          <w:b/>
        </w:rPr>
      </w:pPr>
      <w:r w:rsidRPr="00507F25">
        <w:rPr>
          <w:b/>
        </w:rPr>
        <w:t>Strategy: SERVICE_LEVEL</w:t>
      </w:r>
      <w:r w:rsidR="00507F25">
        <w:rPr>
          <w:b/>
        </w:rPr>
        <w:t xml:space="preserve"> </w:t>
      </w:r>
      <w:r w:rsidR="00507F25" w:rsidRPr="00507F25">
        <w:t>(</w:t>
      </w:r>
      <w:r w:rsidR="00436910">
        <w:t>not yet supported</w:t>
      </w:r>
      <w:r w:rsidR="00507F25" w:rsidRPr="00507F25">
        <w:t>)</w:t>
      </w:r>
    </w:p>
    <w:p w:rsidR="00102B4E" w:rsidRDefault="00507F25" w:rsidP="00507F25">
      <w:pPr>
        <w:jc w:val="both"/>
      </w:pPr>
      <w:r>
        <w:lastRenderedPageBreak/>
        <w:t>This is the most complex strategy and is something that could only be achieved with SIF 2.x if each service was deployed as a separate agent. In SIF</w:t>
      </w:r>
      <w:r w:rsidR="00436910">
        <w:t xml:space="preserve"> </w:t>
      </w:r>
      <w:r>
        <w:t>3 it is now possible to create a queue for each service if required. The number of queues this strategy will create is equal to all Object Services across all zones. So, if an environment can access 4 zones each of which has 7 services (SBP services) then this strategy will immediately create 28 queues</w:t>
      </w:r>
      <w:r w:rsidR="00A11CAF">
        <w:t xml:space="preserve"> (4 zones * 7 services)</w:t>
      </w:r>
      <w:r>
        <w:t>!</w:t>
      </w:r>
    </w:p>
    <w:p w:rsidR="00102B4E" w:rsidRDefault="00507F25" w:rsidP="00507F25">
      <w:pPr>
        <w:pStyle w:val="Heading4"/>
      </w:pPr>
      <w:bookmarkStart w:id="187" w:name="_Ref387819672"/>
      <w:bookmarkStart w:id="188" w:name="_Toc409687102"/>
      <w:r>
        <w:t>Message Readers</w:t>
      </w:r>
      <w:bookmarkEnd w:id="187"/>
      <w:bookmarkEnd w:id="188"/>
    </w:p>
    <w:p w:rsidR="00102B4E" w:rsidRDefault="00507F25" w:rsidP="00102B4E">
      <w:r>
        <w:t>SIF</w:t>
      </w:r>
      <w:r w:rsidR="00436910">
        <w:t xml:space="preserve"> </w:t>
      </w:r>
      <w:r>
        <w:t>3 allows multiple concurrent reader threads on each message queue. This is new in SIF</w:t>
      </w:r>
      <w:r w:rsidR="00436910">
        <w:t xml:space="preserve"> </w:t>
      </w:r>
      <w:r>
        <w:t>3 and was not possible in SIF2.x. The SIF3 Framework supports that option. The number of concurrent readers on each message queue is set in the ‘</w:t>
      </w:r>
      <w:r w:rsidRPr="00507F25">
        <w:rPr>
          <w:rFonts w:ascii="Courier New" w:hAnsi="Courier New" w:cs="Courier New"/>
          <w:color w:val="000000"/>
          <w:sz w:val="20"/>
          <w:szCs w:val="20"/>
        </w:rPr>
        <w:t>events.queue.subscribers</w:t>
      </w:r>
      <w:r>
        <w:t xml:space="preserve">‘ property in the consumer’s property file. Care must be taken as this will create that number of reader threads per message queue. The number of reader threads is </w:t>
      </w:r>
      <w:r w:rsidR="00C24C2C">
        <w:t xml:space="preserve">the </w:t>
      </w:r>
      <w:r>
        <w:t>queue</w:t>
      </w:r>
      <w:r w:rsidR="00C24C2C">
        <w:t xml:space="preserve"> number (dictated by the Queue Strategy)</w:t>
      </w:r>
      <w:r>
        <w:t xml:space="preserve"> multiplied with the number of that property.</w:t>
      </w:r>
      <w:r w:rsidR="00C24C2C">
        <w:t xml:space="preserve"> Please refer to section </w:t>
      </w:r>
      <w:r w:rsidR="00C24C2C">
        <w:fldChar w:fldCharType="begin"/>
      </w:r>
      <w:r w:rsidR="00C24C2C">
        <w:instrText xml:space="preserve"> REF _Ref387754403 \r \h </w:instrText>
      </w:r>
      <w:r w:rsidR="00C24C2C">
        <w:fldChar w:fldCharType="separate"/>
      </w:r>
      <w:r w:rsidR="001F1CF1">
        <w:t>5.5.3.4</w:t>
      </w:r>
      <w:r w:rsidR="00C24C2C">
        <w:fldChar w:fldCharType="end"/>
      </w:r>
      <w:r w:rsidR="00C24C2C">
        <w:t xml:space="preserve"> for an example.</w:t>
      </w:r>
    </w:p>
    <w:p w:rsidR="00C24C2C" w:rsidRDefault="00C24C2C" w:rsidP="00C24C2C"/>
    <w:p w:rsidR="00C24C2C" w:rsidRPr="00C24C2C" w:rsidRDefault="00C24C2C" w:rsidP="00C24C2C">
      <w:pPr>
        <w:rPr>
          <w:b/>
        </w:rPr>
      </w:pPr>
      <w:r w:rsidRPr="00C24C2C">
        <w:rPr>
          <w:b/>
        </w:rPr>
        <w:t>Note:</w:t>
      </w:r>
    </w:p>
    <w:p w:rsidR="00C24C2C" w:rsidRPr="00C24C2C" w:rsidRDefault="00C24C2C" w:rsidP="00C24C2C">
      <w:pPr>
        <w:jc w:val="both"/>
      </w:pPr>
      <w:r>
        <w:t xml:space="preserve">It is important to note that multiple readers increase the </w:t>
      </w:r>
      <w:r w:rsidR="00A11CAF">
        <w:t xml:space="preserve">message </w:t>
      </w:r>
      <w:r>
        <w:t xml:space="preserve">throughput </w:t>
      </w:r>
      <w:r w:rsidRPr="00C24C2C">
        <w:rPr>
          <w:b/>
          <w:u w:val="single"/>
        </w:rPr>
        <w:t>BUT</w:t>
      </w:r>
      <w:r>
        <w:t xml:space="preserve"> it has also the danger that message order can no longer be guaranteed. Multiple concurrent queue readers should only be used where the order of messages is of no importance! </w:t>
      </w:r>
    </w:p>
    <w:p w:rsidR="00102B4E" w:rsidRDefault="00507F25" w:rsidP="00507F25">
      <w:pPr>
        <w:pStyle w:val="Heading4"/>
      </w:pPr>
      <w:bookmarkStart w:id="189" w:name="_Ref387819752"/>
      <w:bookmarkStart w:id="190" w:name="_Toc409687103"/>
      <w:r>
        <w:t>Event Processing Worker</w:t>
      </w:r>
      <w:bookmarkEnd w:id="189"/>
      <w:bookmarkEnd w:id="190"/>
    </w:p>
    <w:p w:rsidR="00C24C2C" w:rsidRDefault="00C24C2C" w:rsidP="00C24C2C">
      <w:pPr>
        <w:jc w:val="both"/>
      </w:pPr>
      <w:r>
        <w:t>The final level of thread creation is scoped to the actual consumer class that implements the event processing. As with queue readers the SIF3 Framework allows that multiple concurrent worker threads can be started to further increase the message throughput and processing. For example you can configure the framework to have three concurrent StudentPersonal Consumer threads running. This is configured with the ‘</w:t>
      </w:r>
      <w:r w:rsidRPr="00C24C2C">
        <w:rPr>
          <w:rFonts w:ascii="Courier New" w:hAnsi="Courier New" w:cs="Courier New"/>
          <w:color w:val="000000"/>
          <w:sz w:val="20"/>
          <w:szCs w:val="20"/>
        </w:rPr>
        <w:t>consumer.local.workerThread</w:t>
      </w:r>
      <w:r>
        <w:t xml:space="preserve">’ property in the </w:t>
      </w:r>
      <w:r w:rsidR="00156829">
        <w:t>consumer’s property file.</w:t>
      </w:r>
    </w:p>
    <w:p w:rsidR="00156829" w:rsidRDefault="00156829" w:rsidP="00156829"/>
    <w:p w:rsidR="00156829" w:rsidRPr="00C24C2C" w:rsidRDefault="00156829" w:rsidP="00156829">
      <w:pPr>
        <w:rPr>
          <w:b/>
        </w:rPr>
      </w:pPr>
      <w:r w:rsidRPr="00C24C2C">
        <w:rPr>
          <w:b/>
        </w:rPr>
        <w:t>Note:</w:t>
      </w:r>
    </w:p>
    <w:p w:rsidR="00156829" w:rsidRPr="00156829" w:rsidRDefault="00156829" w:rsidP="0006633D">
      <w:pPr>
        <w:jc w:val="both"/>
      </w:pPr>
      <w:r>
        <w:t>As with the concurrent message queue readers</w:t>
      </w:r>
      <w:r w:rsidR="0006633D">
        <w:t>,</w:t>
      </w:r>
      <w:r>
        <w:t xml:space="preserve"> multiple worker threads can increase the throughput of messages and their processing </w:t>
      </w:r>
      <w:r w:rsidRPr="00C24C2C">
        <w:rPr>
          <w:b/>
          <w:u w:val="single"/>
        </w:rPr>
        <w:t>BUT</w:t>
      </w:r>
      <w:r>
        <w:t xml:space="preserve"> it has also the danger that message order can no longer be guaranteed. Multiple </w:t>
      </w:r>
      <w:r w:rsidR="0006633D">
        <w:t>worker threads</w:t>
      </w:r>
      <w:r>
        <w:t xml:space="preserve"> should only be used where the order of messages is of no importance!</w:t>
      </w:r>
    </w:p>
    <w:p w:rsidR="00C24C2C" w:rsidRDefault="00C24C2C" w:rsidP="00C24C2C">
      <w:pPr>
        <w:pStyle w:val="Heading4"/>
      </w:pPr>
      <w:bookmarkStart w:id="191" w:name="_Ref387754403"/>
      <w:bookmarkStart w:id="192" w:name="_Ref387819674"/>
      <w:bookmarkStart w:id="193" w:name="_Toc409687104"/>
      <w:r>
        <w:t>Thread Example</w:t>
      </w:r>
      <w:bookmarkEnd w:id="191"/>
      <w:r w:rsidR="0006633D">
        <w:t>s</w:t>
      </w:r>
      <w:bookmarkEnd w:id="192"/>
      <w:bookmarkEnd w:id="193"/>
    </w:p>
    <w:p w:rsidR="0006633D" w:rsidRPr="0006633D" w:rsidRDefault="0006633D" w:rsidP="0006633D">
      <w:pPr>
        <w:jc w:val="both"/>
      </w:pPr>
      <w:r>
        <w:t xml:space="preserve">This section illustrates the number of threads that may run in a consumer and how they relate to the queue strategy and the various </w:t>
      </w:r>
      <w:r w:rsidR="00043E6E">
        <w:t xml:space="preserve">‘thread’ related </w:t>
      </w:r>
      <w:r>
        <w:t>properties in the consumer’s property file</w:t>
      </w:r>
    </w:p>
    <w:p w:rsidR="0006633D" w:rsidRDefault="0006633D" w:rsidP="0006633D">
      <w:pPr>
        <w:jc w:val="both"/>
      </w:pPr>
    </w:p>
    <w:p w:rsidR="0006633D" w:rsidRDefault="0006633D" w:rsidP="0006633D">
      <w:pPr>
        <w:jc w:val="both"/>
      </w:pPr>
      <w:r w:rsidRPr="0006633D">
        <w:rPr>
          <w:b/>
        </w:rPr>
        <w:t>Example 1: Queue Strategy = ADAPTER_L</w:t>
      </w:r>
      <w:r w:rsidRPr="00043E6E">
        <w:rPr>
          <w:b/>
        </w:rPr>
        <w:t>EVEL</w:t>
      </w:r>
    </w:p>
    <w:p w:rsidR="0006633D" w:rsidRDefault="0006633D" w:rsidP="0006633D">
      <w:pPr>
        <w:jc w:val="both"/>
      </w:pPr>
      <w:r>
        <w:t xml:space="preserve">The image depicts an example of the simplest queue strategy (ADAPTER_LEVEL). See also section </w:t>
      </w:r>
      <w:r>
        <w:fldChar w:fldCharType="begin"/>
      </w:r>
      <w:r>
        <w:instrText xml:space="preserve"> REF _Ref387675113 \r \h  \* MERGEFORMAT </w:instrText>
      </w:r>
      <w:r>
        <w:fldChar w:fldCharType="separate"/>
      </w:r>
      <w:r w:rsidR="001F1CF1">
        <w:t>5.5.3.1</w:t>
      </w:r>
      <w:r>
        <w:fldChar w:fldCharType="end"/>
      </w:r>
      <w:r>
        <w:t xml:space="preserve"> for details. It </w:t>
      </w:r>
      <w:r w:rsidR="00043E6E">
        <w:t>shows</w:t>
      </w:r>
      <w:r>
        <w:t xml:space="preserve"> the number of threads and how they interact with each other within the framework.</w:t>
      </w:r>
    </w:p>
    <w:p w:rsidR="0006633D" w:rsidRDefault="0006633D" w:rsidP="00031AAB">
      <w:pPr>
        <w:jc w:val="both"/>
      </w:pPr>
      <w:r>
        <w:rPr>
          <w:noProof/>
        </w:rPr>
        <w:lastRenderedPageBreak/>
        <w:drawing>
          <wp:inline distT="0" distB="0" distL="0" distR="0" wp14:anchorId="302045D0" wp14:editId="612318CC">
            <wp:extent cx="5462546" cy="5351228"/>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LevelThreads.emf"/>
                    <pic:cNvPicPr/>
                  </pic:nvPicPr>
                  <pic:blipFill rotWithShape="1">
                    <a:blip r:embed="rId21" cstate="print">
                      <a:extLst>
                        <a:ext uri="{28A0092B-C50C-407E-A947-70E740481C1C}">
                          <a14:useLocalDpi xmlns:a14="http://schemas.microsoft.com/office/drawing/2010/main" val="0"/>
                        </a:ext>
                      </a:extLst>
                    </a:blip>
                    <a:srcRect l="4686" t="10341" r="3339" b="22088"/>
                    <a:stretch/>
                  </pic:blipFill>
                  <pic:spPr bwMode="auto">
                    <a:xfrm>
                      <a:off x="0" y="0"/>
                      <a:ext cx="5463136" cy="5351806"/>
                    </a:xfrm>
                    <a:prstGeom prst="rect">
                      <a:avLst/>
                    </a:prstGeom>
                    <a:ln>
                      <a:noFill/>
                    </a:ln>
                    <a:extLst>
                      <a:ext uri="{53640926-AAD7-44D8-BBD7-CCE9431645EC}">
                        <a14:shadowObscured xmlns:a14="http://schemas.microsoft.com/office/drawing/2010/main"/>
                      </a:ext>
                    </a:extLst>
                  </pic:spPr>
                </pic:pic>
              </a:graphicData>
            </a:graphic>
          </wp:inline>
        </w:drawing>
      </w:r>
    </w:p>
    <w:p w:rsidR="0006633D" w:rsidRDefault="00A11CAF" w:rsidP="00A11CAF">
      <w:pPr>
        <w:jc w:val="both"/>
      </w:pPr>
      <w:r>
        <w:t>The above example shows 9 threads running (3 message reader threads and 6 event processor/worker threads). This means at any time there could be 6 messages being processed concurrently (6 event processor/worker threads). It also means that at any time the consumer can concurrently pull down 3 messages from the queue and then distribute them to available worker threads.</w:t>
      </w:r>
    </w:p>
    <w:p w:rsidR="00A11CAF" w:rsidRPr="00A11CAF" w:rsidRDefault="00A11CAF" w:rsidP="00A11CAF">
      <w:pPr>
        <w:pStyle w:val="Body1"/>
      </w:pPr>
    </w:p>
    <w:p w:rsidR="0006633D" w:rsidRPr="00031AAB" w:rsidRDefault="0006633D" w:rsidP="0006633D">
      <w:pPr>
        <w:jc w:val="both"/>
        <w:rPr>
          <w:b/>
        </w:rPr>
      </w:pPr>
      <w:r w:rsidRPr="00031AAB">
        <w:rPr>
          <w:b/>
        </w:rPr>
        <w:t>Example 2: Queue Strategy = ZONE_LEVEL (not yet supported)</w:t>
      </w:r>
    </w:p>
    <w:p w:rsidR="0006633D" w:rsidRDefault="00031AAB" w:rsidP="0006633D">
      <w:pPr>
        <w:jc w:val="both"/>
      </w:pPr>
      <w:r>
        <w:t>To be added once supported.</w:t>
      </w:r>
    </w:p>
    <w:p w:rsidR="0006633D" w:rsidRDefault="0006633D" w:rsidP="0006633D">
      <w:pPr>
        <w:jc w:val="both"/>
      </w:pPr>
    </w:p>
    <w:p w:rsidR="0006633D" w:rsidRPr="00031AAB" w:rsidRDefault="0006633D" w:rsidP="0006633D">
      <w:pPr>
        <w:jc w:val="both"/>
        <w:rPr>
          <w:b/>
        </w:rPr>
      </w:pPr>
      <w:r w:rsidRPr="00031AAB">
        <w:rPr>
          <w:b/>
        </w:rPr>
        <w:t>Example 3: Queue Strategy = SERVICE_LEVEL (not yet supported)</w:t>
      </w:r>
    </w:p>
    <w:p w:rsidR="0006633D" w:rsidRDefault="00031AAB" w:rsidP="00031AAB">
      <w:pPr>
        <w:jc w:val="both"/>
      </w:pPr>
      <w:r>
        <w:t>To be added once supported.</w:t>
      </w:r>
    </w:p>
    <w:p w:rsidR="00D33329" w:rsidRDefault="00D33329" w:rsidP="00D33329"/>
    <w:p w:rsidR="00D33329" w:rsidRDefault="00D33329" w:rsidP="00D33329"/>
    <w:p w:rsidR="00D1708F" w:rsidRDefault="00D1708F" w:rsidP="00F84AEE">
      <w:pPr>
        <w:pStyle w:val="Heading2"/>
        <w:jc w:val="both"/>
      </w:pPr>
      <w:bookmarkStart w:id="194" w:name="_Toc383521930"/>
      <w:bookmarkStart w:id="195" w:name="_Toc409687105"/>
      <w:r>
        <w:lastRenderedPageBreak/>
        <w:t>Building a Provider</w:t>
      </w:r>
      <w:bookmarkEnd w:id="194"/>
      <w:bookmarkEnd w:id="195"/>
    </w:p>
    <w:p w:rsidR="00996645" w:rsidRPr="00996645" w:rsidRDefault="00996645" w:rsidP="00A2131C">
      <w:pPr>
        <w:pStyle w:val="Body1"/>
        <w:spacing w:before="0"/>
        <w:ind w:left="0"/>
        <w:jc w:val="both"/>
      </w:pPr>
      <w:r>
        <w:t xml:space="preserve">A provider is a “server” in the traditional sense and therefore must be deployed in a web- or application container. The SIF3 Framework has appropriate descriptors ready (web.xml) so that such a deployment should be straight forward. You may need to customise it to map </w:t>
      </w:r>
      <w:r w:rsidR="00AC0C39">
        <w:t xml:space="preserve">the web.xml </w:t>
      </w:r>
      <w:r>
        <w:t>to your environment.</w:t>
      </w:r>
      <w:r w:rsidR="009A1846">
        <w:t xml:space="preserve"> Please refer to section </w:t>
      </w:r>
      <w:r w:rsidR="00EB27FE">
        <w:fldChar w:fldCharType="begin"/>
      </w:r>
      <w:r w:rsidR="00EB27FE">
        <w:instrText xml:space="preserve"> REF _Ref387661557 \r \h </w:instrText>
      </w:r>
      <w:r w:rsidR="00EB27FE">
        <w:fldChar w:fldCharType="separate"/>
      </w:r>
      <w:r w:rsidR="001F1CF1">
        <w:t>6</w:t>
      </w:r>
      <w:r w:rsidR="00EB27FE">
        <w:fldChar w:fldCharType="end"/>
      </w:r>
      <w:r w:rsidR="009A1846">
        <w:t xml:space="preserve"> for details on how to configure and deploy providers with various web- and application containers.</w:t>
      </w:r>
    </w:p>
    <w:p w:rsidR="00310593" w:rsidRDefault="00310593" w:rsidP="00F84AEE">
      <w:pPr>
        <w:pStyle w:val="Heading3"/>
        <w:jc w:val="both"/>
      </w:pPr>
      <w:bookmarkStart w:id="196" w:name="_Toc383521931"/>
      <w:bookmarkStart w:id="197" w:name="_Toc409687106"/>
      <w:r>
        <w:t>Constraint</w:t>
      </w:r>
      <w:bookmarkEnd w:id="196"/>
      <w:bookmarkEnd w:id="197"/>
    </w:p>
    <w:p w:rsidR="00D1708F" w:rsidRDefault="00100E0F" w:rsidP="00A2131C">
      <w:pPr>
        <w:pStyle w:val="Body1"/>
        <w:spacing w:before="0"/>
        <w:ind w:left="0"/>
        <w:jc w:val="both"/>
      </w:pPr>
      <w:r>
        <w:t xml:space="preserve">As of </w:t>
      </w:r>
      <w:r w:rsidR="00F47AC1">
        <w:t>May</w:t>
      </w:r>
      <w:r w:rsidR="009A1846">
        <w:t xml:space="preserve"> 2014</w:t>
      </w:r>
      <w:r>
        <w:t xml:space="preserve"> (alpha version</w:t>
      </w:r>
      <w:r w:rsidR="009A1846">
        <w:t xml:space="preserve"> 0.2</w:t>
      </w:r>
      <w:r>
        <w:t>)</w:t>
      </w:r>
      <w:r w:rsidR="00310593">
        <w:t xml:space="preserve"> the framework has been tested with Tomcat</w:t>
      </w:r>
      <w:r w:rsidR="00D85611">
        <w:t xml:space="preserve">, </w:t>
      </w:r>
      <w:r w:rsidR="009A1846">
        <w:t>JBoss</w:t>
      </w:r>
      <w:r w:rsidR="00D85611">
        <w:t xml:space="preserve"> and to some extend with Jetty</w:t>
      </w:r>
      <w:r w:rsidR="00310593">
        <w:t>. This doesn’t mean it won’t work with other web- or application containers, but no guarantee can be given. Care h</w:t>
      </w:r>
      <w:r w:rsidR="0038690B">
        <w:t>as been taken not to introduce T</w:t>
      </w:r>
      <w:r w:rsidR="00310593">
        <w:t>omcat specific scripts, code etc. so that it should work with other containers.</w:t>
      </w:r>
      <w:r w:rsidR="008F184E">
        <w:t xml:space="preserve"> Please refer to section </w:t>
      </w:r>
      <w:r w:rsidR="008F184E">
        <w:fldChar w:fldCharType="begin"/>
      </w:r>
      <w:r w:rsidR="008F184E">
        <w:instrText xml:space="preserve"> REF _Ref387661557 \r \h </w:instrText>
      </w:r>
      <w:r w:rsidR="008F184E">
        <w:fldChar w:fldCharType="separate"/>
      </w:r>
      <w:r w:rsidR="001F1CF1">
        <w:t>6</w:t>
      </w:r>
      <w:r w:rsidR="008F184E">
        <w:fldChar w:fldCharType="end"/>
      </w:r>
      <w:r w:rsidR="008F184E">
        <w:t xml:space="preserve"> for more details about deployments in various web- and application containers.</w:t>
      </w:r>
    </w:p>
    <w:p w:rsidR="005C7757" w:rsidRDefault="005C7757" w:rsidP="005C7757">
      <w:pPr>
        <w:pStyle w:val="Heading3"/>
      </w:pPr>
      <w:bookmarkStart w:id="198" w:name="_Toc383521932"/>
      <w:bookmarkStart w:id="199" w:name="_Toc409687107"/>
      <w:r>
        <w:t>Components of a Provider</w:t>
      </w:r>
      <w:bookmarkEnd w:id="198"/>
      <w:bookmarkEnd w:id="199"/>
    </w:p>
    <w:p w:rsidR="00AF06EB" w:rsidRDefault="005C7757" w:rsidP="005C7757">
      <w:pPr>
        <w:pStyle w:val="Body1"/>
        <w:spacing w:before="0"/>
        <w:ind w:left="0"/>
        <w:jc w:val="both"/>
      </w:pPr>
      <w:r>
        <w:t xml:space="preserve">This section </w:t>
      </w:r>
      <w:r w:rsidR="00AF06EB">
        <w:t>discusses the components that need to be considered when developing a provider. As of May 2014 the provider supports event creation if connected to a brokered environment.</w:t>
      </w:r>
    </w:p>
    <w:p w:rsidR="00D66641" w:rsidRDefault="00D66641" w:rsidP="00D66641">
      <w:pPr>
        <w:pStyle w:val="Body1"/>
        <w:spacing w:before="120"/>
        <w:ind w:left="0"/>
        <w:jc w:val="both"/>
      </w:pPr>
      <w:r>
        <w:t>There are a few components that are required to get your provider working and configured. These components are:</w:t>
      </w:r>
    </w:p>
    <w:p w:rsidR="00D66641" w:rsidRDefault="00D66641" w:rsidP="000C567D">
      <w:pPr>
        <w:pStyle w:val="Body1"/>
        <w:numPr>
          <w:ilvl w:val="0"/>
          <w:numId w:val="16"/>
        </w:numPr>
        <w:spacing w:before="0"/>
        <w:ind w:left="714" w:hanging="357"/>
        <w:jc w:val="both"/>
      </w:pPr>
      <w:r>
        <w:t xml:space="preserve">Configure your Provider Environment. </w:t>
      </w:r>
      <w:r w:rsidR="00BC6022">
        <w:t>This</w:t>
      </w:r>
      <w:r w:rsidR="009A1846">
        <w:t xml:space="preserve"> framework </w:t>
      </w:r>
      <w:r>
        <w:t xml:space="preserve">deals with DIRECT environments </w:t>
      </w:r>
      <w:r w:rsidR="009A1846">
        <w:t xml:space="preserve">(provider is also a basic environment provider) </w:t>
      </w:r>
      <w:r>
        <w:t xml:space="preserve">and </w:t>
      </w:r>
      <w:r w:rsidR="009A1846">
        <w:t xml:space="preserve">BROKERED environments (provider connects to a SIF3 Broker). </w:t>
      </w:r>
      <w:r w:rsidR="00AF06EB">
        <w:t xml:space="preserve">See section </w:t>
      </w:r>
      <w:r w:rsidR="00AF06EB">
        <w:fldChar w:fldCharType="begin"/>
      </w:r>
      <w:r w:rsidR="00AF06EB">
        <w:instrText xml:space="preserve"> REF _Ref387821159 \r \h </w:instrText>
      </w:r>
      <w:r w:rsidR="00AF06EB">
        <w:fldChar w:fldCharType="separate"/>
      </w:r>
      <w:r w:rsidR="001F1CF1">
        <w:t>5.6.2.1</w:t>
      </w:r>
      <w:r w:rsidR="00AF06EB">
        <w:fldChar w:fldCharType="end"/>
      </w:r>
      <w:r w:rsidR="00AF06EB">
        <w:t xml:space="preserve"> for details.</w:t>
      </w:r>
    </w:p>
    <w:p w:rsidR="00D66641" w:rsidRDefault="00D66641" w:rsidP="000C567D">
      <w:pPr>
        <w:pStyle w:val="Body1"/>
        <w:numPr>
          <w:ilvl w:val="0"/>
          <w:numId w:val="16"/>
        </w:numPr>
        <w:spacing w:before="0"/>
        <w:ind w:left="714" w:hanging="357"/>
        <w:jc w:val="both"/>
      </w:pPr>
      <w:r>
        <w:t>Decide on the SIF Objects you need to deal with</w:t>
      </w:r>
      <w:r w:rsidR="00AF06EB">
        <w:t>.</w:t>
      </w:r>
    </w:p>
    <w:p w:rsidR="00D66641" w:rsidRDefault="00D66641" w:rsidP="000C567D">
      <w:pPr>
        <w:pStyle w:val="Body1"/>
        <w:numPr>
          <w:ilvl w:val="0"/>
          <w:numId w:val="16"/>
        </w:numPr>
        <w:spacing w:before="0"/>
        <w:ind w:left="714" w:hanging="357"/>
        <w:jc w:val="both"/>
      </w:pPr>
      <w:r>
        <w:t xml:space="preserve">Implement </w:t>
      </w:r>
      <w:r w:rsidR="009A1846">
        <w:t xml:space="preserve">a </w:t>
      </w:r>
      <w:r>
        <w:rPr>
          <w:rFonts w:ascii="Courier New" w:hAnsi="Courier New" w:cs="Courier New"/>
          <w:b/>
        </w:rPr>
        <w:t>BaseProvider</w:t>
      </w:r>
      <w:r>
        <w:t xml:space="preserve"> </w:t>
      </w:r>
      <w:r w:rsidR="009A1846">
        <w:t xml:space="preserve">(no events) or </w:t>
      </w:r>
      <w:r w:rsidR="009A1846" w:rsidRPr="009A1846">
        <w:rPr>
          <w:rFonts w:ascii="Courier New" w:hAnsi="Courier New" w:cs="Courier New"/>
          <w:b/>
        </w:rPr>
        <w:t>BaseEventProvider</w:t>
      </w:r>
      <w:r w:rsidR="009A1846">
        <w:t xml:space="preserve"> (event support) Class</w:t>
      </w:r>
      <w:r>
        <w:t xml:space="preserve"> </w:t>
      </w:r>
      <w:r w:rsidR="009A1846">
        <w:t>per SIF Object</w:t>
      </w:r>
      <w:r>
        <w:t xml:space="preserve"> </w:t>
      </w:r>
      <w:r w:rsidR="00D04640">
        <w:t xml:space="preserve">and </w:t>
      </w:r>
      <w:r>
        <w:t xml:space="preserve">wire </w:t>
      </w:r>
      <w:r w:rsidR="00D04640">
        <w:t xml:space="preserve">it </w:t>
      </w:r>
      <w:r>
        <w:t xml:space="preserve">up </w:t>
      </w:r>
      <w:r w:rsidR="00D04640">
        <w:t xml:space="preserve">to </w:t>
      </w:r>
      <w:r>
        <w:t>the Framework</w:t>
      </w:r>
      <w:r w:rsidR="00AF06EB">
        <w:t xml:space="preserve">. See section </w:t>
      </w:r>
      <w:r w:rsidR="00AF06EB">
        <w:fldChar w:fldCharType="begin"/>
      </w:r>
      <w:r w:rsidR="00AF06EB">
        <w:instrText xml:space="preserve"> REF _Ref371765566 \r \h </w:instrText>
      </w:r>
      <w:r w:rsidR="00AF06EB">
        <w:fldChar w:fldCharType="separate"/>
      </w:r>
      <w:r w:rsidR="001F1CF1">
        <w:t>5.6.2.2</w:t>
      </w:r>
      <w:r w:rsidR="00AF06EB">
        <w:fldChar w:fldCharType="end"/>
      </w:r>
      <w:r w:rsidR="00AF06EB">
        <w:t xml:space="preserve"> for details.</w:t>
      </w:r>
    </w:p>
    <w:p w:rsidR="00AF06EB" w:rsidRDefault="00AF06EB" w:rsidP="000C567D">
      <w:pPr>
        <w:pStyle w:val="Body1"/>
        <w:numPr>
          <w:ilvl w:val="0"/>
          <w:numId w:val="16"/>
        </w:numPr>
        <w:spacing w:before="0"/>
        <w:ind w:left="714" w:hanging="357"/>
        <w:jc w:val="both"/>
      </w:pPr>
      <w:r>
        <w:t xml:space="preserve">Implements </w:t>
      </w:r>
      <w:r w:rsidRPr="00AF06EB">
        <w:rPr>
          <w:rFonts w:ascii="Courier New" w:hAnsi="Courier New" w:cs="Courier New"/>
          <w:b/>
        </w:rPr>
        <w:t>SIFEventIterator</w:t>
      </w:r>
      <w:r>
        <w:t xml:space="preserve"> classes for objects that need to be sent as events. See section </w:t>
      </w:r>
      <w:r>
        <w:fldChar w:fldCharType="begin"/>
      </w:r>
      <w:r>
        <w:instrText xml:space="preserve"> REF _Ref387821220 \r \h </w:instrText>
      </w:r>
      <w:r>
        <w:fldChar w:fldCharType="separate"/>
      </w:r>
      <w:r w:rsidR="001F1CF1">
        <w:t>5.6.2.3</w:t>
      </w:r>
      <w:r>
        <w:fldChar w:fldCharType="end"/>
      </w:r>
      <w:r>
        <w:t xml:space="preserve"> for details.</w:t>
      </w:r>
    </w:p>
    <w:p w:rsidR="00D66641" w:rsidRDefault="00D66641" w:rsidP="000C567D">
      <w:pPr>
        <w:pStyle w:val="Body1"/>
        <w:numPr>
          <w:ilvl w:val="0"/>
          <w:numId w:val="16"/>
        </w:numPr>
        <w:spacing w:before="0"/>
        <w:ind w:left="714" w:hanging="357"/>
        <w:jc w:val="both"/>
      </w:pPr>
      <w:r>
        <w:t>Deployment</w:t>
      </w:r>
    </w:p>
    <w:p w:rsidR="00D66641" w:rsidRDefault="00D66641" w:rsidP="00D66641">
      <w:pPr>
        <w:pStyle w:val="Body1"/>
        <w:spacing w:before="0"/>
        <w:ind w:left="0"/>
        <w:jc w:val="both"/>
      </w:pPr>
      <w:r>
        <w:t>Each of the above steps is illustrated in the next few sections.</w:t>
      </w:r>
    </w:p>
    <w:p w:rsidR="00D66641" w:rsidRDefault="00D66641" w:rsidP="00D66641">
      <w:pPr>
        <w:pStyle w:val="Heading4"/>
        <w:jc w:val="both"/>
      </w:pPr>
      <w:bookmarkStart w:id="200" w:name="_Ref387821159"/>
      <w:bookmarkStart w:id="201" w:name="_Toc409687108"/>
      <w:r>
        <w:t>Configure your Provider Environment</w:t>
      </w:r>
      <w:bookmarkEnd w:id="200"/>
      <w:bookmarkEnd w:id="201"/>
    </w:p>
    <w:p w:rsidR="00D66641" w:rsidRPr="00D66641" w:rsidRDefault="00D66641" w:rsidP="00F14F7D">
      <w:pPr>
        <w:pStyle w:val="Heading5"/>
      </w:pPr>
      <w:bookmarkStart w:id="202" w:name="_Ref371768805"/>
      <w:r w:rsidRPr="00D66641">
        <w:t>Provider Property File</w:t>
      </w:r>
      <w:bookmarkEnd w:id="202"/>
    </w:p>
    <w:p w:rsidR="00D66641" w:rsidRDefault="002C0044" w:rsidP="00A2131C">
      <w:pPr>
        <w:pStyle w:val="Body1"/>
        <w:spacing w:before="0"/>
        <w:ind w:left="0"/>
        <w:jc w:val="both"/>
      </w:pPr>
      <w:r>
        <w:t>As with</w:t>
      </w:r>
      <w:r w:rsidR="00A35A98">
        <w:t xml:space="preserve"> a consumer</w:t>
      </w:r>
      <w:r>
        <w:t xml:space="preserve"> the provider has a property file that tells the application what a provider consists of, what environments it deals with etc. The list below explains each property of the provider</w:t>
      </w:r>
      <w:r w:rsidR="0038690B">
        <w:t>’s</w:t>
      </w:r>
      <w:r>
        <w:t xml:space="preserve"> property file.</w:t>
      </w:r>
      <w:r w:rsidR="00A35A98">
        <w:t xml:space="preserve"> It is also suggested that you look at the </w:t>
      </w:r>
      <w:r w:rsidR="00A35A98" w:rsidRPr="00A35A98">
        <w:rPr>
          <w:rFonts w:ascii="Courier New" w:hAnsi="Courier New" w:cs="Courier New"/>
          <w:b/>
          <w:sz w:val="20"/>
          <w:szCs w:val="20"/>
        </w:rPr>
        <w:t>StudentProvider.properties</w:t>
      </w:r>
      <w:r w:rsidR="00A35A98">
        <w:t xml:space="preserve"> file in the </w:t>
      </w:r>
      <w:r w:rsidR="00A35A98" w:rsidRPr="00A35A98">
        <w:rPr>
          <w:rFonts w:ascii="Courier New" w:hAnsi="Courier New" w:cs="Courier New"/>
          <w:b/>
          <w:sz w:val="20"/>
          <w:szCs w:val="20"/>
        </w:rPr>
        <w:t>config/providers</w:t>
      </w:r>
      <w:r w:rsidR="00A35A98">
        <w:t xml:space="preserve"> directory for some examples and more details and explanation of some properties.</w:t>
      </w:r>
      <w:r w:rsidR="002070F6">
        <w:t xml:space="preserve"> It is important to note that some properties are only applicable for providers if they are DIRECT providers, other properties are only applicable for providers in a BROKERED environment and some properties are applicable for either environment type. All available properties are listed below, categorised based on the environment type the provider operates in.</w:t>
      </w:r>
    </w:p>
    <w:p w:rsidR="008A4D82" w:rsidRDefault="008A4D82" w:rsidP="00A2131C">
      <w:pPr>
        <w:pStyle w:val="Body1"/>
        <w:spacing w:before="0"/>
        <w:ind w:left="0"/>
        <w:jc w:val="both"/>
      </w:pPr>
    </w:p>
    <w:p w:rsidR="008A4D82" w:rsidRPr="008A4D82" w:rsidRDefault="008A4D82" w:rsidP="00A2131C">
      <w:pPr>
        <w:pStyle w:val="Body1"/>
        <w:spacing w:before="0"/>
        <w:ind w:left="0"/>
        <w:jc w:val="both"/>
        <w:rPr>
          <w:b/>
          <w:u w:val="single"/>
        </w:rPr>
      </w:pPr>
      <w:r w:rsidRPr="008A4D82">
        <w:rPr>
          <w:b/>
          <w:u w:val="single"/>
        </w:rPr>
        <w:t>Properties used for Brokered and Direct environments</w:t>
      </w:r>
    </w:p>
    <w:p w:rsidR="00DA5C10" w:rsidRPr="00FB6382" w:rsidRDefault="00DA5C10" w:rsidP="00DA5C10">
      <w:pPr>
        <w:pStyle w:val="Body1"/>
        <w:spacing w:before="120"/>
        <w:ind w:left="0"/>
        <w:jc w:val="both"/>
        <w:rPr>
          <w:rFonts w:ascii="Courier New" w:hAnsi="Courier New" w:cs="Courier New"/>
          <w:b/>
          <w:szCs w:val="22"/>
        </w:rPr>
      </w:pPr>
      <w:r w:rsidRPr="00FB6382">
        <w:rPr>
          <w:rFonts w:ascii="Courier New" w:hAnsi="Courier New" w:cs="Courier New"/>
          <w:b/>
          <w:szCs w:val="22"/>
        </w:rPr>
        <w:t>adapter.type</w:t>
      </w:r>
    </w:p>
    <w:p w:rsidR="00DA5C10" w:rsidRDefault="0038690B"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Valid values for this property are </w:t>
      </w:r>
      <w:r w:rsidR="00DA5C10" w:rsidRPr="007B0E74">
        <w:rPr>
          <w:rFonts w:asciiTheme="minorHAnsi" w:hAnsiTheme="minorHAnsi" w:cstheme="minorHAnsi"/>
          <w:szCs w:val="22"/>
        </w:rPr>
        <w:t xml:space="preserve">either </w:t>
      </w:r>
      <w:r w:rsidR="00DA5C10" w:rsidRPr="007B0E74">
        <w:rPr>
          <w:rFonts w:ascii="Courier New" w:hAnsi="Courier New" w:cs="Courier New"/>
          <w:b/>
          <w:sz w:val="20"/>
          <w:szCs w:val="20"/>
        </w:rPr>
        <w:t>consumer</w:t>
      </w:r>
      <w:r w:rsidR="00DA5C10" w:rsidRPr="007B0E74">
        <w:rPr>
          <w:rFonts w:asciiTheme="minorHAnsi" w:hAnsiTheme="minorHAnsi" w:cstheme="minorHAnsi"/>
          <w:szCs w:val="22"/>
        </w:rPr>
        <w:t xml:space="preserve"> or </w:t>
      </w:r>
      <w:r w:rsidR="00DA5C10" w:rsidRPr="007B0E74">
        <w:rPr>
          <w:rFonts w:ascii="Courier New" w:hAnsi="Courier New" w:cs="Courier New"/>
          <w:b/>
          <w:sz w:val="20"/>
          <w:szCs w:val="20"/>
        </w:rPr>
        <w:t>provider</w:t>
      </w:r>
      <w:r w:rsidR="00DA5C10">
        <w:rPr>
          <w:rFonts w:asciiTheme="minorHAnsi" w:hAnsiTheme="minorHAnsi" w:cstheme="minorHAnsi"/>
          <w:szCs w:val="22"/>
        </w:rPr>
        <w:t>. In this case it must be “provider” because we deal with a provider.</w:t>
      </w:r>
    </w:p>
    <w:p w:rsidR="00EE338F" w:rsidRPr="00FB6382" w:rsidRDefault="00EE338F" w:rsidP="00EE338F">
      <w:pPr>
        <w:pStyle w:val="Body1"/>
        <w:spacing w:before="0"/>
        <w:ind w:left="0"/>
        <w:jc w:val="both"/>
        <w:rPr>
          <w:rFonts w:ascii="Courier New" w:hAnsi="Courier New" w:cs="Courier New"/>
          <w:sz w:val="16"/>
          <w:szCs w:val="16"/>
        </w:rPr>
      </w:pPr>
    </w:p>
    <w:p w:rsidR="00DA5C10" w:rsidRPr="00FB6382" w:rsidRDefault="00DA5C10" w:rsidP="009A1846">
      <w:pPr>
        <w:pStyle w:val="Body1"/>
        <w:spacing w:before="0"/>
        <w:ind w:left="0"/>
        <w:jc w:val="both"/>
        <w:rPr>
          <w:rFonts w:ascii="Courier New" w:hAnsi="Courier New" w:cs="Courier New"/>
          <w:b/>
          <w:szCs w:val="22"/>
        </w:rPr>
      </w:pPr>
      <w:r w:rsidRPr="00FB6382">
        <w:rPr>
          <w:rFonts w:ascii="Courier New" w:hAnsi="Courier New" w:cs="Courier New"/>
          <w:b/>
          <w:szCs w:val="22"/>
        </w:rPr>
        <w:t>adapter.id</w:t>
      </w:r>
    </w:p>
    <w:p w:rsidR="00DA5C10" w:rsidRDefault="009A1846" w:rsidP="00DA5C10">
      <w:pPr>
        <w:pStyle w:val="Body1"/>
        <w:spacing w:before="0"/>
        <w:ind w:left="0"/>
        <w:jc w:val="both"/>
        <w:rPr>
          <w:rFonts w:asciiTheme="minorHAnsi" w:hAnsiTheme="minorHAnsi" w:cstheme="minorHAnsi"/>
          <w:szCs w:val="22"/>
        </w:rPr>
      </w:pPr>
      <w:r>
        <w:rPr>
          <w:rFonts w:asciiTheme="minorHAnsi" w:hAnsiTheme="minorHAnsi" w:cstheme="minorHAnsi"/>
          <w:szCs w:val="22"/>
        </w:rPr>
        <w:lastRenderedPageBreak/>
        <w:t xml:space="preserve">The unique ID of the </w:t>
      </w:r>
      <w:r>
        <w:rPr>
          <w:rFonts w:ascii="Courier New" w:hAnsi="Courier New" w:cs="Courier New"/>
          <w:sz w:val="20"/>
          <w:szCs w:val="20"/>
        </w:rPr>
        <w:t>provider</w:t>
      </w:r>
      <w:r>
        <w:rPr>
          <w:rFonts w:asciiTheme="minorHAnsi" w:hAnsiTheme="minorHAnsi" w:cstheme="minorHAnsi"/>
          <w:szCs w:val="22"/>
        </w:rPr>
        <w:t xml:space="preserve">. This value will be used when the provider “talks” to the broker in a brokered environment. The value of that property is inserted into the </w:t>
      </w:r>
      <w:r w:rsidRPr="000F0204">
        <w:rPr>
          <w:rFonts w:ascii="Courier New" w:hAnsi="Courier New" w:cs="Courier New"/>
          <w:b/>
          <w:sz w:val="20"/>
          <w:szCs w:val="20"/>
        </w:rPr>
        <w:t>&lt;consumerName&gt;</w:t>
      </w:r>
      <w:r>
        <w:rPr>
          <w:rFonts w:asciiTheme="minorHAnsi" w:hAnsiTheme="minorHAnsi" w:cstheme="minorHAnsi"/>
          <w:szCs w:val="22"/>
        </w:rPr>
        <w:t xml:space="preserve"> node of the provider’s environment template XML before it is sent to the broker.</w:t>
      </w:r>
    </w:p>
    <w:p w:rsidR="00EE338F" w:rsidRPr="00FB6382" w:rsidRDefault="00EE338F" w:rsidP="00EE338F">
      <w:pPr>
        <w:pStyle w:val="Body1"/>
        <w:spacing w:before="0"/>
        <w:ind w:left="0"/>
        <w:jc w:val="both"/>
        <w:rPr>
          <w:rFonts w:ascii="Courier New" w:hAnsi="Courier New" w:cs="Courier New"/>
          <w:sz w:val="16"/>
          <w:szCs w:val="16"/>
        </w:rPr>
      </w:pPr>
    </w:p>
    <w:p w:rsidR="00A14BFC" w:rsidRPr="00243A55" w:rsidRDefault="00A14BFC" w:rsidP="009A1846">
      <w:pPr>
        <w:pStyle w:val="Body1"/>
        <w:spacing w:before="0"/>
        <w:ind w:left="0"/>
        <w:jc w:val="both"/>
        <w:rPr>
          <w:rFonts w:ascii="Courier New" w:hAnsi="Courier New" w:cs="Courier New"/>
          <w:b/>
          <w:szCs w:val="22"/>
        </w:rPr>
      </w:pPr>
      <w:r w:rsidRPr="00243A55">
        <w:rPr>
          <w:rFonts w:ascii="Courier New" w:hAnsi="Courier New" w:cs="Courier New"/>
          <w:b/>
          <w:szCs w:val="22"/>
        </w:rPr>
        <w:t>adapter.checkACL</w:t>
      </w:r>
    </w:p>
    <w:p w:rsidR="00A14BFC" w:rsidRPr="00EE338F" w:rsidRDefault="00A14BFC" w:rsidP="00A14BFC">
      <w:pPr>
        <w:pStyle w:val="Body1"/>
        <w:spacing w:before="0"/>
        <w:ind w:left="0"/>
        <w:jc w:val="both"/>
        <w:rPr>
          <w:rFonts w:asciiTheme="minorHAnsi" w:hAnsiTheme="minorHAnsi" w:cstheme="minorHAnsi"/>
          <w:szCs w:val="22"/>
        </w:rPr>
      </w:pPr>
      <w:r>
        <w:rPr>
          <w:rFonts w:asciiTheme="minorHAnsi" w:hAnsiTheme="minorHAnsi" w:cstheme="minorHAnsi"/>
          <w:szCs w:val="22"/>
        </w:rPr>
        <w:t>Turn on (true) or off (false) ACL check</w:t>
      </w:r>
      <w:r w:rsidR="009A4164">
        <w:rPr>
          <w:rFonts w:asciiTheme="minorHAnsi" w:hAnsiTheme="minorHAnsi" w:cstheme="minorHAnsi"/>
          <w:szCs w:val="22"/>
        </w:rPr>
        <w:t>s</w:t>
      </w:r>
      <w:r>
        <w:rPr>
          <w:rFonts w:asciiTheme="minorHAnsi" w:hAnsiTheme="minorHAnsi" w:cstheme="minorHAnsi"/>
          <w:szCs w:val="22"/>
        </w:rPr>
        <w:t xml:space="preserve"> on the provider. Default is true. If this p</w:t>
      </w:r>
      <w:r w:rsidR="009A4164">
        <w:rPr>
          <w:rFonts w:asciiTheme="minorHAnsi" w:hAnsiTheme="minorHAnsi" w:cstheme="minorHAnsi"/>
          <w:szCs w:val="22"/>
        </w:rPr>
        <w:t xml:space="preserve">roperty is set to ‘true’ </w:t>
      </w:r>
      <w:r>
        <w:rPr>
          <w:rFonts w:asciiTheme="minorHAnsi" w:hAnsiTheme="minorHAnsi" w:cstheme="minorHAnsi"/>
          <w:szCs w:val="22"/>
        </w:rPr>
        <w:t xml:space="preserve">then the </w:t>
      </w:r>
      <w:r w:rsidR="009A4164">
        <w:rPr>
          <w:rFonts w:asciiTheme="minorHAnsi" w:hAnsiTheme="minorHAnsi" w:cstheme="minorHAnsi"/>
          <w:szCs w:val="22"/>
        </w:rPr>
        <w:t>provider</w:t>
      </w:r>
      <w:r>
        <w:rPr>
          <w:rFonts w:asciiTheme="minorHAnsi" w:hAnsiTheme="minorHAnsi" w:cstheme="minorHAnsi"/>
          <w:szCs w:val="22"/>
        </w:rPr>
        <w:t xml:space="preserve"> will check the permissions </w:t>
      </w:r>
      <w:r w:rsidR="009A4164">
        <w:rPr>
          <w:rFonts w:asciiTheme="minorHAnsi" w:hAnsiTheme="minorHAnsi" w:cstheme="minorHAnsi"/>
          <w:szCs w:val="22"/>
        </w:rPr>
        <w:t>for the calling consumer to determine if ‘access’ is approved. This property should always be set to ‘true’ except in some testing scenarios where the ACL shall be ignored for all consumers.</w:t>
      </w:r>
    </w:p>
    <w:p w:rsidR="00DA5C10" w:rsidRPr="00FB6382" w:rsidRDefault="00DA5C10" w:rsidP="00EE338F">
      <w:pPr>
        <w:pStyle w:val="Body1"/>
        <w:spacing w:before="0"/>
        <w:ind w:left="0"/>
        <w:jc w:val="both"/>
        <w:rPr>
          <w:rFonts w:ascii="Courier New" w:hAnsi="Courier New" w:cs="Courier New"/>
          <w:sz w:val="16"/>
          <w:szCs w:val="16"/>
        </w:rPr>
      </w:pPr>
    </w:p>
    <w:p w:rsidR="00062977" w:rsidRDefault="00062977" w:rsidP="00062977">
      <w:pPr>
        <w:pStyle w:val="Body1"/>
        <w:spacing w:before="0"/>
        <w:ind w:left="0"/>
        <w:jc w:val="both"/>
        <w:rPr>
          <w:rFonts w:ascii="Courier New" w:hAnsi="Courier New" w:cs="Courier New"/>
          <w:b/>
          <w:szCs w:val="22"/>
        </w:rPr>
      </w:pPr>
      <w:r w:rsidRPr="000F0204">
        <w:rPr>
          <w:rFonts w:ascii="Courier New" w:hAnsi="Courier New" w:cs="Courier New"/>
          <w:b/>
          <w:szCs w:val="22"/>
        </w:rPr>
        <w:t>adapter.</w:t>
      </w:r>
      <w:r>
        <w:rPr>
          <w:rFonts w:ascii="Courier New" w:hAnsi="Courier New" w:cs="Courier New"/>
          <w:b/>
          <w:szCs w:val="22"/>
        </w:rPr>
        <w:t>generator.id</w:t>
      </w:r>
    </w:p>
    <w:p w:rsidR="0090779D" w:rsidRPr="00353092" w:rsidRDefault="00062977" w:rsidP="00353092">
      <w:pPr>
        <w:jc w:val="both"/>
      </w:pPr>
      <w:r>
        <w:t xml:space="preserve">This value is put into the HTTP header field called “generatorId” for each event message that is published. This is an optional property that may help the consumer to determine from which object provider instance the event originated from. If not present or left empty then the “generatorId” HTTP header field won’t be populated. </w:t>
      </w:r>
    </w:p>
    <w:p w:rsidR="0090779D" w:rsidRPr="00FB6382" w:rsidRDefault="0090779D" w:rsidP="0090779D">
      <w:pPr>
        <w:pStyle w:val="Body1"/>
        <w:spacing w:before="0"/>
        <w:ind w:left="0"/>
        <w:jc w:val="both"/>
        <w:rPr>
          <w:rFonts w:ascii="Courier New" w:hAnsi="Courier New" w:cs="Courier New"/>
          <w:sz w:val="16"/>
          <w:szCs w:val="16"/>
        </w:rPr>
      </w:pPr>
    </w:p>
    <w:p w:rsidR="00DA5C10" w:rsidRPr="00FB6382" w:rsidRDefault="00DA5C10" w:rsidP="00DA5C10">
      <w:pPr>
        <w:pStyle w:val="Body1"/>
        <w:spacing w:before="0"/>
        <w:ind w:left="0"/>
        <w:jc w:val="both"/>
        <w:rPr>
          <w:rFonts w:ascii="Courier New" w:hAnsi="Courier New" w:cs="Courier New"/>
          <w:b/>
          <w:szCs w:val="22"/>
        </w:rPr>
      </w:pPr>
      <w:r w:rsidRPr="00FB6382">
        <w:rPr>
          <w:rFonts w:ascii="Courier New" w:hAnsi="Courier New" w:cs="Courier New"/>
          <w:b/>
          <w:szCs w:val="22"/>
        </w:rPr>
        <w:t>env.</w:t>
      </w:r>
      <w:r w:rsidR="00EE338F">
        <w:rPr>
          <w:rFonts w:ascii="Courier New" w:hAnsi="Courier New" w:cs="Courier New"/>
          <w:b/>
          <w:szCs w:val="22"/>
        </w:rPr>
        <w:t>type</w:t>
      </w:r>
    </w:p>
    <w:p w:rsidR="00EE338F" w:rsidRDefault="00EE338F" w:rsidP="00DA5C10">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This value can either be </w:t>
      </w:r>
      <w:r w:rsidRPr="002070F6">
        <w:rPr>
          <w:rFonts w:asciiTheme="minorHAnsi" w:hAnsiTheme="minorHAnsi" w:cstheme="minorHAnsi"/>
          <w:b/>
          <w:szCs w:val="22"/>
        </w:rPr>
        <w:t>DIRECT</w:t>
      </w:r>
      <w:r>
        <w:rPr>
          <w:rFonts w:asciiTheme="minorHAnsi" w:hAnsiTheme="minorHAnsi" w:cstheme="minorHAnsi"/>
          <w:szCs w:val="22"/>
        </w:rPr>
        <w:t xml:space="preserve"> or </w:t>
      </w:r>
      <w:r w:rsidRPr="002070F6">
        <w:rPr>
          <w:rFonts w:asciiTheme="minorHAnsi" w:hAnsiTheme="minorHAnsi" w:cstheme="minorHAnsi"/>
          <w:b/>
          <w:szCs w:val="22"/>
        </w:rPr>
        <w:t>BROKERED</w:t>
      </w:r>
      <w:r>
        <w:rPr>
          <w:rFonts w:asciiTheme="minorHAnsi" w:hAnsiTheme="minorHAnsi" w:cstheme="minorHAnsi"/>
          <w:szCs w:val="22"/>
        </w:rPr>
        <w:t>. It indicates</w:t>
      </w:r>
      <w:r w:rsidR="00BE5C1E">
        <w:rPr>
          <w:rFonts w:asciiTheme="minorHAnsi" w:hAnsiTheme="minorHAnsi" w:cstheme="minorHAnsi"/>
          <w:szCs w:val="22"/>
        </w:rPr>
        <w:t xml:space="preserve"> the type of the</w:t>
      </w:r>
      <w:r>
        <w:rPr>
          <w:rFonts w:asciiTheme="minorHAnsi" w:hAnsiTheme="minorHAnsi" w:cstheme="minorHAnsi"/>
          <w:szCs w:val="22"/>
        </w:rPr>
        <w:t xml:space="preserve"> provider. In a DIRECT environment the provider will also act as a basic environment provider. In a BROKERED environment the provider will attempt to connect to a broker (see also </w:t>
      </w:r>
      <w:r w:rsidRPr="00EE338F">
        <w:rPr>
          <w:rFonts w:ascii="Courier New" w:hAnsi="Courier New" w:cs="Courier New"/>
          <w:sz w:val="20"/>
          <w:szCs w:val="20"/>
        </w:rPr>
        <w:t>env.baseURI</w:t>
      </w:r>
      <w:r>
        <w:rPr>
          <w:rFonts w:asciiTheme="minorHAnsi" w:hAnsiTheme="minorHAnsi" w:cstheme="minorHAnsi"/>
          <w:szCs w:val="22"/>
        </w:rPr>
        <w:t xml:space="preserve"> property)</w:t>
      </w:r>
    </w:p>
    <w:p w:rsidR="00EE338F" w:rsidRPr="00FB6382" w:rsidRDefault="00EE338F" w:rsidP="00EE338F">
      <w:pPr>
        <w:pStyle w:val="Body1"/>
        <w:spacing w:before="0"/>
        <w:ind w:left="0"/>
        <w:jc w:val="both"/>
        <w:rPr>
          <w:rFonts w:ascii="Courier New" w:hAnsi="Courier New" w:cs="Courier New"/>
          <w:sz w:val="16"/>
          <w:szCs w:val="16"/>
        </w:rPr>
      </w:pPr>
    </w:p>
    <w:p w:rsidR="00EE338F" w:rsidRDefault="00EE338F" w:rsidP="00EE338F">
      <w:pPr>
        <w:pStyle w:val="Body1"/>
        <w:spacing w:before="0"/>
        <w:ind w:left="0"/>
        <w:jc w:val="both"/>
        <w:rPr>
          <w:rFonts w:ascii="Courier New" w:hAnsi="Courier New" w:cs="Courier New"/>
          <w:b/>
          <w:szCs w:val="22"/>
        </w:rPr>
      </w:pPr>
      <w:r w:rsidRPr="000F0204">
        <w:rPr>
          <w:rFonts w:ascii="Courier New" w:hAnsi="Courier New" w:cs="Courier New"/>
          <w:b/>
          <w:szCs w:val="22"/>
        </w:rPr>
        <w:t>env.events.supported</w:t>
      </w:r>
    </w:p>
    <w:p w:rsidR="00EE338F" w:rsidRPr="000F0204" w:rsidRDefault="00EE338F" w:rsidP="00EE338F">
      <w:pPr>
        <w:pStyle w:val="Body1"/>
        <w:spacing w:before="0"/>
        <w:ind w:left="0"/>
        <w:jc w:val="both"/>
        <w:rPr>
          <w:rFonts w:asciiTheme="minorHAnsi" w:hAnsiTheme="minorHAnsi" w:cs="Courier New"/>
          <w:szCs w:val="22"/>
        </w:rPr>
      </w:pPr>
      <w:r w:rsidRPr="00EE338F">
        <w:rPr>
          <w:rFonts w:asciiTheme="minorHAnsi" w:hAnsiTheme="minorHAnsi" w:cs="Courier New"/>
          <w:szCs w:val="22"/>
        </w:rPr>
        <w:t xml:space="preserve">Indicate if the environment provider supports events. </w:t>
      </w:r>
      <w:r>
        <w:rPr>
          <w:rFonts w:asciiTheme="minorHAnsi" w:hAnsiTheme="minorHAnsi" w:cs="Courier New"/>
          <w:szCs w:val="22"/>
        </w:rPr>
        <w:t xml:space="preserve">As of </w:t>
      </w:r>
      <w:r w:rsidR="00BE5C1E">
        <w:rPr>
          <w:rFonts w:asciiTheme="minorHAnsi" w:hAnsiTheme="minorHAnsi" w:cs="Courier New"/>
          <w:szCs w:val="22"/>
        </w:rPr>
        <w:t>May</w:t>
      </w:r>
      <w:r>
        <w:rPr>
          <w:rFonts w:asciiTheme="minorHAnsi" w:hAnsiTheme="minorHAnsi" w:cs="Courier New"/>
          <w:szCs w:val="22"/>
        </w:rPr>
        <w:t xml:space="preserve"> 2014 this framework does not support events if the env.type is set to </w:t>
      </w:r>
      <w:r w:rsidRPr="00EE338F">
        <w:rPr>
          <w:rFonts w:asciiTheme="minorHAnsi" w:hAnsiTheme="minorHAnsi" w:cs="Courier New"/>
          <w:szCs w:val="22"/>
        </w:rPr>
        <w:t>DIRECT</w:t>
      </w:r>
      <w:r>
        <w:rPr>
          <w:rFonts w:asciiTheme="minorHAnsi" w:hAnsiTheme="minorHAnsi" w:cs="Courier New"/>
          <w:szCs w:val="22"/>
        </w:rPr>
        <w:t>. If the provider connects to a broker and therefore acts as a BROKERED provider then events should be supported by the broker. In this case set this property to true.</w:t>
      </w:r>
      <w:r w:rsidRPr="00EE338F">
        <w:rPr>
          <w:rFonts w:asciiTheme="minorHAnsi" w:hAnsiTheme="minorHAnsi" w:cs="Courier New"/>
          <w:szCs w:val="22"/>
        </w:rPr>
        <w:t xml:space="preserve"> Valid values are true and false. The default is false.</w:t>
      </w:r>
    </w:p>
    <w:p w:rsidR="004B55EF" w:rsidRPr="004B55EF" w:rsidRDefault="004B55EF" w:rsidP="004B55EF">
      <w:pPr>
        <w:pStyle w:val="Body1"/>
        <w:spacing w:before="0"/>
        <w:ind w:left="0"/>
        <w:jc w:val="both"/>
        <w:rPr>
          <w:rFonts w:ascii="Courier New" w:hAnsi="Courier New" w:cs="Courier New"/>
          <w:sz w:val="16"/>
          <w:szCs w:val="16"/>
        </w:rPr>
      </w:pPr>
    </w:p>
    <w:p w:rsidR="004B55EF" w:rsidRPr="00F12F83" w:rsidRDefault="004B55EF" w:rsidP="004B55EF">
      <w:pPr>
        <w:pStyle w:val="Body1"/>
        <w:spacing w:before="0"/>
        <w:ind w:left="0"/>
        <w:jc w:val="both"/>
        <w:rPr>
          <w:rFonts w:ascii="Courier New" w:hAnsi="Courier New" w:cs="Courier New"/>
          <w:b/>
          <w:szCs w:val="22"/>
        </w:rPr>
      </w:pPr>
      <w:r w:rsidRPr="00F12F83">
        <w:rPr>
          <w:rFonts w:ascii="Courier New" w:hAnsi="Courier New" w:cs="Courier New"/>
          <w:b/>
          <w:szCs w:val="22"/>
        </w:rPr>
        <w:t>env.mediaType</w:t>
      </w:r>
    </w:p>
    <w:p w:rsidR="004B55EF" w:rsidRDefault="004B55EF" w:rsidP="004B55EF">
      <w:pPr>
        <w:pStyle w:val="Body1"/>
        <w:spacing w:before="0"/>
        <w:ind w:left="0"/>
        <w:jc w:val="both"/>
        <w:rPr>
          <w:rFonts w:asciiTheme="minorHAnsi" w:hAnsiTheme="minorHAnsi" w:cstheme="minorHAnsi"/>
          <w:szCs w:val="22"/>
        </w:rPr>
      </w:pPr>
      <w:r>
        <w:rPr>
          <w:rFonts w:asciiTheme="minorHAnsi" w:hAnsiTheme="minorHAnsi" w:cstheme="minorHAnsi"/>
          <w:szCs w:val="22"/>
        </w:rPr>
        <w:t>The media type use</w:t>
      </w:r>
      <w:r w:rsidR="001C5E5D">
        <w:rPr>
          <w:rFonts w:asciiTheme="minorHAnsi" w:hAnsiTheme="minorHAnsi" w:cstheme="minorHAnsi"/>
          <w:szCs w:val="22"/>
        </w:rPr>
        <w:t>d</w:t>
      </w:r>
      <w:r>
        <w:rPr>
          <w:rFonts w:asciiTheme="minorHAnsi" w:hAnsiTheme="minorHAnsi" w:cstheme="minorHAnsi"/>
          <w:szCs w:val="22"/>
        </w:rPr>
        <w:t xml:space="preserve"> with this environment. Can be XML or JSON. </w:t>
      </w:r>
      <w:r w:rsidR="006C7BD4">
        <w:rPr>
          <w:rFonts w:asciiTheme="minorHAnsi" w:hAnsiTheme="minorHAnsi" w:cstheme="minorHAnsi"/>
          <w:szCs w:val="22"/>
        </w:rPr>
        <w:t>It means that a provider can deal with both mime types for requests and responses. When it comes to event publishing it will publish them in the mime type stated in this property.</w:t>
      </w:r>
    </w:p>
    <w:p w:rsidR="006C7BD4" w:rsidRPr="006C7BD4" w:rsidRDefault="006C7BD4" w:rsidP="004B55EF">
      <w:pPr>
        <w:pStyle w:val="Body1"/>
        <w:spacing w:before="0"/>
        <w:ind w:left="0"/>
        <w:jc w:val="both"/>
        <w:rPr>
          <w:rFonts w:asciiTheme="minorHAnsi" w:hAnsiTheme="minorHAnsi" w:cstheme="minorHAnsi"/>
          <w:sz w:val="16"/>
          <w:szCs w:val="16"/>
        </w:rPr>
      </w:pPr>
    </w:p>
    <w:p w:rsidR="006C7BD4" w:rsidRDefault="006C7BD4" w:rsidP="006C7BD4">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6C7BD4" w:rsidRDefault="006C7BD4" w:rsidP="006C7BD4">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As of December 2014, JSON is not officially part of the SIF specification, yet. This framework supports it though with the “Goessner Mapping” rules which most likely will be part of the next SIF 3 specification release. Till then other services and/or brokers may not yet support JSON and therefore the JSON </w:t>
      </w:r>
      <w:r w:rsidR="006E568B">
        <w:rPr>
          <w:rFonts w:asciiTheme="minorHAnsi" w:hAnsiTheme="minorHAnsi" w:cstheme="minorHAnsi"/>
          <w:szCs w:val="22"/>
        </w:rPr>
        <w:t>media</w:t>
      </w:r>
      <w:r>
        <w:rPr>
          <w:rFonts w:asciiTheme="minorHAnsi" w:hAnsiTheme="minorHAnsi" w:cstheme="minorHAnsi"/>
          <w:szCs w:val="22"/>
        </w:rPr>
        <w:t xml:space="preserve"> type should be use with care.</w:t>
      </w:r>
    </w:p>
    <w:p w:rsidR="006E568B" w:rsidRPr="004B55EF" w:rsidRDefault="006E568B" w:rsidP="006E568B">
      <w:pPr>
        <w:pStyle w:val="Body1"/>
        <w:spacing w:before="0"/>
        <w:ind w:left="0"/>
        <w:jc w:val="both"/>
        <w:rPr>
          <w:rFonts w:ascii="Courier New" w:hAnsi="Courier New" w:cs="Courier New"/>
          <w:sz w:val="16"/>
          <w:szCs w:val="16"/>
        </w:rPr>
      </w:pPr>
    </w:p>
    <w:p w:rsidR="006E568B" w:rsidRPr="00CE3630" w:rsidRDefault="006E568B" w:rsidP="006E568B">
      <w:pPr>
        <w:pStyle w:val="Body1"/>
        <w:spacing w:before="0"/>
        <w:ind w:left="0"/>
        <w:jc w:val="both"/>
        <w:rPr>
          <w:rFonts w:ascii="Courier New" w:hAnsi="Courier New" w:cs="Courier New"/>
          <w:b/>
          <w:szCs w:val="22"/>
        </w:rPr>
      </w:pPr>
      <w:r w:rsidRPr="00CE3630">
        <w:rPr>
          <w:rFonts w:ascii="Courier New" w:hAnsi="Courier New" w:cs="Courier New"/>
          <w:b/>
          <w:szCs w:val="22"/>
        </w:rPr>
        <w:t>env.create.conflictIsError</w:t>
      </w:r>
    </w:p>
    <w:p w:rsidR="006E568B" w:rsidRDefault="006E568B" w:rsidP="006E568B">
      <w:pPr>
        <w:jc w:val="both"/>
      </w:pPr>
      <w:r>
        <w:t xml:space="preserve">In a </w:t>
      </w:r>
      <w:r w:rsidR="00A02D4D">
        <w:t>DIRECT</w:t>
      </w:r>
      <w:r>
        <w:t xml:space="preserve"> environment t</w:t>
      </w:r>
      <w:r w:rsidRPr="006E568B">
        <w:t xml:space="preserve">his property indicates if a 'conflict' or HTTP Status of 409 for a create environment shall create an error payload (true) or if it shall be considered a valid state (false). If it is considered a valid state then the payload of the response will hold </w:t>
      </w:r>
      <w:r>
        <w:t>the</w:t>
      </w:r>
      <w:r w:rsidRPr="006E568B">
        <w:t xml:space="preserve"> environment XML/JSON that</w:t>
      </w:r>
      <w:r>
        <w:t xml:space="preserve"> is in conflict with the new create environment request</w:t>
      </w:r>
      <w:r w:rsidRPr="006E568B">
        <w:t>. The default is true (treat as error</w:t>
      </w:r>
      <w:r w:rsidR="00B40BC3">
        <w:t xml:space="preserve"> and return an error message in the response payload</w:t>
      </w:r>
      <w:r w:rsidRPr="006E568B">
        <w:t>).</w:t>
      </w:r>
      <w:r w:rsidR="00A02D4D">
        <w:t xml:space="preserve"> In a BROKERED environment the usage of this property is identical to the same property in the consumer’s properties file (see section </w:t>
      </w:r>
      <w:r w:rsidR="00A02D4D">
        <w:fldChar w:fldCharType="begin"/>
      </w:r>
      <w:r w:rsidR="00A02D4D">
        <w:instrText xml:space="preserve"> REF _Ref371768795 \r \h </w:instrText>
      </w:r>
      <w:r w:rsidR="00A02D4D">
        <w:fldChar w:fldCharType="separate"/>
      </w:r>
      <w:r w:rsidR="001F1CF1">
        <w:t>5.5.2.1.1</w:t>
      </w:r>
      <w:r w:rsidR="00A02D4D">
        <w:fldChar w:fldCharType="end"/>
      </w:r>
      <w:r w:rsidR="00A02D4D">
        <w:t xml:space="preserve">) </w:t>
      </w:r>
    </w:p>
    <w:p w:rsidR="00C611F0" w:rsidRDefault="00C611F0" w:rsidP="00C611F0">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provider properties relate to the wiring of the provider. It tells the web-application what provider classes make up the actual provider. Each provider is most likely made up of several classes, each implementing the functionality of for a particular SIF Object Type (see also section </w:t>
      </w:r>
      <w:r>
        <w:rPr>
          <w:rFonts w:asciiTheme="minorHAnsi" w:hAnsiTheme="minorHAnsi" w:cstheme="minorHAnsi"/>
          <w:szCs w:val="22"/>
        </w:rPr>
        <w:fldChar w:fldCharType="begin"/>
      </w:r>
      <w:r>
        <w:rPr>
          <w:rFonts w:asciiTheme="minorHAnsi" w:hAnsiTheme="minorHAnsi" w:cstheme="minorHAnsi"/>
          <w:szCs w:val="22"/>
        </w:rPr>
        <w:instrText xml:space="preserve"> REF _Ref371765566 \r \h  \* MERGEFORMAT </w:instrText>
      </w:r>
      <w:r>
        <w:rPr>
          <w:rFonts w:asciiTheme="minorHAnsi" w:hAnsiTheme="minorHAnsi" w:cstheme="minorHAnsi"/>
          <w:szCs w:val="22"/>
        </w:rPr>
      </w:r>
      <w:r>
        <w:rPr>
          <w:rFonts w:asciiTheme="minorHAnsi" w:hAnsiTheme="minorHAnsi" w:cstheme="minorHAnsi"/>
          <w:szCs w:val="22"/>
        </w:rPr>
        <w:fldChar w:fldCharType="separate"/>
      </w:r>
      <w:r w:rsidR="001F1CF1">
        <w:rPr>
          <w:rFonts w:asciiTheme="minorHAnsi" w:hAnsiTheme="minorHAnsi" w:cstheme="minorHAnsi"/>
          <w:szCs w:val="22"/>
        </w:rPr>
        <w:t>5.6.2.2</w:t>
      </w:r>
      <w:r>
        <w:rPr>
          <w:rFonts w:asciiTheme="minorHAnsi" w:hAnsiTheme="minorHAnsi" w:cstheme="minorHAnsi"/>
          <w:szCs w:val="22"/>
        </w:rPr>
        <w:fldChar w:fldCharType="end"/>
      </w:r>
      <w:r>
        <w:rPr>
          <w:rFonts w:asciiTheme="minorHAnsi" w:hAnsiTheme="minorHAnsi" w:cstheme="minorHAnsi"/>
          <w:szCs w:val="22"/>
        </w:rPr>
        <w:t xml:space="preserve"> for details)</w:t>
      </w:r>
    </w:p>
    <w:p w:rsidR="009B4F7F" w:rsidRPr="00E025F6" w:rsidRDefault="009B4F7F" w:rsidP="009B4F7F">
      <w:pPr>
        <w:jc w:val="both"/>
        <w:rPr>
          <w:sz w:val="16"/>
          <w:szCs w:val="16"/>
        </w:rPr>
      </w:pPr>
    </w:p>
    <w:p w:rsidR="009B4F7F" w:rsidRPr="00E025F6" w:rsidRDefault="009B4F7F" w:rsidP="009B4F7F">
      <w:pPr>
        <w:jc w:val="both"/>
        <w:rPr>
          <w:rFonts w:ascii="Courier New" w:hAnsi="Courier New" w:cs="Courier New"/>
          <w:b/>
        </w:rPr>
      </w:pPr>
      <w:r w:rsidRPr="00E025F6">
        <w:rPr>
          <w:rFonts w:ascii="Courier New" w:hAnsi="Courier New" w:cs="Courier New"/>
          <w:b/>
        </w:rPr>
        <w:t>provider.basePackageName</w:t>
      </w:r>
    </w:p>
    <w:p w:rsidR="009B4F7F" w:rsidRDefault="009B4F7F" w:rsidP="009B4F7F">
      <w:pPr>
        <w:jc w:val="both"/>
      </w:pPr>
      <w:r>
        <w:lastRenderedPageBreak/>
        <w:t>The name of the base/root package where all provider classes can be found. It is suggested that all provider classes (one per SIF Object Type) are being placed under one package. This property is the fully qualified path (dot notation) of that provider class package.</w:t>
      </w:r>
    </w:p>
    <w:p w:rsidR="009B4F7F" w:rsidRPr="004B55EF" w:rsidRDefault="009B4F7F" w:rsidP="009B4F7F">
      <w:pPr>
        <w:pStyle w:val="Body1"/>
        <w:spacing w:before="0"/>
        <w:ind w:left="0"/>
        <w:jc w:val="both"/>
        <w:rPr>
          <w:rFonts w:ascii="Courier New" w:hAnsi="Courier New" w:cs="Courier New"/>
          <w:sz w:val="16"/>
          <w:szCs w:val="16"/>
        </w:rPr>
      </w:pPr>
    </w:p>
    <w:p w:rsidR="009B4F7F" w:rsidRPr="00E025F6" w:rsidRDefault="009B4F7F" w:rsidP="009B4F7F">
      <w:pPr>
        <w:jc w:val="both"/>
        <w:rPr>
          <w:rFonts w:ascii="Courier New" w:hAnsi="Courier New" w:cs="Courier New"/>
          <w:b/>
        </w:rPr>
      </w:pPr>
      <w:r w:rsidRPr="00E025F6">
        <w:rPr>
          <w:rFonts w:ascii="Courier New" w:hAnsi="Courier New" w:cs="Courier New"/>
          <w:b/>
        </w:rPr>
        <w:t>provider.classes</w:t>
      </w:r>
    </w:p>
    <w:p w:rsidR="009B4F7F" w:rsidRDefault="009B4F7F" w:rsidP="009B4F7F">
      <w:pPr>
        <w:jc w:val="both"/>
      </w:pPr>
      <w:r>
        <w:t xml:space="preserve">This property is a comma separated list of class names of all provider classes that make up the final provider. The </w:t>
      </w:r>
      <w:r w:rsidRPr="00F14F7D">
        <w:rPr>
          <w:rFonts w:ascii="Courier New" w:hAnsi="Courier New" w:cs="Courier New"/>
          <w:sz w:val="20"/>
          <w:szCs w:val="20"/>
        </w:rPr>
        <w:t>provider.basePackageName</w:t>
      </w:r>
      <w:r w:rsidRPr="00F14F7D">
        <w:t xml:space="preserve"> </w:t>
      </w:r>
      <w:r>
        <w:t>will be prefixed to get the final fully qualified class name of all provider classes.</w:t>
      </w:r>
    </w:p>
    <w:p w:rsidR="009B4F7F" w:rsidRPr="004B55EF" w:rsidRDefault="009B4F7F" w:rsidP="009B4F7F">
      <w:pPr>
        <w:pStyle w:val="Body1"/>
        <w:spacing w:before="0"/>
        <w:ind w:left="0"/>
        <w:jc w:val="both"/>
        <w:rPr>
          <w:rFonts w:ascii="Courier New" w:hAnsi="Courier New" w:cs="Courier New"/>
          <w:sz w:val="16"/>
          <w:szCs w:val="16"/>
        </w:rPr>
      </w:pPr>
    </w:p>
    <w:p w:rsidR="009B4F7F" w:rsidRPr="00E025F6" w:rsidRDefault="009B4F7F" w:rsidP="009B4F7F">
      <w:pPr>
        <w:jc w:val="both"/>
        <w:rPr>
          <w:rFonts w:ascii="Courier New" w:hAnsi="Courier New" w:cs="Courier New"/>
          <w:b/>
        </w:rPr>
      </w:pPr>
      <w:r w:rsidRPr="00E025F6">
        <w:rPr>
          <w:rFonts w:ascii="Courier New" w:hAnsi="Courier New" w:cs="Courier New"/>
          <w:b/>
        </w:rPr>
        <w:t>provider.</w:t>
      </w:r>
      <w:r>
        <w:rPr>
          <w:rFonts w:ascii="Courier New" w:hAnsi="Courier New" w:cs="Courier New"/>
          <w:b/>
        </w:rPr>
        <w:t>startup.delay</w:t>
      </w:r>
    </w:p>
    <w:p w:rsidR="009B4F7F" w:rsidRPr="003828AA" w:rsidRDefault="009B4F7F" w:rsidP="009B4F7F">
      <w:r w:rsidRPr="003828AA">
        <w:t>Each provider in the list above is started in their own thread. These threads are started with a little delay between them. The default is 10 secon</w:t>
      </w:r>
      <w:r>
        <w:t>ds. This property allows overriding</w:t>
      </w:r>
      <w:r w:rsidRPr="003828AA">
        <w:t xml:space="preserve"> that value. The delay is in seconds.</w:t>
      </w:r>
    </w:p>
    <w:p w:rsidR="009B4F7F" w:rsidRDefault="009B4F7F" w:rsidP="00C611F0">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next set of provider properties relate to the event configuration and is only applicable for environments that support events (i.e. Brokered Environments). A lot of these properties can be set at a global level (applicable for each provider class in the ‘provider.classes’ list) or for each individual provider in the ‘provider.classes’ list. </w:t>
      </w: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These properties have the notation: </w:t>
      </w:r>
      <w:r>
        <w:rPr>
          <w:rFonts w:ascii="Courier New" w:hAnsi="Courier New" w:cs="Courier New"/>
          <w:b/>
          <w:color w:val="0070C0"/>
          <w:sz w:val="20"/>
          <w:szCs w:val="20"/>
        </w:rPr>
        <w:t>e</w:t>
      </w:r>
      <w:r w:rsidRPr="00AC50F4">
        <w:rPr>
          <w:rFonts w:ascii="Courier New" w:hAnsi="Courier New" w:cs="Courier New"/>
          <w:b/>
          <w:color w:val="0070C0"/>
          <w:sz w:val="20"/>
          <w:szCs w:val="20"/>
        </w:rPr>
        <w:t>v</w:t>
      </w:r>
      <w:r>
        <w:rPr>
          <w:rFonts w:ascii="Courier New" w:hAnsi="Courier New" w:cs="Courier New"/>
          <w:b/>
          <w:color w:val="0070C0"/>
          <w:sz w:val="20"/>
          <w:szCs w:val="20"/>
        </w:rPr>
        <w:t>ent</w:t>
      </w:r>
      <w:r w:rsidRPr="00AC50F4">
        <w:rPr>
          <w:rFonts w:ascii="Courier New" w:hAnsi="Courier New" w:cs="Courier New"/>
          <w:b/>
          <w:color w:val="0070C0"/>
          <w:sz w:val="20"/>
          <w:szCs w:val="20"/>
        </w:rPr>
        <w:t>.&lt;property_name&gt;</w:t>
      </w:r>
      <w:r>
        <w:rPr>
          <w:rFonts w:ascii="Courier New" w:hAnsi="Courier New" w:cs="Courier New"/>
          <w:b/>
          <w:color w:val="0070C0"/>
          <w:sz w:val="20"/>
          <w:szCs w:val="20"/>
        </w:rPr>
        <w:t>[</w:t>
      </w:r>
      <w:r w:rsidRPr="00AC50F4">
        <w:rPr>
          <w:rFonts w:ascii="Courier New" w:hAnsi="Courier New" w:cs="Courier New"/>
          <w:b/>
          <w:color w:val="0070C0"/>
          <w:sz w:val="20"/>
          <w:szCs w:val="20"/>
        </w:rPr>
        <w:t>.&lt;</w:t>
      </w:r>
      <w:r>
        <w:rPr>
          <w:rFonts w:ascii="Courier New" w:hAnsi="Courier New" w:cs="Courier New"/>
          <w:b/>
          <w:color w:val="0070C0"/>
          <w:sz w:val="20"/>
          <w:szCs w:val="20"/>
        </w:rPr>
        <w:t>provider</w:t>
      </w:r>
      <w:r w:rsidRPr="00AC50F4">
        <w:rPr>
          <w:rFonts w:ascii="Courier New" w:hAnsi="Courier New" w:cs="Courier New"/>
          <w:b/>
          <w:color w:val="0070C0"/>
          <w:sz w:val="20"/>
          <w:szCs w:val="20"/>
        </w:rPr>
        <w:t>_name&gt;</w:t>
      </w:r>
      <w:r>
        <w:rPr>
          <w:rFonts w:ascii="Courier New" w:hAnsi="Courier New" w:cs="Courier New"/>
          <w:b/>
          <w:color w:val="0070C0"/>
          <w:sz w:val="20"/>
          <w:szCs w:val="20"/>
        </w:rPr>
        <w:t>]</w:t>
      </w:r>
      <w:r w:rsidRPr="00AC50F4">
        <w:rPr>
          <w:rFonts w:ascii="Courier New" w:hAnsi="Courier New" w:cs="Courier New"/>
          <w:b/>
          <w:color w:val="0070C0"/>
          <w:sz w:val="20"/>
          <w:szCs w:val="20"/>
        </w:rPr>
        <w:t>=value</w:t>
      </w:r>
      <w:r>
        <w:rPr>
          <w:rFonts w:asciiTheme="minorHAnsi" w:hAnsiTheme="minorHAnsi" w:cstheme="minorHAnsi"/>
          <w:szCs w:val="22"/>
        </w:rPr>
        <w:t xml:space="preserve"> where the </w:t>
      </w:r>
      <w:r w:rsidRPr="00AC50F4">
        <w:rPr>
          <w:rFonts w:ascii="Courier New" w:hAnsi="Courier New" w:cs="Courier New"/>
          <w:b/>
          <w:sz w:val="20"/>
          <w:szCs w:val="20"/>
        </w:rPr>
        <w:t>&lt;</w:t>
      </w:r>
      <w:r>
        <w:rPr>
          <w:rFonts w:ascii="Courier New" w:hAnsi="Courier New" w:cs="Courier New"/>
          <w:b/>
          <w:sz w:val="20"/>
          <w:szCs w:val="20"/>
        </w:rPr>
        <w:t>provider</w:t>
      </w:r>
      <w:r w:rsidRPr="00AC50F4">
        <w:rPr>
          <w:rFonts w:ascii="Courier New" w:hAnsi="Courier New" w:cs="Courier New"/>
          <w:b/>
          <w:sz w:val="20"/>
          <w:szCs w:val="20"/>
        </w:rPr>
        <w:t>_name&gt;</w:t>
      </w:r>
      <w:r>
        <w:rPr>
          <w:rFonts w:asciiTheme="minorHAnsi" w:hAnsiTheme="minorHAnsi" w:cstheme="minorHAnsi"/>
          <w:szCs w:val="22"/>
        </w:rPr>
        <w:t xml:space="preserve"> is a name of one of the provider names listed in the </w:t>
      </w:r>
      <w:r>
        <w:rPr>
          <w:rFonts w:ascii="Courier New" w:hAnsi="Courier New" w:cs="Courier New"/>
          <w:b/>
          <w:sz w:val="20"/>
          <w:szCs w:val="20"/>
        </w:rPr>
        <w:t>provider.classes</w:t>
      </w:r>
      <w:r>
        <w:rPr>
          <w:rFonts w:asciiTheme="minorHAnsi" w:hAnsiTheme="minorHAnsi" w:cstheme="minorHAnsi"/>
          <w:szCs w:val="22"/>
        </w:rPr>
        <w:t xml:space="preserve"> property.</w:t>
      </w:r>
    </w:p>
    <w:p w:rsidR="009B4F7F" w:rsidRPr="004B55EF" w:rsidRDefault="009B4F7F" w:rsidP="009B4F7F">
      <w:pPr>
        <w:pStyle w:val="Body1"/>
        <w:spacing w:before="0"/>
        <w:ind w:left="0"/>
        <w:jc w:val="both"/>
        <w:rPr>
          <w:rFonts w:ascii="Courier New" w:hAnsi="Courier New" w:cs="Courier New"/>
          <w:sz w:val="16"/>
          <w:szCs w:val="16"/>
        </w:rPr>
      </w:pPr>
    </w:p>
    <w:p w:rsidR="009B4F7F" w:rsidRPr="00B36A38" w:rsidRDefault="009B4F7F" w:rsidP="009B4F7F">
      <w:pPr>
        <w:rPr>
          <w:rFonts w:ascii="Courier New" w:hAnsi="Courier New" w:cs="Courier New"/>
          <w:b/>
        </w:rPr>
      </w:pPr>
      <w:r w:rsidRPr="00B36A38">
        <w:rPr>
          <w:rFonts w:ascii="Courier New" w:hAnsi="Courier New" w:cs="Courier New"/>
          <w:b/>
        </w:rPr>
        <w:t>event.frequency</w:t>
      </w:r>
    </w:p>
    <w:p w:rsidR="009B4F7F" w:rsidRDefault="009B4F7F" w:rsidP="009B4F7F">
      <w:pPr>
        <w:jc w:val="both"/>
      </w:pPr>
      <w:r>
        <w:t>Events are being sent/produced at a given interval. The event frequency (in seconds) can be set at a top level with this property. If not further specified for a particular provider then this value is used. To turn off events then this property can be set to 0.</w:t>
      </w:r>
    </w:p>
    <w:p w:rsidR="009B4F7F" w:rsidRPr="004B55EF" w:rsidRDefault="009B4F7F" w:rsidP="009B4F7F">
      <w:pPr>
        <w:pStyle w:val="Body1"/>
        <w:spacing w:before="0"/>
        <w:ind w:left="0"/>
        <w:jc w:val="both"/>
        <w:rPr>
          <w:rFonts w:ascii="Courier New" w:hAnsi="Courier New" w:cs="Courier New"/>
          <w:sz w:val="16"/>
          <w:szCs w:val="16"/>
        </w:rPr>
      </w:pPr>
    </w:p>
    <w:p w:rsidR="009B4F7F" w:rsidRPr="00D67916" w:rsidRDefault="009B4F7F" w:rsidP="009B4F7F">
      <w:pPr>
        <w:rPr>
          <w:rFonts w:ascii="Courier New" w:hAnsi="Courier New" w:cs="Courier New"/>
          <w:b/>
        </w:rPr>
      </w:pPr>
      <w:r w:rsidRPr="00D67916">
        <w:rPr>
          <w:rFonts w:ascii="Courier New" w:hAnsi="Courier New" w:cs="Courier New"/>
          <w:b/>
        </w:rPr>
        <w:t>event.startup.delay</w:t>
      </w:r>
    </w:p>
    <w:p w:rsidR="009B4F7F" w:rsidRDefault="009B4F7F" w:rsidP="009B4F7F">
      <w:pPr>
        <w:jc w:val="both"/>
      </w:pPr>
      <w:r>
        <w:t>Once a provider is started a delay might be required before events are published. This delay is set here in seconds. If this property is not set or provided then the default will be 5 seconds. If a different delay is required for each provider then this property can be set for each provider individually by adding ".&lt;providerName&gt;" at the end of this property. I.e. event.startup.delay.StudentPersonalProvider=30. This value is in seconds. The value cannot be set to less than 5 s</w:t>
      </w:r>
      <w:r w:rsidR="002070F6">
        <w:t>econds. If it is set to less tha</w:t>
      </w:r>
      <w:r>
        <w:t>n</w:t>
      </w:r>
      <w:r w:rsidR="002070F6">
        <w:t xml:space="preserve"> 5 seconds</w:t>
      </w:r>
      <w:r>
        <w:t xml:space="preserve"> it will be defaulted to 5 seconds.</w:t>
      </w:r>
    </w:p>
    <w:p w:rsidR="009B4F7F" w:rsidRPr="004B55EF" w:rsidRDefault="009B4F7F" w:rsidP="009B4F7F">
      <w:pPr>
        <w:pStyle w:val="Body1"/>
        <w:spacing w:before="0"/>
        <w:ind w:left="0"/>
        <w:jc w:val="both"/>
        <w:rPr>
          <w:rFonts w:ascii="Courier New" w:hAnsi="Courier New" w:cs="Courier New"/>
          <w:sz w:val="16"/>
          <w:szCs w:val="16"/>
        </w:rPr>
      </w:pPr>
    </w:p>
    <w:p w:rsidR="009B4F7F" w:rsidRPr="00D67916" w:rsidRDefault="009B4F7F" w:rsidP="009B4F7F">
      <w:pPr>
        <w:rPr>
          <w:rFonts w:ascii="Courier New" w:hAnsi="Courier New" w:cs="Courier New"/>
          <w:b/>
        </w:rPr>
      </w:pPr>
      <w:r w:rsidRPr="00D67916">
        <w:rPr>
          <w:rFonts w:ascii="Courier New" w:hAnsi="Courier New" w:cs="Courier New"/>
          <w:b/>
        </w:rPr>
        <w:t>event.maxObjects</w:t>
      </w:r>
    </w:p>
    <w:p w:rsidR="009B4F7F" w:rsidRDefault="009B4F7F" w:rsidP="009B4F7F">
      <w:pPr>
        <w:jc w:val="both"/>
      </w:pPr>
      <w:r>
        <w:t>This property indicates what the maximum number of objects per SIF Event message should be. This value is defaulted to 10 if not set. It can be overridden programmatically by an implementer if required. It can also be set at the provider level by adding ".&lt;providerName&gt;" at the end of this property. I.e. event.maxObjects.StudentPersonalProvider=25.</w:t>
      </w:r>
    </w:p>
    <w:p w:rsidR="009B4F7F" w:rsidRDefault="009B4F7F" w:rsidP="00C611F0">
      <w:pPr>
        <w:pStyle w:val="Body1"/>
        <w:spacing w:before="0"/>
        <w:ind w:left="0"/>
        <w:jc w:val="both"/>
        <w:rPr>
          <w:rFonts w:ascii="Courier New" w:hAnsi="Courier New" w:cs="Courier New"/>
          <w:sz w:val="16"/>
          <w:szCs w:val="16"/>
        </w:rPr>
      </w:pPr>
    </w:p>
    <w:p w:rsidR="008A4D82" w:rsidRPr="008A4D82" w:rsidRDefault="008A4D82" w:rsidP="008A4D82">
      <w:pPr>
        <w:pStyle w:val="Body1"/>
        <w:spacing w:before="0"/>
        <w:ind w:left="0"/>
        <w:jc w:val="both"/>
        <w:rPr>
          <w:b/>
          <w:u w:val="single"/>
        </w:rPr>
      </w:pPr>
      <w:r w:rsidRPr="008A4D82">
        <w:rPr>
          <w:b/>
          <w:u w:val="single"/>
        </w:rPr>
        <w:t xml:space="preserve">Properties used for Brokered </w:t>
      </w:r>
      <w:r w:rsidR="009B4F7F">
        <w:rPr>
          <w:b/>
          <w:u w:val="single"/>
        </w:rPr>
        <w:t>E</w:t>
      </w:r>
      <w:r w:rsidRPr="008A4D82">
        <w:rPr>
          <w:b/>
          <w:u w:val="single"/>
        </w:rPr>
        <w:t>nvironments</w:t>
      </w:r>
      <w:r w:rsidR="009B4F7F">
        <w:rPr>
          <w:b/>
          <w:u w:val="single"/>
        </w:rPr>
        <w:t xml:space="preserve"> only</w:t>
      </w:r>
    </w:p>
    <w:p w:rsidR="008A4D82" w:rsidRDefault="008A4D82"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 xml:space="preserve">The </w:t>
      </w:r>
      <w:r>
        <w:rPr>
          <w:rFonts w:asciiTheme="minorHAnsi" w:hAnsiTheme="minorHAnsi" w:cs="Courier New"/>
          <w:szCs w:val="22"/>
        </w:rPr>
        <w:t xml:space="preserve">following properties are only used if the provider is a ‘BROKERED’ provider. If the provider is a ‘DIRECT’ provider then these properties are </w:t>
      </w:r>
      <w:r w:rsidR="009B4F7F">
        <w:rPr>
          <w:rFonts w:asciiTheme="minorHAnsi" w:hAnsiTheme="minorHAnsi" w:cs="Courier New"/>
          <w:szCs w:val="22"/>
        </w:rPr>
        <w:t xml:space="preserve">either </w:t>
      </w:r>
      <w:r>
        <w:rPr>
          <w:rFonts w:asciiTheme="minorHAnsi" w:hAnsiTheme="minorHAnsi" w:cs="Courier New"/>
          <w:szCs w:val="22"/>
        </w:rPr>
        <w:t xml:space="preserve">configured in the SIF3_APP_TEMPLATE and SIF3_ENV_TEMPLATE tables (see also section </w:t>
      </w:r>
      <w:r>
        <w:rPr>
          <w:rFonts w:asciiTheme="minorHAnsi" w:hAnsiTheme="minorHAnsi" w:cs="Courier New"/>
          <w:szCs w:val="22"/>
        </w:rPr>
        <w:fldChar w:fldCharType="begin"/>
      </w:r>
      <w:r>
        <w:rPr>
          <w:rFonts w:asciiTheme="minorHAnsi" w:hAnsiTheme="minorHAnsi" w:cs="Courier New"/>
          <w:szCs w:val="22"/>
        </w:rPr>
        <w:instrText xml:space="preserve"> REF _Ref392249386 \r \h </w:instrText>
      </w:r>
      <w:r>
        <w:rPr>
          <w:rFonts w:asciiTheme="minorHAnsi" w:hAnsiTheme="minorHAnsi" w:cs="Courier New"/>
          <w:szCs w:val="22"/>
        </w:rPr>
      </w:r>
      <w:r>
        <w:rPr>
          <w:rFonts w:asciiTheme="minorHAnsi" w:hAnsiTheme="minorHAnsi" w:cs="Courier New"/>
          <w:szCs w:val="22"/>
        </w:rPr>
        <w:fldChar w:fldCharType="separate"/>
      </w:r>
      <w:r w:rsidR="001F1CF1">
        <w:rPr>
          <w:rFonts w:asciiTheme="minorHAnsi" w:hAnsiTheme="minorHAnsi" w:cs="Courier New"/>
          <w:szCs w:val="22"/>
        </w:rPr>
        <w:t>5.3.1.4</w:t>
      </w:r>
      <w:r>
        <w:rPr>
          <w:rFonts w:asciiTheme="minorHAnsi" w:hAnsiTheme="minorHAnsi" w:cs="Courier New"/>
          <w:szCs w:val="22"/>
        </w:rPr>
        <w:fldChar w:fldCharType="end"/>
      </w:r>
      <w:r>
        <w:rPr>
          <w:rFonts w:asciiTheme="minorHAnsi" w:hAnsiTheme="minorHAnsi" w:cs="Courier New"/>
          <w:szCs w:val="22"/>
        </w:rPr>
        <w:t xml:space="preserve"> for details)</w:t>
      </w:r>
      <w:r w:rsidR="009B4F7F">
        <w:rPr>
          <w:rFonts w:asciiTheme="minorHAnsi" w:hAnsiTheme="minorHAnsi" w:cs="Courier New"/>
          <w:szCs w:val="22"/>
        </w:rPr>
        <w:t xml:space="preserve"> or are not applicable for a DIRECT environment at all</w:t>
      </w:r>
      <w:r>
        <w:rPr>
          <w:rFonts w:asciiTheme="minorHAnsi" w:hAnsiTheme="minorHAnsi" w:cs="Courier New"/>
          <w:szCs w:val="22"/>
        </w:rPr>
        <w:t>.</w:t>
      </w:r>
    </w:p>
    <w:p w:rsidR="008A4D82" w:rsidRDefault="008A4D82" w:rsidP="008A4D82">
      <w:pPr>
        <w:pStyle w:val="Body1"/>
        <w:spacing w:before="0"/>
        <w:ind w:left="0"/>
        <w:jc w:val="both"/>
        <w:rPr>
          <w:rFonts w:ascii="Courier New" w:hAnsi="Courier New" w:cs="Courier New"/>
          <w:sz w:val="16"/>
          <w:szCs w:val="16"/>
        </w:rPr>
      </w:pPr>
    </w:p>
    <w:p w:rsidR="00C611F0" w:rsidRDefault="00C611F0" w:rsidP="00C611F0">
      <w:pPr>
        <w:pStyle w:val="Body1"/>
        <w:spacing w:before="0"/>
        <w:ind w:left="0"/>
        <w:jc w:val="both"/>
        <w:rPr>
          <w:rFonts w:ascii="Courier New" w:hAnsi="Courier New" w:cs="Courier New"/>
          <w:b/>
          <w:szCs w:val="22"/>
        </w:rPr>
      </w:pPr>
      <w:r w:rsidRPr="00762A1A">
        <w:rPr>
          <w:rFonts w:ascii="Courier New" w:hAnsi="Courier New" w:cs="Courier New"/>
          <w:b/>
          <w:szCs w:val="22"/>
        </w:rPr>
        <w:t>env.xml.file.name</w:t>
      </w:r>
    </w:p>
    <w:p w:rsidR="00C611F0" w:rsidRPr="00762A1A" w:rsidRDefault="00C611F0" w:rsidP="00C611F0">
      <w:pPr>
        <w:pStyle w:val="Body1"/>
        <w:spacing w:before="0"/>
        <w:ind w:left="0"/>
        <w:jc w:val="both"/>
        <w:rPr>
          <w:rFonts w:asciiTheme="minorHAnsi" w:hAnsiTheme="minorHAnsi" w:cs="Courier New"/>
          <w:szCs w:val="22"/>
        </w:rPr>
      </w:pPr>
      <w:r w:rsidRPr="00762A1A">
        <w:rPr>
          <w:rFonts w:asciiTheme="minorHAnsi" w:hAnsiTheme="minorHAnsi" w:cs="Courier New"/>
          <w:szCs w:val="22"/>
        </w:rPr>
        <w:t>The name</w:t>
      </w:r>
      <w:r>
        <w:rPr>
          <w:rFonts w:asciiTheme="minorHAnsi" w:hAnsiTheme="minorHAnsi" w:cs="Courier New"/>
          <w:szCs w:val="22"/>
        </w:rPr>
        <w:t xml:space="preserve"> of the environment template file to be used with this </w:t>
      </w:r>
      <w:r w:rsidR="004E68C8">
        <w:rPr>
          <w:rFonts w:asciiTheme="minorHAnsi" w:hAnsiTheme="minorHAnsi" w:cs="Courier New"/>
          <w:szCs w:val="22"/>
        </w:rPr>
        <w:t>provider</w:t>
      </w:r>
      <w:r>
        <w:rPr>
          <w:rFonts w:asciiTheme="minorHAnsi" w:hAnsiTheme="minorHAnsi" w:cs="Courier New"/>
          <w:szCs w:val="22"/>
        </w:rPr>
        <w:t>. This is the full file name with the extension “.xml”. This file must exist in the environment template store</w:t>
      </w:r>
      <w:r w:rsidR="008A4D82">
        <w:rPr>
          <w:rFonts w:asciiTheme="minorHAnsi" w:hAnsiTheme="minorHAnsi" w:cs="Courier New"/>
          <w:szCs w:val="22"/>
        </w:rPr>
        <w:t xml:space="preserve"> under the ‘brokered’ sub-directory</w:t>
      </w:r>
      <w:r>
        <w:rPr>
          <w:rFonts w:asciiTheme="minorHAnsi" w:hAnsiTheme="minorHAnsi" w:cs="Courier New"/>
          <w:szCs w:val="22"/>
        </w:rPr>
        <w:t xml:space="preserve"> and it must have a certain structure. Details can be found in section</w:t>
      </w:r>
      <w:r w:rsidR="004E68C8">
        <w:rPr>
          <w:rFonts w:asciiTheme="minorHAnsi" w:hAnsiTheme="minorHAnsi" w:cs="Courier New"/>
          <w:szCs w:val="22"/>
        </w:rPr>
        <w:t xml:space="preserve"> </w:t>
      </w:r>
      <w:r w:rsidR="004E68C8">
        <w:rPr>
          <w:rFonts w:asciiTheme="minorHAnsi" w:hAnsiTheme="minorHAnsi" w:cs="Courier New"/>
          <w:szCs w:val="22"/>
        </w:rPr>
        <w:fldChar w:fldCharType="begin"/>
      </w:r>
      <w:r w:rsidR="004E68C8">
        <w:rPr>
          <w:rFonts w:asciiTheme="minorHAnsi" w:hAnsiTheme="minorHAnsi" w:cs="Courier New"/>
          <w:szCs w:val="22"/>
        </w:rPr>
        <w:instrText xml:space="preserve"> REF _Ref383673803 \r \h </w:instrText>
      </w:r>
      <w:r w:rsidR="004E68C8">
        <w:rPr>
          <w:rFonts w:asciiTheme="minorHAnsi" w:hAnsiTheme="minorHAnsi" w:cs="Courier New"/>
          <w:szCs w:val="22"/>
        </w:rPr>
      </w:r>
      <w:r w:rsidR="004E68C8">
        <w:rPr>
          <w:rFonts w:asciiTheme="minorHAnsi" w:hAnsiTheme="minorHAnsi" w:cs="Courier New"/>
          <w:szCs w:val="22"/>
        </w:rPr>
        <w:fldChar w:fldCharType="separate"/>
      </w:r>
      <w:r w:rsidR="001F1CF1">
        <w:rPr>
          <w:rFonts w:asciiTheme="minorHAnsi" w:hAnsiTheme="minorHAnsi" w:cs="Courier New"/>
          <w:szCs w:val="22"/>
        </w:rPr>
        <w:t>5.3.1.2.3</w:t>
      </w:r>
      <w:r w:rsidR="004E68C8">
        <w:rPr>
          <w:rFonts w:asciiTheme="minorHAnsi" w:hAnsiTheme="minorHAnsi" w:cs="Courier New"/>
          <w:szCs w:val="22"/>
        </w:rPr>
        <w:fldChar w:fldCharType="end"/>
      </w:r>
      <w:r>
        <w:rPr>
          <w:rFonts w:asciiTheme="minorHAnsi" w:hAnsiTheme="minorHAnsi" w:cs="Courier New"/>
          <w:szCs w:val="22"/>
        </w:rPr>
        <w:t>.</w:t>
      </w:r>
      <w:r w:rsidR="008A4D82">
        <w:rPr>
          <w:rFonts w:asciiTheme="minorHAnsi" w:hAnsiTheme="minorHAnsi" w:cs="Courier New"/>
          <w:szCs w:val="22"/>
        </w:rPr>
        <w:t xml:space="preserve"> For DIRECT environment this property is not used. </w:t>
      </w:r>
      <w:r w:rsidR="008A4D82">
        <w:rPr>
          <w:rFonts w:asciiTheme="minorHAnsi" w:hAnsiTheme="minorHAnsi" w:cstheme="minorHAnsi"/>
          <w:szCs w:val="22"/>
        </w:rPr>
        <w:t xml:space="preserve">It uses </w:t>
      </w:r>
      <w:r w:rsidR="008A4D82">
        <w:rPr>
          <w:rFonts w:asciiTheme="minorHAnsi" w:hAnsiTheme="minorHAnsi" w:cs="Courier New"/>
          <w:szCs w:val="22"/>
        </w:rPr>
        <w:t>SIF3_APP_TEMPLATE table instead.</w:t>
      </w:r>
    </w:p>
    <w:p w:rsidR="004E68C8" w:rsidRPr="004B55EF" w:rsidRDefault="004E68C8" w:rsidP="004E68C8">
      <w:pPr>
        <w:pStyle w:val="Body1"/>
        <w:spacing w:before="0"/>
        <w:ind w:left="0"/>
        <w:jc w:val="both"/>
        <w:rPr>
          <w:rFonts w:ascii="Courier New" w:hAnsi="Courier New" w:cs="Courier New"/>
          <w:sz w:val="16"/>
          <w:szCs w:val="16"/>
        </w:rPr>
      </w:pPr>
    </w:p>
    <w:p w:rsidR="004E68C8" w:rsidRPr="00397FDE" w:rsidRDefault="004E68C8" w:rsidP="004E68C8">
      <w:pPr>
        <w:pStyle w:val="Body1"/>
        <w:spacing w:before="0"/>
        <w:ind w:left="0"/>
        <w:jc w:val="both"/>
        <w:rPr>
          <w:rFonts w:ascii="Courier New" w:hAnsi="Courier New" w:cs="Courier New"/>
          <w:b/>
          <w:szCs w:val="22"/>
        </w:rPr>
      </w:pPr>
      <w:r w:rsidRPr="00397FDE">
        <w:rPr>
          <w:rFonts w:ascii="Courier New" w:hAnsi="Courier New" w:cs="Courier New"/>
          <w:b/>
          <w:szCs w:val="22"/>
        </w:rPr>
        <w:t>env.authentication.method</w:t>
      </w:r>
    </w:p>
    <w:p w:rsidR="004E68C8" w:rsidRDefault="004E68C8" w:rsidP="004E68C8">
      <w:pPr>
        <w:pStyle w:val="Body1"/>
        <w:spacing w:before="0"/>
        <w:ind w:left="0"/>
        <w:jc w:val="both"/>
        <w:rPr>
          <w:rFonts w:asciiTheme="minorHAnsi" w:hAnsiTheme="minorHAnsi" w:cstheme="minorHAnsi"/>
          <w:szCs w:val="22"/>
        </w:rPr>
      </w:pPr>
      <w:r w:rsidRPr="00397FDE">
        <w:rPr>
          <w:rFonts w:asciiTheme="minorHAnsi" w:hAnsiTheme="minorHAnsi" w:cstheme="minorHAnsi"/>
          <w:szCs w:val="22"/>
        </w:rPr>
        <w:lastRenderedPageBreak/>
        <w:t>The</w:t>
      </w:r>
      <w:r>
        <w:rPr>
          <w:rFonts w:asciiTheme="minorHAnsi" w:hAnsiTheme="minorHAnsi" w:cstheme="minorHAnsi"/>
          <w:szCs w:val="22"/>
        </w:rPr>
        <w:t xml:space="preserve"> authentication method to be used for this environment. Valid values are ‘Basic’ and ‘SIF_HMACSHA256’ (case sensitive!). ‘Basic’ is the default. The value of that property is inserted into the </w:t>
      </w:r>
      <w:r w:rsidRPr="000F0204">
        <w:rPr>
          <w:rFonts w:ascii="Courier New" w:hAnsi="Courier New" w:cs="Courier New"/>
          <w:b/>
          <w:sz w:val="20"/>
          <w:szCs w:val="20"/>
        </w:rPr>
        <w:t>&lt;</w:t>
      </w:r>
      <w:r>
        <w:rPr>
          <w:rFonts w:ascii="Courier New" w:hAnsi="Courier New" w:cs="Courier New"/>
          <w:b/>
          <w:sz w:val="20"/>
          <w:szCs w:val="20"/>
        </w:rPr>
        <w:t>authenticationMethod</w:t>
      </w:r>
      <w:r w:rsidRPr="000F0204">
        <w:rPr>
          <w:rFonts w:ascii="Courier New" w:hAnsi="Courier New" w:cs="Courier New"/>
          <w:b/>
          <w:sz w:val="20"/>
          <w:szCs w:val="20"/>
        </w:rPr>
        <w:t>&gt;</w:t>
      </w:r>
      <w:r>
        <w:rPr>
          <w:rFonts w:asciiTheme="minorHAnsi" w:hAnsiTheme="minorHAnsi" w:cstheme="minorHAnsi"/>
          <w:szCs w:val="22"/>
        </w:rPr>
        <w:t xml:space="preserve"> node of the provider’s environment template XML before it is sent to the consumer or broker.</w:t>
      </w:r>
    </w:p>
    <w:p w:rsidR="004E68C8" w:rsidRPr="004B55EF" w:rsidRDefault="004E68C8" w:rsidP="004E68C8">
      <w:pPr>
        <w:pStyle w:val="Body1"/>
        <w:spacing w:before="0"/>
        <w:ind w:left="0"/>
        <w:jc w:val="both"/>
        <w:rPr>
          <w:rFonts w:ascii="Courier New" w:hAnsi="Courier New" w:cs="Courier New"/>
          <w:sz w:val="16"/>
          <w:szCs w:val="16"/>
        </w:rPr>
      </w:pPr>
    </w:p>
    <w:p w:rsidR="004E68C8" w:rsidRDefault="004E68C8" w:rsidP="004E68C8">
      <w:pPr>
        <w:pStyle w:val="Body1"/>
        <w:spacing w:before="0"/>
        <w:ind w:left="0"/>
        <w:jc w:val="both"/>
        <w:rPr>
          <w:rFonts w:ascii="Courier New" w:hAnsi="Courier New" w:cs="Courier New"/>
          <w:b/>
          <w:szCs w:val="22"/>
        </w:rPr>
      </w:pPr>
      <w:r w:rsidRPr="00762A1A">
        <w:rPr>
          <w:rFonts w:ascii="Courier New" w:hAnsi="Courier New" w:cs="Courier New"/>
          <w:b/>
          <w:szCs w:val="22"/>
        </w:rPr>
        <w:t>env.application.key</w:t>
      </w:r>
    </w:p>
    <w:p w:rsidR="004E68C8" w:rsidRDefault="004E68C8" w:rsidP="004E68C8">
      <w:pPr>
        <w:pStyle w:val="Body1"/>
        <w:spacing w:before="0"/>
        <w:ind w:left="0"/>
        <w:jc w:val="both"/>
        <w:rPr>
          <w:rFonts w:asciiTheme="minorHAnsi" w:hAnsiTheme="minorHAnsi" w:cstheme="minorHAnsi"/>
          <w:szCs w:val="22"/>
        </w:rPr>
      </w:pPr>
      <w:r>
        <w:rPr>
          <w:rFonts w:asciiTheme="minorHAnsi" w:hAnsiTheme="minorHAnsi" w:cstheme="minorHAnsi"/>
          <w:szCs w:val="22"/>
        </w:rPr>
        <w:t xml:space="preserve">The application key this provider </w:t>
      </w:r>
      <w:r w:rsidRPr="00762A1A">
        <w:rPr>
          <w:rFonts w:asciiTheme="minorHAnsi" w:hAnsiTheme="minorHAnsi" w:cstheme="minorHAnsi"/>
          <w:b/>
          <w:szCs w:val="22"/>
        </w:rPr>
        <w:t>MUST</w:t>
      </w:r>
      <w:r>
        <w:rPr>
          <w:rFonts w:asciiTheme="minorHAnsi" w:hAnsiTheme="minorHAnsi" w:cstheme="minorHAnsi"/>
          <w:szCs w:val="22"/>
        </w:rPr>
        <w:t xml:space="preserve"> use. In this configuration the provider uses the application key to authenticate itself with the broker.</w:t>
      </w:r>
      <w:r w:rsidR="00D66DF6">
        <w:rPr>
          <w:rFonts w:asciiTheme="minorHAnsi" w:hAnsiTheme="minorHAnsi" w:cstheme="minorHAnsi"/>
          <w:szCs w:val="22"/>
        </w:rPr>
        <w:t xml:space="preserve"> In this case t</w:t>
      </w:r>
      <w:r>
        <w:rPr>
          <w:rFonts w:asciiTheme="minorHAnsi" w:hAnsiTheme="minorHAnsi" w:cstheme="minorHAnsi"/>
          <w:szCs w:val="22"/>
        </w:rPr>
        <w: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It is used to create the authentication token when an environment is created. The value of that property is inserted into the </w:t>
      </w:r>
      <w:r w:rsidRPr="000F0204">
        <w:rPr>
          <w:rFonts w:ascii="Courier New" w:hAnsi="Courier New" w:cs="Courier New"/>
          <w:b/>
          <w:sz w:val="20"/>
          <w:szCs w:val="20"/>
        </w:rPr>
        <w:t>&lt;</w:t>
      </w:r>
      <w:r>
        <w:rPr>
          <w:rFonts w:ascii="Courier New" w:hAnsi="Courier New" w:cs="Courier New"/>
          <w:b/>
          <w:sz w:val="20"/>
          <w:szCs w:val="20"/>
        </w:rPr>
        <w:t>applicationKey</w:t>
      </w:r>
      <w:r w:rsidRPr="000F0204">
        <w:rPr>
          <w:rFonts w:ascii="Courier New" w:hAnsi="Courier New" w:cs="Courier New"/>
          <w:b/>
          <w:sz w:val="20"/>
          <w:szCs w:val="20"/>
        </w:rPr>
        <w:t>&gt;</w:t>
      </w:r>
      <w:r>
        <w:rPr>
          <w:rFonts w:asciiTheme="minorHAnsi" w:hAnsiTheme="minorHAnsi" w:cstheme="minorHAnsi"/>
          <w:szCs w:val="22"/>
        </w:rPr>
        <w:t xml:space="preserve"> node of the </w:t>
      </w:r>
      <w:r w:rsidR="00D66DF6">
        <w:rPr>
          <w:rFonts w:asciiTheme="minorHAnsi" w:hAnsiTheme="minorHAnsi" w:cstheme="minorHAnsi"/>
          <w:szCs w:val="22"/>
        </w:rPr>
        <w:t>provider</w:t>
      </w:r>
      <w:r>
        <w:rPr>
          <w:rFonts w:asciiTheme="minorHAnsi" w:hAnsiTheme="minorHAnsi" w:cstheme="minorHAnsi"/>
          <w:szCs w:val="22"/>
        </w:rPr>
        <w:t>’s environment template XML before it is sent to the provider.</w:t>
      </w:r>
    </w:p>
    <w:p w:rsidR="00D66DF6" w:rsidRPr="004B55EF" w:rsidRDefault="00D66DF6" w:rsidP="00D66DF6">
      <w:pPr>
        <w:pStyle w:val="Body1"/>
        <w:spacing w:before="0"/>
        <w:ind w:left="0"/>
        <w:jc w:val="both"/>
        <w:rPr>
          <w:rFonts w:ascii="Courier New" w:hAnsi="Courier New" w:cs="Courier New"/>
          <w:sz w:val="16"/>
          <w:szCs w:val="16"/>
        </w:rPr>
      </w:pPr>
    </w:p>
    <w:p w:rsidR="004E68C8" w:rsidRDefault="00D66DF6" w:rsidP="004E68C8">
      <w:pPr>
        <w:pStyle w:val="Body1"/>
        <w:spacing w:before="0"/>
        <w:ind w:left="0"/>
        <w:jc w:val="both"/>
        <w:rPr>
          <w:rFonts w:ascii="Courier New" w:hAnsi="Courier New" w:cs="Courier New"/>
          <w:b/>
          <w:szCs w:val="22"/>
        </w:rPr>
      </w:pPr>
      <w:r w:rsidRPr="00E025F6">
        <w:rPr>
          <w:rFonts w:ascii="Courier New" w:hAnsi="Courier New" w:cs="Courier New"/>
          <w:b/>
          <w:szCs w:val="22"/>
        </w:rPr>
        <w:t>env.pwd</w:t>
      </w:r>
    </w:p>
    <w:p w:rsidR="00D66DF6" w:rsidRDefault="00D66DF6" w:rsidP="00D66DF6">
      <w:pPr>
        <w:pStyle w:val="Body1"/>
        <w:spacing w:before="0"/>
        <w:ind w:left="0"/>
        <w:jc w:val="both"/>
        <w:rPr>
          <w:rFonts w:asciiTheme="minorHAnsi" w:hAnsiTheme="minorHAnsi" w:cstheme="minorHAnsi"/>
          <w:szCs w:val="22"/>
        </w:rPr>
      </w:pPr>
      <w:r w:rsidRPr="00D66DF6">
        <w:rPr>
          <w:rFonts w:asciiTheme="minorHAnsi" w:hAnsiTheme="minorHAnsi" w:cs="Courier New"/>
          <w:szCs w:val="22"/>
        </w:rPr>
        <w:t xml:space="preserve">The </w:t>
      </w:r>
      <w:r>
        <w:rPr>
          <w:rFonts w:asciiTheme="minorHAnsi" w:hAnsiTheme="minorHAnsi" w:cs="Courier New"/>
          <w:szCs w:val="22"/>
        </w:rPr>
        <w:t xml:space="preserve">password this provider </w:t>
      </w:r>
      <w:r w:rsidRPr="00D66DF6">
        <w:rPr>
          <w:rFonts w:asciiTheme="minorHAnsi" w:hAnsiTheme="minorHAnsi" w:cs="Courier New"/>
          <w:b/>
          <w:szCs w:val="22"/>
        </w:rPr>
        <w:t>MUST</w:t>
      </w:r>
      <w:r>
        <w:rPr>
          <w:rFonts w:asciiTheme="minorHAnsi" w:hAnsiTheme="minorHAnsi" w:cs="Courier New"/>
          <w:szCs w:val="22"/>
        </w:rPr>
        <w:t xml:space="preserve"> use. </w:t>
      </w:r>
      <w:r w:rsidR="009B4F7F">
        <w:rPr>
          <w:rFonts w:asciiTheme="minorHAnsi" w:hAnsiTheme="minorHAnsi" w:cstheme="minorHAnsi"/>
          <w:szCs w:val="22"/>
        </w:rPr>
        <w:t>The provider uses this</w:t>
      </w:r>
      <w:r>
        <w:rPr>
          <w:rFonts w:asciiTheme="minorHAnsi" w:hAnsiTheme="minorHAnsi" w:cstheme="minorHAnsi"/>
          <w:szCs w:val="22"/>
        </w:rPr>
        <w:t xml:space="preserve"> </w:t>
      </w:r>
      <w:r w:rsidR="00300ECE">
        <w:rPr>
          <w:rFonts w:asciiTheme="minorHAnsi" w:hAnsiTheme="minorHAnsi" w:cstheme="minorHAnsi"/>
          <w:szCs w:val="22"/>
        </w:rPr>
        <w:t>password</w:t>
      </w:r>
      <w:r>
        <w:rPr>
          <w:rFonts w:asciiTheme="minorHAnsi" w:hAnsiTheme="minorHAnsi" w:cstheme="minorHAnsi"/>
          <w:szCs w:val="22"/>
        </w:rPr>
        <w:t xml:space="preserve"> to authenticate itself with the broker. In this case the party</w:t>
      </w:r>
      <w:r w:rsidR="00BE5C1E">
        <w:rPr>
          <w:rFonts w:asciiTheme="minorHAnsi" w:hAnsiTheme="minorHAnsi" w:cstheme="minorHAnsi"/>
          <w:szCs w:val="22"/>
        </w:rPr>
        <w:t>/vendor</w:t>
      </w:r>
      <w:r>
        <w:rPr>
          <w:rFonts w:asciiTheme="minorHAnsi" w:hAnsiTheme="minorHAnsi" w:cstheme="minorHAnsi"/>
          <w:szCs w:val="22"/>
        </w:rPr>
        <w:t xml:space="preserve"> that implements</w:t>
      </w:r>
      <w:r w:rsidR="00BE5C1E">
        <w:rPr>
          <w:rFonts w:asciiTheme="minorHAnsi" w:hAnsiTheme="minorHAnsi" w:cstheme="minorHAnsi"/>
          <w:szCs w:val="22"/>
        </w:rPr>
        <w:t>/provides</w:t>
      </w:r>
      <w:r>
        <w:rPr>
          <w:rFonts w:asciiTheme="minorHAnsi" w:hAnsiTheme="minorHAnsi" w:cstheme="minorHAnsi"/>
          <w:szCs w:val="22"/>
        </w:rPr>
        <w:t xml:space="preserve"> the environment provider will let you know what that value is. </w:t>
      </w:r>
    </w:p>
    <w:p w:rsidR="00C1682D" w:rsidRDefault="00C1682D" w:rsidP="00C1682D">
      <w:pPr>
        <w:pStyle w:val="Body1"/>
        <w:spacing w:before="0"/>
        <w:ind w:left="0"/>
        <w:jc w:val="both"/>
        <w:rPr>
          <w:rFonts w:ascii="Courier New" w:hAnsi="Courier New" w:cs="Courier New"/>
          <w:sz w:val="16"/>
          <w:szCs w:val="16"/>
        </w:rPr>
      </w:pPr>
    </w:p>
    <w:p w:rsidR="009B4F7F" w:rsidRPr="004D736F" w:rsidRDefault="009B4F7F" w:rsidP="009B4F7F">
      <w:pPr>
        <w:pStyle w:val="Body1"/>
        <w:spacing w:before="0"/>
        <w:ind w:left="0"/>
        <w:jc w:val="both"/>
        <w:rPr>
          <w:rFonts w:ascii="Courier New" w:hAnsi="Courier New" w:cs="Courier New"/>
          <w:b/>
          <w:szCs w:val="22"/>
        </w:rPr>
      </w:pPr>
      <w:r w:rsidRPr="004D736F">
        <w:rPr>
          <w:rFonts w:ascii="Courier New" w:hAnsi="Courier New" w:cs="Courier New"/>
          <w:b/>
          <w:szCs w:val="22"/>
        </w:rPr>
        <w:t>adapter.</w:t>
      </w:r>
      <w:r>
        <w:rPr>
          <w:rFonts w:ascii="Courier New" w:hAnsi="Courier New" w:cs="Courier New"/>
          <w:b/>
          <w:szCs w:val="22"/>
        </w:rPr>
        <w:t>use.https</w:t>
      </w:r>
    </w:p>
    <w:p w:rsidR="009B4F7F" w:rsidRPr="000F0204" w:rsidRDefault="009B4F7F" w:rsidP="009B4F7F">
      <w:pPr>
        <w:pStyle w:val="Body1"/>
        <w:spacing w:before="0"/>
        <w:ind w:left="0"/>
        <w:jc w:val="both"/>
        <w:rPr>
          <w:rFonts w:cstheme="minorHAnsi"/>
          <w:szCs w:val="22"/>
        </w:rPr>
      </w:pPr>
      <w:r>
        <w:rPr>
          <w:rFonts w:asciiTheme="minorHAnsi" w:hAnsiTheme="minorHAnsi" w:cstheme="minorHAnsi"/>
          <w:szCs w:val="22"/>
        </w:rPr>
        <w:t xml:space="preserve">This </w:t>
      </w:r>
      <w:r>
        <w:rPr>
          <w:rFonts w:cstheme="minorHAnsi"/>
          <w:szCs w:val="22"/>
        </w:rPr>
        <w:t xml:space="preserve">property has the value ‘true’ or ‘false’. If it is set to ‘true’ then the provider will attempt to establish a secured (HTTPS) connection to the broker. If it is set to ‘false’ then an unsecured connection will be established. Please ensure if you use ‘true’ (HTTPS) that your </w:t>
      </w:r>
      <w:r w:rsidRPr="00993A61">
        <w:rPr>
          <w:rFonts w:ascii="Courier New" w:hAnsi="Courier New" w:cs="Courier New"/>
          <w:sz w:val="20"/>
          <w:szCs w:val="20"/>
        </w:rPr>
        <w:t>env.baseURI</w:t>
      </w:r>
      <w:r>
        <w:rPr>
          <w:rFonts w:cstheme="minorHAnsi"/>
          <w:szCs w:val="22"/>
        </w:rPr>
        <w:t xml:space="preserve"> property has an URI of the form http</w:t>
      </w:r>
      <w:r w:rsidRPr="00993A61">
        <w:rPr>
          <w:rFonts w:cstheme="minorHAnsi"/>
          <w:b/>
          <w:szCs w:val="22"/>
        </w:rPr>
        <w:t>s</w:t>
      </w:r>
      <w:r>
        <w:rPr>
          <w:rFonts w:cstheme="minorHAnsi"/>
          <w:szCs w:val="22"/>
        </w:rPr>
        <w:t xml:space="preserve">://... instead of http://... </w:t>
      </w:r>
    </w:p>
    <w:p w:rsidR="009B4F7F" w:rsidRPr="004B55EF" w:rsidRDefault="009B4F7F" w:rsidP="009B4F7F">
      <w:pPr>
        <w:pStyle w:val="Body1"/>
        <w:spacing w:before="0"/>
        <w:ind w:left="0"/>
        <w:jc w:val="both"/>
        <w:rPr>
          <w:rFonts w:ascii="Courier New" w:hAnsi="Courier New" w:cs="Courier New"/>
          <w:sz w:val="16"/>
          <w:szCs w:val="16"/>
        </w:rPr>
      </w:pPr>
    </w:p>
    <w:p w:rsidR="009B4F7F" w:rsidRDefault="009B4F7F" w:rsidP="009B4F7F">
      <w:pPr>
        <w:pStyle w:val="Body1"/>
        <w:spacing w:before="0"/>
        <w:ind w:left="0"/>
        <w:jc w:val="both"/>
        <w:rPr>
          <w:rFonts w:ascii="Courier New" w:hAnsi="Courier New" w:cs="Courier New"/>
          <w:b/>
          <w:szCs w:val="22"/>
        </w:rPr>
      </w:pPr>
      <w:r w:rsidRPr="000F0204">
        <w:rPr>
          <w:rFonts w:ascii="Courier New" w:hAnsi="Courier New" w:cs="Courier New"/>
          <w:b/>
          <w:szCs w:val="22"/>
        </w:rPr>
        <w:t>adapter.deleteEnvironment.onShutdown</w:t>
      </w:r>
    </w:p>
    <w:p w:rsidR="009B4F7F" w:rsidRDefault="009B4F7F" w:rsidP="009B4F7F">
      <w:pPr>
        <w:jc w:val="both"/>
      </w:pPr>
      <w:r w:rsidRPr="000F0204">
        <w:t xml:space="preserve">Indicates if the environment shall be deleted </w:t>
      </w:r>
      <w:r>
        <w:t>(true) on the broker and in the provider’s environment store (DB) when</w:t>
      </w:r>
      <w:r w:rsidRPr="000F0204">
        <w:t xml:space="preserve"> the </w:t>
      </w:r>
      <w:r>
        <w:t>provider shuts down.</w:t>
      </w:r>
      <w:r w:rsidRPr="000F0204">
        <w:t xml:space="preserve"> </w:t>
      </w:r>
      <w:r w:rsidRPr="000F0204">
        <w:rPr>
          <w:b/>
        </w:rPr>
        <w:t>USE WITH CARE!</w:t>
      </w:r>
      <w:r w:rsidRPr="000F0204">
        <w:t xml:space="preserve"> If </w:t>
      </w:r>
      <w:r>
        <w:t xml:space="preserve">an </w:t>
      </w:r>
      <w:r w:rsidRPr="000F0204">
        <w:t>environment is removed, all</w:t>
      </w:r>
      <w:r>
        <w:t xml:space="preserve"> </w:t>
      </w:r>
      <w:r w:rsidRPr="000F0204">
        <w:t xml:space="preserve">associated data is lost (queues, messages in queues, delayed responses etc). </w:t>
      </w:r>
      <w:r>
        <w:t xml:space="preserve">This property should only be TRUE in direct </w:t>
      </w:r>
      <w:r w:rsidRPr="000F0204">
        <w:t>environments without</w:t>
      </w:r>
      <w:r>
        <w:t xml:space="preserve"> </w:t>
      </w:r>
      <w:r w:rsidRPr="000F0204">
        <w:t>events and delayed I/O.</w:t>
      </w:r>
      <w:r>
        <w:t xml:space="preserve"> In most implementations where providers are used to integrate systems (i.e. not tablet applications) that property would be set to FALSE.</w:t>
      </w:r>
    </w:p>
    <w:p w:rsidR="009B4F7F" w:rsidRPr="004B55EF" w:rsidRDefault="009B4F7F" w:rsidP="009B4F7F">
      <w:pPr>
        <w:pStyle w:val="Body1"/>
        <w:spacing w:before="0"/>
        <w:ind w:left="0"/>
        <w:jc w:val="both"/>
        <w:rPr>
          <w:rFonts w:ascii="Courier New" w:hAnsi="Courier New" w:cs="Courier New"/>
          <w:sz w:val="16"/>
          <w:szCs w:val="16"/>
        </w:rPr>
      </w:pPr>
    </w:p>
    <w:p w:rsidR="009B4F7F" w:rsidRPr="00F12F83" w:rsidRDefault="009B4F7F" w:rsidP="009B4F7F">
      <w:pPr>
        <w:pStyle w:val="Body1"/>
        <w:spacing w:before="0"/>
        <w:ind w:left="0"/>
        <w:jc w:val="both"/>
        <w:rPr>
          <w:rFonts w:ascii="Courier New" w:hAnsi="Courier New" w:cs="Courier New"/>
          <w:b/>
          <w:szCs w:val="22"/>
        </w:rPr>
      </w:pPr>
      <w:r w:rsidRPr="00F12F83">
        <w:rPr>
          <w:rFonts w:ascii="Courier New" w:hAnsi="Courier New" w:cs="Courier New"/>
          <w:b/>
          <w:szCs w:val="22"/>
        </w:rPr>
        <w:t>env.baseURI</w:t>
      </w:r>
    </w:p>
    <w:p w:rsidR="009B4F7F" w:rsidRDefault="009B4F7F" w:rsidP="009B4F7F">
      <w:pPr>
        <w:pStyle w:val="Body1"/>
        <w:spacing w:before="0"/>
        <w:ind w:left="0"/>
        <w:jc w:val="both"/>
        <w:rPr>
          <w:rFonts w:asciiTheme="minorHAnsi" w:hAnsiTheme="minorHAnsi" w:cstheme="minorHAnsi"/>
          <w:szCs w:val="22"/>
        </w:rPr>
      </w:pPr>
      <w:r>
        <w:rPr>
          <w:rFonts w:asciiTheme="minorHAnsi" w:hAnsiTheme="minorHAnsi" w:cstheme="minorHAnsi"/>
          <w:szCs w:val="22"/>
        </w:rPr>
        <w:t>The base URL to connect to the broker’s environment provider. Ensure that the protocol matches what is indicated with the ‘</w:t>
      </w:r>
      <w:r w:rsidRPr="00AD0588">
        <w:rPr>
          <w:rFonts w:ascii="Courier New" w:hAnsi="Courier New" w:cs="Courier New"/>
          <w:sz w:val="20"/>
          <w:szCs w:val="20"/>
        </w:rPr>
        <w:t>adapter.use.https</w:t>
      </w:r>
      <w:r>
        <w:rPr>
          <w:rFonts w:asciiTheme="minorHAnsi" w:hAnsiTheme="minorHAnsi" w:cstheme="minorHAnsi"/>
          <w:szCs w:val="22"/>
        </w:rPr>
        <w:t xml:space="preserve">’ property. This is the URI that will be used to establish an environment with the environment provider at start-up of the provider. It most likely has the form </w:t>
      </w:r>
      <w:r w:rsidRPr="005345CE">
        <w:rPr>
          <w:rFonts w:ascii="Courier New" w:hAnsi="Courier New" w:cs="Courier New"/>
          <w:sz w:val="20"/>
          <w:szCs w:val="20"/>
        </w:rPr>
        <w:t>http(s)://…/environments/environment</w:t>
      </w:r>
      <w:r>
        <w:rPr>
          <w:rFonts w:asciiTheme="minorHAnsi" w:hAnsiTheme="minorHAnsi" w:cstheme="minorHAnsi"/>
          <w:szCs w:val="22"/>
        </w:rPr>
        <w:t xml:space="preserve"> but it doesn’t have to be like that.</w:t>
      </w:r>
    </w:p>
    <w:p w:rsidR="009B4F7F" w:rsidRDefault="009B4F7F" w:rsidP="00C1682D">
      <w:pPr>
        <w:pStyle w:val="Body1"/>
        <w:spacing w:before="0"/>
        <w:ind w:left="0"/>
        <w:jc w:val="both"/>
        <w:rPr>
          <w:rFonts w:ascii="Courier New" w:hAnsi="Courier New" w:cs="Courier New"/>
          <w:sz w:val="16"/>
          <w:szCs w:val="16"/>
        </w:rPr>
      </w:pPr>
    </w:p>
    <w:p w:rsidR="009B4F7F" w:rsidRDefault="009B4F7F" w:rsidP="009B4F7F">
      <w:pPr>
        <w:jc w:val="both"/>
      </w:pPr>
      <w:r>
        <w:t>The next three properties are a feature of this framework. It allows a provider when connecting to a broker to use an existing environment without creating it from scratch. There are situations where an environment has been created and initialised by a 3</w:t>
      </w:r>
      <w:r w:rsidRPr="00397EED">
        <w:rPr>
          <w:vertAlign w:val="superscript"/>
        </w:rPr>
        <w:t>rd</w:t>
      </w:r>
      <w:r>
        <w:t xml:space="preserve"> party and this framework shall only connect to it with a given set of credentials.</w:t>
      </w:r>
    </w:p>
    <w:p w:rsidR="009B4F7F" w:rsidRPr="004B55EF" w:rsidRDefault="009B4F7F" w:rsidP="009B4F7F">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r w:rsidRPr="00815761">
        <w:rPr>
          <w:rFonts w:ascii="Courier New" w:hAnsi="Courier New" w:cs="Courier New"/>
          <w:b/>
        </w:rPr>
        <w:t>env.use.existing</w:t>
      </w:r>
    </w:p>
    <w:p w:rsidR="009B4F7F" w:rsidRDefault="009B4F7F" w:rsidP="009B4F7F">
      <w:pPr>
        <w:pStyle w:val="Body1"/>
        <w:spacing w:before="0"/>
        <w:ind w:left="0"/>
        <w:jc w:val="both"/>
      </w:pPr>
      <w:r>
        <w:t>This property indicates if an existing environment on the environment provider (broker) shall be used. If it is set to TRUE then the framework will attempt to connect to the environment defined with the next two properties without creating it. Default is false.</w:t>
      </w:r>
    </w:p>
    <w:p w:rsidR="002070F6" w:rsidRPr="004B55EF" w:rsidRDefault="002070F6" w:rsidP="002070F6">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r w:rsidRPr="00815761">
        <w:rPr>
          <w:rFonts w:ascii="Courier New" w:hAnsi="Courier New" w:cs="Courier New"/>
          <w:b/>
        </w:rPr>
        <w:t>env.existing.sessionToken</w:t>
      </w:r>
    </w:p>
    <w:p w:rsidR="009B4F7F" w:rsidRDefault="009B4F7F" w:rsidP="009B4F7F">
      <w:pPr>
        <w:pStyle w:val="Body1"/>
        <w:spacing w:before="0"/>
        <w:ind w:left="0"/>
        <w:jc w:val="both"/>
      </w:pPr>
      <w:r w:rsidRPr="00815761">
        <w:t>The session token to use with a pre-existing environment</w:t>
      </w:r>
    </w:p>
    <w:p w:rsidR="002070F6" w:rsidRPr="004B55EF" w:rsidRDefault="002070F6" w:rsidP="002070F6">
      <w:pPr>
        <w:pStyle w:val="Body1"/>
        <w:spacing w:before="0"/>
        <w:ind w:left="0"/>
        <w:jc w:val="both"/>
        <w:rPr>
          <w:rFonts w:ascii="Courier New" w:hAnsi="Courier New" w:cs="Courier New"/>
          <w:sz w:val="16"/>
          <w:szCs w:val="16"/>
        </w:rPr>
      </w:pPr>
    </w:p>
    <w:p w:rsidR="009B4F7F" w:rsidRPr="00815761" w:rsidRDefault="009B4F7F" w:rsidP="009B4F7F">
      <w:pPr>
        <w:jc w:val="both"/>
        <w:rPr>
          <w:rFonts w:ascii="Courier New" w:hAnsi="Courier New" w:cs="Courier New"/>
          <w:b/>
        </w:rPr>
      </w:pPr>
      <w:r w:rsidRPr="00815761">
        <w:rPr>
          <w:rFonts w:ascii="Courier New" w:hAnsi="Courier New" w:cs="Courier New"/>
          <w:b/>
        </w:rPr>
        <w:t>env.existing.environmentURI</w:t>
      </w:r>
    </w:p>
    <w:p w:rsidR="009B4F7F" w:rsidRPr="00815761" w:rsidRDefault="009B4F7F" w:rsidP="009B4F7F">
      <w:pPr>
        <w:jc w:val="both"/>
      </w:pPr>
      <w:r w:rsidRPr="00815761">
        <w:t>The full URI of the pre-existing environment.</w:t>
      </w:r>
      <w:r>
        <w:t xml:space="preserve"> This URI holds the environment ID as part of the URI. This will be the same URI as given by the environment provider in the “environment” infrastructure service.</w:t>
      </w:r>
    </w:p>
    <w:p w:rsidR="009B4F7F" w:rsidRDefault="009B4F7F" w:rsidP="009B4F7F">
      <w:pPr>
        <w:pStyle w:val="Body1"/>
        <w:spacing w:before="0"/>
        <w:ind w:left="0"/>
        <w:jc w:val="both"/>
        <w:rPr>
          <w:rFonts w:ascii="Courier New" w:hAnsi="Courier New" w:cs="Courier New"/>
          <w:sz w:val="16"/>
          <w:szCs w:val="16"/>
        </w:rPr>
      </w:pPr>
    </w:p>
    <w:p w:rsidR="009B4F7F" w:rsidRPr="008A4D82" w:rsidRDefault="009B4F7F" w:rsidP="009B4F7F">
      <w:pPr>
        <w:pStyle w:val="Body1"/>
        <w:spacing w:before="0"/>
        <w:ind w:left="0"/>
        <w:jc w:val="both"/>
        <w:rPr>
          <w:b/>
          <w:u w:val="single"/>
        </w:rPr>
      </w:pPr>
      <w:r w:rsidRPr="008A4D82">
        <w:rPr>
          <w:b/>
          <w:u w:val="single"/>
        </w:rPr>
        <w:t xml:space="preserve">Properties used for </w:t>
      </w:r>
      <w:r>
        <w:rPr>
          <w:b/>
          <w:u w:val="single"/>
        </w:rPr>
        <w:t>DIRECT</w:t>
      </w:r>
      <w:r w:rsidRPr="008A4D82">
        <w:rPr>
          <w:b/>
          <w:u w:val="single"/>
        </w:rPr>
        <w:t xml:space="preserve"> </w:t>
      </w:r>
      <w:r>
        <w:rPr>
          <w:b/>
          <w:u w:val="single"/>
        </w:rPr>
        <w:t>E</w:t>
      </w:r>
      <w:r w:rsidRPr="008A4D82">
        <w:rPr>
          <w:b/>
          <w:u w:val="single"/>
        </w:rPr>
        <w:t>nvironments</w:t>
      </w:r>
      <w:r>
        <w:rPr>
          <w:b/>
          <w:u w:val="single"/>
        </w:rPr>
        <w:t xml:space="preserve"> only</w:t>
      </w:r>
    </w:p>
    <w:p w:rsidR="009B4F7F" w:rsidRDefault="009B4F7F" w:rsidP="00C1682D">
      <w:pPr>
        <w:pStyle w:val="Body1"/>
        <w:spacing w:before="0"/>
        <w:ind w:left="0"/>
        <w:jc w:val="both"/>
        <w:rPr>
          <w:rFonts w:ascii="Courier New" w:hAnsi="Courier New" w:cs="Courier New"/>
          <w:sz w:val="16"/>
          <w:szCs w:val="16"/>
        </w:rPr>
      </w:pPr>
      <w:r>
        <w:lastRenderedPageBreak/>
        <w:t>The following set of properties are only used for providers that are setup as DIRECT providers. They are ignored if the provider is a Brokered provider.</w:t>
      </w:r>
    </w:p>
    <w:p w:rsidR="009B4F7F" w:rsidRPr="004B55EF" w:rsidRDefault="009B4F7F" w:rsidP="00C1682D">
      <w:pPr>
        <w:pStyle w:val="Body1"/>
        <w:spacing w:before="0"/>
        <w:ind w:left="0"/>
        <w:jc w:val="both"/>
        <w:rPr>
          <w:rFonts w:ascii="Courier New" w:hAnsi="Courier New" w:cs="Courier New"/>
          <w:sz w:val="16"/>
          <w:szCs w:val="16"/>
        </w:rPr>
      </w:pPr>
    </w:p>
    <w:p w:rsidR="00040CB5" w:rsidRPr="0090779D" w:rsidRDefault="00040CB5" w:rsidP="00040CB5">
      <w:pPr>
        <w:rPr>
          <w:rFonts w:ascii="Courier New" w:hAnsi="Courier New" w:cs="Courier New"/>
          <w:b/>
        </w:rPr>
      </w:pPr>
      <w:r w:rsidRPr="0090779D">
        <w:rPr>
          <w:rFonts w:ascii="Courier New" w:hAnsi="Courier New" w:cs="Courier New"/>
          <w:b/>
        </w:rPr>
        <w:t>adapter.security.service</w:t>
      </w:r>
    </w:p>
    <w:p w:rsidR="00040CB5" w:rsidRPr="0090779D" w:rsidRDefault="00040CB5" w:rsidP="00040CB5">
      <w:pPr>
        <w:jc w:val="both"/>
      </w:pPr>
      <w:r>
        <w:t xml:space="preserve">This property is used in conjunction with External Security Services (consumers use authentication method ‘Bearer’ instead of Basic or SIF_HMACSHA256). It must hold a fully qualified class name of a concrete implementation of the AbstractSecurityService class. Details about external security services and the use of this property can be found in section </w:t>
      </w:r>
      <w:r>
        <w:fldChar w:fldCharType="begin"/>
      </w:r>
      <w:r>
        <w:instrText xml:space="preserve"> REF _Ref408999251 \r \h </w:instrText>
      </w:r>
      <w:r>
        <w:fldChar w:fldCharType="separate"/>
      </w:r>
      <w:r w:rsidR="001F1CF1">
        <w:t>5.8</w:t>
      </w:r>
      <w:r>
        <w:fldChar w:fldCharType="end"/>
      </w:r>
      <w:r>
        <w:t xml:space="preserve"> and more specifically in section </w:t>
      </w:r>
      <w:r>
        <w:fldChar w:fldCharType="begin"/>
      </w:r>
      <w:r>
        <w:instrText xml:space="preserve"> REF _Ref408999288 \r \h </w:instrText>
      </w:r>
      <w:r>
        <w:fldChar w:fldCharType="separate"/>
      </w:r>
      <w:r w:rsidR="001F1CF1">
        <w:t>5.8.2.1</w:t>
      </w:r>
      <w:r>
        <w:fldChar w:fldCharType="end"/>
      </w:r>
      <w:r>
        <w:t xml:space="preserve"> and </w:t>
      </w:r>
      <w:r>
        <w:fldChar w:fldCharType="begin"/>
      </w:r>
      <w:r>
        <w:instrText xml:space="preserve"> REF _Ref408999290 \r \h </w:instrText>
      </w:r>
      <w:r>
        <w:fldChar w:fldCharType="separate"/>
      </w:r>
      <w:r w:rsidR="001F1CF1">
        <w:t>5.8.2.2</w:t>
      </w:r>
      <w:r>
        <w:fldChar w:fldCharType="end"/>
      </w:r>
      <w:r>
        <w:t>.</w:t>
      </w:r>
    </w:p>
    <w:p w:rsidR="00040CB5" w:rsidRPr="006C7BD4" w:rsidRDefault="00040CB5" w:rsidP="00040CB5">
      <w:pPr>
        <w:pStyle w:val="Body1"/>
        <w:spacing w:before="0"/>
        <w:ind w:left="0"/>
        <w:jc w:val="both"/>
        <w:rPr>
          <w:rFonts w:asciiTheme="minorHAnsi" w:hAnsiTheme="minorHAnsi" w:cstheme="minorHAnsi"/>
          <w:sz w:val="16"/>
          <w:szCs w:val="16"/>
        </w:rPr>
      </w:pPr>
    </w:p>
    <w:p w:rsidR="00040CB5" w:rsidRDefault="00040CB5" w:rsidP="00040CB5">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040CB5" w:rsidRDefault="00040CB5" w:rsidP="00040CB5">
      <w:pPr>
        <w:pStyle w:val="Body1"/>
        <w:spacing w:before="0"/>
        <w:ind w:left="0"/>
        <w:jc w:val="both"/>
      </w:pPr>
      <w:r>
        <w:rPr>
          <w:rFonts w:asciiTheme="minorHAnsi" w:hAnsiTheme="minorHAnsi" w:cstheme="minorHAnsi"/>
          <w:szCs w:val="22"/>
        </w:rPr>
        <w:t xml:space="preserve">Please refer to the ‘Warning’ at the start of section </w:t>
      </w:r>
      <w:r>
        <w:fldChar w:fldCharType="begin"/>
      </w:r>
      <w:r>
        <w:instrText xml:space="preserve"> REF _Ref408999251 \r \h </w:instrText>
      </w:r>
      <w:r>
        <w:fldChar w:fldCharType="separate"/>
      </w:r>
      <w:r w:rsidR="001F1CF1">
        <w:t>5.8</w:t>
      </w:r>
      <w:r>
        <w:fldChar w:fldCharType="end"/>
      </w:r>
      <w:r>
        <w:t xml:space="preserve"> when using the external security service functionality.</w:t>
      </w:r>
    </w:p>
    <w:p w:rsidR="00040CB5" w:rsidRPr="00FB6382" w:rsidRDefault="00040CB5" w:rsidP="00040CB5">
      <w:pPr>
        <w:pStyle w:val="Body1"/>
        <w:spacing w:before="0"/>
        <w:ind w:left="0"/>
        <w:jc w:val="both"/>
        <w:rPr>
          <w:rFonts w:ascii="Courier New" w:hAnsi="Courier New" w:cs="Courier New"/>
          <w:sz w:val="16"/>
          <w:szCs w:val="16"/>
        </w:rPr>
      </w:pPr>
    </w:p>
    <w:p w:rsidR="00040CB5" w:rsidRPr="0090779D" w:rsidRDefault="00040CB5" w:rsidP="00040CB5">
      <w:pPr>
        <w:pStyle w:val="Body1"/>
        <w:spacing w:before="0"/>
        <w:ind w:left="0"/>
        <w:jc w:val="both"/>
        <w:rPr>
          <w:rFonts w:ascii="Courier New" w:hAnsi="Courier New" w:cs="Courier New"/>
          <w:b/>
          <w:szCs w:val="22"/>
        </w:rPr>
      </w:pPr>
      <w:r w:rsidRPr="0090779D">
        <w:rPr>
          <w:rFonts w:ascii="Courier New" w:hAnsi="Courier New" w:cs="Courier New"/>
          <w:b/>
          <w:szCs w:val="22"/>
        </w:rPr>
        <w:t>adapter.default.accessToken.authentication.method</w:t>
      </w:r>
    </w:p>
    <w:p w:rsidR="00040CB5" w:rsidRDefault="00040CB5" w:rsidP="00040CB5">
      <w:pPr>
        <w:pStyle w:val="Body1"/>
        <w:spacing w:before="0"/>
        <w:ind w:left="0"/>
        <w:jc w:val="both"/>
        <w:rPr>
          <w:rFonts w:asciiTheme="minorHAnsi" w:hAnsiTheme="minorHAnsi" w:cstheme="minorHAnsi"/>
          <w:szCs w:val="22"/>
        </w:rPr>
      </w:pPr>
      <w:r>
        <w:rPr>
          <w:rFonts w:asciiTheme="minorHAnsi" w:hAnsiTheme="minorHAnsi" w:cstheme="minorHAnsi"/>
          <w:szCs w:val="22"/>
        </w:rPr>
        <w:t>This property is only used in a DIRECT environment and if a consumer uses SIF Simple to invoke a service on the direct provider. SIF Simple allows a service to be invoked with without the HTTP Authorization header but an ‘accessToken’ URL Query Parameter. In such a case the authentication method is assumed to be ‘Bearer’. To configure your direct provider to assume a different authentication method as its default this property can be set. Valid values are ‘Basic’, ‘SIF_HMACSHA256’ and ‘Bearer’ (case sensitive!). If this property is not set it is assumed to be ‘Bearer’ (default).</w:t>
      </w:r>
    </w:p>
    <w:p w:rsidR="00040CB5" w:rsidRPr="004B55EF" w:rsidRDefault="00040CB5" w:rsidP="00040CB5">
      <w:pPr>
        <w:rPr>
          <w:sz w:val="16"/>
          <w:szCs w:val="16"/>
        </w:rPr>
      </w:pPr>
    </w:p>
    <w:p w:rsidR="009B024F" w:rsidRPr="009B024F" w:rsidRDefault="009B024F" w:rsidP="009B024F">
      <w:pPr>
        <w:rPr>
          <w:rFonts w:ascii="Courier New" w:hAnsi="Courier New" w:cs="Courier New"/>
          <w:b/>
        </w:rPr>
      </w:pPr>
      <w:r w:rsidRPr="009B024F">
        <w:rPr>
          <w:rFonts w:ascii="Courier New" w:hAnsi="Courier New" w:cs="Courier New"/>
          <w:b/>
        </w:rPr>
        <w:t>env.connector.url</w:t>
      </w:r>
      <w:r w:rsidR="00C1682D">
        <w:rPr>
          <w:rFonts w:ascii="Courier New" w:hAnsi="Courier New" w:cs="Courier New"/>
          <w:b/>
          <w:szCs w:val="22"/>
        </w:rPr>
        <w:t xml:space="preserve"> </w:t>
      </w:r>
    </w:p>
    <w:p w:rsidR="001C0505" w:rsidRDefault="00350A4F" w:rsidP="001C0505">
      <w:pPr>
        <w:jc w:val="both"/>
      </w:pPr>
      <w:r>
        <w:t>This is the</w:t>
      </w:r>
      <w:r w:rsidR="00FF7E05">
        <w:t xml:space="preserve"> </w:t>
      </w:r>
      <w:r w:rsidR="00FF7E05" w:rsidRPr="00FF7E05">
        <w:rPr>
          <w:b/>
          <w:i/>
        </w:rPr>
        <w:t>unsecured</w:t>
      </w:r>
      <w:r>
        <w:t xml:space="preserve"> </w:t>
      </w:r>
      <w:r w:rsidR="00C1682D">
        <w:t xml:space="preserve">base </w:t>
      </w:r>
      <w:r>
        <w:t xml:space="preserve">URL of all connections </w:t>
      </w:r>
      <w:r w:rsidR="00FF7E05">
        <w:t>(</w:t>
      </w:r>
      <w:r w:rsidR="00FF7E05" w:rsidRPr="00FF7E05">
        <w:rPr>
          <w:b/>
          <w:i/>
        </w:rPr>
        <w:t>HTTP</w:t>
      </w:r>
      <w:r w:rsidR="00FF7E05">
        <w:t xml:space="preserve">) </w:t>
      </w:r>
      <w:r>
        <w:t>to this provider</w:t>
      </w:r>
      <w:r w:rsidR="00FF7E05">
        <w:t xml:space="preserve"> and should be of the form </w:t>
      </w:r>
      <w:r w:rsidR="00FF7E05" w:rsidRPr="00FF7E05">
        <w:rPr>
          <w:b/>
          <w:i/>
        </w:rPr>
        <w:t>http</w:t>
      </w:r>
      <w:r w:rsidR="00FF7E05">
        <w:t>://....</w:t>
      </w:r>
      <w:r>
        <w:t>. This is made up of several bits.</w:t>
      </w:r>
    </w:p>
    <w:p w:rsidR="00AD0588" w:rsidRPr="004B55EF" w:rsidRDefault="00AD0588" w:rsidP="00AD0588">
      <w:pPr>
        <w:pStyle w:val="Body1"/>
        <w:spacing w:before="0"/>
        <w:ind w:left="0"/>
        <w:jc w:val="both"/>
        <w:rPr>
          <w:rFonts w:ascii="Courier New" w:hAnsi="Courier New" w:cs="Courier New"/>
          <w:sz w:val="16"/>
          <w:szCs w:val="16"/>
        </w:rPr>
      </w:pPr>
    </w:p>
    <w:p w:rsidR="001C0505" w:rsidRDefault="001C0505" w:rsidP="00AD0588">
      <w:pPr>
        <w:pStyle w:val="Body1"/>
        <w:spacing w:before="0"/>
        <w:ind w:left="0"/>
        <w:jc w:val="both"/>
        <w:rPr>
          <w:rFonts w:ascii="Courier New" w:hAnsi="Courier New" w:cs="Courier New"/>
          <w:b/>
          <w:szCs w:val="22"/>
        </w:rPr>
      </w:pPr>
      <w:r w:rsidRPr="001C0505">
        <w:rPr>
          <w:rFonts w:ascii="Courier New" w:hAnsi="Courier New" w:cs="Courier New"/>
          <w:b/>
        </w:rPr>
        <w:t>env.connector.url.secure</w:t>
      </w:r>
    </w:p>
    <w:p w:rsidR="001C0505" w:rsidRDefault="00FF7E05" w:rsidP="00FF7E05">
      <w:pPr>
        <w:jc w:val="both"/>
      </w:pPr>
      <w:r>
        <w:t xml:space="preserve">This is the </w:t>
      </w:r>
      <w:r w:rsidRPr="00FF7E05">
        <w:rPr>
          <w:b/>
          <w:i/>
        </w:rPr>
        <w:t>secure</w:t>
      </w:r>
      <w:r>
        <w:rPr>
          <w:b/>
          <w:i/>
        </w:rPr>
        <w:t>d</w:t>
      </w:r>
      <w:r>
        <w:t xml:space="preserve"> base URL of all secured connections (</w:t>
      </w:r>
      <w:r w:rsidRPr="00FF7E05">
        <w:rPr>
          <w:b/>
          <w:i/>
        </w:rPr>
        <w:t>HTTPS</w:t>
      </w:r>
      <w:r>
        <w:t xml:space="preserve">) to this provider and should be of the form </w:t>
      </w:r>
      <w:r w:rsidRPr="00FF7E05">
        <w:rPr>
          <w:b/>
          <w:i/>
        </w:rPr>
        <w:t>https</w:t>
      </w:r>
      <w:r>
        <w:t xml:space="preserve">://.... This is made up of several bits. </w:t>
      </w:r>
    </w:p>
    <w:p w:rsidR="00040CB5" w:rsidRPr="006C7BD4" w:rsidRDefault="00040CB5" w:rsidP="00040CB5">
      <w:pPr>
        <w:pStyle w:val="Body1"/>
        <w:spacing w:before="0"/>
        <w:ind w:left="0"/>
        <w:jc w:val="both"/>
        <w:rPr>
          <w:rFonts w:asciiTheme="minorHAnsi" w:hAnsiTheme="minorHAnsi" w:cstheme="minorHAnsi"/>
          <w:sz w:val="16"/>
          <w:szCs w:val="16"/>
        </w:rPr>
      </w:pPr>
    </w:p>
    <w:p w:rsidR="00040CB5" w:rsidRDefault="00040CB5" w:rsidP="00040CB5">
      <w:pPr>
        <w:jc w:val="both"/>
      </w:pPr>
      <w:r w:rsidRPr="00040CB5">
        <w:rPr>
          <w:rFonts w:ascii="Courier New" w:hAnsi="Courier New" w:cs="Courier New"/>
          <w:b/>
        </w:rPr>
        <w:t>env.allow.autoCreate</w:t>
      </w:r>
    </w:p>
    <w:p w:rsidR="00040CB5" w:rsidRPr="0090779D" w:rsidRDefault="00040CB5" w:rsidP="00040CB5">
      <w:pPr>
        <w:jc w:val="both"/>
      </w:pPr>
      <w:r>
        <w:t>Valid values are true and false. If not provided then false is assumed. This property is only used with external security services and if the consumer’s authentication method is ‘</w:t>
      </w:r>
      <w:r w:rsidRPr="00040CB5">
        <w:rPr>
          <w:b/>
        </w:rPr>
        <w:t>Bearer</w:t>
      </w:r>
      <w:r>
        <w:t xml:space="preserve">’. It </w:t>
      </w:r>
      <w:r w:rsidRPr="00040CB5">
        <w:t>Indicate if environment shall be created automatically</w:t>
      </w:r>
      <w:r>
        <w:t xml:space="preserve"> (true)</w:t>
      </w:r>
      <w:r w:rsidRPr="00040CB5">
        <w:t xml:space="preserve"> if requests are received for non-existent environments</w:t>
      </w:r>
      <w:r>
        <w:t xml:space="preserve">. </w:t>
      </w:r>
    </w:p>
    <w:p w:rsidR="00040CB5" w:rsidRPr="006C7BD4" w:rsidRDefault="00040CB5" w:rsidP="00040CB5">
      <w:pPr>
        <w:pStyle w:val="Body1"/>
        <w:spacing w:before="0"/>
        <w:ind w:left="0"/>
        <w:jc w:val="both"/>
        <w:rPr>
          <w:rFonts w:asciiTheme="minorHAnsi" w:hAnsiTheme="minorHAnsi" w:cstheme="minorHAnsi"/>
          <w:sz w:val="16"/>
          <w:szCs w:val="16"/>
        </w:rPr>
      </w:pPr>
    </w:p>
    <w:p w:rsidR="00040CB5" w:rsidRDefault="00040CB5" w:rsidP="00040CB5">
      <w:pPr>
        <w:pStyle w:val="Body1"/>
        <w:spacing w:before="0"/>
        <w:ind w:left="0"/>
        <w:jc w:val="both"/>
        <w:rPr>
          <w:rFonts w:asciiTheme="minorHAnsi" w:hAnsiTheme="minorHAnsi" w:cstheme="minorHAnsi"/>
          <w:szCs w:val="22"/>
        </w:rPr>
      </w:pPr>
      <w:r>
        <w:rPr>
          <w:rFonts w:asciiTheme="minorHAnsi" w:hAnsiTheme="minorHAnsi" w:cstheme="minorHAnsi"/>
          <w:szCs w:val="22"/>
        </w:rPr>
        <w:t>Note:</w:t>
      </w:r>
    </w:p>
    <w:p w:rsidR="00040CB5" w:rsidRPr="00040CB5" w:rsidRDefault="00040CB5" w:rsidP="00040CB5">
      <w:pPr>
        <w:pStyle w:val="Body1"/>
        <w:spacing w:before="0"/>
        <w:ind w:left="0"/>
        <w:jc w:val="both"/>
      </w:pPr>
      <w:r>
        <w:rPr>
          <w:rFonts w:asciiTheme="minorHAnsi" w:hAnsiTheme="minorHAnsi" w:cstheme="minorHAnsi"/>
          <w:szCs w:val="22"/>
        </w:rPr>
        <w:t xml:space="preserve">Please refer to the ‘Warning’ at the start of section </w:t>
      </w:r>
      <w:r>
        <w:fldChar w:fldCharType="begin"/>
      </w:r>
      <w:r>
        <w:instrText xml:space="preserve"> REF _Ref408999251 \r \h </w:instrText>
      </w:r>
      <w:r>
        <w:fldChar w:fldCharType="separate"/>
      </w:r>
      <w:r w:rsidR="001F1CF1">
        <w:t>5.8</w:t>
      </w:r>
      <w:r>
        <w:fldChar w:fldCharType="end"/>
      </w:r>
      <w:r>
        <w:t xml:space="preserve"> when using the external security service functionality.</w:t>
      </w:r>
    </w:p>
    <w:p w:rsidR="00353092" w:rsidRPr="006C7BD4" w:rsidRDefault="00353092" w:rsidP="00353092">
      <w:pPr>
        <w:pStyle w:val="Body1"/>
        <w:spacing w:before="0"/>
        <w:ind w:left="0"/>
        <w:jc w:val="both"/>
        <w:rPr>
          <w:rFonts w:asciiTheme="minorHAnsi" w:hAnsiTheme="minorHAnsi" w:cstheme="minorHAnsi"/>
          <w:sz w:val="16"/>
          <w:szCs w:val="16"/>
        </w:rPr>
      </w:pPr>
    </w:p>
    <w:p w:rsidR="00B85308" w:rsidRPr="009B4F7F" w:rsidRDefault="009B4F7F" w:rsidP="00B85308">
      <w:pPr>
        <w:rPr>
          <w:b/>
          <w:u w:val="single"/>
        </w:rPr>
      </w:pPr>
      <w:r w:rsidRPr="009B4F7F">
        <w:rPr>
          <w:b/>
          <w:u w:val="single"/>
        </w:rPr>
        <w:t>Custom Properties</w:t>
      </w:r>
    </w:p>
    <w:p w:rsidR="002C0044" w:rsidRDefault="00F574E1" w:rsidP="008A7F92">
      <w:pPr>
        <w:pStyle w:val="Body1"/>
        <w:spacing w:before="0"/>
        <w:ind w:left="0"/>
        <w:jc w:val="both"/>
      </w:pPr>
      <w:r>
        <w:t xml:space="preserve">You can add any other properties to this file. They are available to you in each provider class </w:t>
      </w:r>
      <w:r w:rsidR="008A7F92">
        <w:t>through</w:t>
      </w:r>
      <w:r>
        <w:t xml:space="preserve"> the </w:t>
      </w:r>
      <w:r w:rsidRPr="00F574E1">
        <w:t>getServiceProperties()</w:t>
      </w:r>
      <w:r>
        <w:t xml:space="preserve"> method.</w:t>
      </w:r>
    </w:p>
    <w:p w:rsidR="00D66641" w:rsidRPr="00D66641" w:rsidRDefault="00D66641" w:rsidP="00F14F7D">
      <w:pPr>
        <w:pStyle w:val="Heading5"/>
      </w:pPr>
      <w:bookmarkStart w:id="203" w:name="_Ref383688633"/>
      <w:r w:rsidRPr="00D66641">
        <w:t>web.xml</w:t>
      </w:r>
      <w:r w:rsidR="00F14F7D">
        <w:t xml:space="preserve"> File</w:t>
      </w:r>
      <w:bookmarkEnd w:id="203"/>
    </w:p>
    <w:p w:rsidR="00B7660B" w:rsidRDefault="00D66641" w:rsidP="00A2131C">
      <w:pPr>
        <w:pStyle w:val="Body1"/>
        <w:spacing w:before="0"/>
        <w:ind w:left="0"/>
        <w:jc w:val="both"/>
      </w:pPr>
      <w:r>
        <w:t xml:space="preserve">Because the provider is deployed </w:t>
      </w:r>
      <w:r w:rsidR="00B7660B">
        <w:t xml:space="preserve">in a web- or application container </w:t>
      </w:r>
      <w:r>
        <w:t>it requires</w:t>
      </w:r>
      <w:r w:rsidR="001B0116">
        <w:t xml:space="preserve"> a</w:t>
      </w:r>
      <w:r>
        <w:t xml:space="preserve"> </w:t>
      </w:r>
      <w:r w:rsidR="00B7660B">
        <w:t>certain s</w:t>
      </w:r>
      <w:r w:rsidR="001B0116">
        <w:t>ection</w:t>
      </w:r>
      <w:r w:rsidR="00B7660B">
        <w:t xml:space="preserve"> in the </w:t>
      </w:r>
      <w:r w:rsidR="00B7660B" w:rsidRPr="000918A6">
        <w:rPr>
          <w:b/>
        </w:rPr>
        <w:t>web.xml</w:t>
      </w:r>
      <w:r w:rsidR="00B7660B">
        <w:t xml:space="preserve"> to tell the application which provider property file to use.</w:t>
      </w:r>
      <w:r w:rsidR="000045CD">
        <w:t xml:space="preserve"> The SIF3 Framework has a dedicated Servlet Context that is part of the web.xml to initialise and finalise the provider (refer to section </w:t>
      </w:r>
      <w:r w:rsidR="00BC6022">
        <w:fldChar w:fldCharType="begin"/>
      </w:r>
      <w:r w:rsidR="00BC6022">
        <w:instrText xml:space="preserve"> REF _Ref405283916 \r \h </w:instrText>
      </w:r>
      <w:r w:rsidR="00BC6022">
        <w:fldChar w:fldCharType="separate"/>
      </w:r>
      <w:r w:rsidR="001F1CF1">
        <w:t>6.1</w:t>
      </w:r>
      <w:r w:rsidR="00BC6022">
        <w:fldChar w:fldCharType="end"/>
      </w:r>
      <w:r w:rsidR="000045CD">
        <w:t xml:space="preserve"> for more details on the configuration of this servlet context). The name of the provider property file can be given to the servlet context with adding the following section to the web.xml:</w:t>
      </w:r>
    </w:p>
    <w:p w:rsidR="008B53D9" w:rsidRDefault="008B53D9" w:rsidP="00A2131C">
      <w:pPr>
        <w:pStyle w:val="Body1"/>
        <w:spacing w:before="0"/>
        <w:ind w:left="0"/>
        <w:jc w:val="both"/>
      </w:pP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&lt;context-param&gt;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&lt;param-name&gt;SERVICE_PROPERTY_FILE&lt;/param-name&gt; </w:t>
      </w:r>
    </w:p>
    <w:p w:rsidR="008B53D9"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t xml:space="preserve">        &lt;param-value&gt;</w:t>
      </w:r>
      <w:r w:rsidRPr="008B53D9">
        <w:rPr>
          <w:rFonts w:ascii="Courier New" w:hAnsi="Courier New" w:cs="Courier New"/>
          <w:b/>
        </w:rPr>
        <w:t>StudentProvider</w:t>
      </w:r>
      <w:r w:rsidRPr="008B53D9">
        <w:rPr>
          <w:rFonts w:ascii="Courier New" w:hAnsi="Courier New" w:cs="Courier New"/>
        </w:rPr>
        <w:t xml:space="preserve">&lt;/param-value&gt; </w:t>
      </w:r>
    </w:p>
    <w:p w:rsidR="000045CD" w:rsidRPr="008B53D9" w:rsidRDefault="008B53D9" w:rsidP="008B53D9">
      <w:pPr>
        <w:pStyle w:val="Body1"/>
        <w:spacing w:before="0"/>
        <w:ind w:left="0"/>
        <w:jc w:val="both"/>
        <w:rPr>
          <w:rFonts w:ascii="Courier New" w:hAnsi="Courier New" w:cs="Courier New"/>
        </w:rPr>
      </w:pPr>
      <w:r w:rsidRPr="008B53D9">
        <w:rPr>
          <w:rFonts w:ascii="Courier New" w:hAnsi="Courier New" w:cs="Courier New"/>
        </w:rPr>
        <w:lastRenderedPageBreak/>
        <w:t>&lt;/context-param&gt;</w:t>
      </w:r>
    </w:p>
    <w:p w:rsidR="00B7660B" w:rsidRDefault="00B7660B" w:rsidP="00A2131C">
      <w:pPr>
        <w:pStyle w:val="Body1"/>
        <w:spacing w:before="0"/>
        <w:ind w:left="0"/>
        <w:jc w:val="both"/>
      </w:pPr>
    </w:p>
    <w:p w:rsidR="00E025F6" w:rsidRDefault="000F181E" w:rsidP="00F14F7D">
      <w:pPr>
        <w:pStyle w:val="Body1"/>
        <w:spacing w:before="0"/>
        <w:ind w:left="2"/>
        <w:jc w:val="both"/>
      </w:pPr>
      <w:r>
        <w:t xml:space="preserve">The </w:t>
      </w:r>
      <w:r w:rsidRPr="00C67D38">
        <w:rPr>
          <w:rFonts w:ascii="Courier New" w:hAnsi="Courier New" w:cs="Courier New"/>
          <w:b/>
          <w:sz w:val="20"/>
          <w:szCs w:val="20"/>
        </w:rPr>
        <w:t>&lt;</w:t>
      </w:r>
      <w:r w:rsidR="00C67D38" w:rsidRPr="00C67D38">
        <w:rPr>
          <w:rFonts w:ascii="Courier New" w:hAnsi="Courier New" w:cs="Courier New"/>
          <w:b/>
          <w:sz w:val="20"/>
          <w:szCs w:val="20"/>
        </w:rPr>
        <w:t>param</w:t>
      </w:r>
      <w:r w:rsidRPr="00C67D38">
        <w:rPr>
          <w:rFonts w:ascii="Courier New" w:hAnsi="Courier New" w:cs="Courier New"/>
          <w:b/>
          <w:sz w:val="20"/>
          <w:szCs w:val="20"/>
        </w:rPr>
        <w:t>-value&gt;</w:t>
      </w:r>
      <w:r>
        <w:t xml:space="preserve"> </w:t>
      </w:r>
      <w:r w:rsidR="00561411">
        <w:t>nod</w:t>
      </w:r>
      <w:r>
        <w:t>e holds the name of the provider property file without the extension ‘.properties’.</w:t>
      </w:r>
    </w:p>
    <w:p w:rsidR="00E025F6" w:rsidRPr="00C2494F" w:rsidRDefault="00E025F6" w:rsidP="00E025F6">
      <w:pPr>
        <w:pStyle w:val="Heading4"/>
      </w:pPr>
      <w:bookmarkStart w:id="204" w:name="_Ref371765566"/>
      <w:bookmarkStart w:id="205" w:name="_Toc409687109"/>
      <w:r>
        <w:t xml:space="preserve">The BaseProvider </w:t>
      </w:r>
      <w:r w:rsidR="00997B4F">
        <w:t xml:space="preserve">&amp; BaseEventProvider </w:t>
      </w:r>
      <w:r>
        <w:t>Class</w:t>
      </w:r>
      <w:bookmarkEnd w:id="204"/>
      <w:bookmarkEnd w:id="205"/>
    </w:p>
    <w:p w:rsidR="00E90B2D" w:rsidRDefault="00E90B2D" w:rsidP="00A2131C">
      <w:pPr>
        <w:pStyle w:val="Body1"/>
        <w:spacing w:before="0"/>
        <w:ind w:left="0"/>
        <w:jc w:val="both"/>
      </w:pPr>
      <w:r>
        <w:t xml:space="preserve">The next step is to decide what SIF Objects you want to provide. You will be required to </w:t>
      </w:r>
      <w:r w:rsidR="007305AC">
        <w:t xml:space="preserve">implement a provider class that </w:t>
      </w:r>
      <w:r>
        <w:t>extend</w:t>
      </w:r>
      <w:r w:rsidR="007305AC">
        <w:t>s</w:t>
      </w:r>
      <w:r>
        <w:t xml:space="preserve"> the </w:t>
      </w:r>
      <w:r>
        <w:rPr>
          <w:rFonts w:ascii="Courier New" w:hAnsi="Courier New" w:cs="Courier New"/>
          <w:b/>
        </w:rPr>
        <w:t>BaseProvider</w:t>
      </w:r>
      <w:r>
        <w:t xml:space="preserve"> </w:t>
      </w:r>
      <w:r w:rsidR="00997B4F">
        <w:t xml:space="preserve">(no events) or a </w:t>
      </w:r>
      <w:r w:rsidR="00997B4F" w:rsidRPr="00997B4F">
        <w:rPr>
          <w:rFonts w:ascii="Courier New" w:hAnsi="Courier New" w:cs="Courier New"/>
          <w:b/>
        </w:rPr>
        <w:t>BaseEventProvider</w:t>
      </w:r>
      <w:r w:rsidR="00997B4F">
        <w:t xml:space="preserve"> (events enabled) </w:t>
      </w:r>
      <w:r>
        <w:t>class per SIF Object. Wit</w:t>
      </w:r>
      <w:r w:rsidR="009C44C0">
        <w:t>h these</w:t>
      </w:r>
      <w:r>
        <w:t xml:space="preserve"> class</w:t>
      </w:r>
      <w:r w:rsidR="009C44C0">
        <w:t>es</w:t>
      </w:r>
      <w:r>
        <w:t xml:space="preserve"> you wire up your implementation with the framework or in other word you make the framework aware of your SIF Objects, data model etc.</w:t>
      </w:r>
      <w:r w:rsidR="007305AC">
        <w:t xml:space="preserve"> It ensures the marshal/unmarshal factories </w:t>
      </w:r>
      <w:r w:rsidR="009C44C0">
        <w:t>used</w:t>
      </w:r>
      <w:r w:rsidR="007305AC">
        <w:t xml:space="preserve"> to con</w:t>
      </w:r>
      <w:r w:rsidR="00997B4F">
        <w:t>vert the SIF Model Objects to/f</w:t>
      </w:r>
      <w:r w:rsidR="007305AC">
        <w:t>r</w:t>
      </w:r>
      <w:r w:rsidR="00997B4F">
        <w:t>o</w:t>
      </w:r>
      <w:r w:rsidR="007305AC">
        <w:t>m XML/JSON are known to the framework.</w:t>
      </w:r>
    </w:p>
    <w:p w:rsidR="00997B4F" w:rsidRDefault="007305AC" w:rsidP="00E90B2D">
      <w:pPr>
        <w:pStyle w:val="Body1"/>
        <w:spacing w:before="120"/>
        <w:ind w:left="0"/>
        <w:jc w:val="both"/>
      </w:pPr>
      <w:r>
        <w:t xml:space="preserve">Internally the framework implements a generic resource that can deal with any object but it will use a factory to call the appropriate Provider Class that will deals with each SIF Object Type. All you need to do is implement the abstract/interface methods enforced by the </w:t>
      </w:r>
      <w:r w:rsidRPr="007305AC">
        <w:rPr>
          <w:rFonts w:ascii="Courier New" w:hAnsi="Courier New" w:cs="Courier New"/>
          <w:sz w:val="20"/>
          <w:szCs w:val="20"/>
        </w:rPr>
        <w:t>BaseProvider</w:t>
      </w:r>
      <w:r w:rsidR="00997B4F">
        <w:rPr>
          <w:rFonts w:ascii="Courier New" w:hAnsi="Courier New" w:cs="Courier New"/>
          <w:sz w:val="20"/>
          <w:szCs w:val="20"/>
        </w:rPr>
        <w:t>/BaseEventProvider</w:t>
      </w:r>
      <w:r>
        <w:t xml:space="preserve"> class and connect these </w:t>
      </w:r>
      <w:r w:rsidR="00997B4F">
        <w:t>methods</w:t>
      </w:r>
      <w:r>
        <w:t xml:space="preserve"> to your data store to either read or modify it. No </w:t>
      </w:r>
      <w:r w:rsidR="005235B0">
        <w:t>other</w:t>
      </w:r>
      <w:r>
        <w:t xml:space="preserve"> coding is required. </w:t>
      </w:r>
    </w:p>
    <w:p w:rsidR="00997B4F" w:rsidRDefault="007163A6" w:rsidP="00997B4F">
      <w:pPr>
        <w:pStyle w:val="Heading5"/>
      </w:pPr>
      <w:r>
        <w:t xml:space="preserve">No Events: </w:t>
      </w:r>
      <w:r w:rsidR="00997B4F">
        <w:t>BaseProvider Class</w:t>
      </w:r>
    </w:p>
    <w:p w:rsidR="00997B4F" w:rsidRDefault="00997B4F" w:rsidP="00997B4F">
      <w:pPr>
        <w:pStyle w:val="Body1"/>
        <w:spacing w:before="0"/>
        <w:ind w:left="0"/>
        <w:jc w:val="both"/>
      </w:pPr>
      <w:r>
        <w:t xml:space="preserve">If you write a provider </w:t>
      </w:r>
      <w:r w:rsidR="00D2475D">
        <w:t xml:space="preserve">that doesn’t require events to be sent then you need to implement a class that extends the BaseProvider class (see </w:t>
      </w:r>
      <w:r w:rsidR="00D2475D" w:rsidRPr="007305AC">
        <w:rPr>
          <w:rFonts w:ascii="Courier New" w:hAnsi="Courier New" w:cs="Courier New"/>
          <w:b/>
          <w:sz w:val="20"/>
          <w:szCs w:val="20"/>
        </w:rPr>
        <w:t>systemic.sif3.demo.rest.provider.</w:t>
      </w:r>
      <w:r w:rsidR="00D2475D">
        <w:rPr>
          <w:rFonts w:ascii="Courier New" w:hAnsi="Courier New" w:cs="Courier New"/>
          <w:b/>
          <w:sz w:val="20"/>
          <w:szCs w:val="20"/>
        </w:rPr>
        <w:t>SchoolInfo</w:t>
      </w:r>
      <w:r w:rsidR="00E40A65">
        <w:rPr>
          <w:rFonts w:ascii="Courier New" w:hAnsi="Courier New" w:cs="Courier New"/>
          <w:b/>
          <w:sz w:val="20"/>
          <w:szCs w:val="20"/>
        </w:rPr>
        <w:t>Provider</w:t>
      </w:r>
      <w:r w:rsidR="00D2475D">
        <w:t xml:space="preserve"> class for an example). Extending the BaseProvider forces you to implement </w:t>
      </w:r>
      <w:r>
        <w:t>the following</w:t>
      </w:r>
      <w:r w:rsidR="00D2475D">
        <w:t xml:space="preserve"> Provider I</w:t>
      </w:r>
      <w:r>
        <w:t>nterface methods:</w:t>
      </w:r>
    </w:p>
    <w:p w:rsidR="00305C5F" w:rsidRDefault="00305C5F" w:rsidP="00997B4F">
      <w:pPr>
        <w:pStyle w:val="Body1"/>
        <w:spacing w:before="0"/>
        <w:ind w:left="0"/>
        <w:jc w:val="both"/>
      </w:pPr>
    </w:p>
    <w:p w:rsidR="00305C5F" w:rsidRPr="005F3ACA" w:rsidRDefault="00305C5F" w:rsidP="00305C5F">
      <w:pPr>
        <w:pStyle w:val="Body1"/>
        <w:spacing w:before="0"/>
        <w:ind w:left="0"/>
        <w:jc w:val="both"/>
        <w:rPr>
          <w:b/>
          <w:u w:val="single"/>
        </w:rPr>
      </w:pPr>
      <w:r w:rsidRPr="005F3ACA">
        <w:rPr>
          <w:b/>
          <w:u w:val="single"/>
        </w:rPr>
        <w:t xml:space="preserve">Constructor: </w:t>
      </w:r>
    </w:p>
    <w:p w:rsidR="00305C5F" w:rsidRDefault="00305C5F" w:rsidP="00305C5F">
      <w:pPr>
        <w:pStyle w:val="Body1"/>
        <w:spacing w:before="0"/>
        <w:ind w:left="0"/>
        <w:jc w:val="both"/>
      </w:pPr>
      <w:r>
        <w:t>Takes no arguments. Please ensure that your provider class implementation uses the empty constructor. It is required that way by the framework.</w:t>
      </w:r>
    </w:p>
    <w:p w:rsidR="00BF320B" w:rsidRDefault="00BF320B" w:rsidP="00997B4F">
      <w:pPr>
        <w:pStyle w:val="Body1"/>
        <w:spacing w:before="0"/>
        <w:ind w:left="0"/>
        <w:jc w:val="both"/>
      </w:pPr>
    </w:p>
    <w:p w:rsidR="00BF320B" w:rsidRPr="00305C5F" w:rsidRDefault="00BF320B" w:rsidP="00997B4F">
      <w:pPr>
        <w:pStyle w:val="Body1"/>
        <w:spacing w:before="0"/>
        <w:ind w:left="0"/>
        <w:jc w:val="both"/>
        <w:rPr>
          <w:b/>
          <w:u w:val="single"/>
        </w:rPr>
      </w:pPr>
      <w:r w:rsidRPr="00305C5F">
        <w:rPr>
          <w:b/>
          <w:u w:val="single"/>
        </w:rPr>
        <w:t>Methods relating to the data model and SIF object the provider deals with:</w:t>
      </w:r>
    </w:p>
    <w:p w:rsidR="00D2475D" w:rsidRDefault="00D2475D" w:rsidP="000C567D">
      <w:pPr>
        <w:pStyle w:val="Body1"/>
        <w:numPr>
          <w:ilvl w:val="0"/>
          <w:numId w:val="21"/>
        </w:numPr>
        <w:spacing w:before="0"/>
        <w:ind w:left="714" w:hanging="357"/>
        <w:jc w:val="both"/>
      </w:pPr>
      <w:r>
        <w:t>getMarshaller</w:t>
      </w:r>
      <w:r w:rsidR="00BF320B">
        <w:t xml:space="preserve"> (link data model to provider)</w:t>
      </w:r>
    </w:p>
    <w:p w:rsidR="00D2475D" w:rsidRDefault="00D2475D" w:rsidP="000C567D">
      <w:pPr>
        <w:pStyle w:val="Body1"/>
        <w:numPr>
          <w:ilvl w:val="0"/>
          <w:numId w:val="21"/>
        </w:numPr>
        <w:spacing w:before="0"/>
        <w:ind w:left="714" w:hanging="357"/>
        <w:jc w:val="both"/>
      </w:pPr>
      <w:r>
        <w:t>getUnmarshaller</w:t>
      </w:r>
      <w:r w:rsidR="00BF320B">
        <w:t xml:space="preserve"> (link data model to provider)</w:t>
      </w:r>
    </w:p>
    <w:p w:rsidR="00BF320B" w:rsidRDefault="00BF320B" w:rsidP="000C567D">
      <w:pPr>
        <w:pStyle w:val="ListParagraph"/>
        <w:numPr>
          <w:ilvl w:val="0"/>
          <w:numId w:val="21"/>
        </w:numPr>
      </w:pPr>
      <w:r>
        <w:t>getSingleObjectClassInfo (link a SIF Object to provider)</w:t>
      </w:r>
    </w:p>
    <w:p w:rsidR="00BF320B" w:rsidRDefault="00BF320B" w:rsidP="000C567D">
      <w:pPr>
        <w:pStyle w:val="ListParagraph"/>
        <w:numPr>
          <w:ilvl w:val="0"/>
          <w:numId w:val="21"/>
        </w:numPr>
      </w:pPr>
      <w:r>
        <w:t>getMultiObjectClassInfo (link a collection of SIF Objects to provider)</w:t>
      </w:r>
    </w:p>
    <w:p w:rsidR="00BF320B" w:rsidRDefault="00BF320B" w:rsidP="00BF320B">
      <w:pPr>
        <w:pStyle w:val="ListParagraph"/>
      </w:pPr>
    </w:p>
    <w:p w:rsidR="00BF320B" w:rsidRPr="00305C5F" w:rsidRDefault="00BF320B" w:rsidP="00BF320B">
      <w:pPr>
        <w:rPr>
          <w:b/>
          <w:u w:val="single"/>
        </w:rPr>
      </w:pPr>
      <w:r w:rsidRPr="00305C5F">
        <w:rPr>
          <w:b/>
          <w:u w:val="single"/>
        </w:rPr>
        <w:t>Methods relating to the actual CRUD Operations for single and collection style SIF Objects:</w:t>
      </w:r>
    </w:p>
    <w:p w:rsidR="00D2475D" w:rsidRDefault="00D2475D" w:rsidP="000C567D">
      <w:pPr>
        <w:pStyle w:val="Body1"/>
        <w:numPr>
          <w:ilvl w:val="0"/>
          <w:numId w:val="21"/>
        </w:numPr>
        <w:spacing w:before="0"/>
        <w:ind w:left="714" w:hanging="357"/>
        <w:jc w:val="both"/>
      </w:pPr>
      <w:r>
        <w:t>retrievByPrimaryKey</w:t>
      </w:r>
    </w:p>
    <w:p w:rsidR="00D2475D" w:rsidRDefault="00D2475D" w:rsidP="000C567D">
      <w:pPr>
        <w:pStyle w:val="Body1"/>
        <w:numPr>
          <w:ilvl w:val="0"/>
          <w:numId w:val="21"/>
        </w:numPr>
        <w:spacing w:before="0"/>
        <w:ind w:left="714" w:hanging="357"/>
        <w:jc w:val="both"/>
      </w:pPr>
      <w:r>
        <w:t>createSingle</w:t>
      </w:r>
    </w:p>
    <w:p w:rsidR="00D2475D" w:rsidRDefault="00D2475D" w:rsidP="000C567D">
      <w:pPr>
        <w:pStyle w:val="Body1"/>
        <w:numPr>
          <w:ilvl w:val="0"/>
          <w:numId w:val="21"/>
        </w:numPr>
        <w:spacing w:before="0"/>
        <w:ind w:left="714" w:hanging="357"/>
        <w:jc w:val="both"/>
      </w:pPr>
      <w:r>
        <w:t>updateSingle</w:t>
      </w:r>
    </w:p>
    <w:p w:rsidR="00D2475D" w:rsidRDefault="00D2475D" w:rsidP="000C567D">
      <w:pPr>
        <w:pStyle w:val="Body1"/>
        <w:numPr>
          <w:ilvl w:val="0"/>
          <w:numId w:val="21"/>
        </w:numPr>
        <w:spacing w:before="0"/>
        <w:ind w:left="714" w:hanging="357"/>
        <w:jc w:val="both"/>
      </w:pPr>
      <w:r>
        <w:t>deleteSingle</w:t>
      </w:r>
    </w:p>
    <w:p w:rsidR="00D2475D" w:rsidRDefault="00D2475D" w:rsidP="000C567D">
      <w:pPr>
        <w:pStyle w:val="Body1"/>
        <w:numPr>
          <w:ilvl w:val="0"/>
          <w:numId w:val="21"/>
        </w:numPr>
        <w:spacing w:before="0"/>
        <w:ind w:left="714" w:hanging="357"/>
        <w:jc w:val="both"/>
      </w:pPr>
      <w:r>
        <w:t>retrieve</w:t>
      </w:r>
    </w:p>
    <w:p w:rsidR="00D2475D" w:rsidRDefault="00D2475D" w:rsidP="000C567D">
      <w:pPr>
        <w:pStyle w:val="Body1"/>
        <w:numPr>
          <w:ilvl w:val="0"/>
          <w:numId w:val="21"/>
        </w:numPr>
        <w:spacing w:before="0"/>
        <w:ind w:left="714" w:hanging="357"/>
        <w:jc w:val="both"/>
      </w:pPr>
      <w:r>
        <w:t>createMany</w:t>
      </w:r>
    </w:p>
    <w:p w:rsidR="00D2475D" w:rsidRDefault="00D2475D" w:rsidP="000C567D">
      <w:pPr>
        <w:pStyle w:val="Body1"/>
        <w:numPr>
          <w:ilvl w:val="0"/>
          <w:numId w:val="21"/>
        </w:numPr>
        <w:spacing w:before="0"/>
        <w:ind w:left="714" w:hanging="357"/>
        <w:jc w:val="both"/>
      </w:pPr>
      <w:r>
        <w:t>updateMany</w:t>
      </w:r>
    </w:p>
    <w:p w:rsidR="00D2475D" w:rsidRDefault="00D2475D" w:rsidP="000C567D">
      <w:pPr>
        <w:pStyle w:val="Body1"/>
        <w:numPr>
          <w:ilvl w:val="0"/>
          <w:numId w:val="21"/>
        </w:numPr>
        <w:spacing w:before="0"/>
        <w:ind w:left="714" w:hanging="357"/>
        <w:jc w:val="both"/>
      </w:pPr>
      <w:r>
        <w:t>deleteMany</w:t>
      </w:r>
    </w:p>
    <w:p w:rsidR="00BF320B" w:rsidRDefault="00BF320B" w:rsidP="00BF320B">
      <w:pPr>
        <w:pStyle w:val="Body1"/>
        <w:spacing w:before="0"/>
        <w:ind w:left="0"/>
        <w:jc w:val="both"/>
      </w:pPr>
    </w:p>
    <w:p w:rsidR="00BF320B" w:rsidRPr="00305C5F" w:rsidRDefault="00BF320B" w:rsidP="00BF320B">
      <w:pPr>
        <w:pStyle w:val="Body1"/>
        <w:spacing w:before="0"/>
        <w:ind w:left="0"/>
        <w:jc w:val="both"/>
        <w:rPr>
          <w:b/>
          <w:u w:val="single"/>
        </w:rPr>
      </w:pPr>
      <w:r w:rsidRPr="00305C5F">
        <w:rPr>
          <w:b/>
          <w:u w:val="single"/>
        </w:rPr>
        <w:t>Housekeeping methods:</w:t>
      </w:r>
    </w:p>
    <w:p w:rsidR="00D2475D" w:rsidRDefault="00D2475D" w:rsidP="000C567D">
      <w:pPr>
        <w:pStyle w:val="Body1"/>
        <w:numPr>
          <w:ilvl w:val="0"/>
          <w:numId w:val="21"/>
        </w:numPr>
        <w:spacing w:before="0"/>
        <w:ind w:left="714" w:hanging="357"/>
        <w:jc w:val="both"/>
      </w:pPr>
      <w:r>
        <w:t>shutdown</w:t>
      </w:r>
    </w:p>
    <w:p w:rsidR="00BF320B" w:rsidRDefault="00BF320B" w:rsidP="00BF320B">
      <w:pPr>
        <w:pStyle w:val="Body1"/>
        <w:spacing w:before="0"/>
        <w:ind w:left="0"/>
        <w:jc w:val="both"/>
      </w:pPr>
    </w:p>
    <w:p w:rsidR="00D2475D" w:rsidRDefault="00D2475D" w:rsidP="00D2475D">
      <w:pPr>
        <w:pStyle w:val="Body1"/>
        <w:spacing w:before="0"/>
        <w:ind w:left="0"/>
        <w:jc w:val="both"/>
      </w:pPr>
      <w:r>
        <w:t xml:space="preserve">They are all mostly self-explanatory and the Javadoc for the Provider Interface gives a detailed description what each of these methods </w:t>
      </w:r>
      <w:r w:rsidR="00BC6022">
        <w:t>and their parameters are</w:t>
      </w:r>
      <w:r>
        <w:t xml:space="preserve"> intended for.</w:t>
      </w:r>
    </w:p>
    <w:p w:rsidR="00D2475D" w:rsidRDefault="00D2475D" w:rsidP="00D2475D">
      <w:pPr>
        <w:pStyle w:val="Body1"/>
        <w:spacing w:before="0"/>
        <w:ind w:left="0"/>
        <w:jc w:val="both"/>
      </w:pPr>
    </w:p>
    <w:p w:rsidR="00997B4F" w:rsidRDefault="007163A6" w:rsidP="00D2475D">
      <w:pPr>
        <w:pStyle w:val="Heading5"/>
        <w:spacing w:before="0"/>
      </w:pPr>
      <w:r>
        <w:lastRenderedPageBreak/>
        <w:t xml:space="preserve">Events: </w:t>
      </w:r>
      <w:r w:rsidR="00997B4F">
        <w:t>BaseEventProvider Class</w:t>
      </w:r>
    </w:p>
    <w:p w:rsidR="007305AC" w:rsidRDefault="00D2475D" w:rsidP="00D2475D">
      <w:pPr>
        <w:pStyle w:val="Body1"/>
        <w:spacing w:before="0"/>
        <w:ind w:left="0"/>
        <w:jc w:val="both"/>
      </w:pPr>
      <w:r>
        <w:t>If you write a provider that require</w:t>
      </w:r>
      <w:r w:rsidR="00D71A19">
        <w:t>s</w:t>
      </w:r>
      <w:r>
        <w:t xml:space="preserve"> events to be sent then </w:t>
      </w:r>
      <w:r w:rsidR="00E40A65">
        <w:t xml:space="preserve">you need to implement a class that extends the </w:t>
      </w:r>
      <w:r w:rsidR="00E40A65" w:rsidRPr="009C44C0">
        <w:rPr>
          <w:rFonts w:ascii="Courier New" w:hAnsi="Courier New" w:cs="Courier New"/>
          <w:sz w:val="20"/>
          <w:szCs w:val="20"/>
        </w:rPr>
        <w:t>BaseEventProvider</w:t>
      </w:r>
      <w:r w:rsidR="00E40A65">
        <w:t xml:space="preserve"> class which adds a few methods to be implemented to deal with events (see </w:t>
      </w:r>
      <w:r w:rsidR="00E40A65" w:rsidRPr="007305AC">
        <w:rPr>
          <w:rFonts w:ascii="Courier New" w:hAnsi="Courier New" w:cs="Courier New"/>
          <w:b/>
          <w:sz w:val="20"/>
          <w:szCs w:val="20"/>
        </w:rPr>
        <w:t>systemic.sif3.demo.rest.provider.</w:t>
      </w:r>
      <w:r w:rsidR="00E40A65">
        <w:rPr>
          <w:rFonts w:ascii="Courier New" w:hAnsi="Courier New" w:cs="Courier New"/>
          <w:b/>
          <w:sz w:val="20"/>
          <w:szCs w:val="20"/>
        </w:rPr>
        <w:t>StudentPersonalProvider</w:t>
      </w:r>
      <w:r w:rsidR="00E40A65">
        <w:t xml:space="preserve"> class for an example). Extending the </w:t>
      </w:r>
      <w:r w:rsidR="009C44C0" w:rsidRPr="009C44C0">
        <w:rPr>
          <w:rFonts w:ascii="Courier New" w:hAnsi="Courier New" w:cs="Courier New"/>
          <w:sz w:val="20"/>
          <w:szCs w:val="20"/>
        </w:rPr>
        <w:t>BaseEventProvider</w:t>
      </w:r>
      <w:r w:rsidR="009C44C0">
        <w:t xml:space="preserve"> </w:t>
      </w:r>
      <w:r w:rsidR="00E40A65">
        <w:t>forces you to implement the Provider &amp; Event</w:t>
      </w:r>
      <w:r w:rsidR="009C44C0">
        <w:t xml:space="preserve"> </w:t>
      </w:r>
      <w:r w:rsidR="00E40A65">
        <w:t xml:space="preserve">Provider Interface methods. These are the same methods as with the </w:t>
      </w:r>
      <w:r w:rsidR="00E40A65" w:rsidRPr="009C44C0">
        <w:rPr>
          <w:rFonts w:ascii="Courier New" w:hAnsi="Courier New" w:cs="Courier New"/>
          <w:sz w:val="20"/>
          <w:szCs w:val="20"/>
        </w:rPr>
        <w:t>BaseProvider</w:t>
      </w:r>
      <w:r w:rsidR="00E40A65">
        <w:t xml:space="preserve"> but additionally the following methods are required:</w:t>
      </w:r>
    </w:p>
    <w:p w:rsidR="007C6F72" w:rsidRPr="007C6F72" w:rsidRDefault="007C6F72" w:rsidP="00D2475D">
      <w:pPr>
        <w:pStyle w:val="Body1"/>
        <w:spacing w:before="0"/>
        <w:ind w:left="0"/>
        <w:jc w:val="both"/>
        <w:rPr>
          <w:sz w:val="16"/>
          <w:szCs w:val="16"/>
        </w:rPr>
      </w:pPr>
    </w:p>
    <w:p w:rsidR="00E40A65" w:rsidRDefault="00E40A65" w:rsidP="000C567D">
      <w:pPr>
        <w:pStyle w:val="Body1"/>
        <w:numPr>
          <w:ilvl w:val="0"/>
          <w:numId w:val="22"/>
        </w:numPr>
        <w:spacing w:before="0"/>
        <w:jc w:val="both"/>
      </w:pPr>
      <w:r>
        <w:t>getSIFEvents</w:t>
      </w:r>
    </w:p>
    <w:p w:rsidR="00E40A65" w:rsidRDefault="00E40A65" w:rsidP="000C567D">
      <w:pPr>
        <w:pStyle w:val="Body1"/>
        <w:numPr>
          <w:ilvl w:val="0"/>
          <w:numId w:val="22"/>
        </w:numPr>
        <w:spacing w:before="0"/>
        <w:jc w:val="both"/>
      </w:pPr>
      <w:r>
        <w:t>modifyBeforePublishing</w:t>
      </w:r>
    </w:p>
    <w:p w:rsidR="00E40A65" w:rsidRDefault="00E40A65" w:rsidP="000C567D">
      <w:pPr>
        <w:pStyle w:val="Body1"/>
        <w:numPr>
          <w:ilvl w:val="0"/>
          <w:numId w:val="22"/>
        </w:numPr>
        <w:spacing w:before="0"/>
        <w:jc w:val="both"/>
      </w:pPr>
      <w:r>
        <w:t>onEventError</w:t>
      </w:r>
    </w:p>
    <w:p w:rsidR="007C6F72" w:rsidRPr="007C6F72" w:rsidRDefault="007C6F72" w:rsidP="007C6F72">
      <w:pPr>
        <w:pStyle w:val="Body1"/>
        <w:spacing w:before="0"/>
        <w:ind w:left="0"/>
        <w:jc w:val="both"/>
        <w:rPr>
          <w:sz w:val="16"/>
          <w:szCs w:val="16"/>
        </w:rPr>
      </w:pPr>
    </w:p>
    <w:p w:rsidR="00D71A19" w:rsidRDefault="00E40A65" w:rsidP="005A0338">
      <w:pPr>
        <w:pStyle w:val="Body1"/>
        <w:spacing w:before="0"/>
        <w:ind w:left="0"/>
        <w:jc w:val="both"/>
      </w:pPr>
      <w:r>
        <w:t>They are all m</w:t>
      </w:r>
      <w:r w:rsidR="00054942">
        <w:t>ostly self-explanatory and the j</w:t>
      </w:r>
      <w:r>
        <w:t xml:space="preserve">avadoc for the </w:t>
      </w:r>
      <w:r w:rsidRPr="009C44C0">
        <w:rPr>
          <w:rFonts w:ascii="Courier New" w:hAnsi="Courier New" w:cs="Courier New"/>
          <w:sz w:val="20"/>
          <w:szCs w:val="20"/>
        </w:rPr>
        <w:t>EventProvider</w:t>
      </w:r>
      <w:r>
        <w:t xml:space="preserve"> Interface gives a detailed description what each of these methods </w:t>
      </w:r>
      <w:r w:rsidR="001D7B80">
        <w:t>and their parameters are</w:t>
      </w:r>
      <w:r>
        <w:t xml:space="preserve"> intended for.</w:t>
      </w:r>
      <w:r w:rsidR="007422B2">
        <w:t xml:space="preserve"> Each event provider class that is implemented must also implement a SIFEventIterator class. The intend and usage of this class is illustrated in the next section.</w:t>
      </w:r>
    </w:p>
    <w:p w:rsidR="00D71A19" w:rsidRDefault="00D71A19" w:rsidP="00AA5C19">
      <w:pPr>
        <w:pStyle w:val="Heading4"/>
      </w:pPr>
      <w:bookmarkStart w:id="206" w:name="_Ref387821220"/>
      <w:bookmarkStart w:id="207" w:name="_Toc409687110"/>
      <w:r>
        <w:t>SIFEventItarator Class</w:t>
      </w:r>
      <w:bookmarkEnd w:id="206"/>
      <w:bookmarkEnd w:id="207"/>
    </w:p>
    <w:p w:rsidR="007422B2" w:rsidRDefault="007422B2" w:rsidP="007422B2">
      <w:pPr>
        <w:jc w:val="both"/>
      </w:pPr>
      <w:r>
        <w:t xml:space="preserve">When it comes to events the number of objects that may be published as an event can be large. Past implementations have shown that publishing of 500,000 objects is not unheard off, especially when dealing with Daily Attendance data. Resource restrictions would </w:t>
      </w:r>
      <w:r w:rsidR="00054942">
        <w:t xml:space="preserve">most likely </w:t>
      </w:r>
      <w:r>
        <w:t xml:space="preserve">not allow your service to read all 500,000 objects into memory for them to be published. To allow a more resource/memory friendly implementation of event data loading in your event publisher, the framework makes use of the SIFEventItarator class. Each provider class that extends the </w:t>
      </w:r>
      <w:r w:rsidRPr="009C44C0">
        <w:rPr>
          <w:rFonts w:ascii="Courier New" w:hAnsi="Courier New" w:cs="Courier New"/>
          <w:sz w:val="20"/>
          <w:szCs w:val="20"/>
        </w:rPr>
        <w:t>BaseEventProvider</w:t>
      </w:r>
      <w:r w:rsidRPr="007422B2">
        <w:t xml:space="preserve"> </w:t>
      </w:r>
      <w:r>
        <w:t>class must implement the getSIFEvents() method. This method has the following signature:</w:t>
      </w:r>
    </w:p>
    <w:p w:rsidR="007422B2" w:rsidRPr="007422B2" w:rsidRDefault="007422B2" w:rsidP="007422B2">
      <w:pPr>
        <w:rPr>
          <w:sz w:val="16"/>
          <w:szCs w:val="16"/>
        </w:rPr>
      </w:pPr>
    </w:p>
    <w:p w:rsidR="007422B2" w:rsidRPr="007422B2" w:rsidRDefault="007422B2" w:rsidP="007422B2">
      <w:pPr>
        <w:rPr>
          <w:rFonts w:ascii="Courier New" w:hAnsi="Courier New" w:cs="Courier New"/>
          <w:sz w:val="20"/>
          <w:szCs w:val="20"/>
        </w:rPr>
      </w:pPr>
      <w:r w:rsidRPr="007422B2">
        <w:rPr>
          <w:rFonts w:ascii="Courier New" w:hAnsi="Courier New" w:cs="Courier New"/>
          <w:sz w:val="20"/>
          <w:szCs w:val="20"/>
        </w:rPr>
        <w:t xml:space="preserve">public </w:t>
      </w:r>
      <w:r w:rsidRPr="007422B2">
        <w:rPr>
          <w:rFonts w:ascii="Courier New" w:hAnsi="Courier New" w:cs="Courier New"/>
          <w:b/>
          <w:sz w:val="20"/>
          <w:szCs w:val="20"/>
        </w:rPr>
        <w:t>SIFEventIterator&lt;L&gt;</w:t>
      </w:r>
      <w:r w:rsidRPr="007422B2">
        <w:rPr>
          <w:rFonts w:ascii="Courier New" w:hAnsi="Courier New" w:cs="Courier New"/>
          <w:sz w:val="20"/>
          <w:szCs w:val="20"/>
        </w:rPr>
        <w:t xml:space="preserve"> getSIFEvents()</w:t>
      </w:r>
    </w:p>
    <w:p w:rsidR="007422B2" w:rsidRDefault="007422B2" w:rsidP="007422B2"/>
    <w:p w:rsidR="007422B2" w:rsidRDefault="007422B2" w:rsidP="007422B2">
      <w:pPr>
        <w:jc w:val="both"/>
      </w:pPr>
      <w:r>
        <w:t>The SIFEventIterator class allows you to implement a</w:t>
      </w:r>
      <w:r w:rsidR="00054942">
        <w:t>n</w:t>
      </w:r>
      <w:r>
        <w:t xml:space="preserve"> ‘iterator’ style implementation on how to retrieve your event objects and load them into memory. It is up to the actual implementation of that iterator how the memory friendly loading is done. Batch loading, paging, DB cursors etc. are all options that can be used. Please note that the SIFEventIterator is not an “iterator” sty</w:t>
      </w:r>
      <w:r w:rsidR="002F6340">
        <w:t>le class as known f</w:t>
      </w:r>
      <w:r w:rsidR="003D1393">
        <w:t>r</w:t>
      </w:r>
      <w:r w:rsidR="002F6340">
        <w:t>o</w:t>
      </w:r>
      <w:r w:rsidR="003D1393">
        <w:t>m the java.util.Iterator</w:t>
      </w:r>
      <w:r w:rsidR="002F6340">
        <w:t xml:space="preserve"> interface</w:t>
      </w:r>
      <w:r w:rsidR="003D1393">
        <w:t xml:space="preserve">. It is a much more basic iterator class specifically geared to the required functionality for </w:t>
      </w:r>
      <w:r w:rsidR="00054942">
        <w:t>event providers.</w:t>
      </w:r>
    </w:p>
    <w:p w:rsidR="007422B2" w:rsidRPr="007422B2" w:rsidRDefault="00054942" w:rsidP="002F6340">
      <w:pPr>
        <w:pStyle w:val="Body1"/>
        <w:ind w:left="0"/>
        <w:jc w:val="both"/>
      </w:pPr>
      <w:r>
        <w:t>The javadoc for the SifEventIterator&lt;L&gt; class has extensive documentation on how to use and implement each method (3 methods) of that class.</w:t>
      </w:r>
    </w:p>
    <w:p w:rsidR="00EE0D48" w:rsidRDefault="00EE0D48" w:rsidP="00EE0D48">
      <w:pPr>
        <w:pStyle w:val="Heading2"/>
      </w:pPr>
      <w:bookmarkStart w:id="208" w:name="_Ref409000445"/>
      <w:bookmarkStart w:id="209" w:name="_Ref409612891"/>
      <w:bookmarkStart w:id="210" w:name="_Toc383521933"/>
      <w:bookmarkStart w:id="211" w:name="_Toc409687111"/>
      <w:r>
        <w:t>Service Path</w:t>
      </w:r>
      <w:bookmarkEnd w:id="208"/>
      <w:r w:rsidR="00015717">
        <w:t>s</w:t>
      </w:r>
      <w:bookmarkEnd w:id="209"/>
      <w:bookmarkEnd w:id="211"/>
    </w:p>
    <w:p w:rsidR="00015717" w:rsidRDefault="00015717" w:rsidP="00015717">
      <w:pPr>
        <w:pStyle w:val="Body1"/>
        <w:ind w:left="0"/>
        <w:jc w:val="both"/>
      </w:pPr>
      <w:r>
        <w:t xml:space="preserve">Service path filtering allows you to implement basic querying of an object based on one or many parents of that object. For example you could use a service path query, to return a list of student attendances for a particular student. </w:t>
      </w:r>
    </w:p>
    <w:p w:rsidR="00015717" w:rsidRDefault="00015717" w:rsidP="00015717">
      <w:pPr>
        <w:pStyle w:val="Body1"/>
        <w:ind w:left="0"/>
        <w:jc w:val="both"/>
      </w:pPr>
      <w:r>
        <w:t>A service path query is performed by prepending the filter objects and ref id’s to the request URL before the object being queried.</w:t>
      </w:r>
    </w:p>
    <w:p w:rsidR="00015717" w:rsidRDefault="00015717" w:rsidP="00015717">
      <w:pPr>
        <w:pStyle w:val="Body1"/>
        <w:spacing w:before="0"/>
        <w:ind w:left="0"/>
        <w:jc w:val="both"/>
      </w:pPr>
    </w:p>
    <w:p w:rsidR="00015717" w:rsidRDefault="00015717" w:rsidP="00015717">
      <w:pPr>
        <w:pStyle w:val="Body1"/>
        <w:spacing w:before="0"/>
        <w:ind w:left="0"/>
        <w:jc w:val="both"/>
      </w:pPr>
      <w:r w:rsidRPr="00015717">
        <w:t>Example:</w:t>
      </w:r>
      <w:r>
        <w:t xml:space="preserve"> </w:t>
      </w:r>
    </w:p>
    <w:p w:rsidR="00015717" w:rsidRDefault="00015717" w:rsidP="00015717">
      <w:pPr>
        <w:pStyle w:val="Body1"/>
        <w:spacing w:before="0"/>
        <w:ind w:left="0"/>
        <w:jc w:val="both"/>
      </w:pPr>
      <w:r w:rsidRPr="008059AD">
        <w:t>http://.../StudentPersonals/24ed508e1ed04bba82198233efa55859/StudentDailyAttendances</w:t>
      </w:r>
    </w:p>
    <w:p w:rsidR="00015717" w:rsidRDefault="00015717" w:rsidP="00015717">
      <w:pPr>
        <w:pStyle w:val="Body1"/>
        <w:ind w:left="0"/>
        <w:jc w:val="both"/>
      </w:pPr>
      <w:r>
        <w:t>The above URL would return all student daily attendances for the student with the refId=</w:t>
      </w:r>
      <w:r w:rsidRPr="00D73E12">
        <w:t>24ed508e1ed04bba82198233efa55859</w:t>
      </w:r>
      <w:r>
        <w:t>.</w:t>
      </w:r>
    </w:p>
    <w:p w:rsidR="00015717" w:rsidRPr="005F2ED2" w:rsidRDefault="00015717" w:rsidP="00015717">
      <w:pPr>
        <w:pStyle w:val="Body1"/>
        <w:ind w:left="0"/>
        <w:jc w:val="both"/>
      </w:pPr>
      <w:r>
        <w:lastRenderedPageBreak/>
        <w:t>There are a few extra steps involved in order to enable service path filtering. The next few sections illustrate how to implement that functionality on an object provider and/or consumer.</w:t>
      </w:r>
    </w:p>
    <w:p w:rsidR="00015717" w:rsidRDefault="00015717" w:rsidP="00015717">
      <w:pPr>
        <w:pStyle w:val="Heading3"/>
        <w:numPr>
          <w:ilvl w:val="2"/>
          <w:numId w:val="1"/>
        </w:numPr>
      </w:pPr>
      <w:bookmarkStart w:id="212" w:name="_Toc409552062"/>
      <w:bookmarkStart w:id="213" w:name="_Ref409615077"/>
      <w:bookmarkStart w:id="214" w:name="_Toc409687112"/>
      <w:r>
        <w:t>Provider Environment</w:t>
      </w:r>
      <w:bookmarkEnd w:id="212"/>
      <w:r w:rsidR="006871FB">
        <w:t xml:space="preserve"> Configuration (Service ACLs)</w:t>
      </w:r>
      <w:bookmarkEnd w:id="213"/>
      <w:bookmarkEnd w:id="214"/>
    </w:p>
    <w:p w:rsidR="00015717" w:rsidRDefault="00015717" w:rsidP="00015717">
      <w:pPr>
        <w:pStyle w:val="Body1"/>
        <w:ind w:left="0"/>
        <w:jc w:val="both"/>
      </w:pPr>
      <w:r>
        <w:t xml:space="preserve">In the provider environment template XML you must define the service access rights for each desired service path as a special object of type SERVICEPATH. The name of the object is of the format “FilterObject/{}/ReturnObject” where return object is the object being returned, and filter object is the object to use for filtering, the braces ({}) represent the position where the unique Id is inserted. You can also have multiple filter objects defined in the service path. The only access right that can be assigned to a service path object is “QUERY”. </w:t>
      </w:r>
    </w:p>
    <w:p w:rsidR="00015717" w:rsidRDefault="006871FB" w:rsidP="00015717">
      <w:pPr>
        <w:pStyle w:val="Body1"/>
        <w:ind w:left="0"/>
      </w:pPr>
      <w:r>
        <w:t>Example Environment Template XML (snippet):</w:t>
      </w:r>
    </w:p>
    <w:p w:rsidR="00015717" w:rsidRDefault="00015717" w:rsidP="00015717">
      <w:pPr>
        <w:pStyle w:val="Body1"/>
        <w:spacing w:before="0"/>
        <w:ind w:left="0"/>
        <w:jc w:val="both"/>
        <w:rPr>
          <w:rFonts w:ascii="Courier New" w:hAnsi="Courier New" w:cs="Courier New"/>
          <w:sz w:val="18"/>
          <w:szCs w:val="18"/>
        </w:rPr>
      </w:pPr>
      <w:r w:rsidRPr="004B77CC">
        <w:rPr>
          <w:rFonts w:ascii="Courier New" w:hAnsi="Courier New" w:cs="Courier New"/>
          <w:sz w:val="18"/>
          <w:szCs w:val="18"/>
        </w:rPr>
        <w:t>&lt;services&gt;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/{}/StudentDailyAttendances</w:t>
      </w:r>
      <w:r w:rsidRPr="004B77CC">
        <w:rPr>
          <w:rFonts w:ascii="Courier New" w:hAnsi="Courier New" w:cs="Courier New"/>
          <w:sz w:val="18"/>
          <w:szCs w:val="18"/>
        </w:rPr>
        <w:t xml:space="preserve">" </w:t>
      </w:r>
    </w:p>
    <w:p w:rsidR="00015717"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 xml:space="preserve">contextId="DEFAULT" </w:t>
      </w:r>
    </w:p>
    <w:p w:rsidR="00015717" w:rsidRPr="004B77CC"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type="</w:t>
      </w:r>
      <w:r w:rsidRPr="006871FB">
        <w:rPr>
          <w:rFonts w:ascii="Courier New" w:hAnsi="Courier New" w:cs="Courier New"/>
          <w:b/>
          <w:i/>
          <w:color w:val="0070C0"/>
          <w:sz w:val="20"/>
          <w:szCs w:val="20"/>
        </w:rPr>
        <w:t>SERVICEPATH</w:t>
      </w:r>
      <w:r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A83601" w:rsidRDefault="00A83601"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&lt;!-- Multi-Level service path --&gt;</w:t>
      </w:r>
    </w:p>
    <w:p w:rsidR="00A83601" w:rsidRDefault="00015717"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 name="StudentPersonals</w:t>
      </w:r>
      <w:r>
        <w:rPr>
          <w:rFonts w:ascii="Courier New" w:hAnsi="Courier New" w:cs="Courier New"/>
          <w:sz w:val="18"/>
          <w:szCs w:val="18"/>
        </w:rPr>
        <w:t>/{}/SchoolInfos/{}/StudentDailyAttendances</w:t>
      </w:r>
      <w:r w:rsidRPr="004B77CC">
        <w:rPr>
          <w:rFonts w:ascii="Courier New" w:hAnsi="Courier New" w:cs="Courier New"/>
          <w:sz w:val="18"/>
          <w:szCs w:val="18"/>
        </w:rPr>
        <w:t xml:space="preserve">" </w:t>
      </w:r>
    </w:p>
    <w:p w:rsidR="00A83601"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 xml:space="preserve">contextId="DEFAULT" </w:t>
      </w:r>
    </w:p>
    <w:p w:rsidR="00015717" w:rsidRPr="004B77CC" w:rsidRDefault="00A83601" w:rsidP="00015717">
      <w:pPr>
        <w:pStyle w:val="Body1"/>
        <w:spacing w:before="0"/>
        <w:ind w:left="0"/>
        <w:rPr>
          <w:rFonts w:ascii="Courier New" w:hAnsi="Courier New" w:cs="Courier New"/>
          <w:sz w:val="18"/>
          <w:szCs w:val="18"/>
        </w:rPr>
      </w:pPr>
      <w:r>
        <w:rPr>
          <w:rFonts w:ascii="Courier New" w:hAnsi="Courier New" w:cs="Courier New"/>
          <w:sz w:val="18"/>
          <w:szCs w:val="18"/>
        </w:rPr>
        <w:t xml:space="preserve">           </w:t>
      </w:r>
      <w:r w:rsidR="00015717" w:rsidRPr="004B77CC">
        <w:rPr>
          <w:rFonts w:ascii="Courier New" w:hAnsi="Courier New" w:cs="Courier New"/>
          <w:sz w:val="18"/>
          <w:szCs w:val="18"/>
        </w:rPr>
        <w:t>type="</w:t>
      </w:r>
      <w:r w:rsidR="00015717" w:rsidRPr="006871FB">
        <w:rPr>
          <w:rFonts w:ascii="Courier New" w:hAnsi="Courier New" w:cs="Courier New"/>
          <w:b/>
          <w:i/>
          <w:color w:val="0070C0"/>
          <w:sz w:val="20"/>
          <w:szCs w:val="20"/>
        </w:rPr>
        <w:t>SERVICEPATH</w:t>
      </w:r>
      <w:r w:rsidR="00015717" w:rsidRPr="004B77CC">
        <w:rPr>
          <w:rFonts w:ascii="Courier New" w:hAnsi="Courier New" w:cs="Courier New"/>
          <w:sz w:val="18"/>
          <w:szCs w:val="18"/>
        </w:rPr>
        <w:t>"&gt;</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&lt;rights&gt;</w:t>
      </w:r>
    </w:p>
    <w:p w:rsidR="00015717" w:rsidRPr="004B77CC" w:rsidRDefault="00015717" w:rsidP="00015717">
      <w:pPr>
        <w:pStyle w:val="Body1"/>
        <w:spacing w:before="0"/>
        <w:ind w:left="426"/>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&lt;right type="</w:t>
      </w:r>
      <w:r w:rsidRPr="006871FB">
        <w:rPr>
          <w:rFonts w:ascii="Courier New" w:hAnsi="Courier New" w:cs="Courier New"/>
          <w:b/>
          <w:i/>
          <w:color w:val="0070C0"/>
          <w:sz w:val="20"/>
          <w:szCs w:val="20"/>
        </w:rPr>
        <w:t>QUERY</w:t>
      </w:r>
      <w:r w:rsidRPr="004B77CC">
        <w:rPr>
          <w:rFonts w:ascii="Courier New" w:hAnsi="Courier New" w:cs="Courier New"/>
          <w:sz w:val="18"/>
          <w:szCs w:val="18"/>
        </w:rPr>
        <w:t>"&gt;APPROVED&lt;/right&gt;</w:t>
      </w:r>
    </w:p>
    <w:p w:rsidR="00015717" w:rsidRPr="004B77CC" w:rsidRDefault="00015717" w:rsidP="00015717">
      <w:pPr>
        <w:pStyle w:val="Body1"/>
        <w:spacing w:before="0"/>
        <w:ind w:left="426"/>
        <w:jc w:val="both"/>
        <w:rPr>
          <w:rFonts w:ascii="Courier New" w:hAnsi="Courier New" w:cs="Courier New"/>
          <w:sz w:val="18"/>
          <w:szCs w:val="18"/>
        </w:rPr>
      </w:pPr>
      <w:r w:rsidRPr="004B77CC">
        <w:rPr>
          <w:rFonts w:ascii="Courier New" w:hAnsi="Courier New" w:cs="Courier New"/>
          <w:sz w:val="18"/>
          <w:szCs w:val="18"/>
        </w:rPr>
        <w:t>&lt;/rights&gt;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r w:rsidRPr="004B77CC">
        <w:rPr>
          <w:rFonts w:ascii="Courier New" w:hAnsi="Courier New" w:cs="Courier New"/>
          <w:sz w:val="18"/>
          <w:szCs w:val="18"/>
        </w:rPr>
        <w:t>&lt;/service&gt;</w:t>
      </w:r>
    </w:p>
    <w:p w:rsidR="00015717"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 xml:space="preserve">  ...</w:t>
      </w:r>
    </w:p>
    <w:p w:rsidR="00015717" w:rsidRPr="004B77CC" w:rsidRDefault="00015717" w:rsidP="00015717">
      <w:pPr>
        <w:pStyle w:val="Body1"/>
        <w:spacing w:before="0"/>
        <w:ind w:left="0"/>
        <w:jc w:val="both"/>
        <w:rPr>
          <w:rFonts w:ascii="Courier New" w:hAnsi="Courier New" w:cs="Courier New"/>
          <w:sz w:val="18"/>
          <w:szCs w:val="18"/>
        </w:rPr>
      </w:pPr>
      <w:r>
        <w:rPr>
          <w:rFonts w:ascii="Courier New" w:hAnsi="Courier New" w:cs="Courier New"/>
          <w:sz w:val="18"/>
          <w:szCs w:val="18"/>
        </w:rPr>
        <w:t>&lt;/services&gt;</w:t>
      </w:r>
    </w:p>
    <w:p w:rsidR="00015717" w:rsidRDefault="00015717" w:rsidP="00015717">
      <w:pPr>
        <w:pStyle w:val="Body1"/>
        <w:spacing w:before="0"/>
        <w:ind w:left="0"/>
        <w:jc w:val="both"/>
      </w:pPr>
    </w:p>
    <w:p w:rsidR="00015717" w:rsidRDefault="00015717" w:rsidP="00A83601">
      <w:pPr>
        <w:pStyle w:val="Body1"/>
        <w:spacing w:before="0"/>
        <w:ind w:left="1"/>
        <w:jc w:val="both"/>
      </w:pPr>
      <w:r>
        <w:t xml:space="preserve">The first service defined above is how you define the service path query explained in section </w:t>
      </w:r>
      <w:r w:rsidR="00A83601">
        <w:fldChar w:fldCharType="begin"/>
      </w:r>
      <w:r w:rsidR="00A83601">
        <w:instrText xml:space="preserve"> REF _Ref409612891 \r \h </w:instrText>
      </w:r>
      <w:r w:rsidR="00A83601">
        <w:fldChar w:fldCharType="separate"/>
      </w:r>
      <w:r w:rsidR="001F1CF1">
        <w:t>5.7</w:t>
      </w:r>
      <w:r w:rsidR="00A83601">
        <w:fldChar w:fldCharType="end"/>
      </w:r>
      <w:r>
        <w:t>. The second service defined above would allow you to further filter the StudentDailyAttendances to a particular school.</w:t>
      </w:r>
    </w:p>
    <w:p w:rsidR="00015717" w:rsidRDefault="00015717" w:rsidP="00015717">
      <w:pPr>
        <w:pStyle w:val="Body1"/>
        <w:spacing w:before="0"/>
        <w:ind w:left="0"/>
        <w:jc w:val="both"/>
      </w:pPr>
    </w:p>
    <w:p w:rsidR="00015717" w:rsidRPr="00015717" w:rsidRDefault="00015717" w:rsidP="00015717">
      <w:pPr>
        <w:pStyle w:val="Body1"/>
        <w:spacing w:before="0"/>
        <w:ind w:left="0"/>
        <w:jc w:val="both"/>
        <w:rPr>
          <w:b/>
        </w:rPr>
      </w:pPr>
      <w:r w:rsidRPr="00015717">
        <w:rPr>
          <w:b/>
        </w:rPr>
        <w:t>Note:</w:t>
      </w:r>
    </w:p>
    <w:p w:rsidR="00015717" w:rsidRDefault="00015717" w:rsidP="00015717">
      <w:pPr>
        <w:pStyle w:val="Body1"/>
        <w:spacing w:before="0"/>
        <w:ind w:left="0"/>
        <w:jc w:val="both"/>
      </w:pPr>
      <w:r>
        <w:t>More information about service paths and how they are intended to be used and configured can be found in the SIF Specification Base Architecture document.</w:t>
      </w:r>
    </w:p>
    <w:p w:rsidR="00A83601" w:rsidRDefault="00A83601" w:rsidP="00A83601">
      <w:pPr>
        <w:pStyle w:val="Heading3"/>
      </w:pPr>
      <w:bookmarkStart w:id="215" w:name="_Ref409614759"/>
      <w:bookmarkStart w:id="216" w:name="_Toc409687113"/>
      <w:r>
        <w:t xml:space="preserve">The </w:t>
      </w:r>
      <w:r w:rsidRPr="00A83601">
        <w:t>QueryCriteria</w:t>
      </w:r>
      <w:r>
        <w:t xml:space="preserve"> Class</w:t>
      </w:r>
      <w:bookmarkEnd w:id="215"/>
      <w:bookmarkEnd w:id="216"/>
    </w:p>
    <w:p w:rsidR="00863C53" w:rsidRDefault="006871FB" w:rsidP="006871FB">
      <w:pPr>
        <w:jc w:val="both"/>
      </w:pPr>
      <w:r>
        <w:t xml:space="preserve">The classes exposed to the developer make URLs completely transparent. This is also true for the service path functionality. Instead of knowing how exactly a service path </w:t>
      </w:r>
      <w:r w:rsidR="00F0648C">
        <w:t xml:space="preserve">URL </w:t>
      </w:r>
      <w:r>
        <w:t xml:space="preserve">is constructed the developer only deals with a query object based on which the SIF3 Framework will create the correct service path URL. The service path functionality on an object provider as well as a consumer will use a class called </w:t>
      </w:r>
      <w:r w:rsidRPr="006871FB">
        <w:rPr>
          <w:rFonts w:ascii="Courier New" w:hAnsi="Courier New" w:cs="Courier New"/>
          <w:b/>
        </w:rPr>
        <w:t>QueryCriteria</w:t>
      </w:r>
      <w:r>
        <w:t xml:space="preserve"> to deal with the details of the query</w:t>
      </w:r>
      <w:r w:rsidR="00863C53">
        <w:t xml:space="preserve"> that is implied with a service path</w:t>
      </w:r>
      <w:r>
        <w:t xml:space="preserve">. </w:t>
      </w:r>
      <w:r w:rsidR="00F0648C">
        <w:t xml:space="preserve">To illustrate the usage of that class consider the following example: </w:t>
      </w:r>
    </w:p>
    <w:p w:rsidR="00863C53" w:rsidRDefault="00863C53" w:rsidP="006871FB">
      <w:pPr>
        <w:jc w:val="both"/>
      </w:pPr>
    </w:p>
    <w:p w:rsidR="00F0648C" w:rsidRPr="006178BC" w:rsidRDefault="00F0648C" w:rsidP="00F0648C">
      <w:pPr>
        <w:jc w:val="both"/>
        <w:rPr>
          <w:b/>
        </w:rPr>
      </w:pPr>
      <w:r w:rsidRPr="006178BC">
        <w:rPr>
          <w:b/>
        </w:rPr>
        <w:t>Example:</w:t>
      </w:r>
    </w:p>
    <w:p w:rsidR="00F0648C" w:rsidRDefault="00F0648C" w:rsidP="00F0648C">
      <w:pPr>
        <w:jc w:val="both"/>
      </w:pPr>
      <w:r>
        <w:t>Let’s consider a consumer wants a list of all students of a class. Using the SIF AU 1.3 data model this would equate to the following service path URL:</w:t>
      </w:r>
    </w:p>
    <w:p w:rsidR="00F0648C" w:rsidRPr="001F03EE" w:rsidRDefault="00F0648C" w:rsidP="00F0648C">
      <w:pPr>
        <w:rPr>
          <w:sz w:val="8"/>
          <w:szCs w:val="8"/>
        </w:rPr>
      </w:pPr>
    </w:p>
    <w:p w:rsidR="00F0648C" w:rsidRPr="00863C53" w:rsidRDefault="00F0648C" w:rsidP="00F0648C">
      <w:pPr>
        <w:tabs>
          <w:tab w:val="left" w:pos="567"/>
        </w:tabs>
        <w:jc w:val="both"/>
        <w:rPr>
          <w:rFonts w:ascii="Courier New" w:hAnsi="Courier New" w:cs="Courier New"/>
          <w:sz w:val="20"/>
          <w:szCs w:val="20"/>
        </w:rPr>
      </w:pPr>
      <w:r>
        <w:rPr>
          <w:rFonts w:ascii="Courier New" w:hAnsi="Courier New" w:cs="Courier New"/>
          <w:sz w:val="20"/>
          <w:szCs w:val="20"/>
        </w:rPr>
        <w:tab/>
      </w:r>
      <w:r w:rsidRPr="00863C53">
        <w:rPr>
          <w:rFonts w:ascii="Courier New" w:hAnsi="Courier New" w:cs="Courier New"/>
          <w:sz w:val="20"/>
          <w:szCs w:val="20"/>
        </w:rPr>
        <w:t>http://.../TeachingGroups/{teaching_group_refID}/StudentPersonals.</w:t>
      </w:r>
    </w:p>
    <w:p w:rsidR="00F0648C" w:rsidRDefault="00F0648C" w:rsidP="006871FB">
      <w:pPr>
        <w:jc w:val="both"/>
        <w:rPr>
          <w:b/>
        </w:rPr>
      </w:pPr>
    </w:p>
    <w:p w:rsidR="00863C53" w:rsidRPr="00863C53" w:rsidRDefault="00863C53" w:rsidP="006871FB">
      <w:pPr>
        <w:jc w:val="both"/>
        <w:rPr>
          <w:b/>
        </w:rPr>
      </w:pPr>
      <w:r w:rsidRPr="00863C53">
        <w:rPr>
          <w:b/>
        </w:rPr>
        <w:t>Consumer:</w:t>
      </w:r>
    </w:p>
    <w:p w:rsidR="00F0648C" w:rsidRDefault="00863C53" w:rsidP="006871FB">
      <w:pPr>
        <w:jc w:val="both"/>
      </w:pPr>
      <w:r>
        <w:lastRenderedPageBreak/>
        <w:t xml:space="preserve">A consumer must </w:t>
      </w:r>
      <w:r w:rsidR="00F0648C">
        <w:t xml:space="preserve">create &amp; </w:t>
      </w:r>
      <w:r>
        <w:t xml:space="preserve">populate a QueryCriteria object and pass it to the </w:t>
      </w:r>
      <w:r w:rsidRPr="00863C53">
        <w:t>retrieveByServicePath</w:t>
      </w:r>
      <w:r>
        <w:t>() method of the AbstractConsumer.</w:t>
      </w:r>
      <w:r w:rsidR="00F0648C">
        <w:t xml:space="preserve"> The code would look something like this:</w:t>
      </w:r>
    </w:p>
    <w:p w:rsidR="00F0648C" w:rsidRPr="001F03EE" w:rsidRDefault="00F0648C" w:rsidP="00F0648C">
      <w:pPr>
        <w:rPr>
          <w:sz w:val="8"/>
          <w:szCs w:val="8"/>
        </w:rPr>
      </w:pP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QueryCriteria criteria = new QueryCriteria();</w:t>
      </w:r>
    </w:p>
    <w:p w:rsidR="00F0648C" w:rsidRPr="00863C53"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ab/>
        <w:t>criteria.addPredicate(new ServicePathPredicate(“TeachingGroups”,</w:t>
      </w:r>
    </w:p>
    <w:p w:rsidR="00F0648C" w:rsidRDefault="00F0648C" w:rsidP="00F0648C">
      <w:pPr>
        <w:tabs>
          <w:tab w:val="left" w:pos="567"/>
        </w:tabs>
        <w:ind w:left="2"/>
        <w:rPr>
          <w:rFonts w:ascii="Courier New" w:hAnsi="Courier New" w:cs="Courier New"/>
          <w:sz w:val="18"/>
          <w:szCs w:val="18"/>
        </w:rPr>
      </w:pPr>
      <w:r w:rsidRPr="00863C53">
        <w:rPr>
          <w:rFonts w:ascii="Courier New" w:hAnsi="Courier New" w:cs="Courier New"/>
          <w:sz w:val="18"/>
          <w:szCs w:val="18"/>
        </w:rPr>
        <w:t xml:space="preserve">                                                 </w:t>
      </w:r>
      <w:r>
        <w:rPr>
          <w:rFonts w:ascii="Courier New" w:hAnsi="Courier New" w:cs="Courier New"/>
          <w:sz w:val="18"/>
          <w:szCs w:val="18"/>
        </w:rPr>
        <w:t xml:space="preserve">  </w:t>
      </w:r>
      <w:r w:rsidRPr="00863C53">
        <w:rPr>
          <w:rFonts w:ascii="Courier New" w:hAnsi="Courier New" w:cs="Courier New"/>
          <w:sz w:val="18"/>
          <w:szCs w:val="18"/>
        </w:rPr>
        <w:t xml:space="preserve"> &lt;teaching_group_refID&gt;));</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r>
      <w:r>
        <w:rPr>
          <w:rFonts w:ascii="Courier New" w:hAnsi="Courier New" w:cs="Courier New"/>
          <w:sz w:val="18"/>
          <w:szCs w:val="18"/>
        </w:rPr>
        <w:t>//Call method of AbstractConsumer.</w:t>
      </w:r>
    </w:p>
    <w:p w:rsidR="00F0648C" w:rsidRPr="00F0648C" w:rsidRDefault="00F0648C" w:rsidP="00F0648C">
      <w:pPr>
        <w:pStyle w:val="Body1"/>
        <w:tabs>
          <w:tab w:val="left" w:pos="567"/>
        </w:tabs>
        <w:spacing w:before="0"/>
        <w:ind w:left="0"/>
        <w:rPr>
          <w:rFonts w:ascii="Courier New" w:hAnsi="Courier New" w:cs="Courier New"/>
          <w:sz w:val="18"/>
          <w:szCs w:val="18"/>
        </w:rPr>
      </w:pPr>
      <w:r w:rsidRPr="00F0648C">
        <w:rPr>
          <w:rFonts w:ascii="Courier New" w:hAnsi="Courier New" w:cs="Courier New"/>
          <w:sz w:val="18"/>
          <w:szCs w:val="18"/>
        </w:rPr>
        <w:tab/>
        <w:t>List&lt;Response&gt; responses = consumer.</w:t>
      </w:r>
      <w:r w:rsidRPr="00F0648C">
        <w:rPr>
          <w:rFonts w:ascii="Courier New" w:hAnsi="Courier New" w:cs="Courier New"/>
          <w:b/>
          <w:sz w:val="18"/>
          <w:szCs w:val="18"/>
        </w:rPr>
        <w:t>retrieveByServicePath</w:t>
      </w:r>
      <w:r w:rsidRPr="00F0648C">
        <w:rPr>
          <w:rFonts w:ascii="Courier New" w:hAnsi="Courier New" w:cs="Courier New"/>
          <w:sz w:val="18"/>
          <w:szCs w:val="18"/>
        </w:rPr>
        <w:t>(criteria,</w:t>
      </w:r>
      <w:r>
        <w:rPr>
          <w:rFonts w:ascii="Courier New" w:hAnsi="Courier New" w:cs="Courier New"/>
          <w:sz w:val="18"/>
          <w:szCs w:val="18"/>
        </w:rPr>
        <w:t>...);</w:t>
      </w:r>
    </w:p>
    <w:p w:rsidR="00F0648C" w:rsidRPr="001F03EE" w:rsidRDefault="00F0648C" w:rsidP="00F0648C">
      <w:pPr>
        <w:rPr>
          <w:sz w:val="8"/>
          <w:szCs w:val="8"/>
        </w:rPr>
      </w:pPr>
    </w:p>
    <w:p w:rsidR="00863C53" w:rsidRDefault="00F0648C" w:rsidP="006871FB">
      <w:pPr>
        <w:jc w:val="both"/>
      </w:pPr>
      <w:r>
        <w:t xml:space="preserve">Note that the </w:t>
      </w:r>
      <w:r w:rsidRPr="00F0648C">
        <w:rPr>
          <w:rFonts w:ascii="Courier New" w:hAnsi="Courier New" w:cs="Courier New"/>
          <w:sz w:val="20"/>
          <w:szCs w:val="20"/>
        </w:rPr>
        <w:t>&lt;teaching_group_refID&gt;</w:t>
      </w:r>
      <w:r>
        <w:t xml:space="preserve"> would be replaced with the teaching group’s refID.</w:t>
      </w:r>
      <w:r w:rsidR="00863C53">
        <w:t xml:space="preserve"> </w:t>
      </w:r>
    </w:p>
    <w:p w:rsidR="00863C53" w:rsidRDefault="00863C53" w:rsidP="006871FB">
      <w:pPr>
        <w:jc w:val="both"/>
      </w:pPr>
    </w:p>
    <w:p w:rsidR="00863C53" w:rsidRPr="00863C53" w:rsidRDefault="00863C53" w:rsidP="006871FB">
      <w:pPr>
        <w:jc w:val="both"/>
        <w:rPr>
          <w:b/>
        </w:rPr>
      </w:pPr>
      <w:r w:rsidRPr="00863C53">
        <w:rPr>
          <w:b/>
        </w:rPr>
        <w:t>Object Provider:</w:t>
      </w:r>
    </w:p>
    <w:p w:rsidR="00F0648C" w:rsidRDefault="00863C53" w:rsidP="00F0648C">
      <w:pPr>
        <w:jc w:val="both"/>
      </w:pPr>
      <w:r>
        <w:t xml:space="preserve">The object provider will receive the QueryCriteria object in the </w:t>
      </w:r>
      <w:r w:rsidRPr="00863C53">
        <w:t>retrieveByServicePath</w:t>
      </w:r>
      <w:r>
        <w:t>() of the object provider.</w:t>
      </w:r>
      <w:r w:rsidR="00F0648C">
        <w:t xml:space="preserve"> For the given example the provider that services above query would be the StudentPersonal Provider (see also section </w:t>
      </w:r>
      <w:r w:rsidR="00F0648C">
        <w:fldChar w:fldCharType="begin"/>
      </w:r>
      <w:r w:rsidR="00F0648C">
        <w:instrText xml:space="preserve"> REF _Ref409614903 \r \h  \* MERGEFORMAT </w:instrText>
      </w:r>
      <w:r w:rsidR="00F0648C">
        <w:fldChar w:fldCharType="separate"/>
      </w:r>
      <w:r w:rsidR="001F1CF1">
        <w:t>5.7.3</w:t>
      </w:r>
      <w:r w:rsidR="00F0648C">
        <w:fldChar w:fldCharType="end"/>
      </w:r>
      <w:r w:rsidR="00F0648C">
        <w:t xml:space="preserve">). The method that will be invoked by the SIF3 Framework is the </w:t>
      </w:r>
      <w:r w:rsidR="00F0648C" w:rsidRPr="00863C53">
        <w:t>retrieveByServicePath</w:t>
      </w:r>
      <w:r w:rsidR="00F0648C">
        <w:t xml:space="preserve">() which will also have the QueryCriteria as a parameter. A provider may serve more than one service path (i.e. see example in section </w:t>
      </w:r>
      <w:r w:rsidR="00F0648C">
        <w:fldChar w:fldCharType="begin"/>
      </w:r>
      <w:r w:rsidR="00F0648C">
        <w:instrText xml:space="preserve"> REF _Ref409615077 \r \h  \* MERGEFORMAT </w:instrText>
      </w:r>
      <w:r w:rsidR="00F0648C">
        <w:fldChar w:fldCharType="separate"/>
      </w:r>
      <w:r w:rsidR="001F1CF1">
        <w:t>5.7.1</w:t>
      </w:r>
      <w:r w:rsidR="00F0648C">
        <w:fldChar w:fldCharType="end"/>
      </w:r>
      <w:r w:rsidR="00F0648C">
        <w:t xml:space="preserve">). In such a case the </w:t>
      </w:r>
      <w:r w:rsidR="00F0648C" w:rsidRPr="00863C53">
        <w:t>retrieveByServicePath</w:t>
      </w:r>
      <w:r w:rsidR="00F0648C">
        <w:t>() method must inspect the QueryCriteria Object to determine the “where-clause” that should be applied to the data to be retrieved and returned.  Some pseudo code to do so is listed below (refer to javadoc for details about the various classes relating to the QueryCriteria object):</w:t>
      </w:r>
    </w:p>
    <w:p w:rsidR="00F0648C" w:rsidRDefault="00F0648C" w:rsidP="00F0648C"/>
    <w:p w:rsidR="00F0648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List&lt;QueryPredicate&gt; predicates = queryCriteria.getPredicates();</w:t>
      </w:r>
    </w:p>
    <w:p w:rsidR="00F0648C" w:rsidRPr="0058770A" w:rsidRDefault="00F0648C" w:rsidP="00F0648C">
      <w:pPr>
        <w:tabs>
          <w:tab w:val="left" w:pos="567"/>
        </w:tabs>
        <w:rPr>
          <w:rFonts w:ascii="Courier New" w:hAnsi="Courier New" w:cs="Courier New"/>
          <w:sz w:val="18"/>
          <w:szCs w:val="18"/>
        </w:rPr>
      </w:pP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 ensure it is a valid condition</w:t>
      </w:r>
      <w:r>
        <w:rPr>
          <w:rFonts w:ascii="Courier New" w:hAnsi="Courier New" w:cs="Courier New"/>
          <w:sz w:val="18"/>
          <w:szCs w:val="18"/>
        </w:rPr>
        <w:t xml:space="preserve"> (i.e. has at least one condition)</w:t>
      </w:r>
    </w:p>
    <w:p w:rsidR="00F0648C" w:rsidRPr="006178BC" w:rsidRDefault="00F0648C" w:rsidP="00F0648C">
      <w:pPr>
        <w:tabs>
          <w:tab w:val="left" w:pos="567"/>
        </w:tabs>
        <w:rPr>
          <w:rFonts w:ascii="Courier New" w:hAnsi="Courier New" w:cs="Courier New"/>
          <w:sz w:val="18"/>
          <w:szCs w:val="18"/>
        </w:rPr>
      </w:pPr>
      <w:r>
        <w:rPr>
          <w:rFonts w:ascii="Courier New" w:hAnsi="Courier New" w:cs="Courier New"/>
          <w:sz w:val="18"/>
          <w:szCs w:val="18"/>
        </w:rPr>
        <w:tab/>
      </w:r>
      <w:r w:rsidRPr="006178BC">
        <w:rPr>
          <w:rFonts w:ascii="Courier New" w:hAnsi="Courier New" w:cs="Courier New"/>
          <w:sz w:val="18"/>
          <w:szCs w:val="18"/>
        </w:rPr>
        <w:t>if ((predicates !</w:t>
      </w:r>
      <w:r>
        <w:rPr>
          <w:rFonts w:ascii="Courier New" w:hAnsi="Courier New" w:cs="Courier New"/>
          <w:sz w:val="18"/>
          <w:szCs w:val="18"/>
        </w:rPr>
        <w:t>= null) &amp;&amp; (predicates.size() &gt;=</w:t>
      </w:r>
      <w:r w:rsidRPr="006178BC">
        <w:rPr>
          <w:rFonts w:ascii="Courier New" w:hAnsi="Courier New" w:cs="Courier New"/>
          <w:sz w:val="18"/>
          <w:szCs w:val="18"/>
        </w:rPr>
        <w:t xml:space="preserve"> 1)) {</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if ("SchoolInfos".equals(predicates.get(0).getSubject()))</w:t>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 Get students for a school</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else if ("TeachingGroups".equals(predicates.get(0).getSubject()))</w:t>
      </w:r>
      <w:r>
        <w:rPr>
          <w:rFonts w:ascii="Courier New" w:hAnsi="Courier New" w:cs="Courier New"/>
          <w:sz w:val="18"/>
          <w:szCs w:val="18"/>
        </w:rPr>
        <w:t xml:space="preserve"> </w:t>
      </w:r>
      <w:r w:rsidRPr="006178BC">
        <w:rPr>
          <w:rFonts w:ascii="Courier New" w:hAnsi="Courier New" w:cs="Courier New"/>
          <w:sz w:val="18"/>
          <w:szCs w:val="18"/>
        </w:rPr>
        <w:tab/>
        <w:t>{</w:t>
      </w:r>
    </w:p>
    <w:p w:rsidR="00F0648C" w:rsidRPr="006178B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 xml:space="preserve">    </w:t>
      </w: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ab/>
        <w:t>// Get students for a class</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r>
      <w:r>
        <w:rPr>
          <w:rFonts w:ascii="Courier New" w:hAnsi="Courier New" w:cs="Courier New"/>
          <w:sz w:val="18"/>
          <w:szCs w:val="18"/>
        </w:rPr>
        <w:t xml:space="preserve">  </w:t>
      </w:r>
      <w:r w:rsidRPr="006178BC">
        <w:rPr>
          <w:rFonts w:ascii="Courier New" w:hAnsi="Courier New" w:cs="Courier New"/>
          <w:sz w:val="18"/>
          <w:szCs w:val="18"/>
        </w:rPr>
        <w:t>}</w:t>
      </w:r>
    </w:p>
    <w:p w:rsidR="00F0648C" w:rsidRDefault="00F0648C" w:rsidP="00F0648C">
      <w:pPr>
        <w:tabs>
          <w:tab w:val="left" w:pos="567"/>
        </w:tabs>
        <w:rPr>
          <w:rFonts w:ascii="Courier New" w:hAnsi="Courier New" w:cs="Courier New"/>
          <w:sz w:val="18"/>
          <w:szCs w:val="18"/>
        </w:rPr>
      </w:pPr>
      <w:r w:rsidRPr="006178BC">
        <w:rPr>
          <w:rFonts w:ascii="Courier New" w:hAnsi="Courier New" w:cs="Courier New"/>
          <w:sz w:val="18"/>
          <w:szCs w:val="18"/>
        </w:rPr>
        <w:tab/>
        <w:t>}</w:t>
      </w:r>
    </w:p>
    <w:p w:rsidR="00015717" w:rsidRDefault="00015717" w:rsidP="00015717">
      <w:pPr>
        <w:pStyle w:val="Heading3"/>
        <w:numPr>
          <w:ilvl w:val="2"/>
          <w:numId w:val="1"/>
        </w:numPr>
      </w:pPr>
      <w:bookmarkStart w:id="217" w:name="_Toc409552063"/>
      <w:bookmarkStart w:id="218" w:name="_Ref409614903"/>
      <w:bookmarkStart w:id="219" w:name="_Toc409687114"/>
      <w:r>
        <w:t>Provider Implementation</w:t>
      </w:r>
      <w:bookmarkEnd w:id="217"/>
      <w:bookmarkEnd w:id="218"/>
      <w:r w:rsidR="006178BC">
        <w:t xml:space="preserve"> – QueryProvider Class/Interface</w:t>
      </w:r>
      <w:bookmarkEnd w:id="219"/>
    </w:p>
    <w:p w:rsidR="00015717" w:rsidRDefault="00015717" w:rsidP="00A83601">
      <w:pPr>
        <w:pStyle w:val="Body1"/>
        <w:ind w:left="0"/>
        <w:jc w:val="both"/>
      </w:pPr>
      <w:r>
        <w:t xml:space="preserve">The query implementation for service paths is performed in the provider for the object being returned. This is always the last name in the service path. In the examples </w:t>
      </w:r>
      <w:r w:rsidR="006178BC">
        <w:t xml:space="preserve">in section </w:t>
      </w:r>
      <w:r w:rsidR="006178BC">
        <w:fldChar w:fldCharType="begin"/>
      </w:r>
      <w:r w:rsidR="006178BC">
        <w:instrText xml:space="preserve"> REF _Ref409614759 \r \h </w:instrText>
      </w:r>
      <w:r w:rsidR="006178BC">
        <w:fldChar w:fldCharType="separate"/>
      </w:r>
      <w:r w:rsidR="001F1CF1">
        <w:t>5.7.2</w:t>
      </w:r>
      <w:r w:rsidR="006178BC">
        <w:fldChar w:fldCharType="end"/>
      </w:r>
      <w:r w:rsidR="006178BC">
        <w:t xml:space="preserve"> </w:t>
      </w:r>
      <w:r>
        <w:t>this would be the provider for Student</w:t>
      </w:r>
      <w:r w:rsidR="006178BC">
        <w:t>Personals</w:t>
      </w:r>
      <w:r>
        <w:t>.</w:t>
      </w:r>
    </w:p>
    <w:p w:rsidR="00A83601" w:rsidRDefault="00015717" w:rsidP="00A83601">
      <w:pPr>
        <w:pStyle w:val="Body1"/>
        <w:ind w:left="0"/>
        <w:jc w:val="both"/>
      </w:pPr>
      <w:r>
        <w:t xml:space="preserve">To enable service path query handling in your provider, your provider must implement the </w:t>
      </w:r>
      <w:r w:rsidRPr="002A025E">
        <w:rPr>
          <w:rFonts w:ascii="Courier New" w:hAnsi="Courier New" w:cs="Courier New"/>
          <w:b/>
          <w:sz w:val="20"/>
          <w:szCs w:val="20"/>
        </w:rPr>
        <w:t>sif3.common.interfaces.QueryProvider</w:t>
      </w:r>
      <w:r>
        <w:t xml:space="preserve"> interface. This interface defines an extra provider me</w:t>
      </w:r>
      <w:r w:rsidR="00A83601">
        <w:t xml:space="preserve">thod which must be implemented. The method that will be required is called </w:t>
      </w:r>
      <w:r w:rsidR="00A83601" w:rsidRPr="00A83601">
        <w:rPr>
          <w:rFonts w:ascii="Courier New" w:hAnsi="Courier New" w:cs="Courier New"/>
          <w:b/>
          <w:sz w:val="20"/>
          <w:szCs w:val="20"/>
        </w:rPr>
        <w:t>retrieveByServicePath()</w:t>
      </w:r>
      <w:r w:rsidR="00A83601">
        <w:t xml:space="preserve">. Please refer to the javadoc for the </w:t>
      </w:r>
      <w:r w:rsidR="00A83601" w:rsidRPr="00A83601">
        <w:rPr>
          <w:rFonts w:ascii="Courier New" w:hAnsi="Courier New" w:cs="Courier New"/>
          <w:b/>
          <w:sz w:val="20"/>
          <w:szCs w:val="20"/>
        </w:rPr>
        <w:t>QueryProvider</w:t>
      </w:r>
      <w:r w:rsidR="00A83601">
        <w:t xml:space="preserve"> class for details about usage of the method as well as the parameters.</w:t>
      </w:r>
    </w:p>
    <w:p w:rsidR="00015717" w:rsidRDefault="00A83601" w:rsidP="00A83601">
      <w:pPr>
        <w:pStyle w:val="Body1"/>
        <w:ind w:left="0"/>
        <w:jc w:val="both"/>
      </w:pPr>
      <w:r>
        <w:t>An example of a</w:t>
      </w:r>
      <w:r w:rsidR="002A025E">
        <w:t xml:space="preserve"> </w:t>
      </w:r>
      <w:r>
        <w:t xml:space="preserve">service path </w:t>
      </w:r>
      <w:r w:rsidR="002A025E">
        <w:t xml:space="preserve">implementation within an </w:t>
      </w:r>
      <w:r>
        <w:t xml:space="preserve">object provider can be found in the </w:t>
      </w:r>
      <w:r w:rsidR="002A025E" w:rsidRPr="002A025E">
        <w:rPr>
          <w:rFonts w:ascii="Courier New" w:hAnsi="Courier New" w:cs="Courier New"/>
          <w:b/>
          <w:sz w:val="20"/>
          <w:szCs w:val="20"/>
        </w:rPr>
        <w:t>retrieveByServicePath()</w:t>
      </w:r>
      <w:r w:rsidR="002A025E">
        <w:t xml:space="preserve"> method in the </w:t>
      </w:r>
      <w:r w:rsidR="00015717">
        <w:rPr>
          <w:rFonts w:ascii="Courier New" w:hAnsi="Courier New" w:cs="Courier New"/>
          <w:b/>
          <w:sz w:val="20"/>
          <w:szCs w:val="20"/>
        </w:rPr>
        <w:t>StudentPersonalProvider</w:t>
      </w:r>
      <w:r>
        <w:t xml:space="preserve"> class</w:t>
      </w:r>
      <w:r w:rsidR="002A025E">
        <w:t xml:space="preserve"> of the </w:t>
      </w:r>
      <w:r w:rsidR="002A025E" w:rsidRPr="002A025E">
        <w:rPr>
          <w:rFonts w:ascii="Courier New" w:hAnsi="Courier New" w:cs="Courier New"/>
          <w:b/>
          <w:sz w:val="20"/>
          <w:szCs w:val="20"/>
        </w:rPr>
        <w:t>systemic.sif3.demo.rest.provider</w:t>
      </w:r>
      <w:r w:rsidR="002A025E">
        <w:t xml:space="preserve"> package</w:t>
      </w:r>
      <w:r>
        <w:t>.</w:t>
      </w:r>
    </w:p>
    <w:p w:rsidR="00015717" w:rsidRDefault="00015717" w:rsidP="00015717">
      <w:pPr>
        <w:pStyle w:val="Heading3"/>
        <w:numPr>
          <w:ilvl w:val="2"/>
          <w:numId w:val="1"/>
        </w:numPr>
      </w:pPr>
      <w:bookmarkStart w:id="220" w:name="_Toc409552064"/>
      <w:bookmarkStart w:id="221" w:name="_Toc409687115"/>
      <w:r>
        <w:t>Consumer</w:t>
      </w:r>
      <w:bookmarkEnd w:id="220"/>
      <w:r w:rsidR="002A025E">
        <w:t xml:space="preserve"> Implementation</w:t>
      </w:r>
      <w:bookmarkEnd w:id="221"/>
    </w:p>
    <w:p w:rsidR="00015717" w:rsidRPr="00015717" w:rsidRDefault="00015717" w:rsidP="00A83601">
      <w:pPr>
        <w:pStyle w:val="Body1"/>
        <w:ind w:left="0"/>
        <w:jc w:val="both"/>
      </w:pPr>
      <w:r>
        <w:t xml:space="preserve">You can find a basic example of how you could implement searching by service path in a consumer in the class </w:t>
      </w:r>
      <w:r w:rsidRPr="008C0A47">
        <w:rPr>
          <w:rFonts w:ascii="Courier New" w:hAnsi="Courier New" w:cs="Courier New"/>
          <w:b/>
          <w:sz w:val="20"/>
          <w:szCs w:val="20"/>
        </w:rPr>
        <w:t>sif3.infra.test.rest.consumer.TestStudentPersonalConsumer</w:t>
      </w:r>
      <w:r>
        <w:t xml:space="preserve">. Check out the </w:t>
      </w:r>
      <w:r w:rsidRPr="002A025E">
        <w:rPr>
          <w:rFonts w:ascii="Courier New" w:hAnsi="Courier New" w:cs="Courier New"/>
          <w:sz w:val="20"/>
          <w:szCs w:val="20"/>
        </w:rPr>
        <w:t>getStudentsByServicePath</w:t>
      </w:r>
      <w:r w:rsidR="00A83601" w:rsidRPr="002A025E">
        <w:rPr>
          <w:rFonts w:ascii="Courier New" w:hAnsi="Courier New" w:cs="Courier New"/>
          <w:sz w:val="20"/>
          <w:szCs w:val="20"/>
        </w:rPr>
        <w:t>()</w:t>
      </w:r>
      <w:r>
        <w:t xml:space="preserve"> method, it builds a basic query given one parent type and it’s key.</w:t>
      </w:r>
      <w:r w:rsidR="002A025E">
        <w:t xml:space="preserve"> The important thing is that your consumer class simply calls the </w:t>
      </w:r>
      <w:r w:rsidR="002A025E" w:rsidRPr="00863C53">
        <w:t>retrieveByServicePath</w:t>
      </w:r>
      <w:r w:rsidR="002A025E">
        <w:t xml:space="preserve">() method of the AbstractConsumer with an appropriate QueryCriteria (see section </w:t>
      </w:r>
      <w:r w:rsidR="002A025E">
        <w:fldChar w:fldCharType="begin"/>
      </w:r>
      <w:r w:rsidR="002A025E">
        <w:instrText xml:space="preserve"> REF _Ref409614759 \r \h </w:instrText>
      </w:r>
      <w:r w:rsidR="002A025E">
        <w:fldChar w:fldCharType="separate"/>
      </w:r>
      <w:r w:rsidR="001F1CF1">
        <w:t>5.7.2</w:t>
      </w:r>
      <w:r w:rsidR="002A025E">
        <w:fldChar w:fldCharType="end"/>
      </w:r>
      <w:r w:rsidR="002A025E">
        <w:t xml:space="preserve"> for details).</w:t>
      </w:r>
    </w:p>
    <w:p w:rsidR="00EE0D48" w:rsidRDefault="00EE0D48" w:rsidP="00EE0D48">
      <w:pPr>
        <w:pStyle w:val="Heading2"/>
      </w:pPr>
      <w:bookmarkStart w:id="222" w:name="_Ref408999251"/>
      <w:bookmarkStart w:id="223" w:name="_Toc409687116"/>
      <w:r>
        <w:lastRenderedPageBreak/>
        <w:t>Custom/External Security Service Integration</w:t>
      </w:r>
      <w:bookmarkEnd w:id="222"/>
      <w:bookmarkEnd w:id="223"/>
    </w:p>
    <w:p w:rsidR="00EE0D48" w:rsidRP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b/>
          <w:color w:val="FF0000"/>
        </w:rPr>
      </w:pPr>
      <w:r w:rsidRPr="00EE0D48">
        <w:rPr>
          <w:b/>
          <w:color w:val="FF0000"/>
        </w:rPr>
        <w:t xml:space="preserve">WARNING: </w:t>
      </w:r>
      <w:r w:rsidR="00B837A5">
        <w:rPr>
          <w:b/>
          <w:color w:val="FF0000"/>
        </w:rPr>
        <w:t>As of</w:t>
      </w:r>
      <w:r w:rsidRPr="00EE0D48">
        <w:rPr>
          <w:b/>
          <w:color w:val="FF0000"/>
        </w:rPr>
        <w:t xml:space="preserve"> January 2015 until further notice</w:t>
      </w:r>
    </w:p>
    <w:p w:rsidR="00EE0D48" w:rsidRDefault="00EE0D48" w:rsidP="00EE0D48">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r>
        <w:t>The functionality described within this section is a custom implementation and does only work for DIRECT environments. As the custom/external security service is not yet part of the SIF Specification as of January 2015 the functionality provided by the framework in relation to this type of security may change in future to fully comply with the SIF Specification. Using the functionality described in this section must be considered as experimental and should be used with care. No guarantee can or is being given that it will work for all circumstances.</w:t>
      </w:r>
    </w:p>
    <w:p w:rsidR="00EE0D48" w:rsidRDefault="00EE0D48" w:rsidP="00EE0D48"/>
    <w:p w:rsidR="00EE0D48" w:rsidRDefault="00EE0D48" w:rsidP="00EE0D48">
      <w:pPr>
        <w:pStyle w:val="Heading3"/>
      </w:pPr>
      <w:bookmarkStart w:id="224" w:name="_Toc409687117"/>
      <w:r>
        <w:t>Overview &amp; Motivation</w:t>
      </w:r>
      <w:bookmarkEnd w:id="224"/>
    </w:p>
    <w:p w:rsidR="00EE0D48" w:rsidRDefault="00EE0D48" w:rsidP="00760AB1">
      <w:pPr>
        <w:jc w:val="both"/>
      </w:pPr>
      <w:r>
        <w:t>SIF 3.x supports various</w:t>
      </w:r>
      <w:r w:rsidR="00760AB1">
        <w:t xml:space="preserve"> ways of security. It allows for HTTPS (SSL) to secure the actual data on the ‘wire’</w:t>
      </w:r>
      <w:r w:rsidR="00980B57">
        <w:t xml:space="preserve"> (see section </w:t>
      </w:r>
      <w:r w:rsidR="00980B57">
        <w:fldChar w:fldCharType="begin"/>
      </w:r>
      <w:r w:rsidR="00980B57">
        <w:instrText xml:space="preserve"> REF _Ref408837597 \r \h </w:instrText>
      </w:r>
      <w:r w:rsidR="00980B57">
        <w:fldChar w:fldCharType="separate"/>
      </w:r>
      <w:r w:rsidR="001F1CF1">
        <w:t>5.9</w:t>
      </w:r>
      <w:r w:rsidR="00980B57">
        <w:fldChar w:fldCharType="end"/>
      </w:r>
      <w:r w:rsidR="00980B57">
        <w:t xml:space="preserve"> </w:t>
      </w:r>
      <w:r w:rsidR="00DE0C5C">
        <w:t>on how to use HTTPS with this framework</w:t>
      </w:r>
      <w:r w:rsidR="00980B57">
        <w:t>)</w:t>
      </w:r>
      <w:r w:rsidR="00760AB1">
        <w:t xml:space="preserve">. For authentication of adapters/services with the environment provider there are two standard authentication methods available, called ‘Basic’ and ‘SIF_HMACSHA256’. </w:t>
      </w:r>
      <w:r w:rsidR="00980B57">
        <w:t xml:space="preserve">There are strong drivers ‘in the field’ that would like to use other authentication </w:t>
      </w:r>
      <w:r w:rsidR="00DE0C5C">
        <w:t>services</w:t>
      </w:r>
      <w:r w:rsidR="00980B57">
        <w:t xml:space="preserve"> such as OAuth, SAML, Active Directory etc. For the purpose of this document and in context of th</w:t>
      </w:r>
      <w:r w:rsidR="00B837A5">
        <w:t>e</w:t>
      </w:r>
      <w:r w:rsidR="00980B57">
        <w:t xml:space="preserve"> SIF3 Framework all these security and authentication services are considered ‘Custom’ or ‘External’ Security Services. This section of the Developer’s Guide illustrates how such external security services </w:t>
      </w:r>
      <w:r w:rsidR="00DE0C5C">
        <w:t>are enabled with</w:t>
      </w:r>
      <w:r w:rsidR="00B837A5">
        <w:t>in</w:t>
      </w:r>
      <w:r w:rsidR="00DE0C5C">
        <w:t xml:space="preserve"> the SIF3 F</w:t>
      </w:r>
      <w:r w:rsidR="00980B57">
        <w:t>ramework.</w:t>
      </w:r>
    </w:p>
    <w:p w:rsidR="00626E54" w:rsidRDefault="00626E54" w:rsidP="00626E54"/>
    <w:p w:rsidR="00626E54" w:rsidRDefault="00626E54" w:rsidP="003040D5">
      <w:pPr>
        <w:jc w:val="both"/>
      </w:pPr>
      <w:r>
        <w:t>The general idea to enable these external security services is through the</w:t>
      </w:r>
      <w:r w:rsidR="003040D5">
        <w:t xml:space="preserve"> use of an implementation of a J</w:t>
      </w:r>
      <w:r>
        <w:t>ava interface class</w:t>
      </w:r>
      <w:r w:rsidR="00DE0C5C">
        <w:t xml:space="preserve"> that enforces a few methods to integrate external security services</w:t>
      </w:r>
      <w:r>
        <w:t>. The framework doesn’t really need to know how t</w:t>
      </w:r>
      <w:r w:rsidR="00DE0C5C">
        <w:t>o</w:t>
      </w:r>
      <w:r>
        <w:t xml:space="preserve"> implement and integrate with a particular external security service rather it uses appropriate interface methods </w:t>
      </w:r>
      <w:r w:rsidR="00B837A5">
        <w:t>to interact with external security services in an abstract manner</w:t>
      </w:r>
      <w:r>
        <w:t xml:space="preserve">. The developer on the other hand knows what external security service </w:t>
      </w:r>
      <w:r w:rsidR="00DE0C5C">
        <w:t>shall be</w:t>
      </w:r>
      <w:r>
        <w:t xml:space="preserve"> used and can implement a concrete class that implements the security interface(s) </w:t>
      </w:r>
      <w:r w:rsidR="003040D5">
        <w:t xml:space="preserve">and calls </w:t>
      </w:r>
      <w:r>
        <w:t>the specific external security service</w:t>
      </w:r>
      <w:r w:rsidR="003040D5">
        <w:t xml:space="preserve"> from within that implementation</w:t>
      </w:r>
      <w:r>
        <w:t>.</w:t>
      </w:r>
      <w:r w:rsidR="003040D5">
        <w:t xml:space="preserve"> This keeps the SIF3 framework clean from specific implementations such as OAuth, SAML etc. but also provides the flexibility to use a number of external security services.</w:t>
      </w:r>
    </w:p>
    <w:p w:rsidR="00626E54" w:rsidRDefault="00DE0C5C" w:rsidP="00DE0C5C">
      <w:pPr>
        <w:pStyle w:val="Heading3"/>
      </w:pPr>
      <w:bookmarkStart w:id="225" w:name="_Toc409687118"/>
      <w:r>
        <w:t>DIRECT Environment Provider</w:t>
      </w:r>
      <w:bookmarkEnd w:id="225"/>
    </w:p>
    <w:p w:rsidR="00347976" w:rsidRDefault="00DE0C5C" w:rsidP="00DE0C5C">
      <w:pPr>
        <w:jc w:val="both"/>
      </w:pPr>
      <w:r>
        <w:t>This section describes the steps</w:t>
      </w:r>
      <w:r w:rsidR="00347976">
        <w:t xml:space="preserve"> required </w:t>
      </w:r>
      <w:r>
        <w:t>to configure a Provider in a DIRECT environmen</w:t>
      </w:r>
      <w:r w:rsidR="00347976">
        <w:t>t</w:t>
      </w:r>
      <w:r>
        <w:t xml:space="preserve"> to utilise an external security service.</w:t>
      </w:r>
      <w:r w:rsidR="00347976">
        <w:t xml:space="preserve"> </w:t>
      </w:r>
    </w:p>
    <w:p w:rsidR="00DE0C5C" w:rsidRDefault="00347976" w:rsidP="00DE0C5C">
      <w:pPr>
        <w:jc w:val="both"/>
      </w:pPr>
      <w:r>
        <w:t xml:space="preserve">In a direct environment consumers will send requests to the provider to perform any CRUD operations. It is assumed that the consumer has used an external security service to authenticate itself and in return has received some sort of ‘accessToken’ from that security server. The consumer will </w:t>
      </w:r>
      <w:r w:rsidR="008561BC">
        <w:t>only</w:t>
      </w:r>
      <w:r>
        <w:t xml:space="preserve"> use that accessToken as the authorisation token to communicate and identify itself with the provider. Up to this point the provider has not been involved with the authentication and</w:t>
      </w:r>
      <w:r w:rsidR="008561BC">
        <w:t>/or</w:t>
      </w:r>
      <w:r>
        <w:t xml:space="preserve"> authorisation at all. </w:t>
      </w:r>
      <w:r w:rsidR="008561BC">
        <w:t>The question is how d</w:t>
      </w:r>
      <w:r w:rsidR="00395544">
        <w:t>o we ‘tell’ the provider what it needs to do with this type of authentication.</w:t>
      </w:r>
      <w:r w:rsidR="005F4A82">
        <w:t xml:space="preserve"> The next few sections illustrate the steps required to enable external security services in a direct provider so that consumers that have used them can request data from a direct provider.</w:t>
      </w:r>
    </w:p>
    <w:p w:rsidR="005A7882" w:rsidRDefault="005A7882" w:rsidP="005A7882">
      <w:pPr>
        <w:pStyle w:val="Heading4"/>
      </w:pPr>
      <w:bookmarkStart w:id="226" w:name="_Ref408999288"/>
      <w:bookmarkStart w:id="227" w:name="_Toc409687119"/>
      <w:r>
        <w:t xml:space="preserve">Step 1: Implement a Security Class – Extend </w:t>
      </w:r>
      <w:r w:rsidRPr="005A7882">
        <w:t>AbstractSecurityService</w:t>
      </w:r>
      <w:bookmarkEnd w:id="226"/>
      <w:bookmarkEnd w:id="227"/>
    </w:p>
    <w:p w:rsidR="00F8668D" w:rsidRDefault="005A7882" w:rsidP="005A7882">
      <w:pPr>
        <w:jc w:val="both"/>
      </w:pPr>
      <w:r>
        <w:t xml:space="preserve">To use an external security service a class must be implemented that extends the </w:t>
      </w:r>
      <w:r w:rsidRPr="005A7882">
        <w:rPr>
          <w:b/>
        </w:rPr>
        <w:t>AbstractSecurityService</w:t>
      </w:r>
      <w:r>
        <w:t xml:space="preserve"> class. This ensured that all required methods and the appropriate constructor is implemented for the SIF3 Framework to use </w:t>
      </w:r>
      <w:r w:rsidR="005F4A82">
        <w:t xml:space="preserve">an </w:t>
      </w:r>
      <w:r>
        <w:t xml:space="preserve">external security service. It is expected that the implementation of this security class is connecting to a security service such as OAuth and performs the operations enforced </w:t>
      </w:r>
      <w:r w:rsidR="005F4A82">
        <w:t xml:space="preserve">by </w:t>
      </w:r>
      <w:r>
        <w:t xml:space="preserve">the </w:t>
      </w:r>
      <w:r w:rsidRPr="005A7882">
        <w:t>AbstractSecurityService</w:t>
      </w:r>
      <w:r w:rsidR="005F4A82">
        <w:t xml:space="preserve"> class</w:t>
      </w:r>
      <w:r>
        <w:t xml:space="preserve">. </w:t>
      </w:r>
    </w:p>
    <w:p w:rsidR="00F8668D" w:rsidRDefault="00F8668D" w:rsidP="005A7882">
      <w:pPr>
        <w:jc w:val="both"/>
      </w:pPr>
    </w:p>
    <w:p w:rsidR="005A7882" w:rsidRDefault="005A7882" w:rsidP="005A7882">
      <w:pPr>
        <w:jc w:val="both"/>
      </w:pPr>
      <w:r>
        <w:lastRenderedPageBreak/>
        <w:t xml:space="preserve">The extension of the </w:t>
      </w:r>
      <w:r w:rsidRPr="005A7882">
        <w:t>AbstractSecurityService</w:t>
      </w:r>
      <w:r>
        <w:t xml:space="preserve"> enforces the following methods (see Javadoc for details about parameters etc</w:t>
      </w:r>
      <w:r w:rsidR="005F4A82">
        <w:t>.</w:t>
      </w:r>
      <w:r>
        <w:t>):</w:t>
      </w:r>
    </w:p>
    <w:p w:rsidR="005A7882" w:rsidRPr="005A7882" w:rsidRDefault="005A7882" w:rsidP="005A7882"/>
    <w:p w:rsidR="005A7882" w:rsidRDefault="005A7882" w:rsidP="005A7882">
      <w:pPr>
        <w:pStyle w:val="ListParagraph"/>
        <w:numPr>
          <w:ilvl w:val="0"/>
          <w:numId w:val="37"/>
        </w:numPr>
        <w:jc w:val="both"/>
      </w:pPr>
      <w:r w:rsidRPr="005A7882">
        <w:rPr>
          <w:b/>
          <w:i/>
        </w:rPr>
        <w:t>AbstractSecurityService(AdvancedProperties properties)</w:t>
      </w:r>
      <w:r>
        <w:t xml:space="preserve">: This </w:t>
      </w:r>
      <w:r w:rsidRPr="00D45535">
        <w:rPr>
          <w:i/>
        </w:rPr>
        <w:t>constructor</w:t>
      </w:r>
      <w:r>
        <w:t xml:space="preserve"> must exist. It will be called by the framework. The </w:t>
      </w:r>
      <w:r w:rsidR="00D26BE0">
        <w:t>‘</w:t>
      </w:r>
      <w:r>
        <w:t>properties</w:t>
      </w:r>
      <w:r w:rsidR="00D26BE0">
        <w:t xml:space="preserve">’ </w:t>
      </w:r>
      <w:r w:rsidR="00D45535">
        <w:t xml:space="preserve">parameter is automatically set by the SIF3 Framework when it instantiates the security class. It will pass the properties of the </w:t>
      </w:r>
      <w:r>
        <w:t>provider’s property file</w:t>
      </w:r>
      <w:r w:rsidR="00D45535">
        <w:t xml:space="preserve"> to this constructor, so that they can be used within the other methods of this class.</w:t>
      </w:r>
      <w:r>
        <w:t xml:space="preserve"> This constructor may or may not build up a permanent connection or connection pool to the external security service such a</w:t>
      </w:r>
      <w:r w:rsidR="00D26BE0">
        <w:t>s</w:t>
      </w:r>
      <w:r>
        <w:t xml:space="preserve"> OAuth for efficiency reasons. It may initialise other resources etc.</w:t>
      </w:r>
    </w:p>
    <w:p w:rsidR="005A7882" w:rsidRPr="005A7882" w:rsidRDefault="005A7882" w:rsidP="005A7882">
      <w:pPr>
        <w:pStyle w:val="ListParagraph"/>
        <w:jc w:val="both"/>
        <w:rPr>
          <w:i/>
        </w:rPr>
      </w:pPr>
    </w:p>
    <w:p w:rsidR="005A7882" w:rsidRDefault="005A7882" w:rsidP="005A7882">
      <w:pPr>
        <w:pStyle w:val="ListParagraph"/>
        <w:numPr>
          <w:ilvl w:val="0"/>
          <w:numId w:val="37"/>
        </w:numPr>
        <w:jc w:val="both"/>
      </w:pPr>
      <w:r w:rsidRPr="005A7882">
        <w:rPr>
          <w:b/>
          <w:i/>
        </w:rPr>
        <w:t>boolean validateToken(String securityToken</w:t>
      </w:r>
      <w:r w:rsidR="001F7F8E">
        <w:rPr>
          <w:b/>
          <w:i/>
        </w:rPr>
        <w:t>, RequestMetadata requestMetadata</w:t>
      </w:r>
      <w:r w:rsidRPr="005A7882">
        <w:rPr>
          <w:b/>
          <w:i/>
        </w:rPr>
        <w:t>)</w:t>
      </w:r>
      <w:r>
        <w:t>: This method will be called by the SIF3 Framework to validate a security token. The security token is the accessToken from a consumer as it has been given to the consumer by the external security server (remember the consumer has called that security server before to authenticate itself). The provider must ensure that the consumer that requests any CRUD operations is a valid and authenticated user and therefore will call this ‘validateToken’ method at some stage. It is assumed that the implementation of this method will contact the security server such as OAuth to validate the security token.</w:t>
      </w:r>
      <w:r w:rsidR="00010553">
        <w:t xml:space="preserve"> Please refer to the framework’s Javadoc for information about the ‘requestMetadata’ parameter. Note that information in that parameter could mostly be null if a specific property wasn’t available from a consumer’s request through either a URL Query Parameter or a HTTP Header field. </w:t>
      </w:r>
    </w:p>
    <w:p w:rsidR="005A7882" w:rsidRDefault="005A7882" w:rsidP="005A7882">
      <w:pPr>
        <w:pStyle w:val="ListParagraph"/>
        <w:jc w:val="both"/>
      </w:pPr>
    </w:p>
    <w:p w:rsidR="005A7882" w:rsidRDefault="005A7882" w:rsidP="00111F5D">
      <w:pPr>
        <w:pStyle w:val="ListParagraph"/>
        <w:numPr>
          <w:ilvl w:val="0"/>
          <w:numId w:val="37"/>
        </w:numPr>
        <w:jc w:val="both"/>
      </w:pPr>
      <w:r w:rsidRPr="005A7882">
        <w:rPr>
          <w:b/>
          <w:i/>
        </w:rPr>
        <w:t>TokenInfo getTokenInfo(String securityToken</w:t>
      </w:r>
      <w:r w:rsidR="001F7F8E">
        <w:rPr>
          <w:b/>
          <w:i/>
        </w:rPr>
        <w:t>, RequestMetadata requestMetadata</w:t>
      </w:r>
      <w:r w:rsidRPr="005A7882">
        <w:rPr>
          <w:b/>
          <w:i/>
        </w:rPr>
        <w:t>)</w:t>
      </w:r>
      <w:r>
        <w:t>:</w:t>
      </w:r>
      <w:r w:rsidR="00D26BE0">
        <w:t xml:space="preserve"> In certain circumstances (i.e. a REST call to the create environment) may need additional information about the consumer’s security token. In these cases the ‘getTokenInfo’ method of the </w:t>
      </w:r>
      <w:r w:rsidR="00D26BE0" w:rsidRPr="005A7882">
        <w:t>AbstractSecurityService</w:t>
      </w:r>
      <w:r w:rsidR="00D26BE0">
        <w:t xml:space="preserve"> class is called. As with the ‘validateToken’ method it is assumed that the implementation of the ‘getTokenInfo’ method </w:t>
      </w:r>
      <w:r w:rsidR="00111F5D">
        <w:t>connects to the external security server such as OAuth to retrieve information about the consumer’s security token. Please refer to the Javadoc of the TokeInfo class for details about the information that may be contained in the TokenInfo. Generally it would be information about a user, an application or both, or the SIF environment ID or SIF Session Token etc. What information is returned strongly depends on the functionality of the external security server.</w:t>
      </w:r>
      <w:r w:rsidR="00010553" w:rsidRPr="00010553">
        <w:t xml:space="preserve"> </w:t>
      </w:r>
      <w:r w:rsidR="00010553">
        <w:t>Please refer to the framework’s Javadoc for information about the ‘requestMetadata’ parameter. Note that information in that parameter could mostly be null if a specific property wasn’t available from a consumer’s request through either a URL Query Parameter or a HTTP Header field.</w:t>
      </w:r>
    </w:p>
    <w:p w:rsidR="00D45535" w:rsidRDefault="00D45535" w:rsidP="00D45535">
      <w:pPr>
        <w:pStyle w:val="ListParagraph"/>
      </w:pPr>
    </w:p>
    <w:p w:rsidR="00D45535" w:rsidRDefault="00D45535" w:rsidP="00F44354">
      <w:pPr>
        <w:jc w:val="both"/>
      </w:pPr>
      <w:r>
        <w:t>Other methods of interest are:</w:t>
      </w:r>
    </w:p>
    <w:p w:rsidR="00D45535" w:rsidRPr="00D45535" w:rsidRDefault="00D45535" w:rsidP="00F44354">
      <w:pPr>
        <w:pStyle w:val="ListParagraph"/>
        <w:numPr>
          <w:ilvl w:val="0"/>
          <w:numId w:val="38"/>
        </w:numPr>
        <w:jc w:val="both"/>
      </w:pPr>
      <w:r w:rsidRPr="00F44354">
        <w:rPr>
          <w:b/>
          <w:i/>
        </w:rPr>
        <w:t>AdvancedProperties getServiceProperties()</w:t>
      </w:r>
      <w:r>
        <w:t xml:space="preserve">: This method can be </w:t>
      </w:r>
      <w:r w:rsidR="00F44354">
        <w:t xml:space="preserve">used to get hold of the properties as set by the constructor of the </w:t>
      </w:r>
      <w:r w:rsidR="00F44354" w:rsidRPr="005A7882">
        <w:t>AbstractSecurityService</w:t>
      </w:r>
      <w:r w:rsidR="00F44354">
        <w:t xml:space="preserve"> class. It might be useful to get hold of some of properties of the provider’s property file. This method is the way to get access to the content this property file.</w:t>
      </w:r>
    </w:p>
    <w:p w:rsidR="005A7882" w:rsidRDefault="005A7882" w:rsidP="005A7882">
      <w:pPr>
        <w:pStyle w:val="Heading4"/>
      </w:pPr>
      <w:bookmarkStart w:id="228" w:name="_Ref408999290"/>
      <w:bookmarkStart w:id="229" w:name="_Toc409687120"/>
      <w:r>
        <w:t>Step 2: Tell the fram</w:t>
      </w:r>
      <w:r w:rsidR="00F8668D">
        <w:t>ework to use the Security Class</w:t>
      </w:r>
      <w:bookmarkEnd w:id="228"/>
      <w:bookmarkEnd w:id="229"/>
    </w:p>
    <w:p w:rsidR="00F8668D" w:rsidRDefault="00F8668D" w:rsidP="00F8668D">
      <w:pPr>
        <w:jc w:val="both"/>
      </w:pPr>
      <w:r>
        <w:t xml:space="preserve">Once a concrete class that extends the </w:t>
      </w:r>
      <w:r w:rsidRPr="005A7882">
        <w:t>AbstractSecurityService</w:t>
      </w:r>
      <w:r>
        <w:t xml:space="preserve"> is implemented the SIF3 Framework must be configured to use that security class. This is done by means of setting the </w:t>
      </w:r>
      <w:r w:rsidRPr="00F8668D">
        <w:rPr>
          <w:rFonts w:ascii="Courier New" w:hAnsi="Courier New" w:cs="Courier New"/>
          <w:b/>
          <w:sz w:val="20"/>
          <w:szCs w:val="20"/>
        </w:rPr>
        <w:t>adapter.security.service</w:t>
      </w:r>
      <w:r>
        <w:t xml:space="preserve"> property in the provider’s property file. The fully qualified class name of the security class from step 1 must be set in this property.</w:t>
      </w:r>
    </w:p>
    <w:p w:rsidR="00F8668D" w:rsidRDefault="00F8668D" w:rsidP="00F8668D">
      <w:pPr>
        <w:jc w:val="both"/>
      </w:pPr>
    </w:p>
    <w:p w:rsidR="00F8668D" w:rsidRDefault="00F8668D" w:rsidP="00F8668D">
      <w:pPr>
        <w:jc w:val="both"/>
      </w:pPr>
      <w:r>
        <w:t>Example:</w:t>
      </w:r>
    </w:p>
    <w:p w:rsidR="00F8668D" w:rsidRPr="00F8668D" w:rsidRDefault="00F8668D" w:rsidP="00F8668D">
      <w:pPr>
        <w:jc w:val="both"/>
        <w:rPr>
          <w:rFonts w:ascii="Courier New" w:hAnsi="Courier New" w:cs="Courier New"/>
          <w:b/>
          <w:sz w:val="20"/>
          <w:szCs w:val="20"/>
        </w:rPr>
      </w:pPr>
      <w:r w:rsidRPr="00F8668D">
        <w:rPr>
          <w:rFonts w:ascii="Courier New" w:hAnsi="Courier New" w:cs="Courier New"/>
          <w:b/>
          <w:sz w:val="20"/>
          <w:szCs w:val="20"/>
        </w:rPr>
        <w:t xml:space="preserve">adapter.security.service=com.demo.security.MyOAuthSecurityService </w:t>
      </w:r>
    </w:p>
    <w:p w:rsidR="00F8668D" w:rsidRDefault="00F8668D" w:rsidP="00F8668D"/>
    <w:p w:rsidR="00F8668D" w:rsidRDefault="00F8668D" w:rsidP="00F8668D">
      <w:pPr>
        <w:pStyle w:val="Heading4"/>
      </w:pPr>
      <w:bookmarkStart w:id="230" w:name="_Toc409687121"/>
      <w:r>
        <w:t>When is the External Security Service Used?</w:t>
      </w:r>
      <w:bookmarkEnd w:id="230"/>
    </w:p>
    <w:p w:rsidR="00EE4090" w:rsidRDefault="005A7698" w:rsidP="00EE4090">
      <w:pPr>
        <w:jc w:val="both"/>
      </w:pPr>
      <w:r>
        <w:t>It must be noted that</w:t>
      </w:r>
      <w:r w:rsidR="00462214">
        <w:t xml:space="preserve"> an external security service is only used in</w:t>
      </w:r>
      <w:r>
        <w:t xml:space="preserve"> certain circumstances. </w:t>
      </w:r>
      <w:r w:rsidR="00462214">
        <w:t>Only if the HTTP Authorization Header in the consumer’s request uses the ‘</w:t>
      </w:r>
      <w:r w:rsidR="00462214" w:rsidRPr="00AC08A3">
        <w:rPr>
          <w:b/>
        </w:rPr>
        <w:t>Bearer</w:t>
      </w:r>
      <w:r w:rsidR="00462214">
        <w:t>’ authentication method then the external security service will be used.</w:t>
      </w:r>
      <w:r w:rsidR="00B351AE">
        <w:t xml:space="preserve"> If ‘Basic’ or ‘SIF_HMACSHA256’ are used as the authentication method then the external security service won’t be </w:t>
      </w:r>
      <w:r w:rsidR="00970807">
        <w:t>invoked</w:t>
      </w:r>
      <w:r w:rsidR="00B351AE">
        <w:t xml:space="preserve"> and the standard SIF 3.x authentication method will be utilised.</w:t>
      </w:r>
      <w:r w:rsidR="00600EAB">
        <w:t xml:space="preserve"> The authentication method is determined by the first </w:t>
      </w:r>
      <w:r w:rsidR="00462214">
        <w:t>part (string before the ‘ ‘ character)</w:t>
      </w:r>
      <w:r w:rsidR="00600EAB">
        <w:t xml:space="preserve"> in the HTTP Authorization header</w:t>
      </w:r>
      <w:r w:rsidR="00EE4090">
        <w:t xml:space="preserve"> </w:t>
      </w:r>
      <w:r w:rsidR="00462214">
        <w:t>of</w:t>
      </w:r>
      <w:r w:rsidR="00EE4090">
        <w:t xml:space="preserve"> each HTTP request</w:t>
      </w:r>
      <w:r w:rsidR="00600EAB">
        <w:t>.</w:t>
      </w:r>
      <w:r w:rsidR="00EE4090">
        <w:t xml:space="preserve"> The following authentication methods are supported by the SIF3 Framework:</w:t>
      </w:r>
    </w:p>
    <w:p w:rsidR="00EE4090" w:rsidRDefault="00EE4090" w:rsidP="00EE4090">
      <w:pPr>
        <w:jc w:val="both"/>
      </w:pPr>
    </w:p>
    <w:tbl>
      <w:tblPr>
        <w:tblStyle w:val="TableGrid"/>
        <w:tblW w:w="0" w:type="auto"/>
        <w:tblInd w:w="108" w:type="dxa"/>
        <w:tblLook w:val="04A0" w:firstRow="1" w:lastRow="0" w:firstColumn="1" w:lastColumn="0" w:noHBand="0" w:noVBand="1"/>
      </w:tblPr>
      <w:tblGrid>
        <w:gridCol w:w="1772"/>
        <w:gridCol w:w="1630"/>
        <w:gridCol w:w="5954"/>
      </w:tblGrid>
      <w:tr w:rsidR="00EE4090" w:rsidRPr="00EE4090" w:rsidTr="00970807">
        <w:tc>
          <w:tcPr>
            <w:tcW w:w="1772" w:type="dxa"/>
            <w:shd w:val="pct10" w:color="auto" w:fill="auto"/>
          </w:tcPr>
          <w:p w:rsidR="00EE4090" w:rsidRPr="00EE4090" w:rsidRDefault="00EE4090" w:rsidP="00EE4090">
            <w:pPr>
              <w:rPr>
                <w:b/>
                <w:sz w:val="20"/>
                <w:szCs w:val="20"/>
              </w:rPr>
            </w:pPr>
            <w:r w:rsidRPr="00EE4090">
              <w:rPr>
                <w:b/>
                <w:sz w:val="20"/>
                <w:szCs w:val="20"/>
              </w:rPr>
              <w:t>Authentication Method</w:t>
            </w:r>
          </w:p>
        </w:tc>
        <w:tc>
          <w:tcPr>
            <w:tcW w:w="1630" w:type="dxa"/>
            <w:shd w:val="pct10" w:color="auto" w:fill="auto"/>
          </w:tcPr>
          <w:p w:rsidR="00EE4090" w:rsidRPr="00EE4090" w:rsidRDefault="00EE4090" w:rsidP="00970807">
            <w:pPr>
              <w:rPr>
                <w:b/>
                <w:sz w:val="20"/>
                <w:szCs w:val="20"/>
              </w:rPr>
            </w:pPr>
            <w:r>
              <w:rPr>
                <w:b/>
                <w:sz w:val="20"/>
                <w:szCs w:val="20"/>
              </w:rPr>
              <w:t xml:space="preserve">Part of </w:t>
            </w:r>
            <w:r w:rsidRPr="00EE4090">
              <w:rPr>
                <w:b/>
                <w:sz w:val="20"/>
                <w:szCs w:val="20"/>
              </w:rPr>
              <w:t>SIF 3.</w:t>
            </w:r>
            <w:r w:rsidR="00970807">
              <w:rPr>
                <w:b/>
                <w:sz w:val="20"/>
                <w:szCs w:val="20"/>
              </w:rPr>
              <w:t>0.1</w:t>
            </w:r>
            <w:r w:rsidRPr="00EE4090">
              <w:rPr>
                <w:b/>
                <w:sz w:val="20"/>
                <w:szCs w:val="20"/>
              </w:rPr>
              <w:t xml:space="preserve"> Spec</w:t>
            </w:r>
            <w:r>
              <w:rPr>
                <w:b/>
                <w:sz w:val="20"/>
                <w:szCs w:val="20"/>
              </w:rPr>
              <w:t>ification</w:t>
            </w:r>
          </w:p>
        </w:tc>
        <w:tc>
          <w:tcPr>
            <w:tcW w:w="5954" w:type="dxa"/>
            <w:shd w:val="pct10" w:color="auto" w:fill="auto"/>
          </w:tcPr>
          <w:p w:rsidR="00EE4090" w:rsidRPr="00EE4090" w:rsidRDefault="00EE4090" w:rsidP="00EE4090">
            <w:pPr>
              <w:rPr>
                <w:b/>
                <w:sz w:val="20"/>
                <w:szCs w:val="20"/>
              </w:rPr>
            </w:pPr>
            <w:r w:rsidRPr="00EE4090">
              <w:rPr>
                <w:b/>
                <w:sz w:val="20"/>
                <w:szCs w:val="20"/>
              </w:rPr>
              <w:t>HTTP Authorization Header Example</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Basic</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Basic</w:t>
            </w:r>
            <w:r w:rsidRPr="00EE4090">
              <w:rPr>
                <w:sz w:val="20"/>
                <w:szCs w:val="20"/>
              </w:rPr>
              <w:t xml:space="preserve"> Z3Vlc3Q6cGFzc3dvcmQx</w:t>
            </w:r>
          </w:p>
        </w:tc>
      </w:tr>
      <w:tr w:rsidR="00EE4090" w:rsidRPr="00EE4090" w:rsidTr="00970807">
        <w:tc>
          <w:tcPr>
            <w:tcW w:w="1772" w:type="dxa"/>
          </w:tcPr>
          <w:p w:rsidR="00EE4090" w:rsidRPr="00EE4090" w:rsidRDefault="00EE4090" w:rsidP="00EE4090">
            <w:pPr>
              <w:jc w:val="both"/>
              <w:rPr>
                <w:sz w:val="20"/>
                <w:szCs w:val="20"/>
              </w:rPr>
            </w:pPr>
            <w:r w:rsidRPr="00EE4090">
              <w:rPr>
                <w:sz w:val="20"/>
                <w:szCs w:val="20"/>
              </w:rPr>
              <w:t>SIF_HMACSHA256</w:t>
            </w:r>
          </w:p>
        </w:tc>
        <w:tc>
          <w:tcPr>
            <w:tcW w:w="1630" w:type="dxa"/>
          </w:tcPr>
          <w:p w:rsidR="00EE4090" w:rsidRPr="00EE4090" w:rsidRDefault="00EE4090" w:rsidP="00EE4090">
            <w:pPr>
              <w:jc w:val="both"/>
              <w:rPr>
                <w:sz w:val="20"/>
                <w:szCs w:val="20"/>
              </w:rPr>
            </w:pPr>
            <w:r w:rsidRPr="00EE4090">
              <w:rPr>
                <w:sz w:val="20"/>
                <w:szCs w:val="20"/>
              </w:rPr>
              <w:t>Yes</w:t>
            </w:r>
          </w:p>
        </w:tc>
        <w:tc>
          <w:tcPr>
            <w:tcW w:w="5954" w:type="dxa"/>
          </w:tcPr>
          <w:p w:rsidR="00EE4090" w:rsidRPr="00EE4090" w:rsidRDefault="00EE4090" w:rsidP="00EE4090">
            <w:pPr>
              <w:jc w:val="both"/>
              <w:rPr>
                <w:sz w:val="20"/>
                <w:szCs w:val="20"/>
              </w:rPr>
            </w:pPr>
            <w:r w:rsidRPr="00462214">
              <w:rPr>
                <w:b/>
                <w:sz w:val="20"/>
                <w:szCs w:val="20"/>
              </w:rPr>
              <w:t>SIF_HMACSHA256</w:t>
            </w:r>
            <w:r w:rsidRPr="00EE4090">
              <w:rPr>
                <w:sz w:val="20"/>
                <w:szCs w:val="20"/>
              </w:rPr>
              <w:t xml:space="preserve"> Z3Vlc3Q6WjNWbGMzUTZjR0Z6YzNkdmNtUXg=</w:t>
            </w:r>
          </w:p>
        </w:tc>
      </w:tr>
      <w:tr w:rsidR="00EE4090" w:rsidRPr="00EE4090" w:rsidTr="00970807">
        <w:trPr>
          <w:trHeight w:val="209"/>
        </w:trPr>
        <w:tc>
          <w:tcPr>
            <w:tcW w:w="1772" w:type="dxa"/>
          </w:tcPr>
          <w:p w:rsidR="00EE4090" w:rsidRPr="00EE4090" w:rsidRDefault="00EE4090" w:rsidP="00EE4090">
            <w:pPr>
              <w:jc w:val="both"/>
              <w:rPr>
                <w:sz w:val="20"/>
                <w:szCs w:val="20"/>
              </w:rPr>
            </w:pPr>
            <w:r w:rsidRPr="00EE4090">
              <w:rPr>
                <w:sz w:val="20"/>
                <w:szCs w:val="20"/>
              </w:rPr>
              <w:t>Bearer</w:t>
            </w:r>
          </w:p>
        </w:tc>
        <w:tc>
          <w:tcPr>
            <w:tcW w:w="1630" w:type="dxa"/>
          </w:tcPr>
          <w:p w:rsidR="00EE4090" w:rsidRPr="00EE4090" w:rsidRDefault="00EE4090" w:rsidP="00EE4090">
            <w:pPr>
              <w:jc w:val="both"/>
              <w:rPr>
                <w:sz w:val="20"/>
                <w:szCs w:val="20"/>
              </w:rPr>
            </w:pPr>
            <w:r w:rsidRPr="00EE4090">
              <w:rPr>
                <w:sz w:val="20"/>
                <w:szCs w:val="20"/>
              </w:rPr>
              <w:t>No</w:t>
            </w:r>
          </w:p>
        </w:tc>
        <w:tc>
          <w:tcPr>
            <w:tcW w:w="5954" w:type="dxa"/>
          </w:tcPr>
          <w:p w:rsidR="00EE4090" w:rsidRPr="00EE4090" w:rsidRDefault="00EE4090" w:rsidP="00EE4090">
            <w:pPr>
              <w:pStyle w:val="HTMLPreformatted"/>
              <w:rPr>
                <w:rFonts w:asciiTheme="minorHAnsi" w:hAnsiTheme="minorHAnsi" w:cstheme="minorHAnsi"/>
                <w:color w:val="000000"/>
              </w:rPr>
            </w:pPr>
            <w:r w:rsidRPr="00462214">
              <w:rPr>
                <w:rFonts w:asciiTheme="minorHAnsi" w:hAnsiTheme="minorHAnsi" w:cstheme="minorHAnsi"/>
                <w:b/>
              </w:rPr>
              <w:t>Bearer</w:t>
            </w:r>
            <w:r w:rsidRPr="00EE4090">
              <w:rPr>
                <w:rFonts w:asciiTheme="minorHAnsi" w:hAnsiTheme="minorHAnsi" w:cstheme="minorHAnsi"/>
              </w:rPr>
              <w:t xml:space="preserve"> </w:t>
            </w:r>
            <w:r w:rsidRPr="00EE4090">
              <w:rPr>
                <w:rFonts w:asciiTheme="minorHAnsi" w:hAnsiTheme="minorHAnsi" w:cstheme="minorHAnsi"/>
                <w:color w:val="000000"/>
              </w:rPr>
              <w:t>n4bQgYhMfWWaL+qgxVrQFaO/TxsrC4Is0V1sFbDwCgg=</w:t>
            </w:r>
          </w:p>
        </w:tc>
      </w:tr>
    </w:tbl>
    <w:p w:rsidR="00B835D2" w:rsidRDefault="00B835D2" w:rsidP="00462214">
      <w:pPr>
        <w:pStyle w:val="Heading4"/>
      </w:pPr>
      <w:bookmarkStart w:id="231" w:name="_Toc409687122"/>
      <w:r>
        <w:t>SIF3_APP_TEMPLATE Table – Bearer Authentication</w:t>
      </w:r>
      <w:bookmarkEnd w:id="231"/>
    </w:p>
    <w:p w:rsidR="00B835D2" w:rsidRPr="00B835D2" w:rsidRDefault="00B835D2" w:rsidP="00B835D2">
      <w:pPr>
        <w:jc w:val="both"/>
      </w:pPr>
      <w:r>
        <w:t>The SIF3_APP_TEMPLATE table holds all valid applications that can connect to a direct provider. Besides the environment template to be used with each application it also states the authentication method to be used with that application (AUTH_METHOD column). If an application shall use an external security service it is assumed that the authentication method is ‘Bearer’ (see previous section for details). It must be ensured that the AUTH_METHOD column has the value or ‘</w:t>
      </w:r>
      <w:r w:rsidRPr="00AC08A3">
        <w:rPr>
          <w:b/>
        </w:rPr>
        <w:t>Bearer</w:t>
      </w:r>
      <w:r w:rsidRPr="00AC08A3">
        <w:t>’</w:t>
      </w:r>
      <w:r>
        <w:t>. In this case the PASSWORD column would not be set (i.e. remain null) because the external security service would deal with the user’s password and no longer the SIF3 Framework. The PASSWORD column is only required for Basic and SIF_HMACSHA256 authentication methods.</w:t>
      </w:r>
    </w:p>
    <w:p w:rsidR="00EE4090" w:rsidRDefault="00462214" w:rsidP="00462214">
      <w:pPr>
        <w:pStyle w:val="Heading4"/>
      </w:pPr>
      <w:bookmarkStart w:id="232" w:name="_Toc409687123"/>
      <w:r>
        <w:t>SIF Simple Considerations</w:t>
      </w:r>
      <w:bookmarkEnd w:id="232"/>
    </w:p>
    <w:p w:rsidR="00462214" w:rsidRDefault="00462214" w:rsidP="00462214">
      <w:pPr>
        <w:jc w:val="both"/>
      </w:pPr>
      <w:r>
        <w:t xml:space="preserve">If a consumer uses SIF Simple then it may not set the HTTP Authorization Header instead it may set the access token as a URL Query Parameter. </w:t>
      </w:r>
      <w:r w:rsidR="00AC08A3">
        <w:t xml:space="preserve">In this </w:t>
      </w:r>
      <w:r>
        <w:t>case the SIF3 Framework will automatically assume that the authentication method is ‘</w:t>
      </w:r>
      <w:r w:rsidRPr="0078662D">
        <w:rPr>
          <w:b/>
        </w:rPr>
        <w:t>Bearer</w:t>
      </w:r>
      <w:r>
        <w:t>’ and therefore will use the external security service. This is the default behaviour. If another authentication method shall be used with the access token URL Query Parameter then an additional URL Query Parameter called ‘authenticationMethod’</w:t>
      </w:r>
      <w:r w:rsidR="0078662D">
        <w:t xml:space="preserve"> must be provided, indicati</w:t>
      </w:r>
      <w:r>
        <w:t>n</w:t>
      </w:r>
      <w:r w:rsidR="0078662D">
        <w:t>g</w:t>
      </w:r>
      <w:r>
        <w:t xml:space="preserve"> the authentication method to be used with the given access token.</w:t>
      </w:r>
    </w:p>
    <w:p w:rsidR="00462214" w:rsidRDefault="00462214" w:rsidP="00462214">
      <w:pPr>
        <w:jc w:val="both"/>
      </w:pPr>
    </w:p>
    <w:p w:rsidR="0078662D" w:rsidRDefault="00462214" w:rsidP="008F0ABC">
      <w:r w:rsidRPr="0078662D">
        <w:rPr>
          <w:b/>
        </w:rPr>
        <w:t>Examples</w:t>
      </w:r>
      <w:r w:rsidR="008F0ABC" w:rsidRPr="0078662D">
        <w:rPr>
          <w:b/>
        </w:rPr>
        <w:t xml:space="preserve"> 1</w:t>
      </w:r>
      <w:r>
        <w:t>:</w:t>
      </w:r>
      <w:r w:rsidR="008F0ABC">
        <w:t xml:space="preserve"> </w:t>
      </w:r>
    </w:p>
    <w:p w:rsidR="0078662D" w:rsidRPr="0078662D" w:rsidRDefault="0078662D" w:rsidP="0078662D"/>
    <w:p w:rsidR="00462214" w:rsidRDefault="0078662D" w:rsidP="0078662D">
      <w:pPr>
        <w:tabs>
          <w:tab w:val="left" w:pos="567"/>
        </w:tabs>
        <w:ind w:left="3" w:firstLine="1"/>
      </w:pPr>
      <w:r>
        <w:tab/>
      </w:r>
      <w:r w:rsidR="008F0ABC" w:rsidRPr="008F0ABC">
        <w:rPr>
          <w:sz w:val="20"/>
          <w:szCs w:val="20"/>
        </w:rPr>
        <w:t>http://.../requests/StudentPesonals?accessToken=Z3Vlc3Q6cGFzc3dvcmQx</w:t>
      </w:r>
    </w:p>
    <w:p w:rsidR="0078662D" w:rsidRDefault="0078662D" w:rsidP="00462214">
      <w:pPr>
        <w:jc w:val="both"/>
      </w:pPr>
    </w:p>
    <w:p w:rsidR="00462214" w:rsidRPr="008F0ABC" w:rsidRDefault="008F0ABC" w:rsidP="00462214">
      <w:pPr>
        <w:jc w:val="both"/>
        <w:rPr>
          <w:szCs w:val="22"/>
        </w:rPr>
      </w:pPr>
      <w:r>
        <w:t>The above would assume that the authentication method is ‘Bearer’ and therefore SIF3 Framework would behave as if the StudentPersonals service would have been called with an HTTP Authorization Header of ‘</w:t>
      </w:r>
      <w:r w:rsidRPr="008F0ABC">
        <w:rPr>
          <w:szCs w:val="22"/>
        </w:rPr>
        <w:t>Bearer Z3Vlc3Q6cGFzc3dvcmQx</w:t>
      </w:r>
      <w:r>
        <w:rPr>
          <w:sz w:val="20"/>
          <w:szCs w:val="20"/>
        </w:rPr>
        <w:t>’</w:t>
      </w:r>
      <w:r w:rsidRPr="008F0ABC">
        <w:rPr>
          <w:szCs w:val="22"/>
        </w:rPr>
        <w:t xml:space="preserve"> and therefor</w:t>
      </w:r>
      <w:r w:rsidR="0078662D">
        <w:rPr>
          <w:szCs w:val="22"/>
        </w:rPr>
        <w:t>e</w:t>
      </w:r>
      <w:r w:rsidRPr="008F0ABC">
        <w:rPr>
          <w:szCs w:val="22"/>
        </w:rPr>
        <w:t xml:space="preserve"> call the external security service.</w:t>
      </w:r>
    </w:p>
    <w:p w:rsidR="008F0ABC" w:rsidRDefault="008F0ABC" w:rsidP="008F0ABC"/>
    <w:p w:rsidR="0078662D" w:rsidRDefault="008F0ABC" w:rsidP="008F0ABC">
      <w:r w:rsidRPr="0078662D">
        <w:rPr>
          <w:b/>
        </w:rPr>
        <w:t>Examples 2</w:t>
      </w:r>
      <w:r>
        <w:t xml:space="preserve">: </w:t>
      </w:r>
    </w:p>
    <w:p w:rsidR="0078662D" w:rsidRPr="0078662D" w:rsidRDefault="0078662D" w:rsidP="0078662D"/>
    <w:p w:rsidR="008F0ABC" w:rsidRDefault="0078662D" w:rsidP="0078662D">
      <w:pPr>
        <w:tabs>
          <w:tab w:val="left" w:pos="567"/>
        </w:tabs>
        <w:ind w:firstLine="1"/>
      </w:pPr>
      <w:r>
        <w:tab/>
      </w:r>
      <w:r w:rsidR="008F0ABC" w:rsidRPr="008F0ABC">
        <w:rPr>
          <w:sz w:val="20"/>
          <w:szCs w:val="20"/>
        </w:rPr>
        <w:t>http://.../requests/StudentPesonals?accessToken=Z3Vlc3Q6cGFzc3dvcmQx&amp;</w:t>
      </w:r>
      <w:r w:rsidR="008F0ABC" w:rsidRPr="0078662D">
        <w:rPr>
          <w:b/>
          <w:sz w:val="20"/>
          <w:szCs w:val="20"/>
        </w:rPr>
        <w:t>authenticationMethod=Basic</w:t>
      </w:r>
    </w:p>
    <w:p w:rsidR="0078662D" w:rsidRDefault="0078662D" w:rsidP="008F0ABC">
      <w:pPr>
        <w:jc w:val="both"/>
      </w:pPr>
    </w:p>
    <w:p w:rsidR="008F0ABC" w:rsidRDefault="008F0ABC" w:rsidP="008F0ABC">
      <w:pPr>
        <w:jc w:val="both"/>
        <w:rPr>
          <w:szCs w:val="22"/>
        </w:rPr>
      </w:pPr>
      <w:r>
        <w:t>This example uses the same accessToken but it also states that the authentication method to be used with that access token is ‘Basic’. In this case the SIF3 Framework would behave as if the StudentPersonals service would have been called with an HTTP Authorization Header of ‘</w:t>
      </w:r>
      <w:r w:rsidRPr="008F0ABC">
        <w:rPr>
          <w:szCs w:val="22"/>
        </w:rPr>
        <w:t>Basic Z3Vlc3Q6cGFzc3dvcmQx</w:t>
      </w:r>
      <w:r>
        <w:rPr>
          <w:sz w:val="20"/>
          <w:szCs w:val="20"/>
        </w:rPr>
        <w:t>’</w:t>
      </w:r>
      <w:r w:rsidRPr="008F0ABC">
        <w:rPr>
          <w:szCs w:val="22"/>
        </w:rPr>
        <w:t xml:space="preserve"> and would use</w:t>
      </w:r>
      <w:r>
        <w:rPr>
          <w:szCs w:val="22"/>
        </w:rPr>
        <w:t xml:space="preserve"> the standard SIF 3.x basic authentication.</w:t>
      </w:r>
    </w:p>
    <w:p w:rsidR="00010553" w:rsidRDefault="00010553" w:rsidP="00010553"/>
    <w:p w:rsidR="00010553" w:rsidRPr="006D2C33" w:rsidRDefault="00010553" w:rsidP="006D2C33">
      <w:pPr>
        <w:pStyle w:val="Body1"/>
        <w:spacing w:before="0"/>
        <w:ind w:left="0"/>
        <w:jc w:val="both"/>
        <w:rPr>
          <w:rFonts w:ascii="Courier New" w:hAnsi="Courier New" w:cs="Courier New"/>
          <w:sz w:val="20"/>
          <w:szCs w:val="20"/>
        </w:rPr>
      </w:pPr>
      <w:r>
        <w:lastRenderedPageBreak/>
        <w:t xml:space="preserve">In some cases it </w:t>
      </w:r>
      <w:r w:rsidR="006D2C33">
        <w:t>might</w:t>
      </w:r>
      <w:r>
        <w:t xml:space="preserve"> be desirable that the default authentication method of the ‘accessToken’ is different to ‘Bearer’. To change the default authentication method of the ‘accessToken’ the </w:t>
      </w:r>
      <w:r w:rsidRPr="00010553">
        <w:rPr>
          <w:rFonts w:ascii="Courier New" w:hAnsi="Courier New" w:cs="Courier New"/>
          <w:sz w:val="20"/>
          <w:szCs w:val="20"/>
        </w:rPr>
        <w:t>adapter.default.accessToken.authentication.method</w:t>
      </w:r>
      <w:r w:rsidRPr="00010553">
        <w:t xml:space="preserve"> </w:t>
      </w:r>
      <w:r>
        <w:t xml:space="preserve">property in the provider’s property file can be set to the desired authentication method (Basic, SIF_HMACSHA256). See section </w:t>
      </w:r>
      <w:r>
        <w:fldChar w:fldCharType="begin"/>
      </w:r>
      <w:r>
        <w:instrText xml:space="preserve"> REF _Ref371768805 \r \h </w:instrText>
      </w:r>
      <w:r>
        <w:fldChar w:fldCharType="separate"/>
      </w:r>
      <w:r w:rsidR="001F1CF1">
        <w:t>5.6.2.1.1</w:t>
      </w:r>
      <w:r>
        <w:fldChar w:fldCharType="end"/>
      </w:r>
      <w:r>
        <w:t xml:space="preserve"> for more information on this and other properties of the provider’s property file.</w:t>
      </w:r>
    </w:p>
    <w:p w:rsidR="00DE0C5C" w:rsidRDefault="00DE0C5C" w:rsidP="00DE0C5C">
      <w:pPr>
        <w:pStyle w:val="Heading3"/>
      </w:pPr>
      <w:bookmarkStart w:id="233" w:name="_Toc409687124"/>
      <w:r>
        <w:t>Consumer</w:t>
      </w:r>
      <w:bookmarkEnd w:id="233"/>
      <w:r>
        <w:t xml:space="preserve"> </w:t>
      </w:r>
    </w:p>
    <w:p w:rsidR="00DE0C5C" w:rsidRPr="00DE0C5C" w:rsidRDefault="00AC08A3" w:rsidP="00DE0C5C">
      <w:pPr>
        <w:jc w:val="both"/>
      </w:pPr>
      <w:r>
        <w:t>Not yet supported.</w:t>
      </w:r>
    </w:p>
    <w:p w:rsidR="00DE0C5C" w:rsidRDefault="00DE0C5C" w:rsidP="00DE0C5C">
      <w:pPr>
        <w:pStyle w:val="Heading3"/>
      </w:pPr>
      <w:bookmarkStart w:id="234" w:name="_Toc409687125"/>
      <w:r>
        <w:t>Brokered Provider</w:t>
      </w:r>
      <w:bookmarkEnd w:id="234"/>
    </w:p>
    <w:p w:rsidR="00626E54" w:rsidRPr="00626E54" w:rsidRDefault="00DE0C5C" w:rsidP="003040D5">
      <w:pPr>
        <w:jc w:val="both"/>
      </w:pPr>
      <w:r>
        <w:t>Not yet supported.</w:t>
      </w:r>
    </w:p>
    <w:p w:rsidR="0078164C" w:rsidRDefault="0078164C" w:rsidP="0078164C">
      <w:pPr>
        <w:pStyle w:val="Heading2"/>
      </w:pPr>
      <w:bookmarkStart w:id="235" w:name="_Ref408837597"/>
      <w:bookmarkStart w:id="236" w:name="_Toc409687126"/>
      <w:r>
        <w:t>Security – HTTPS Configuration</w:t>
      </w:r>
      <w:bookmarkEnd w:id="210"/>
      <w:bookmarkEnd w:id="235"/>
      <w:bookmarkEnd w:id="236"/>
    </w:p>
    <w:p w:rsidR="002D1E6F" w:rsidRDefault="0078164C" w:rsidP="002D1E6F">
      <w:pPr>
        <w:pStyle w:val="Body1"/>
        <w:spacing w:before="0"/>
        <w:ind w:left="0"/>
        <w:jc w:val="both"/>
      </w:pPr>
      <w:r>
        <w:t xml:space="preserve">There are a few configuration steps required </w:t>
      </w:r>
      <w:r w:rsidR="00112218">
        <w:t>to set-up your consumer and provider to use HTTPS (</w:t>
      </w:r>
      <w:r>
        <w:t>secured connections</w:t>
      </w:r>
      <w:r w:rsidR="00112218">
        <w:t>)</w:t>
      </w:r>
      <w:r w:rsidR="00D71A19">
        <w:t>.</w:t>
      </w:r>
    </w:p>
    <w:p w:rsidR="002D1E6F" w:rsidRDefault="002D1E6F" w:rsidP="002D1E6F">
      <w:pPr>
        <w:pStyle w:val="Heading3"/>
      </w:pPr>
      <w:bookmarkStart w:id="237" w:name="_Ref383514331"/>
      <w:bookmarkStart w:id="238" w:name="_Toc383521934"/>
      <w:bookmarkStart w:id="239" w:name="_Toc409687127"/>
      <w:r>
        <w:t>Provider</w:t>
      </w:r>
      <w:bookmarkEnd w:id="237"/>
      <w:bookmarkEnd w:id="238"/>
      <w:bookmarkEnd w:id="239"/>
    </w:p>
    <w:p w:rsidR="002D1E6F" w:rsidRDefault="002D1E6F" w:rsidP="002D1E6F">
      <w:pPr>
        <w:pStyle w:val="Body1"/>
        <w:spacing w:before="0"/>
        <w:ind w:left="0"/>
        <w:jc w:val="both"/>
      </w:pPr>
      <w:r>
        <w:t xml:space="preserve">This framework assumes that your provider is running in a web- or application container. To configure HTTPS you must configure your web- or application container to use https. This is generally done in terms of generating a private certificate and import it into an appropriate keystore and/or trusted certificate store. Also if you have a proxy in place, certificates might be managed </w:t>
      </w:r>
      <w:r w:rsidR="00C32529">
        <w:t>in</w:t>
      </w:r>
      <w:r>
        <w:t xml:space="preserve"> that </w:t>
      </w:r>
      <w:r w:rsidR="00C32529">
        <w:t>component</w:t>
      </w:r>
      <w:r>
        <w:t xml:space="preserve">. In either </w:t>
      </w:r>
      <w:r w:rsidR="00C32529">
        <w:t xml:space="preserve">case </w:t>
      </w:r>
      <w:r>
        <w:t>the configuration of HTTPS is not in your actual provider but in other components. It is outside the scope of this document to describe how your web-, app-</w:t>
      </w:r>
      <w:r w:rsidR="00C32529">
        <w:t>container</w:t>
      </w:r>
      <w:r>
        <w:t xml:space="preserve"> or your proxy is configured to use/accepts HTTPS.</w:t>
      </w:r>
    </w:p>
    <w:p w:rsidR="00DD3952" w:rsidRDefault="00DD3952" w:rsidP="002D1E6F">
      <w:pPr>
        <w:pStyle w:val="Body1"/>
        <w:spacing w:before="0"/>
        <w:ind w:left="0"/>
        <w:jc w:val="both"/>
      </w:pPr>
      <w:r>
        <w:t xml:space="preserve">The provider must only set the two properties called </w:t>
      </w:r>
      <w:r w:rsidRPr="00DD3952">
        <w:rPr>
          <w:rFonts w:ascii="Courier New" w:hAnsi="Courier New" w:cs="Courier New"/>
          <w:sz w:val="20"/>
          <w:szCs w:val="20"/>
        </w:rPr>
        <w:t>env.connector.url</w:t>
      </w:r>
      <w:r>
        <w:t xml:space="preserve"> (http) and </w:t>
      </w:r>
      <w:r w:rsidRPr="00DD3952">
        <w:rPr>
          <w:rFonts w:ascii="Courier New" w:hAnsi="Courier New" w:cs="Courier New"/>
          <w:sz w:val="20"/>
          <w:szCs w:val="20"/>
        </w:rPr>
        <w:t>env.connector.url.secure</w:t>
      </w:r>
      <w:r>
        <w:t xml:space="preserve"> (https) to appropriate values in the provider’s properties file (see section </w:t>
      </w:r>
      <w:r>
        <w:fldChar w:fldCharType="begin"/>
      </w:r>
      <w:r>
        <w:instrText xml:space="preserve"> REF _Ref371768805 \r \h </w:instrText>
      </w:r>
      <w:r>
        <w:fldChar w:fldCharType="separate"/>
      </w:r>
      <w:r w:rsidR="001F1CF1">
        <w:t>5.6.2.1.1</w:t>
      </w:r>
      <w:r>
        <w:fldChar w:fldCharType="end"/>
      </w:r>
      <w:r>
        <w:t xml:space="preserve"> for details).</w:t>
      </w:r>
    </w:p>
    <w:p w:rsidR="002D1E6F" w:rsidRDefault="002D1E6F" w:rsidP="002D1E6F">
      <w:pPr>
        <w:pStyle w:val="Heading3"/>
      </w:pPr>
      <w:bookmarkStart w:id="240" w:name="_Ref374448067"/>
      <w:bookmarkStart w:id="241" w:name="_Toc383521935"/>
      <w:bookmarkStart w:id="242" w:name="_Ref388004705"/>
      <w:bookmarkStart w:id="243" w:name="_Toc409687128"/>
      <w:r>
        <w:t>Consumer</w:t>
      </w:r>
      <w:bookmarkEnd w:id="240"/>
      <w:bookmarkEnd w:id="241"/>
      <w:r w:rsidR="005A0338">
        <w:t xml:space="preserve"> or Provider connection to a Broker</w:t>
      </w:r>
      <w:bookmarkEnd w:id="242"/>
      <w:bookmarkEnd w:id="243"/>
    </w:p>
    <w:p w:rsidR="00D71A19" w:rsidRDefault="00F56EAD" w:rsidP="002D1E6F">
      <w:pPr>
        <w:pStyle w:val="Body1"/>
        <w:spacing w:before="0"/>
        <w:ind w:left="0"/>
        <w:jc w:val="both"/>
      </w:pPr>
      <w:r>
        <w:t>There are a number of steps required to configure your consumer</w:t>
      </w:r>
      <w:r w:rsidR="00D71A19">
        <w:t xml:space="preserve"> (DIRECT &amp; BROKERED) or </w:t>
      </w:r>
      <w:r w:rsidR="008F1FFC">
        <w:t>provider</w:t>
      </w:r>
      <w:r w:rsidR="00D71A19">
        <w:t xml:space="preserve"> (BROKERED)</w:t>
      </w:r>
      <w:r>
        <w:t xml:space="preserve"> to use HTTPS. </w:t>
      </w:r>
      <w:r w:rsidR="00D71A19">
        <w:t>“Use HTTPS” in this context refers to the connection to your environment provider and/or broker.</w:t>
      </w:r>
    </w:p>
    <w:p w:rsidR="00857DEA" w:rsidRDefault="00112218" w:rsidP="002D1E6F">
      <w:pPr>
        <w:pStyle w:val="Body1"/>
        <w:spacing w:before="0"/>
        <w:ind w:left="0"/>
        <w:jc w:val="both"/>
      </w:pPr>
      <w:r>
        <w:t>Before you do anything you must have</w:t>
      </w:r>
      <w:r w:rsidR="00F56EAD">
        <w:t xml:space="preserve"> the public com</w:t>
      </w:r>
      <w:r w:rsidR="008F1FFC">
        <w:t>ponent of the</w:t>
      </w:r>
      <w:r w:rsidR="00F56EAD">
        <w:t xml:space="preserve"> certificate</w:t>
      </w:r>
      <w:r>
        <w:t xml:space="preserve"> available to you</w:t>
      </w:r>
      <w:r w:rsidR="00F56EAD">
        <w:t>. All the steps in this section assume you have such a certificate.</w:t>
      </w:r>
      <w:r w:rsidR="00857DEA">
        <w:t xml:space="preserve"> Java has a tool called ‘keytool’ with which you can perform all necessary operations to import, view, remove, generate, list etc</w:t>
      </w:r>
      <w:r w:rsidR="008F1FFC">
        <w:t>.</w:t>
      </w:r>
      <w:r w:rsidR="00857DEA">
        <w:t xml:space="preserve"> certificates in your keystore. A good web-site on all of these commands can be found at </w:t>
      </w:r>
      <w:hyperlink r:id="rId22" w:history="1">
        <w:r w:rsidR="00857DEA" w:rsidRPr="00566311">
          <w:rPr>
            <w:rStyle w:val="Hyperlink"/>
          </w:rPr>
          <w:t>http://www.sslshopper.com/article-most-common-java-keytool-keystore-commands.html</w:t>
        </w:r>
      </w:hyperlink>
      <w:r w:rsidR="00857DEA">
        <w:t xml:space="preserve">. There is </w:t>
      </w:r>
      <w:r>
        <w:t xml:space="preserve">also </w:t>
      </w:r>
      <w:r w:rsidR="00857DEA">
        <w:t>a number of GUI driven tools that help you to perform all of the command with a GUI rather than a command line tool. One of these tools is Portecle (</w:t>
      </w:r>
      <w:hyperlink r:id="rId23" w:history="1">
        <w:r w:rsidR="00857DEA">
          <w:rPr>
            <w:rStyle w:val="Hyperlink"/>
          </w:rPr>
          <w:t>http://portecle.sourceforge.net/</w:t>
        </w:r>
      </w:hyperlink>
      <w:r w:rsidR="00857DEA">
        <w:t xml:space="preserve">). Use </w:t>
      </w:r>
      <w:r>
        <w:t>either the Java command line too</w:t>
      </w:r>
      <w:r w:rsidR="00857DEA">
        <w:t>l ‘keytool’ or one of the GUI driven tools to perform the following steps to configure your certificate keystore and trusted certificate authority store:</w:t>
      </w:r>
    </w:p>
    <w:p w:rsidR="00112218" w:rsidRPr="00112218" w:rsidRDefault="00112218" w:rsidP="002D1E6F">
      <w:pPr>
        <w:pStyle w:val="Body1"/>
        <w:spacing w:before="0"/>
        <w:ind w:left="0"/>
        <w:jc w:val="both"/>
        <w:rPr>
          <w:sz w:val="16"/>
          <w:szCs w:val="16"/>
        </w:rPr>
      </w:pPr>
    </w:p>
    <w:p w:rsidR="00857DEA" w:rsidRDefault="00857DEA" w:rsidP="000C567D">
      <w:pPr>
        <w:pStyle w:val="Body1"/>
        <w:numPr>
          <w:ilvl w:val="0"/>
          <w:numId w:val="20"/>
        </w:numPr>
        <w:spacing w:before="0"/>
        <w:jc w:val="both"/>
      </w:pPr>
      <w:r>
        <w:t>Import the public component of the certificate into your keystore. Note you may have to create the keystore first</w:t>
      </w:r>
      <w:r w:rsidR="005E571B">
        <w:t xml:space="preserve"> (keystore.jks)</w:t>
      </w:r>
      <w:r>
        <w:t>. Use one of the tools mentioned in the previous section to import the certificate and/or create the keystore.</w:t>
      </w:r>
    </w:p>
    <w:p w:rsidR="00857DEA" w:rsidRDefault="00857DEA" w:rsidP="000C567D">
      <w:pPr>
        <w:pStyle w:val="Body1"/>
        <w:numPr>
          <w:ilvl w:val="0"/>
          <w:numId w:val="20"/>
        </w:numPr>
        <w:spacing w:before="0"/>
        <w:jc w:val="both"/>
      </w:pPr>
      <w:r>
        <w:lastRenderedPageBreak/>
        <w:t>If you are importing a certificate that has been issued with a known certificate authority such as VeriSign, Semantec, Th</w:t>
      </w:r>
      <w:r w:rsidR="005E571B">
        <w:t>aw</w:t>
      </w:r>
      <w:r>
        <w:t>te etc</w:t>
      </w:r>
      <w:r w:rsidR="008F1FFC">
        <w:t>.</w:t>
      </w:r>
      <w:r w:rsidR="005E571B">
        <w:t xml:space="preserve"> then you are just about done. If you use a certificate from a lesser known issuer or a self-signed certificate then you must also import your certificate into the ‘trusted true store’ (cacerts or cacerts.jks). In that case you may also need/want to create the trusted certificate authority store with one of the above tools.</w:t>
      </w:r>
    </w:p>
    <w:p w:rsidR="005E571B" w:rsidRDefault="005E571B" w:rsidP="000C567D">
      <w:pPr>
        <w:pStyle w:val="Body1"/>
        <w:numPr>
          <w:ilvl w:val="0"/>
          <w:numId w:val="20"/>
        </w:numPr>
        <w:spacing w:before="0"/>
        <w:jc w:val="both"/>
      </w:pPr>
      <w:r>
        <w:t>Once you have imported your certificate in applicable certificate stores you must tell your consumer</w:t>
      </w:r>
      <w:r w:rsidR="008F1FFC">
        <w:t>/provider</w:t>
      </w:r>
      <w:r>
        <w:t xml:space="preserve"> where these stores are located and what the password of these stores is. Open the environment.properties file and set the full path to the keystore (</w:t>
      </w:r>
      <w:r w:rsidRPr="005E571B">
        <w:rPr>
          <w:rFonts w:ascii="Courier New" w:hAnsi="Courier New" w:cs="Courier New"/>
          <w:sz w:val="20"/>
          <w:szCs w:val="20"/>
        </w:rPr>
        <w:t>key.store</w:t>
      </w:r>
      <w:r>
        <w:t xml:space="preserve"> property) and trusted keystore (</w:t>
      </w:r>
      <w:r w:rsidRPr="005E571B">
        <w:rPr>
          <w:rFonts w:ascii="Courier New" w:hAnsi="Courier New" w:cs="Courier New"/>
          <w:sz w:val="20"/>
          <w:szCs w:val="20"/>
        </w:rPr>
        <w:t>trust.store</w:t>
      </w:r>
      <w:r>
        <w:t xml:space="preserve"> property), as well as the password (</w:t>
      </w:r>
      <w:r w:rsidRPr="005E571B">
        <w:rPr>
          <w:rFonts w:ascii="Courier New" w:hAnsi="Courier New" w:cs="Courier New"/>
          <w:sz w:val="20"/>
          <w:szCs w:val="20"/>
        </w:rPr>
        <w:t>key.store.password</w:t>
      </w:r>
      <w:r>
        <w:t xml:space="preserve"> and </w:t>
      </w:r>
      <w:r w:rsidRPr="005E571B">
        <w:rPr>
          <w:rFonts w:ascii="Courier New" w:hAnsi="Courier New" w:cs="Courier New"/>
          <w:sz w:val="20"/>
          <w:szCs w:val="20"/>
        </w:rPr>
        <w:t>trust.store.password</w:t>
      </w:r>
      <w:r>
        <w:t xml:space="preserve"> property) for each store and save the environment.properties file. Note if you have used a certificate from a known certificate authority and have not imported it to you</w:t>
      </w:r>
      <w:r w:rsidR="002A2635">
        <w:t>r</w:t>
      </w:r>
      <w:r>
        <w:t xml:space="preserve"> trust store then you can just point </w:t>
      </w:r>
      <w:r w:rsidR="00DD3952">
        <w:t xml:space="preserve">the </w:t>
      </w:r>
      <w:r w:rsidR="00DD3952" w:rsidRPr="005E571B">
        <w:rPr>
          <w:rFonts w:ascii="Courier New" w:hAnsi="Courier New" w:cs="Courier New"/>
          <w:sz w:val="20"/>
          <w:szCs w:val="20"/>
        </w:rPr>
        <w:t>trust.store</w:t>
      </w:r>
      <w:r w:rsidR="00DD3952">
        <w:t xml:space="preserve"> property </w:t>
      </w:r>
      <w:r>
        <w:t>to the existing Java trust store located in the JRE’s install directory under &lt;jre&gt;/lib/security/cacerts.</w:t>
      </w:r>
    </w:p>
    <w:p w:rsidR="00DD3952" w:rsidRDefault="00DD3952" w:rsidP="000C567D">
      <w:pPr>
        <w:pStyle w:val="Body1"/>
        <w:numPr>
          <w:ilvl w:val="0"/>
          <w:numId w:val="20"/>
        </w:numPr>
        <w:spacing w:before="0"/>
        <w:jc w:val="both"/>
      </w:pPr>
      <w:r>
        <w:t>Finally ensure that your consumer’s</w:t>
      </w:r>
      <w:r w:rsidR="008F1FFC">
        <w:t>/provider’s</w:t>
      </w:r>
      <w:r>
        <w:t xml:space="preserve"> property file sets the </w:t>
      </w:r>
      <w:r w:rsidRPr="00DD3952">
        <w:rPr>
          <w:b/>
        </w:rPr>
        <w:t>env.use.https</w:t>
      </w:r>
      <w:r>
        <w:t xml:space="preserve"> property to </w:t>
      </w:r>
      <w:r w:rsidRPr="002A2635">
        <w:rPr>
          <w:rFonts w:ascii="Courier New" w:hAnsi="Courier New" w:cs="Courier New"/>
          <w:b/>
        </w:rPr>
        <w:t>true</w:t>
      </w:r>
      <w:r>
        <w:t xml:space="preserve"> and that the </w:t>
      </w:r>
      <w:r w:rsidRPr="00DD3952">
        <w:rPr>
          <w:b/>
        </w:rPr>
        <w:t>env.baseURI</w:t>
      </w:r>
      <w:r>
        <w:t xml:space="preserve"> points to the secure endpoint locations such as </w:t>
      </w:r>
      <w:r w:rsidRPr="00DD3952">
        <w:rPr>
          <w:b/>
          <w:i/>
        </w:rPr>
        <w:t>https</w:t>
      </w:r>
      <w:r w:rsidRPr="00DD3952">
        <w:t>://&lt;host&gt;[:port]/</w:t>
      </w:r>
      <w:r>
        <w:t xml:space="preserve">.... Note that not only the http changes to https but potentially the port number of the URI as well (see section </w:t>
      </w:r>
      <w:r>
        <w:fldChar w:fldCharType="begin"/>
      </w:r>
      <w:r>
        <w:instrText xml:space="preserve"> REF _Ref371768795 \r \h </w:instrText>
      </w:r>
      <w:r>
        <w:fldChar w:fldCharType="separate"/>
      </w:r>
      <w:r w:rsidR="001F1CF1">
        <w:t>5.5.2.1.1</w:t>
      </w:r>
      <w:r>
        <w:fldChar w:fldCharType="end"/>
      </w:r>
      <w:r>
        <w:t xml:space="preserve"> for details about this property file).</w:t>
      </w:r>
    </w:p>
    <w:p w:rsidR="002A2635" w:rsidRDefault="002A2635" w:rsidP="002D1E6F">
      <w:pPr>
        <w:pStyle w:val="Body1"/>
        <w:spacing w:before="0"/>
        <w:ind w:left="0"/>
        <w:jc w:val="both"/>
      </w:pPr>
    </w:p>
    <w:p w:rsidR="00D1708F" w:rsidRDefault="002A2635" w:rsidP="008F1FFC">
      <w:pPr>
        <w:pStyle w:val="Body1"/>
        <w:spacing w:before="0"/>
        <w:ind w:left="0"/>
        <w:jc w:val="both"/>
      </w:pPr>
      <w:r>
        <w:t>Now restart your consumer/provider and all should start using HTTPS instead of HTTP. If your consumer has connected to an environment using HTTP before and now connects to it using HTTPS the environment store and its environment XML will automatically be updated with the new URL endpoints. There is no need to manually change anything in your environment store.</w:t>
      </w:r>
    </w:p>
    <w:p w:rsidR="008702CE" w:rsidRDefault="008702CE">
      <w:pPr>
        <w:keepLines w:val="0"/>
      </w:pPr>
      <w:bookmarkStart w:id="244" w:name="_Ref383512374"/>
      <w:bookmarkStart w:id="245" w:name="_Toc383521936"/>
      <w:r>
        <w:rPr>
          <w:b/>
          <w:bCs/>
        </w:rPr>
        <w:br w:type="page"/>
      </w:r>
    </w:p>
    <w:p w:rsidR="00A537BA" w:rsidRDefault="002B53E9" w:rsidP="002B53E9">
      <w:pPr>
        <w:pStyle w:val="Heading1"/>
      </w:pPr>
      <w:bookmarkStart w:id="246" w:name="_Ref387661557"/>
      <w:bookmarkStart w:id="247" w:name="_Toc409687129"/>
      <w:r>
        <w:lastRenderedPageBreak/>
        <w:t>Deployment</w:t>
      </w:r>
      <w:bookmarkEnd w:id="244"/>
      <w:bookmarkEnd w:id="245"/>
      <w:bookmarkEnd w:id="246"/>
      <w:bookmarkEnd w:id="247"/>
    </w:p>
    <w:p w:rsidR="005C5F62" w:rsidRDefault="005C5F62" w:rsidP="005C5F62">
      <w:pPr>
        <w:jc w:val="both"/>
      </w:pPr>
      <w:r>
        <w:t>This section lists all the components you need to consider if you wish to deploy a SIF</w:t>
      </w:r>
      <w:r w:rsidR="001D7B80">
        <w:t xml:space="preserve"> </w:t>
      </w:r>
      <w:r>
        <w:t>3 Service (consumer and/or provider). It touches on the configuration of all applicable parts. Most of it is straight forward and only needs to be done once, yet care must be taken to consider all these areas.</w:t>
      </w:r>
    </w:p>
    <w:p w:rsidR="007037DB" w:rsidRDefault="007037DB" w:rsidP="007037DB">
      <w:pPr>
        <w:pStyle w:val="Heading2"/>
      </w:pPr>
      <w:bookmarkStart w:id="248" w:name="_Ref405283916"/>
      <w:bookmarkStart w:id="249" w:name="_Toc409687130"/>
      <w:r>
        <w:t>Servlet Context</w:t>
      </w:r>
      <w:bookmarkEnd w:id="248"/>
      <w:bookmarkEnd w:id="249"/>
    </w:p>
    <w:p w:rsidR="005C5F62" w:rsidRDefault="005C5F62" w:rsidP="005C5F62">
      <w:pPr>
        <w:pStyle w:val="Body1"/>
        <w:spacing w:before="0"/>
        <w:ind w:left="0"/>
        <w:jc w:val="both"/>
      </w:pPr>
      <w:r w:rsidRPr="007037DB">
        <w:t>For a server component (i.e. provider) to be deployed successfully the web.xml must have a couple of</w:t>
      </w:r>
      <w:r>
        <w:t xml:space="preserve"> specific entries to ensure that the provider is initialises and shut down properly. This section lists the sections you MUST add to your web.xml to enable the SIF3 framework as part your provider service.</w:t>
      </w:r>
    </w:p>
    <w:p w:rsidR="005C5F62" w:rsidRDefault="005C5F62" w:rsidP="001D3354">
      <w:pPr>
        <w:jc w:val="both"/>
      </w:pPr>
    </w:p>
    <w:p w:rsidR="007037DB" w:rsidRDefault="007037DB" w:rsidP="001D3354">
      <w:pPr>
        <w:jc w:val="both"/>
      </w:pPr>
      <w:r>
        <w:t>The SIF3 Framework has a specific Servlet Context that needs to be added to the web.xml. This servlet context ensures that provider classes are initialised and configured properly at start</w:t>
      </w:r>
      <w:r w:rsidR="001D3354">
        <w:t>-</w:t>
      </w:r>
      <w:r>
        <w:t>up. This includes but is not limited to:</w:t>
      </w:r>
    </w:p>
    <w:p w:rsidR="007037DB" w:rsidRDefault="007037DB" w:rsidP="000C567D">
      <w:pPr>
        <w:pStyle w:val="Body1"/>
        <w:numPr>
          <w:ilvl w:val="0"/>
          <w:numId w:val="23"/>
        </w:numPr>
        <w:spacing w:before="0"/>
        <w:ind w:left="567"/>
        <w:jc w:val="both"/>
      </w:pPr>
      <w:r>
        <w:t>Reading the provider property file</w:t>
      </w:r>
    </w:p>
    <w:p w:rsidR="007037DB" w:rsidRDefault="007037DB" w:rsidP="000C567D">
      <w:pPr>
        <w:pStyle w:val="Body1"/>
        <w:numPr>
          <w:ilvl w:val="0"/>
          <w:numId w:val="23"/>
        </w:numPr>
        <w:spacing w:before="0"/>
        <w:ind w:left="567"/>
        <w:jc w:val="both"/>
      </w:pPr>
      <w:r>
        <w:t>Connect to the broker and verify the SIF Environment in case of a Brokered Provider</w:t>
      </w:r>
    </w:p>
    <w:p w:rsidR="007037DB" w:rsidRDefault="007037DB" w:rsidP="000C567D">
      <w:pPr>
        <w:pStyle w:val="Body1"/>
        <w:numPr>
          <w:ilvl w:val="0"/>
          <w:numId w:val="23"/>
        </w:numPr>
        <w:spacing w:before="0"/>
        <w:ind w:left="567"/>
        <w:jc w:val="both"/>
      </w:pPr>
      <w:r>
        <w:t>Initialise the internal Session Manager</w:t>
      </w:r>
    </w:p>
    <w:p w:rsidR="007037DB" w:rsidRPr="007037DB" w:rsidRDefault="007037DB" w:rsidP="000C567D">
      <w:pPr>
        <w:pStyle w:val="Body1"/>
        <w:numPr>
          <w:ilvl w:val="0"/>
          <w:numId w:val="23"/>
        </w:numPr>
        <w:spacing w:before="0"/>
        <w:ind w:left="567"/>
        <w:jc w:val="both"/>
      </w:pPr>
      <w:r>
        <w:t xml:space="preserve">If events are enabled, starting the event manager </w:t>
      </w:r>
    </w:p>
    <w:p w:rsidR="007037DB" w:rsidRDefault="001D3354" w:rsidP="001D3354">
      <w:pPr>
        <w:jc w:val="both"/>
      </w:pPr>
      <w:r>
        <w:t>The servlet context also ensures that all resources used by the provider are released once the web- or application container shuts down.</w:t>
      </w:r>
    </w:p>
    <w:p w:rsidR="001D3354" w:rsidRDefault="001D3354" w:rsidP="001D3354">
      <w:pPr>
        <w:pStyle w:val="Body1"/>
        <w:ind w:left="0"/>
        <w:jc w:val="both"/>
      </w:pPr>
      <w:r>
        <w:t xml:space="preserve">The following </w:t>
      </w:r>
      <w:r w:rsidR="0053705E">
        <w:t xml:space="preserve">two </w:t>
      </w:r>
      <w:r>
        <w:t>section</w:t>
      </w:r>
      <w:r w:rsidR="0053705E">
        <w:t>s</w:t>
      </w:r>
      <w:r>
        <w:t xml:space="preserve"> </w:t>
      </w:r>
      <w:r w:rsidRPr="001D3354">
        <w:rPr>
          <w:b/>
        </w:rPr>
        <w:t>MUST</w:t>
      </w:r>
      <w:r>
        <w:t xml:space="preserve"> be added to your web.xml:</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&lt;listener&gt;</w:t>
      </w:r>
    </w:p>
    <w:p w:rsidR="001D3354" w:rsidRPr="001D3354" w:rsidRDefault="001D3354" w:rsidP="008702CE">
      <w:pPr>
        <w:pStyle w:val="Body1"/>
        <w:spacing w:before="0"/>
        <w:ind w:left="0" w:firstLine="567"/>
        <w:rPr>
          <w:rFonts w:ascii="Courier New" w:hAnsi="Courier New" w:cs="Courier New"/>
          <w:sz w:val="16"/>
          <w:szCs w:val="16"/>
        </w:rPr>
      </w:pPr>
      <w:r w:rsidRPr="001D3354">
        <w:rPr>
          <w:rFonts w:ascii="Courier New" w:hAnsi="Courier New" w:cs="Courier New"/>
          <w:sz w:val="16"/>
          <w:szCs w:val="16"/>
        </w:rPr>
        <w:t xml:space="preserve">    &lt;listener-class&gt;sif3.infra.rest.web.ProviderServletContext&lt;/listener-class&gt;</w:t>
      </w:r>
    </w:p>
    <w:p w:rsidR="001D3354" w:rsidRDefault="001D3354" w:rsidP="008702CE">
      <w:pPr>
        <w:pStyle w:val="Body1"/>
        <w:spacing w:before="0"/>
        <w:ind w:left="-3" w:firstLine="567"/>
        <w:rPr>
          <w:rFonts w:ascii="Courier New" w:hAnsi="Courier New" w:cs="Courier New"/>
          <w:sz w:val="16"/>
          <w:szCs w:val="16"/>
        </w:rPr>
      </w:pPr>
      <w:r w:rsidRPr="001D3354">
        <w:rPr>
          <w:rFonts w:ascii="Courier New" w:hAnsi="Courier New" w:cs="Courier New"/>
          <w:sz w:val="16"/>
          <w:szCs w:val="16"/>
        </w:rPr>
        <w:t>&lt;/listener&gt;</w:t>
      </w:r>
    </w:p>
    <w:p w:rsidR="001D3354" w:rsidRDefault="001D3354" w:rsidP="008702CE">
      <w:pPr>
        <w:pStyle w:val="Body1"/>
        <w:spacing w:before="0"/>
        <w:ind w:left="-3" w:firstLine="567"/>
        <w:rPr>
          <w:rFonts w:ascii="Courier New" w:hAnsi="Courier New" w:cs="Courier New"/>
          <w:sz w:val="16"/>
          <w:szCs w:val="16"/>
        </w:rPr>
      </w:pPr>
    </w:p>
    <w:p w:rsidR="001D3354" w:rsidRDefault="001D3354" w:rsidP="001D3354">
      <w:pPr>
        <w:pStyle w:val="Body1"/>
        <w:spacing w:before="0"/>
        <w:ind w:left="-3"/>
        <w:jc w:val="both"/>
        <w:rPr>
          <w:rFonts w:asciiTheme="minorHAnsi" w:hAnsiTheme="minorHAnsi" w:cs="Courier New"/>
          <w:szCs w:val="22"/>
        </w:rPr>
      </w:pPr>
      <w:r>
        <w:rPr>
          <w:rFonts w:asciiTheme="minorHAnsi" w:hAnsiTheme="minorHAnsi" w:cs="Courier New"/>
          <w:szCs w:val="22"/>
        </w:rPr>
        <w:t xml:space="preserve">This is the servlet context class for the SIF3 Framework. Now you need to add the section that indicates the provider property file you intend to use with this deployment (see also section </w:t>
      </w:r>
      <w:r>
        <w:rPr>
          <w:rFonts w:asciiTheme="minorHAnsi" w:hAnsiTheme="minorHAnsi" w:cs="Courier New"/>
          <w:szCs w:val="22"/>
        </w:rPr>
        <w:fldChar w:fldCharType="begin"/>
      </w:r>
      <w:r>
        <w:rPr>
          <w:rFonts w:asciiTheme="minorHAnsi" w:hAnsiTheme="minorHAnsi" w:cs="Courier New"/>
          <w:szCs w:val="22"/>
        </w:rPr>
        <w:instrText xml:space="preserve"> REF _Ref383688633 \r \h  \* MERGEFORMAT </w:instrText>
      </w:r>
      <w:r>
        <w:rPr>
          <w:rFonts w:asciiTheme="minorHAnsi" w:hAnsiTheme="minorHAnsi" w:cs="Courier New"/>
          <w:szCs w:val="22"/>
        </w:rPr>
      </w:r>
      <w:r>
        <w:rPr>
          <w:rFonts w:asciiTheme="minorHAnsi" w:hAnsiTheme="minorHAnsi" w:cs="Courier New"/>
          <w:szCs w:val="22"/>
        </w:rPr>
        <w:fldChar w:fldCharType="separate"/>
      </w:r>
      <w:r w:rsidR="001F1CF1">
        <w:rPr>
          <w:rFonts w:asciiTheme="minorHAnsi" w:hAnsiTheme="minorHAnsi" w:cs="Courier New"/>
          <w:szCs w:val="22"/>
        </w:rPr>
        <w:t>5.6.2.1.2</w:t>
      </w:r>
      <w:r>
        <w:rPr>
          <w:rFonts w:asciiTheme="minorHAnsi" w:hAnsiTheme="minorHAnsi" w:cs="Courier New"/>
          <w:szCs w:val="22"/>
        </w:rPr>
        <w:fldChar w:fldCharType="end"/>
      </w:r>
      <w:r>
        <w:rPr>
          <w:rFonts w:asciiTheme="minorHAnsi" w:hAnsiTheme="minorHAnsi" w:cs="Courier New"/>
          <w:szCs w:val="22"/>
        </w:rPr>
        <w:t>).</w:t>
      </w:r>
    </w:p>
    <w:p w:rsidR="001D3354" w:rsidRDefault="001D3354" w:rsidP="001D3354">
      <w:pPr>
        <w:pStyle w:val="Body1"/>
        <w:spacing w:before="0"/>
        <w:ind w:left="-3"/>
        <w:rPr>
          <w:rFonts w:ascii="Courier New" w:hAnsi="Courier New" w:cs="Courier New"/>
          <w:sz w:val="16"/>
          <w:szCs w:val="16"/>
        </w:rPr>
      </w:pP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&lt;context-param&gt;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&lt;param-name&gt;SERVICE_PROPERTY_FILE&lt;/param-name&gt;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 xml:space="preserve">        &lt;param-value&gt;</w:t>
      </w:r>
      <w:r w:rsidRPr="001D3354">
        <w:rPr>
          <w:rFonts w:ascii="Courier New" w:hAnsi="Courier New" w:cs="Courier New"/>
          <w:b/>
          <w:sz w:val="16"/>
          <w:szCs w:val="16"/>
        </w:rPr>
        <w:t>StudentProvider</w:t>
      </w:r>
      <w:r w:rsidRPr="001D3354">
        <w:rPr>
          <w:rFonts w:ascii="Courier New" w:hAnsi="Courier New" w:cs="Courier New"/>
          <w:sz w:val="16"/>
          <w:szCs w:val="16"/>
        </w:rPr>
        <w:t xml:space="preserve">&lt;/param-value&gt; </w:t>
      </w:r>
    </w:p>
    <w:p w:rsidR="001D3354" w:rsidRPr="001D3354" w:rsidRDefault="001D3354" w:rsidP="008702CE">
      <w:pPr>
        <w:pStyle w:val="Body1"/>
        <w:spacing w:before="0"/>
        <w:ind w:left="0" w:firstLine="567"/>
        <w:jc w:val="both"/>
        <w:rPr>
          <w:rFonts w:ascii="Courier New" w:hAnsi="Courier New" w:cs="Courier New"/>
          <w:sz w:val="16"/>
          <w:szCs w:val="16"/>
        </w:rPr>
      </w:pPr>
      <w:r w:rsidRPr="001D3354">
        <w:rPr>
          <w:rFonts w:ascii="Courier New" w:hAnsi="Courier New" w:cs="Courier New"/>
          <w:sz w:val="16"/>
          <w:szCs w:val="16"/>
        </w:rPr>
        <w:t>&lt;/context-param&gt;</w:t>
      </w:r>
    </w:p>
    <w:p w:rsidR="001D3354" w:rsidRDefault="001D3354" w:rsidP="001D3354">
      <w:pPr>
        <w:pStyle w:val="Body1"/>
        <w:spacing w:before="0"/>
        <w:ind w:left="-3"/>
        <w:rPr>
          <w:rFonts w:ascii="Courier New" w:hAnsi="Courier New" w:cs="Courier New"/>
          <w:sz w:val="16"/>
          <w:szCs w:val="16"/>
        </w:rPr>
      </w:pPr>
    </w:p>
    <w:p w:rsidR="00922ED6" w:rsidRDefault="001D3354" w:rsidP="00D010F8">
      <w:pPr>
        <w:pStyle w:val="Body1"/>
        <w:spacing w:before="0"/>
        <w:ind w:left="2"/>
        <w:jc w:val="both"/>
      </w:pPr>
      <w:r>
        <w:t xml:space="preserve">The </w:t>
      </w:r>
      <w:r w:rsidRPr="00C67D38">
        <w:rPr>
          <w:rFonts w:ascii="Courier New" w:hAnsi="Courier New" w:cs="Courier New"/>
          <w:b/>
          <w:sz w:val="20"/>
          <w:szCs w:val="20"/>
        </w:rPr>
        <w:t>&lt;param-value&gt;</w:t>
      </w:r>
      <w:r>
        <w:t xml:space="preserve"> node holds the name of the provider property file without the extension ‘.properties’.</w:t>
      </w:r>
    </w:p>
    <w:p w:rsidR="00922ED6" w:rsidRDefault="00922ED6" w:rsidP="00922ED6">
      <w:pPr>
        <w:pStyle w:val="Heading2"/>
      </w:pPr>
      <w:bookmarkStart w:id="250" w:name="_Ref388003680"/>
      <w:bookmarkStart w:id="251" w:name="_Toc409687131"/>
      <w:r>
        <w:t>Java classpath Configuration</w:t>
      </w:r>
      <w:bookmarkEnd w:id="250"/>
      <w:bookmarkEnd w:id="251"/>
    </w:p>
    <w:p w:rsidR="00922ED6" w:rsidRPr="00922ED6" w:rsidRDefault="00922ED6" w:rsidP="00922ED6">
      <w:pPr>
        <w:jc w:val="both"/>
      </w:pPr>
      <w:r>
        <w:t>For the SIF3 Framework to work in your deployment unit you must configure the classpath of your deployment unit to include the following list of configuration files. You should be able to find example of these files under the framework’s ‘config’ directory. Note that most of these files are required to be on the classpath of a consumer and/or provider. Exceptions are listed with each configuration file.</w:t>
      </w:r>
    </w:p>
    <w:p w:rsidR="00922ED6" w:rsidRDefault="00922ED6" w:rsidP="00922ED6"/>
    <w:p w:rsidR="00922ED6" w:rsidRDefault="00922ED6" w:rsidP="000C567D">
      <w:pPr>
        <w:pStyle w:val="ListParagraph"/>
        <w:numPr>
          <w:ilvl w:val="0"/>
          <w:numId w:val="28"/>
        </w:numPr>
      </w:pPr>
      <w:r>
        <w:t>log4j.properties</w:t>
      </w:r>
      <w:r w:rsidR="00F94643">
        <w:t xml:space="preserve"> (not required with JBoss as it uses its own way of configuring log4j).</w:t>
      </w:r>
    </w:p>
    <w:p w:rsidR="00922ED6" w:rsidRDefault="00922ED6" w:rsidP="000C567D">
      <w:pPr>
        <w:pStyle w:val="ListParagraph"/>
        <w:numPr>
          <w:ilvl w:val="0"/>
          <w:numId w:val="28"/>
        </w:numPr>
      </w:pPr>
      <w:r>
        <w:t>environment.properties</w:t>
      </w:r>
    </w:p>
    <w:p w:rsidR="00922ED6" w:rsidRDefault="00922ED6" w:rsidP="000C567D">
      <w:pPr>
        <w:pStyle w:val="ListParagraph"/>
        <w:numPr>
          <w:ilvl w:val="0"/>
          <w:numId w:val="28"/>
        </w:numPr>
      </w:pPr>
      <w:r>
        <w:t>c3p0.properties</w:t>
      </w:r>
    </w:p>
    <w:p w:rsidR="00922ED6" w:rsidRDefault="00922ED6" w:rsidP="000C567D">
      <w:pPr>
        <w:pStyle w:val="ListParagraph"/>
        <w:numPr>
          <w:ilvl w:val="0"/>
          <w:numId w:val="28"/>
        </w:numPr>
      </w:pPr>
      <w:r>
        <w:t>hibernate.properties</w:t>
      </w:r>
    </w:p>
    <w:p w:rsidR="00922ED6" w:rsidRDefault="00922ED6" w:rsidP="000C567D">
      <w:pPr>
        <w:pStyle w:val="ListParagraph"/>
        <w:numPr>
          <w:ilvl w:val="0"/>
          <w:numId w:val="28"/>
        </w:numPr>
      </w:pPr>
      <w:r>
        <w:t>sif3infra.hibernate.xml</w:t>
      </w:r>
    </w:p>
    <w:p w:rsidR="00922ED6" w:rsidRDefault="00922ED6" w:rsidP="000C567D">
      <w:pPr>
        <w:pStyle w:val="ListParagraph"/>
        <w:numPr>
          <w:ilvl w:val="0"/>
          <w:numId w:val="28"/>
        </w:numPr>
      </w:pPr>
      <w:r>
        <w:t>consumer property file (consumer deployment only, example in config/consumers)</w:t>
      </w:r>
    </w:p>
    <w:p w:rsidR="00922ED6" w:rsidRDefault="00922ED6" w:rsidP="000C567D">
      <w:pPr>
        <w:pStyle w:val="ListParagraph"/>
        <w:numPr>
          <w:ilvl w:val="0"/>
          <w:numId w:val="28"/>
        </w:numPr>
      </w:pPr>
      <w:r>
        <w:t>provider property file (provider deployment only, example in config/providers)</w:t>
      </w:r>
    </w:p>
    <w:p w:rsidR="00922ED6" w:rsidRPr="00922ED6" w:rsidRDefault="00922ED6" w:rsidP="00922ED6"/>
    <w:p w:rsidR="00922ED6" w:rsidRPr="00D010F8" w:rsidRDefault="00922ED6" w:rsidP="00922ED6">
      <w:pPr>
        <w:rPr>
          <w:b/>
        </w:rPr>
      </w:pPr>
      <w:r w:rsidRPr="00D010F8">
        <w:rPr>
          <w:b/>
        </w:rPr>
        <w:t>Note:</w:t>
      </w:r>
    </w:p>
    <w:p w:rsidR="00922ED6" w:rsidRDefault="00922ED6" w:rsidP="00D010F8">
      <w:pPr>
        <w:jc w:val="both"/>
      </w:pPr>
      <w:r>
        <w:lastRenderedPageBreak/>
        <w:t>Your project may have some of these property files (i.e. log4j.properties, hibernate.properties, c3p0.properties) already</w:t>
      </w:r>
      <w:r w:rsidR="00D010F8">
        <w:t xml:space="preserve"> included. In that case you don’t need to use the one’s in the framework but you can use your very own property file.</w:t>
      </w:r>
      <w:r>
        <w:t xml:space="preserve"> </w:t>
      </w:r>
      <w:r w:rsidR="00D010F8">
        <w:t>To turn of logging for some framework classes you just add appropriate entries in your own log4j.properties file as you would do with any other 3</w:t>
      </w:r>
      <w:r w:rsidR="00D010F8" w:rsidRPr="00D010F8">
        <w:rPr>
          <w:vertAlign w:val="superscript"/>
        </w:rPr>
        <w:t>rd</w:t>
      </w:r>
      <w:r w:rsidR="00D010F8">
        <w:t xml:space="preserve"> party library. The SIF3 Framework does not really use any properties from the hibernate.properties and c3p0.properties file but they must exist for hibernate to function.</w:t>
      </w:r>
    </w:p>
    <w:p w:rsidR="007663A2" w:rsidRDefault="007663A2" w:rsidP="007663A2">
      <w:pPr>
        <w:pStyle w:val="Heading2"/>
      </w:pPr>
      <w:bookmarkStart w:id="252" w:name="_Toc409687132"/>
      <w:r>
        <w:t>Customise Property Files to your environment</w:t>
      </w:r>
      <w:bookmarkEnd w:id="252"/>
    </w:p>
    <w:p w:rsidR="007663A2" w:rsidRDefault="007663A2" w:rsidP="001D50BD">
      <w:pPr>
        <w:jc w:val="both"/>
      </w:pPr>
      <w:r>
        <w:t xml:space="preserve">For a successful deployment and runtime behaviour of your SIF3 Services you need to customise some properties in </w:t>
      </w:r>
      <w:r w:rsidR="001D50BD">
        <w:t>a couple of properties file to your deployment environment. The files and properties that need to be configured are listed below. Please not that some of these properties are only applicable for the demo version of the framework and won’t be used in your final and real SIF3 Service/Project.</w:t>
      </w:r>
    </w:p>
    <w:p w:rsidR="001D50BD" w:rsidRDefault="001D50BD" w:rsidP="001D50BD">
      <w:pPr>
        <w:pStyle w:val="Heading3"/>
      </w:pPr>
      <w:bookmarkStart w:id="253" w:name="_Toc409687133"/>
      <w:r>
        <w:t>Customise sif3infra.hibernate.xml</w:t>
      </w:r>
      <w:bookmarkEnd w:id="253"/>
    </w:p>
    <w:p w:rsidR="001D50BD" w:rsidRPr="001D50BD" w:rsidRDefault="001D50BD" w:rsidP="001D50BD">
      <w:pPr>
        <w:jc w:val="both"/>
      </w:pPr>
      <w:r>
        <w:t xml:space="preserve">Ensure that the connection/jdbc details match with the notation of your DB of choice and the schema where you have installed the tables of this framework (see section </w:t>
      </w:r>
      <w:r>
        <w:fldChar w:fldCharType="begin"/>
      </w:r>
      <w:r>
        <w:instrText xml:space="preserve"> REF _Ref387818864 \r \h  \* MERGEFORMAT </w:instrText>
      </w:r>
      <w:r>
        <w:fldChar w:fldCharType="separate"/>
      </w:r>
      <w:r w:rsidR="001F1CF1">
        <w:t>5.3.1.3</w:t>
      </w:r>
      <w:r>
        <w:fldChar w:fldCharType="end"/>
      </w:r>
      <w:r>
        <w:t xml:space="preserve"> for details). </w:t>
      </w:r>
    </w:p>
    <w:p w:rsidR="001D50BD" w:rsidRDefault="001D50BD" w:rsidP="001D50BD">
      <w:pPr>
        <w:pStyle w:val="Heading3"/>
      </w:pPr>
      <w:bookmarkStart w:id="254" w:name="_Ref388094683"/>
      <w:bookmarkStart w:id="255" w:name="_Toc409687134"/>
      <w:r>
        <w:t>Customise environment.properties</w:t>
      </w:r>
      <w:bookmarkEnd w:id="254"/>
      <w:bookmarkEnd w:id="255"/>
    </w:p>
    <w:p w:rsidR="001D50BD" w:rsidRDefault="001D50BD" w:rsidP="00DC16D9">
      <w:pPr>
        <w:jc w:val="both"/>
      </w:pPr>
      <w:r>
        <w:t xml:space="preserve">Ensure that the paths for the properties listed below point to a valid location of your deployment environment. The directories must exist and if they don’t you should create them. For the key.store and trust.store properties and their usage, please refer to section </w:t>
      </w:r>
      <w:r w:rsidR="00DC16D9">
        <w:fldChar w:fldCharType="begin"/>
      </w:r>
      <w:r w:rsidR="00DC16D9">
        <w:instrText xml:space="preserve"> REF _Ref388004705 \r \h  \* MERGEFORMAT </w:instrText>
      </w:r>
      <w:r w:rsidR="00DC16D9">
        <w:fldChar w:fldCharType="separate"/>
      </w:r>
      <w:r w:rsidR="001F1CF1">
        <w:t>5.9.2</w:t>
      </w:r>
      <w:r w:rsidR="00DC16D9">
        <w:fldChar w:fldCharType="end"/>
      </w:r>
      <w:r>
        <w:t xml:space="preserve"> for details.</w:t>
      </w:r>
    </w:p>
    <w:p w:rsidR="00DC16D9" w:rsidRDefault="00DC16D9" w:rsidP="000C567D">
      <w:pPr>
        <w:pStyle w:val="ListParagraph"/>
        <w:numPr>
          <w:ilvl w:val="0"/>
          <w:numId w:val="29"/>
        </w:numPr>
      </w:pPr>
      <w:r>
        <w:t>env.store.dir</w:t>
      </w:r>
    </w:p>
    <w:p w:rsidR="00DC16D9" w:rsidRDefault="00DC16D9" w:rsidP="000C567D">
      <w:pPr>
        <w:pStyle w:val="ListParagraph"/>
        <w:numPr>
          <w:ilvl w:val="0"/>
          <w:numId w:val="29"/>
        </w:numPr>
      </w:pPr>
      <w:r>
        <w:t>key.store</w:t>
      </w:r>
    </w:p>
    <w:p w:rsidR="00DC16D9" w:rsidRPr="00DC16D9" w:rsidRDefault="00DC16D9" w:rsidP="000C567D">
      <w:pPr>
        <w:pStyle w:val="ListParagraph"/>
        <w:numPr>
          <w:ilvl w:val="0"/>
          <w:numId w:val="29"/>
        </w:numPr>
      </w:pPr>
      <w:r>
        <w:t>trust.store</w:t>
      </w:r>
    </w:p>
    <w:p w:rsidR="001D50BD" w:rsidRDefault="001D50BD" w:rsidP="001D50BD">
      <w:pPr>
        <w:pStyle w:val="Heading3"/>
      </w:pPr>
      <w:bookmarkStart w:id="256" w:name="_Ref388094698"/>
      <w:bookmarkStart w:id="257" w:name="_Toc409687135"/>
      <w:r>
        <w:t>Customise consumer properties file</w:t>
      </w:r>
      <w:bookmarkEnd w:id="256"/>
      <w:bookmarkEnd w:id="257"/>
    </w:p>
    <w:p w:rsidR="00DC16D9" w:rsidRDefault="00DC16D9" w:rsidP="00DC16D9">
      <w:pPr>
        <w:jc w:val="both"/>
      </w:pPr>
      <w:r>
        <w:t>This property file has very few</w:t>
      </w:r>
      <w:r w:rsidR="00DB5B00">
        <w:t xml:space="preserve"> properties</w:t>
      </w:r>
      <w:r>
        <w:t xml:space="preserve"> that must be configured for your deployment environment. Ensure that the </w:t>
      </w:r>
      <w:r w:rsidRPr="00DC16D9">
        <w:rPr>
          <w:rFonts w:ascii="Courier New" w:hAnsi="Courier New" w:cs="Courier New"/>
          <w:b/>
        </w:rPr>
        <w:t>env.baseURI</w:t>
      </w:r>
      <w:r>
        <w:t xml:space="preserve"> property points to a URI where a provider (DIRECT or BROKERED) is deployed. Also ensure that the </w:t>
      </w:r>
      <w:r w:rsidRPr="00DC16D9">
        <w:rPr>
          <w:rFonts w:ascii="Courier New" w:hAnsi="Courier New" w:cs="Courier New"/>
          <w:b/>
        </w:rPr>
        <w:t>adapter.use.https</w:t>
      </w:r>
      <w:r>
        <w:t xml:space="preserve"> is set to ‘true’ or ‘false’ depending if you connect via http or https to your provider. You can find a detailed description of all properties in the consumer property file in section </w:t>
      </w:r>
      <w:r>
        <w:fldChar w:fldCharType="begin"/>
      </w:r>
      <w:r>
        <w:instrText xml:space="preserve"> REF _Ref371768795 \r \h </w:instrText>
      </w:r>
      <w:r>
        <w:fldChar w:fldCharType="separate"/>
      </w:r>
      <w:r w:rsidR="001F1CF1">
        <w:t>5.5.2.1.1</w:t>
      </w:r>
      <w:r>
        <w:fldChar w:fldCharType="end"/>
      </w:r>
      <w:r>
        <w:t>.</w:t>
      </w:r>
    </w:p>
    <w:p w:rsidR="007E382B" w:rsidRDefault="007E382B" w:rsidP="007E382B">
      <w:pPr>
        <w:pStyle w:val="Heading4"/>
      </w:pPr>
      <w:bookmarkStart w:id="258" w:name="_Toc409687136"/>
      <w:r>
        <w:t>Properties for Demo only</w:t>
      </w:r>
      <w:bookmarkEnd w:id="258"/>
    </w:p>
    <w:p w:rsidR="007E382B" w:rsidRPr="007E382B" w:rsidRDefault="007E382B" w:rsidP="007E382B">
      <w:pPr>
        <w:jc w:val="both"/>
      </w:pPr>
      <w:r>
        <w:t xml:space="preserve">To run the demo and test classes of the framework you need to ensure that the </w:t>
      </w:r>
      <w:r w:rsidRPr="007E382B">
        <w:rPr>
          <w:rFonts w:ascii="Courier New" w:hAnsi="Courier New" w:cs="Courier New"/>
          <w:b/>
        </w:rPr>
        <w:t>test.tempDir.output</w:t>
      </w:r>
      <w:r>
        <w:t xml:space="preserve"> property points to a valid location. If your consumer subscribes to events the demo classes write the event data to a log file. This property indicates where these log files will be located.</w:t>
      </w:r>
    </w:p>
    <w:p w:rsidR="001D50BD" w:rsidRDefault="001D50BD" w:rsidP="001D50BD">
      <w:pPr>
        <w:pStyle w:val="Heading3"/>
      </w:pPr>
      <w:bookmarkStart w:id="259" w:name="_Toc409687137"/>
      <w:r>
        <w:t>Customise provider property file</w:t>
      </w:r>
      <w:bookmarkEnd w:id="259"/>
    </w:p>
    <w:p w:rsidR="00A92AA3" w:rsidRDefault="00A92AA3" w:rsidP="00CE1894">
      <w:pPr>
        <w:jc w:val="both"/>
      </w:pPr>
      <w:r>
        <w:t>There are a few properties that must be configured so that consumers can connect to the provider as well as the provider can connect to the broker if it operates in a brokered environment. The list below illustrates what these properties must be:</w:t>
      </w:r>
    </w:p>
    <w:p w:rsidR="00A92AA3" w:rsidRDefault="00A92AA3" w:rsidP="000C567D">
      <w:pPr>
        <w:pStyle w:val="ListParagraph"/>
        <w:numPr>
          <w:ilvl w:val="0"/>
          <w:numId w:val="30"/>
        </w:numPr>
        <w:ind w:left="284" w:hanging="294"/>
        <w:jc w:val="both"/>
      </w:pPr>
      <w:r w:rsidRPr="00CE1894">
        <w:rPr>
          <w:rFonts w:ascii="Courier New" w:hAnsi="Courier New" w:cs="Courier New"/>
          <w:b/>
        </w:rPr>
        <w:t>env.baseURI</w:t>
      </w:r>
      <w:r>
        <w:t xml:space="preserve">: Only used </w:t>
      </w:r>
      <w:r w:rsidRPr="00CE1894">
        <w:t>in</w:t>
      </w:r>
      <w:r>
        <w:t xml:space="preserve"> a brokered environment. Must point to the URI of the broker.</w:t>
      </w:r>
    </w:p>
    <w:p w:rsidR="00A92AA3" w:rsidRDefault="00A92AA3" w:rsidP="000C567D">
      <w:pPr>
        <w:pStyle w:val="ListParagraph"/>
        <w:numPr>
          <w:ilvl w:val="0"/>
          <w:numId w:val="30"/>
        </w:numPr>
        <w:ind w:left="284" w:hanging="294"/>
        <w:jc w:val="both"/>
      </w:pPr>
      <w:r w:rsidRPr="00CE1894">
        <w:rPr>
          <w:rFonts w:ascii="Courier New" w:hAnsi="Courier New" w:cs="Courier New"/>
          <w:b/>
          <w:color w:val="000000"/>
          <w:szCs w:val="22"/>
        </w:rPr>
        <w:t>env.connector.url</w:t>
      </w:r>
      <w:r w:rsidR="00CE1894">
        <w:t xml:space="preserve">: This is the HTTP URI where your provider is deployed. This is also the URI that will be used in all infrastructure service URIs of the environment if your provider is a DIRECT provider (see section </w:t>
      </w:r>
      <w:r w:rsidR="00CE1894">
        <w:fldChar w:fldCharType="begin"/>
      </w:r>
      <w:r w:rsidR="00CE1894">
        <w:instrText xml:space="preserve"> REF _Ref383673803 \r \h  \* MERGEFORMAT </w:instrText>
      </w:r>
      <w:r w:rsidR="00CE1894">
        <w:fldChar w:fldCharType="separate"/>
      </w:r>
      <w:r w:rsidR="001F1CF1">
        <w:t>5.3.1.2.3</w:t>
      </w:r>
      <w:r w:rsidR="00CE1894">
        <w:fldChar w:fldCharType="end"/>
      </w:r>
      <w:r w:rsidR="00CE1894">
        <w:t xml:space="preserve"> for details).</w:t>
      </w:r>
    </w:p>
    <w:p w:rsidR="00CE1894" w:rsidRDefault="00CE1894" w:rsidP="000C567D">
      <w:pPr>
        <w:pStyle w:val="ListParagraph"/>
        <w:numPr>
          <w:ilvl w:val="0"/>
          <w:numId w:val="30"/>
        </w:numPr>
        <w:ind w:left="284" w:hanging="294"/>
        <w:jc w:val="both"/>
      </w:pPr>
      <w:r w:rsidRPr="00CE1894">
        <w:rPr>
          <w:rFonts w:ascii="Courier New" w:hAnsi="Courier New" w:cs="Courier New"/>
          <w:b/>
          <w:color w:val="000000"/>
          <w:szCs w:val="22"/>
        </w:rPr>
        <w:t>env.connector.url.secure</w:t>
      </w:r>
      <w:r>
        <w:t xml:space="preserve">: This is the HTTPS (secured &amp; encrypted transport) URI where your provider is deployed. This is also the URI that will be used in all infrastructure service URIs of the environment if your provider is a DIRECT provider (see section </w:t>
      </w:r>
      <w:r>
        <w:fldChar w:fldCharType="begin"/>
      </w:r>
      <w:r>
        <w:instrText xml:space="preserve"> REF _Ref383673803 \r \h  \* MERGEFORMAT </w:instrText>
      </w:r>
      <w:r>
        <w:fldChar w:fldCharType="separate"/>
      </w:r>
      <w:r w:rsidR="001F1CF1">
        <w:t>5.3.1.2.3</w:t>
      </w:r>
      <w:r>
        <w:fldChar w:fldCharType="end"/>
      </w:r>
      <w:r>
        <w:t xml:space="preserve"> for details).</w:t>
      </w:r>
    </w:p>
    <w:p w:rsidR="00CE1894" w:rsidRDefault="00CE1894" w:rsidP="00CE1894">
      <w:pPr>
        <w:ind w:left="-10"/>
        <w:jc w:val="both"/>
      </w:pPr>
    </w:p>
    <w:p w:rsidR="00CE1894" w:rsidRPr="00CE1894" w:rsidRDefault="00CE1894" w:rsidP="00CE1894">
      <w:pPr>
        <w:ind w:left="-10"/>
        <w:jc w:val="both"/>
        <w:rPr>
          <w:b/>
        </w:rPr>
      </w:pPr>
      <w:r w:rsidRPr="00CE1894">
        <w:rPr>
          <w:b/>
        </w:rPr>
        <w:t>Note:</w:t>
      </w:r>
    </w:p>
    <w:p w:rsidR="007E382B" w:rsidRDefault="00CE1894" w:rsidP="007E382B">
      <w:pPr>
        <w:jc w:val="both"/>
      </w:pPr>
      <w:r>
        <w:t xml:space="preserve">If your provider is a DIRECT provider then all consumers that wish to connect to your provider must have the value of the </w:t>
      </w:r>
      <w:r w:rsidRPr="00CE1894">
        <w:rPr>
          <w:rFonts w:ascii="Courier New" w:hAnsi="Courier New" w:cs="Courier New"/>
          <w:b/>
          <w:color w:val="000000"/>
          <w:szCs w:val="22"/>
        </w:rPr>
        <w:t>env.connector.url</w:t>
      </w:r>
      <w:r w:rsidRPr="00CE1894">
        <w:t xml:space="preserve"> </w:t>
      </w:r>
      <w:r>
        <w:t xml:space="preserve">(HTTP) or the </w:t>
      </w:r>
      <w:r w:rsidRPr="00CE1894">
        <w:rPr>
          <w:rFonts w:ascii="Courier New" w:hAnsi="Courier New" w:cs="Courier New"/>
          <w:b/>
          <w:color w:val="000000"/>
          <w:szCs w:val="22"/>
        </w:rPr>
        <w:t>env.connector.url.secure</w:t>
      </w:r>
      <w:r w:rsidRPr="00CE1894">
        <w:t xml:space="preserve"> </w:t>
      </w:r>
      <w:r>
        <w:t xml:space="preserve">(HTTPS) appended with ‘environments/environment’ in their </w:t>
      </w:r>
      <w:r w:rsidRPr="00CE1894">
        <w:rPr>
          <w:rFonts w:ascii="Courier New" w:hAnsi="Courier New" w:cs="Courier New"/>
          <w:b/>
        </w:rPr>
        <w:t>env.baseURI</w:t>
      </w:r>
      <w:r>
        <w:t xml:space="preserve"> property</w:t>
      </w:r>
      <w:r w:rsidR="007E382B">
        <w:t xml:space="preserve"> of their consumer’s property file</w:t>
      </w:r>
      <w:r>
        <w:t xml:space="preserve">. </w:t>
      </w:r>
    </w:p>
    <w:p w:rsidR="007E382B" w:rsidRDefault="00CE1894" w:rsidP="007E382B">
      <w:pPr>
        <w:jc w:val="both"/>
      </w:pPr>
      <w:r>
        <w:t>For example if you deploy your provider using the domain ‘mybroker.com.au’ on port 443 (standard https port) the</w:t>
      </w:r>
      <w:r w:rsidR="007E382B">
        <w:t>n</w:t>
      </w:r>
      <w:r>
        <w:t xml:space="preserve"> </w:t>
      </w:r>
      <w:r w:rsidR="0071323C">
        <w:t xml:space="preserve">the </w:t>
      </w:r>
      <w:r>
        <w:t xml:space="preserve">env.baseURI </w:t>
      </w:r>
      <w:r w:rsidR="007E382B">
        <w:t>property in</w:t>
      </w:r>
      <w:r>
        <w:t xml:space="preserve"> the consumer</w:t>
      </w:r>
      <w:r w:rsidR="007E382B">
        <w:t>’</w:t>
      </w:r>
      <w:r>
        <w:t xml:space="preserve">s </w:t>
      </w:r>
      <w:r w:rsidR="007E382B">
        <w:t xml:space="preserve">property file </w:t>
      </w:r>
      <w:r>
        <w:t>should be</w:t>
      </w:r>
      <w:r w:rsidR="00DB5B00">
        <w:t xml:space="preserve"> something like this</w:t>
      </w:r>
      <w:r>
        <w:t xml:space="preserve">: </w:t>
      </w:r>
    </w:p>
    <w:p w:rsidR="007E382B" w:rsidRPr="007E382B" w:rsidRDefault="007E382B" w:rsidP="007E382B">
      <w:pPr>
        <w:rPr>
          <w:sz w:val="16"/>
          <w:szCs w:val="16"/>
        </w:rPr>
      </w:pPr>
    </w:p>
    <w:p w:rsidR="00CE1894" w:rsidRPr="00CE1894" w:rsidRDefault="00CE1894" w:rsidP="007E382B">
      <w:pPr>
        <w:ind w:left="993"/>
        <w:jc w:val="both"/>
      </w:pPr>
      <w:r>
        <w:t>env.baseURI=https://mybroker.com.au/</w:t>
      </w:r>
      <w:r w:rsidR="007E382B">
        <w:t>sif3/environments/environment</w:t>
      </w:r>
    </w:p>
    <w:p w:rsidR="007E382B" w:rsidRDefault="007E382B" w:rsidP="007E382B"/>
    <w:p w:rsidR="007E382B" w:rsidRDefault="007E382B" w:rsidP="007E382B">
      <w:pPr>
        <w:jc w:val="both"/>
      </w:pPr>
      <w:r>
        <w:t>The ‘sif3’ part may or may not be there, or might be called something different, depending what you have your servlet mapping configured in the web.xml of your provider</w:t>
      </w:r>
      <w:r w:rsidR="00DB5B00">
        <w:t xml:space="preserve"> (see section </w:t>
      </w:r>
      <w:r w:rsidR="00DB5B00">
        <w:fldChar w:fldCharType="begin"/>
      </w:r>
      <w:r w:rsidR="00DB5B00">
        <w:instrText xml:space="preserve"> REF _Ref388007121 \r \h </w:instrText>
      </w:r>
      <w:r w:rsidR="00DB5B00">
        <w:fldChar w:fldCharType="separate"/>
      </w:r>
      <w:r w:rsidR="001F1CF1">
        <w:t>6.5</w:t>
      </w:r>
      <w:r w:rsidR="00DB5B00">
        <w:fldChar w:fldCharType="end"/>
      </w:r>
      <w:r w:rsidR="00DB5B00">
        <w:t xml:space="preserve"> and/or </w:t>
      </w:r>
      <w:r w:rsidR="00DB5B00">
        <w:fldChar w:fldCharType="begin"/>
      </w:r>
      <w:r w:rsidR="00DB5B00">
        <w:instrText xml:space="preserve"> REF _Ref383690461 \r \h </w:instrText>
      </w:r>
      <w:r w:rsidR="00DB5B00">
        <w:fldChar w:fldCharType="separate"/>
      </w:r>
      <w:r w:rsidR="001F1CF1">
        <w:t>6.6</w:t>
      </w:r>
      <w:r w:rsidR="00DB5B00">
        <w:fldChar w:fldCharType="end"/>
      </w:r>
      <w:r w:rsidR="0071323C">
        <w:t xml:space="preserve"> and </w:t>
      </w:r>
      <w:r w:rsidR="0071323C">
        <w:fldChar w:fldCharType="begin"/>
      </w:r>
      <w:r w:rsidR="0071323C">
        <w:instrText xml:space="preserve"> REF _Ref388007392 \r \h </w:instrText>
      </w:r>
      <w:r w:rsidR="0071323C">
        <w:fldChar w:fldCharType="separate"/>
      </w:r>
      <w:r w:rsidR="001F1CF1">
        <w:t>6.7</w:t>
      </w:r>
      <w:r w:rsidR="0071323C">
        <w:fldChar w:fldCharType="end"/>
      </w:r>
      <w:r w:rsidR="00DB5B00">
        <w:t>)</w:t>
      </w:r>
      <w:r>
        <w:t>, or how your proxy may map things to your environment. Also the port number 443 might be required. Since it is the standard https port most proxies would not need that port as part of the URI.</w:t>
      </w:r>
    </w:p>
    <w:p w:rsidR="007E382B" w:rsidRDefault="007E382B" w:rsidP="007E382B">
      <w:pPr>
        <w:pStyle w:val="Heading4"/>
      </w:pPr>
      <w:bookmarkStart w:id="260" w:name="_Toc409687138"/>
      <w:r>
        <w:t>Properties for Demo only</w:t>
      </w:r>
      <w:bookmarkEnd w:id="260"/>
    </w:p>
    <w:p w:rsidR="007E382B" w:rsidRPr="007E382B" w:rsidRDefault="007E382B" w:rsidP="008B757C">
      <w:pPr>
        <w:jc w:val="both"/>
      </w:pPr>
      <w:r>
        <w:t xml:space="preserve">For the demo provider to work it reads student and school data from a file rather than a database. The property </w:t>
      </w:r>
      <w:r w:rsidRPr="007E382B">
        <w:rPr>
          <w:rFonts w:ascii="Courier New" w:hAnsi="Courier New" w:cs="Courier New"/>
          <w:color w:val="000000"/>
          <w:sz w:val="20"/>
          <w:szCs w:val="20"/>
        </w:rPr>
        <w:t>provider.student.file.location</w:t>
      </w:r>
      <w:r w:rsidRPr="007E382B">
        <w:t xml:space="preserve"> </w:t>
      </w:r>
      <w:r>
        <w:t xml:space="preserve">and </w:t>
      </w:r>
      <w:r w:rsidRPr="007E382B">
        <w:rPr>
          <w:rFonts w:ascii="Courier New" w:hAnsi="Courier New" w:cs="Courier New"/>
          <w:color w:val="000000"/>
          <w:sz w:val="20"/>
          <w:szCs w:val="20"/>
        </w:rPr>
        <w:t>provider.s</w:t>
      </w:r>
      <w:r>
        <w:rPr>
          <w:rFonts w:ascii="Courier New" w:hAnsi="Courier New" w:cs="Courier New"/>
          <w:color w:val="000000"/>
          <w:sz w:val="20"/>
          <w:szCs w:val="20"/>
        </w:rPr>
        <w:t>chool</w:t>
      </w:r>
      <w:r w:rsidRPr="007E382B">
        <w:rPr>
          <w:rFonts w:ascii="Courier New" w:hAnsi="Courier New" w:cs="Courier New"/>
          <w:color w:val="000000"/>
          <w:sz w:val="20"/>
          <w:szCs w:val="20"/>
        </w:rPr>
        <w:t>.file.location</w:t>
      </w:r>
      <w:r>
        <w:t xml:space="preserve"> </w:t>
      </w:r>
      <w:r w:rsidR="00DB5B00">
        <w:t xml:space="preserve">in the provider’s property file </w:t>
      </w:r>
      <w:r>
        <w:t>point</w:t>
      </w:r>
      <w:r w:rsidR="008B757C">
        <w:t xml:space="preserve"> to a location where there is a file with appropriate data. Ensure that you point to a correct location. The test data files can be found in the ‘TestData/xml/input’ directory of the SIF3 Framework.</w:t>
      </w:r>
    </w:p>
    <w:p w:rsidR="001D50BD" w:rsidRPr="001D50BD" w:rsidRDefault="001D50BD" w:rsidP="001D50BD">
      <w:pPr>
        <w:pStyle w:val="Heading3"/>
      </w:pPr>
      <w:bookmarkStart w:id="261" w:name="_Toc409687139"/>
      <w:r>
        <w:t>Customise log4j.properties file (optional)</w:t>
      </w:r>
      <w:bookmarkEnd w:id="261"/>
    </w:p>
    <w:p w:rsidR="001D50BD" w:rsidRDefault="00DC16D9" w:rsidP="00DC16D9">
      <w:pPr>
        <w:jc w:val="both"/>
      </w:pPr>
      <w:r>
        <w:t>The log4j.properties that is part of this SIF3 Framework has a path to a log file. Ensure that you change this to a location where you want the log files to be written to.</w:t>
      </w:r>
    </w:p>
    <w:p w:rsidR="002B53E9" w:rsidRDefault="002B53E9" w:rsidP="002B53E9">
      <w:pPr>
        <w:pStyle w:val="Heading2"/>
      </w:pPr>
      <w:bookmarkStart w:id="262" w:name="_Toc383521937"/>
      <w:bookmarkStart w:id="263" w:name="_Toc409687140"/>
      <w:r>
        <w:t>Jersey, JAX-RS and other Library considerations</w:t>
      </w:r>
      <w:bookmarkEnd w:id="262"/>
      <w:bookmarkEnd w:id="263"/>
    </w:p>
    <w:p w:rsidR="007037DB" w:rsidRPr="007037DB" w:rsidRDefault="007037DB" w:rsidP="007037DB">
      <w:pPr>
        <w:pStyle w:val="Body1"/>
        <w:spacing w:before="0"/>
        <w:ind w:left="0"/>
        <w:jc w:val="both"/>
      </w:pPr>
      <w:r>
        <w:t xml:space="preserve">JAX-RS is the Java API for RESTful services which provides support in creating web services according to the REST architectural pattern.  Jersey is the reference implementation of JAX-RS from Oracle. The SIF3 framework uses the Jersey implementation to provide RESTful client functionality within the sifInfraREST module. The demo application also uses the Jersey implementation to provide JAX-RS Application (service) functionality. Only one JAX-RS Application class is allowed to be deployed inside a Java application container, this means that if you intend to deploy the demo application </w:t>
      </w:r>
      <w:r w:rsidR="00FD374E">
        <w:t>to a container that provides it</w:t>
      </w:r>
      <w:r>
        <w:t xml:space="preserve">s own JAX-RS implementation (such as JBoss), you will need to make some minor changes </w:t>
      </w:r>
      <w:r w:rsidR="008702CE">
        <w:t xml:space="preserve">to the </w:t>
      </w:r>
      <w:r w:rsidR="008702CE" w:rsidRPr="008702CE">
        <w:rPr>
          <w:b/>
        </w:rPr>
        <w:t>web-xml</w:t>
      </w:r>
      <w:r w:rsidR="008702CE">
        <w:t xml:space="preserve"> </w:t>
      </w:r>
      <w:r>
        <w:t>before deploying. The next few sections illustrate how the SIF3 Framework can be used with a couple open-source web- and application containers. A similar approach is suggested for any other web- or application container that is not listed in these sections.</w:t>
      </w:r>
    </w:p>
    <w:p w:rsidR="002B53E9" w:rsidRDefault="002B53E9" w:rsidP="002B53E9">
      <w:pPr>
        <w:pStyle w:val="Heading2"/>
      </w:pPr>
      <w:bookmarkStart w:id="264" w:name="_Toc383521938"/>
      <w:bookmarkStart w:id="265" w:name="_Ref383690719"/>
      <w:bookmarkStart w:id="266" w:name="_Ref388007121"/>
      <w:bookmarkStart w:id="267" w:name="_Toc409687141"/>
      <w:r>
        <w:t xml:space="preserve">Tomcat </w:t>
      </w:r>
      <w:r w:rsidR="00CB6331">
        <w:t>6.x</w:t>
      </w:r>
      <w:r w:rsidR="001D7B80">
        <w:t>, Jetty</w:t>
      </w:r>
      <w:r w:rsidR="00CB6331">
        <w:t xml:space="preserve"> </w:t>
      </w:r>
      <w:r>
        <w:t>Deployment</w:t>
      </w:r>
      <w:bookmarkEnd w:id="264"/>
      <w:bookmarkEnd w:id="265"/>
      <w:bookmarkEnd w:id="266"/>
      <w:bookmarkEnd w:id="267"/>
    </w:p>
    <w:p w:rsidR="00FD374E" w:rsidRDefault="00FD374E" w:rsidP="00FD374E">
      <w:pPr>
        <w:pStyle w:val="Body1"/>
        <w:spacing w:before="0"/>
        <w:ind w:left="0"/>
        <w:jc w:val="both"/>
      </w:pPr>
      <w:r>
        <w:t xml:space="preserve">If you deploy into Tomcat </w:t>
      </w:r>
      <w:r w:rsidR="00CB6331">
        <w:t>6.x</w:t>
      </w:r>
      <w:r w:rsidR="001D7B80">
        <w:t xml:space="preserve"> or Jetty</w:t>
      </w:r>
      <w:r w:rsidR="00CB6331">
        <w:t xml:space="preserve"> </w:t>
      </w:r>
      <w:r>
        <w:t>then you can choose to use the Jersey JAX-RS implementation (Tomcat</w:t>
      </w:r>
      <w:r w:rsidR="001D7B80">
        <w:t xml:space="preserve"> and Jetty</w:t>
      </w:r>
      <w:r>
        <w:t xml:space="preserve"> do not have a JAX-RS implementation as part of it). In this </w:t>
      </w:r>
      <w:r w:rsidR="008702CE">
        <w:t>case you need to include all 4 J</w:t>
      </w:r>
      <w:r>
        <w:t>ersey jar files that can be found in the WEB-INF/lib directory of this framework into your project’s WEB-INF/lib directory. You need to add the following section to your web.xml to indicate that you are using the Jersey Servlet to process all REST web-service calls</w:t>
      </w:r>
      <w:r w:rsidR="001D7B80">
        <w:t xml:space="preserve"> (an example can be found in the ‘documentation/samples/Tomcat6’ directory)</w:t>
      </w:r>
      <w:r>
        <w:t>:</w:t>
      </w:r>
    </w:p>
    <w:p w:rsidR="00FD374E" w:rsidRDefault="00FD374E" w:rsidP="00FD374E">
      <w:pPr>
        <w:pStyle w:val="Body1"/>
        <w:spacing w:before="0"/>
        <w:ind w:left="0"/>
      </w:pP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CB6331"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&lt;servlet-class&gt;com.sun.jersey.spi.container.servlet.ServletContainer&lt;/servlet-class&gt;</w:t>
      </w:r>
    </w:p>
    <w:p w:rsidR="001D1926" w:rsidRPr="001D1926" w:rsidRDefault="00CB6331" w:rsidP="00CB6331">
      <w:pPr>
        <w:pStyle w:val="Body1"/>
        <w:spacing w:before="0"/>
        <w:ind w:left="2" w:firstLine="1"/>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&lt;init-param&gt;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lastRenderedPageBreak/>
        <w:t xml:space="preserve">      </w:t>
      </w:r>
      <w:r w:rsidR="001D1926" w:rsidRPr="001D1926">
        <w:rPr>
          <w:rFonts w:ascii="Courier New" w:hAnsi="Courier New" w:cs="Courier New"/>
          <w:sz w:val="16"/>
          <w:szCs w:val="16"/>
        </w:rPr>
        <w:t>&lt;param-name&gt;com.sun.jersey.config.property.packages&lt;/param-name&gt;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&lt;</w:t>
      </w:r>
      <w:r w:rsidR="001D1926" w:rsidRPr="001D1926">
        <w:rPr>
          <w:rFonts w:ascii="Courier New" w:hAnsi="Courier New" w:cs="Courier New"/>
          <w:sz w:val="16"/>
          <w:szCs w:val="16"/>
        </w:rPr>
        <w:t>param-value&gt;sif3.infra.rest.resource&lt;/param-value&gt;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&lt;/init-param&gt;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&lt;load-on-startup&gt;1&lt;/load-on-startup&gt;</w:t>
      </w:r>
    </w:p>
    <w:p w:rsid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&lt;/servlet&gt;</w:t>
      </w:r>
    </w:p>
    <w:p w:rsidR="001D1926" w:rsidRPr="001D1926" w:rsidRDefault="001D1926" w:rsidP="001D1926">
      <w:pPr>
        <w:pStyle w:val="Body1"/>
        <w:spacing w:before="0"/>
        <w:ind w:left="567"/>
        <w:rPr>
          <w:rFonts w:ascii="Courier New" w:hAnsi="Courier New" w:cs="Courier New"/>
          <w:sz w:val="16"/>
          <w:szCs w:val="16"/>
        </w:rPr>
      </w:pP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  SIF Direct REST mapping according to SIF REST Direct Spec --&gt;</w:t>
      </w:r>
    </w:p>
    <w:p w:rsidR="001D1926" w:rsidRPr="001D1926" w:rsidRDefault="001D1926" w:rsidP="001D1926">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&lt;servlet-name&gt;Jersey REST Service&lt;/servlet-name&gt;</w:t>
      </w:r>
    </w:p>
    <w:p w:rsidR="001D1926" w:rsidRPr="001D1926" w:rsidRDefault="00CB6331" w:rsidP="00CB6331">
      <w:pPr>
        <w:pStyle w:val="Body1"/>
        <w:spacing w:before="0"/>
        <w:ind w:left="0"/>
        <w:rPr>
          <w:rFonts w:ascii="Courier New" w:hAnsi="Courier New" w:cs="Courier New"/>
          <w:sz w:val="16"/>
          <w:szCs w:val="16"/>
        </w:rPr>
      </w:pPr>
      <w:r>
        <w:rPr>
          <w:rFonts w:ascii="Courier New" w:hAnsi="Courier New" w:cs="Courier New"/>
          <w:sz w:val="16"/>
          <w:szCs w:val="16"/>
        </w:rPr>
        <w:t xml:space="preserve">   </w:t>
      </w:r>
      <w:r w:rsidR="001D1926" w:rsidRPr="001D1926">
        <w:rPr>
          <w:rFonts w:ascii="Courier New" w:hAnsi="Courier New" w:cs="Courier New"/>
          <w:sz w:val="16"/>
          <w:szCs w:val="16"/>
        </w:rPr>
        <w:t>&lt;url-pattern&gt;/sif3/*&lt;/url-pattern&gt;</w:t>
      </w:r>
    </w:p>
    <w:p w:rsidR="001D1926" w:rsidRPr="00BE78E3" w:rsidRDefault="001D1926" w:rsidP="00FD374E">
      <w:pPr>
        <w:pStyle w:val="Body1"/>
        <w:spacing w:before="0"/>
        <w:ind w:left="0"/>
        <w:rPr>
          <w:rFonts w:ascii="Courier New" w:hAnsi="Courier New" w:cs="Courier New"/>
          <w:sz w:val="16"/>
          <w:szCs w:val="16"/>
        </w:rPr>
      </w:pPr>
      <w:r w:rsidRPr="001D1926">
        <w:rPr>
          <w:rFonts w:ascii="Courier New" w:hAnsi="Courier New" w:cs="Courier New"/>
          <w:sz w:val="16"/>
          <w:szCs w:val="16"/>
        </w:rPr>
        <w:t>&lt;/servlet-mapping&gt;</w:t>
      </w:r>
    </w:p>
    <w:p w:rsidR="00CB6331" w:rsidRDefault="00CB6331" w:rsidP="00CB6331">
      <w:pPr>
        <w:pStyle w:val="Heading2"/>
      </w:pPr>
      <w:bookmarkStart w:id="268" w:name="_Ref383690461"/>
      <w:bookmarkStart w:id="269" w:name="_Toc383521939"/>
      <w:bookmarkStart w:id="270" w:name="_Toc409687142"/>
      <w:r>
        <w:t xml:space="preserve">Tomcat 7.x </w:t>
      </w:r>
      <w:r w:rsidR="0053705E">
        <w:t>and above</w:t>
      </w:r>
      <w:r>
        <w:t xml:space="preserve"> and JBoss Deployment</w:t>
      </w:r>
      <w:bookmarkEnd w:id="268"/>
      <w:bookmarkEnd w:id="270"/>
    </w:p>
    <w:p w:rsidR="00CB6331" w:rsidRDefault="00CB6331" w:rsidP="00CB6331">
      <w:pPr>
        <w:pStyle w:val="Body1"/>
        <w:spacing w:before="0"/>
        <w:ind w:left="0"/>
        <w:jc w:val="both"/>
      </w:pPr>
      <w:r>
        <w:t>For application containers that provide support for the servlet 3.0 specification the changes required to remove the Jersey Application class dependency are minimal. The servlet 3.0 specification has been supported since Tomcat 7.0 and JBoss Application Server 6.</w:t>
      </w:r>
    </w:p>
    <w:p w:rsidR="00CB6331" w:rsidRDefault="00CB6331" w:rsidP="00CB6331">
      <w:pPr>
        <w:pStyle w:val="Body1"/>
        <w:ind w:left="0"/>
        <w:jc w:val="both"/>
      </w:pPr>
      <w:r>
        <w:t>The first change is to convert the web.xml to a Servlet 3.0 application descriptor. Remove the following line from the top of the web.xml file</w:t>
      </w:r>
      <w:r w:rsidR="001D7B80">
        <w:t xml:space="preserve"> (an example can be found in the ‘documentation/samples/JBoss’ directory)</w:t>
      </w:r>
      <w:r>
        <w:t>:</w:t>
      </w:r>
    </w:p>
    <w:p w:rsidR="00CB6331" w:rsidRDefault="00CB6331" w:rsidP="00CB6331">
      <w:pPr>
        <w:widowControl w:val="0"/>
        <w:autoSpaceDE w:val="0"/>
        <w:autoSpaceDN w:val="0"/>
        <w:adjustRightInd w:val="0"/>
        <w:rPr>
          <w:rFonts w:ascii="Courier New" w:hAnsi="Courier New" w:cs="Courier New"/>
          <w:sz w:val="20"/>
          <w:szCs w:val="20"/>
        </w:rPr>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&lt;web-app xmlns:xsi=</w:t>
      </w:r>
      <w:r w:rsidRPr="00CB6331">
        <w:rPr>
          <w:rFonts w:ascii="Courier New" w:hAnsi="Courier New" w:cs="Courier New"/>
          <w:i/>
          <w:iCs/>
          <w:sz w:val="16"/>
          <w:szCs w:val="16"/>
        </w:rPr>
        <w:t>"http://www.w3.org/2001/XMLSchema-instance"</w:t>
      </w:r>
      <w:r w:rsidRPr="00CB6331">
        <w:rPr>
          <w:rFonts w:ascii="Courier New" w:hAnsi="Courier New" w:cs="Courier New"/>
          <w:sz w:val="16"/>
          <w:szCs w:val="16"/>
        </w:rPr>
        <w:t xml:space="preserve"> xmlns=</w:t>
      </w:r>
      <w:r w:rsidRPr="00CB6331">
        <w:rPr>
          <w:rFonts w:ascii="Courier New" w:hAnsi="Courier New" w:cs="Courier New"/>
          <w:i/>
          <w:iCs/>
          <w:sz w:val="16"/>
          <w:szCs w:val="16"/>
        </w:rPr>
        <w:t>"http://java.sun.com/xml/ns/javaee"</w:t>
      </w:r>
      <w:r w:rsidRPr="00CB6331">
        <w:rPr>
          <w:rFonts w:ascii="Courier New" w:hAnsi="Courier New" w:cs="Courier New"/>
          <w:sz w:val="16"/>
          <w:szCs w:val="16"/>
        </w:rPr>
        <w:t xml:space="preserve"> xmlns:web=</w:t>
      </w:r>
      <w:r w:rsidRPr="00CB6331">
        <w:rPr>
          <w:rFonts w:ascii="Courier New" w:hAnsi="Courier New" w:cs="Courier New"/>
          <w:i/>
          <w:iCs/>
          <w:sz w:val="16"/>
          <w:szCs w:val="16"/>
        </w:rPr>
        <w:t>"http://java.sun.com/xml/ns/javaee/web-app_2_5.xsd"</w:t>
      </w:r>
      <w:r w:rsidRPr="00CB6331">
        <w:rPr>
          <w:rFonts w:ascii="Courier New" w:hAnsi="Courier New" w:cs="Courier New"/>
          <w:sz w:val="16"/>
          <w:szCs w:val="16"/>
        </w:rPr>
        <w:t xml:space="preserve"> xsi:schemaLocation=</w:t>
      </w:r>
      <w:r w:rsidRPr="00CB6331">
        <w:rPr>
          <w:rFonts w:ascii="Courier New" w:hAnsi="Courier New" w:cs="Courier New"/>
          <w:i/>
          <w:iCs/>
          <w:sz w:val="16"/>
          <w:szCs w:val="16"/>
        </w:rPr>
        <w:t>"http://java.sun.com/xml/ns/javaee http://java.sun.com/xml/ns/javaee/web-app_2_5.xsd"</w:t>
      </w:r>
      <w:r w:rsidRPr="00CB6331">
        <w:rPr>
          <w:rFonts w:ascii="Courier New" w:hAnsi="Courier New" w:cs="Courier New"/>
          <w:sz w:val="16"/>
          <w:szCs w:val="16"/>
        </w:rPr>
        <w:t xml:space="preserve"> id=</w:t>
      </w:r>
      <w:r w:rsidRPr="00CB6331">
        <w:rPr>
          <w:rFonts w:ascii="Courier New" w:hAnsi="Courier New" w:cs="Courier New"/>
          <w:i/>
          <w:iCs/>
          <w:sz w:val="16"/>
          <w:szCs w:val="16"/>
        </w:rPr>
        <w:t>"WebApp_ID"</w:t>
      </w:r>
      <w:r w:rsidRPr="00CB6331">
        <w:rPr>
          <w:rFonts w:ascii="Courier New" w:hAnsi="Courier New" w:cs="Courier New"/>
          <w:sz w:val="16"/>
          <w:szCs w:val="16"/>
        </w:rPr>
        <w:t xml:space="preserve"> version=</w:t>
      </w:r>
      <w:r w:rsidRPr="00CB6331">
        <w:rPr>
          <w:rFonts w:ascii="Courier New" w:hAnsi="Courier New" w:cs="Courier New"/>
          <w:i/>
          <w:iCs/>
          <w:sz w:val="16"/>
          <w:szCs w:val="16"/>
        </w:rPr>
        <w:t>"2.5"</w:t>
      </w:r>
      <w:r w:rsidRPr="00CB6331">
        <w:rPr>
          <w:rFonts w:ascii="Courier New" w:hAnsi="Courier New" w:cs="Courier New"/>
          <w:sz w:val="16"/>
          <w:szCs w:val="16"/>
        </w:rPr>
        <w:t xml:space="preserve">&gt; </w:t>
      </w:r>
    </w:p>
    <w:p w:rsidR="00CB6331" w:rsidRDefault="00CB6331" w:rsidP="00CB6331">
      <w:pPr>
        <w:pStyle w:val="Body1"/>
        <w:ind w:left="0"/>
      </w:pPr>
      <w:r>
        <w:t>And replace it with the following line:</w:t>
      </w:r>
    </w:p>
    <w:p w:rsidR="008702CE" w:rsidRDefault="008702CE" w:rsidP="008702CE">
      <w:pPr>
        <w:pStyle w:val="Body1"/>
        <w:spacing w:before="0"/>
        <w:ind w:left="0"/>
      </w:pP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&lt;web-app xmlns=</w:t>
      </w:r>
      <w:r w:rsidRPr="00CB6331">
        <w:rPr>
          <w:rFonts w:ascii="Courier New" w:hAnsi="Courier New" w:cs="Courier New"/>
          <w:i/>
          <w:iCs/>
          <w:sz w:val="16"/>
          <w:szCs w:val="16"/>
        </w:rPr>
        <w:t>"http://java.sun.com/xml/ns/javaee"</w:t>
      </w: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xmlns:xsi=</w:t>
      </w:r>
      <w:r w:rsidRPr="00CB6331">
        <w:rPr>
          <w:rFonts w:ascii="Courier New" w:hAnsi="Courier New" w:cs="Courier New"/>
          <w:i/>
          <w:iCs/>
          <w:sz w:val="16"/>
          <w:szCs w:val="16"/>
        </w:rPr>
        <w:t>"http://www.w3.org/2001/XMLSchema-instance"</w:t>
      </w: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xsi:schemaLocation=</w:t>
      </w:r>
      <w:r w:rsidRPr="00CB6331">
        <w:rPr>
          <w:rFonts w:ascii="Courier New" w:hAnsi="Courier New" w:cs="Courier New"/>
          <w:i/>
          <w:iCs/>
          <w:sz w:val="16"/>
          <w:szCs w:val="16"/>
        </w:rPr>
        <w:t>"http://java.sun.com/xml/ns/javaee http://java.sun.com/xml/ns/javaee/web-app_3_0.xsd"</w:t>
      </w:r>
    </w:p>
    <w:p w:rsidR="00CB6331" w:rsidRPr="00CB6331" w:rsidRDefault="00CB6331" w:rsidP="00CB6331">
      <w:pPr>
        <w:widowControl w:val="0"/>
        <w:autoSpaceDE w:val="0"/>
        <w:autoSpaceDN w:val="0"/>
        <w:adjustRightInd w:val="0"/>
        <w:rPr>
          <w:rFonts w:ascii="Courier New" w:hAnsi="Courier New" w:cs="Courier New"/>
          <w:sz w:val="16"/>
          <w:szCs w:val="16"/>
        </w:rPr>
      </w:pPr>
      <w:r w:rsidRPr="00CB6331">
        <w:rPr>
          <w:rFonts w:ascii="Courier New" w:hAnsi="Courier New" w:cs="Courier New"/>
          <w:sz w:val="16"/>
          <w:szCs w:val="16"/>
        </w:rPr>
        <w:t>version=</w:t>
      </w:r>
      <w:r w:rsidRPr="00CB6331">
        <w:rPr>
          <w:rFonts w:ascii="Courier New" w:hAnsi="Courier New" w:cs="Courier New"/>
          <w:i/>
          <w:iCs/>
          <w:sz w:val="16"/>
          <w:szCs w:val="16"/>
        </w:rPr>
        <w:t>"3.0"</w:t>
      </w:r>
      <w:r w:rsidRPr="00CB6331">
        <w:rPr>
          <w:rFonts w:ascii="Courier New" w:hAnsi="Courier New" w:cs="Courier New"/>
          <w:sz w:val="16"/>
          <w:szCs w:val="16"/>
        </w:rPr>
        <w:t xml:space="preserve">&gt; </w:t>
      </w:r>
    </w:p>
    <w:p w:rsidR="00CB6331" w:rsidRDefault="00CB6331" w:rsidP="00CB6331">
      <w:pPr>
        <w:pStyle w:val="Body1"/>
        <w:ind w:left="0"/>
      </w:pPr>
      <w:r>
        <w:t>Now you add</w:t>
      </w:r>
      <w:r w:rsidR="0053705E">
        <w:t xml:space="preserve"> or replace the jersey specific servlet definition with </w:t>
      </w:r>
      <w:r>
        <w:t xml:space="preserve">the servlet definition </w:t>
      </w:r>
      <w:r w:rsidR="0053705E">
        <w:t>below</w:t>
      </w:r>
      <w:r>
        <w:t>:</w:t>
      </w:r>
    </w:p>
    <w:p w:rsidR="008702CE" w:rsidRDefault="008702CE" w:rsidP="008702CE">
      <w:pPr>
        <w:pStyle w:val="Body1"/>
        <w:spacing w:before="0"/>
        <w:ind w:left="0"/>
      </w:pP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&lt;servlet-name&gt;javax.ws.rs.core.Application&lt;/servlet-name&gt;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&lt;load-on-startup&gt;1&lt;/load-on-startup&gt;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&lt;servlet-mapping&gt;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&lt;servlet-name&gt;javax.ws.rs.core.Application&lt;/servlet-name&gt;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 xml:space="preserve">  &lt;url-pattern&gt;/sif3/*&lt;/url-pattern&gt;</w:t>
      </w:r>
    </w:p>
    <w:p w:rsidR="00CB6331" w:rsidRPr="00CB6331" w:rsidRDefault="00CB6331" w:rsidP="008702CE">
      <w:pPr>
        <w:widowControl w:val="0"/>
        <w:autoSpaceDE w:val="0"/>
        <w:autoSpaceDN w:val="0"/>
        <w:adjustRightInd w:val="0"/>
        <w:ind w:firstLine="567"/>
        <w:rPr>
          <w:rFonts w:ascii="Courier New" w:hAnsi="Courier New" w:cs="Courier New"/>
          <w:sz w:val="16"/>
          <w:szCs w:val="16"/>
        </w:rPr>
      </w:pPr>
      <w:r w:rsidRPr="00CB6331">
        <w:rPr>
          <w:rFonts w:ascii="Courier New" w:hAnsi="Courier New" w:cs="Courier New"/>
          <w:sz w:val="16"/>
          <w:szCs w:val="16"/>
        </w:rPr>
        <w:t>&lt;/servlet-mapping&gt;</w:t>
      </w:r>
    </w:p>
    <w:p w:rsidR="00CB6331" w:rsidRDefault="00CB6331" w:rsidP="00CB6331">
      <w:pPr>
        <w:pStyle w:val="Body1"/>
        <w:ind w:left="0"/>
        <w:jc w:val="both"/>
      </w:pPr>
      <w:r>
        <w:t>This will automatically use whatever JAX-RS Application implementation is provided.</w:t>
      </w:r>
    </w:p>
    <w:p w:rsidR="00CB6331" w:rsidRDefault="00CB6331" w:rsidP="00CB6331">
      <w:pPr>
        <w:pStyle w:val="Heading3"/>
      </w:pPr>
      <w:bookmarkStart w:id="271" w:name="_Toc257536765"/>
      <w:bookmarkStart w:id="272" w:name="_Toc409687143"/>
      <w:r>
        <w:t>Tomcat</w:t>
      </w:r>
      <w:bookmarkEnd w:id="271"/>
      <w:r w:rsidR="009B1D5A">
        <w:t xml:space="preserve"> 7.x and above</w:t>
      </w:r>
      <w:bookmarkEnd w:id="272"/>
    </w:p>
    <w:p w:rsidR="00CB6331" w:rsidRDefault="00CB6331" w:rsidP="00922ED6">
      <w:pPr>
        <w:pStyle w:val="Body1"/>
        <w:spacing w:before="0"/>
        <w:ind w:left="0"/>
        <w:jc w:val="both"/>
      </w:pPr>
      <w:r>
        <w:t xml:space="preserve">To deploy a provider or consumer to a tomcat environment, you can follow the demo application. </w:t>
      </w:r>
      <w:r w:rsidR="009B1D5A">
        <w:t>C</w:t>
      </w:r>
      <w:r>
        <w:t>opy your built war file in</w:t>
      </w:r>
      <w:r w:rsidR="009B1D5A">
        <w:t xml:space="preserve">to the webapps folder and modify Tomcat’s classpath to include the config files listed in section </w:t>
      </w:r>
      <w:r w:rsidR="00D010F8">
        <w:fldChar w:fldCharType="begin"/>
      </w:r>
      <w:r w:rsidR="00D010F8">
        <w:instrText xml:space="preserve"> REF _Ref388003680 \r \h </w:instrText>
      </w:r>
      <w:r w:rsidR="00D010F8">
        <w:fldChar w:fldCharType="separate"/>
      </w:r>
      <w:r w:rsidR="001F1CF1">
        <w:t>6.2</w:t>
      </w:r>
      <w:r w:rsidR="00D010F8">
        <w:fldChar w:fldCharType="end"/>
      </w:r>
      <w:r w:rsidR="009B1D5A">
        <w:t>. Then start Tomcat and you should be ready to go.</w:t>
      </w:r>
    </w:p>
    <w:p w:rsidR="00CB6331" w:rsidRDefault="00CB6331" w:rsidP="00922ED6">
      <w:pPr>
        <w:pStyle w:val="Heading3"/>
        <w:jc w:val="both"/>
      </w:pPr>
      <w:bookmarkStart w:id="273" w:name="_Toc257536766"/>
      <w:bookmarkStart w:id="274" w:name="_Toc409687144"/>
      <w:r>
        <w:t>JBoss (RESTEasy)</w:t>
      </w:r>
      <w:bookmarkEnd w:id="273"/>
      <w:bookmarkEnd w:id="274"/>
    </w:p>
    <w:p w:rsidR="009B1D5A" w:rsidRDefault="009B1D5A" w:rsidP="00922ED6">
      <w:pPr>
        <w:jc w:val="both"/>
      </w:pPr>
      <w:r>
        <w:t xml:space="preserve">After you configured your web.xml as outlined in section </w:t>
      </w:r>
      <w:r>
        <w:fldChar w:fldCharType="begin"/>
      </w:r>
      <w:r>
        <w:instrText xml:space="preserve"> REF _Ref383690461 \r \h </w:instrText>
      </w:r>
      <w:r w:rsidR="00922ED6">
        <w:instrText xml:space="preserve"> \* MERGEFORMAT </w:instrText>
      </w:r>
      <w:r>
        <w:fldChar w:fldCharType="separate"/>
      </w:r>
      <w:r w:rsidR="001F1CF1">
        <w:t>6.6</w:t>
      </w:r>
      <w:r>
        <w:fldChar w:fldCharType="end"/>
      </w:r>
      <w:r>
        <w:t xml:space="preserve"> you must also stop JBoss to use the Jersey Libraries that implement the JAX-RS. This is as simple as </w:t>
      </w:r>
      <w:r w:rsidRPr="00743E7D">
        <w:rPr>
          <w:b/>
        </w:rPr>
        <w:t>deleting the jersey-server.jar and jersey-servlet</w:t>
      </w:r>
      <w:r w:rsidR="00D010F8" w:rsidRPr="00743E7D">
        <w:rPr>
          <w:b/>
        </w:rPr>
        <w:t>.</w:t>
      </w:r>
      <w:r w:rsidRPr="00743E7D">
        <w:rPr>
          <w:b/>
        </w:rPr>
        <w:t>jar</w:t>
      </w:r>
      <w:r>
        <w:t xml:space="preserve"> files from the war/WEB-INF/lib folder inside the SIF3 Framework project. The jersey-client</w:t>
      </w:r>
      <w:r w:rsidR="00D010F8">
        <w:t>.jar</w:t>
      </w:r>
      <w:r>
        <w:t xml:space="preserve"> and jersey-core</w:t>
      </w:r>
      <w:r w:rsidR="00D010F8">
        <w:t>.jar</w:t>
      </w:r>
      <w:r>
        <w:t xml:space="preserve"> libraries are still required by the sifInfraRest module but will not cause any conflicts with another JAX-RS implementation as they have utility and interface methods rather than JAX-RS implementations.</w:t>
      </w:r>
      <w:r w:rsidR="00F94643">
        <w:t xml:space="preserve"> Other typical libraries y</w:t>
      </w:r>
      <w:r w:rsidR="006F6D1D">
        <w:t xml:space="preserve">ou may need to </w:t>
      </w:r>
      <w:r w:rsidR="006F6D1D" w:rsidRPr="00743E7D">
        <w:rPr>
          <w:b/>
        </w:rPr>
        <w:t>remove</w:t>
      </w:r>
      <w:r w:rsidR="006F6D1D">
        <w:t xml:space="preserve"> as they f</w:t>
      </w:r>
      <w:r w:rsidR="00F94643">
        <w:t>o</w:t>
      </w:r>
      <w:r w:rsidR="006F6D1D">
        <w:t>r</w:t>
      </w:r>
      <w:r w:rsidR="00F94643">
        <w:t xml:space="preserve">m part of JBoss’s </w:t>
      </w:r>
      <w:r w:rsidR="006F6D1D">
        <w:t xml:space="preserve">implementation are </w:t>
      </w:r>
      <w:r w:rsidR="006F6D1D" w:rsidRPr="00743E7D">
        <w:rPr>
          <w:b/>
        </w:rPr>
        <w:t>jaxb-impl.jar</w:t>
      </w:r>
      <w:r w:rsidR="006F6D1D">
        <w:t xml:space="preserve"> and log4j.jar. Remove them from the</w:t>
      </w:r>
      <w:r w:rsidR="00F94643">
        <w:t xml:space="preserve"> </w:t>
      </w:r>
      <w:r w:rsidR="006F6D1D">
        <w:t>war/WEB-INF/lib folder.</w:t>
      </w:r>
    </w:p>
    <w:p w:rsidR="00B265FA" w:rsidRPr="00B265FA" w:rsidRDefault="00B265FA" w:rsidP="00B265FA">
      <w:r>
        <w:lastRenderedPageBreak/>
        <w:t xml:space="preserve">Build your war or ear file </w:t>
      </w:r>
      <w:r w:rsidR="0058417C">
        <w:t xml:space="preserve">and deploy them to appropriate </w:t>
      </w:r>
      <w:r>
        <w:t xml:space="preserve">location of JBoss. Ensure that all the required config files as listed in section </w:t>
      </w:r>
      <w:r>
        <w:fldChar w:fldCharType="begin"/>
      </w:r>
      <w:r>
        <w:instrText xml:space="preserve"> REF _Ref388003680 \r \h </w:instrText>
      </w:r>
      <w:r>
        <w:fldChar w:fldCharType="separate"/>
      </w:r>
      <w:r w:rsidR="001F1CF1">
        <w:t>6.2</w:t>
      </w:r>
      <w:r>
        <w:fldChar w:fldCharType="end"/>
      </w:r>
      <w:r>
        <w:t xml:space="preserve"> are part of your classpath and start JBoss. Now you should be ready to go.</w:t>
      </w:r>
    </w:p>
    <w:p w:rsidR="00CB6331" w:rsidRDefault="00CB6331" w:rsidP="00CB6331">
      <w:pPr>
        <w:pStyle w:val="Heading2"/>
      </w:pPr>
      <w:bookmarkStart w:id="275" w:name="_Ref388007392"/>
      <w:bookmarkStart w:id="276" w:name="_Toc409687145"/>
      <w:bookmarkStart w:id="277" w:name="_GoBack"/>
      <w:bookmarkEnd w:id="269"/>
      <w:bookmarkEnd w:id="277"/>
      <w:r>
        <w:t>Verify Consumer &amp; Provider Property Files</w:t>
      </w:r>
      <w:bookmarkEnd w:id="275"/>
      <w:bookmarkEnd w:id="276"/>
    </w:p>
    <w:p w:rsidR="00CB6331" w:rsidRDefault="00CB6331" w:rsidP="00ED0871">
      <w:pPr>
        <w:pStyle w:val="Body1"/>
        <w:spacing w:before="0"/>
        <w:ind w:left="0"/>
        <w:jc w:val="both"/>
      </w:pPr>
      <w:r>
        <w:t xml:space="preserve">In section </w:t>
      </w:r>
      <w:r>
        <w:fldChar w:fldCharType="begin"/>
      </w:r>
      <w:r>
        <w:instrText xml:space="preserve"> REF _Ref383690719 \r \h </w:instrText>
      </w:r>
      <w:r w:rsidR="00ED0871">
        <w:instrText xml:space="preserve"> \* MERGEFORMAT </w:instrText>
      </w:r>
      <w:r>
        <w:fldChar w:fldCharType="separate"/>
      </w:r>
      <w:r w:rsidR="001F1CF1">
        <w:t>6.5</w:t>
      </w:r>
      <w:r>
        <w:fldChar w:fldCharType="end"/>
      </w:r>
      <w:r w:rsidR="00ED0871">
        <w:t xml:space="preserve"> and </w:t>
      </w:r>
      <w:r>
        <w:fldChar w:fldCharType="begin"/>
      </w:r>
      <w:r>
        <w:instrText xml:space="preserve"> REF _Ref383690461 \r \h </w:instrText>
      </w:r>
      <w:r w:rsidR="00ED0871">
        <w:instrText xml:space="preserve"> \* MERGEFORMAT </w:instrText>
      </w:r>
      <w:r>
        <w:fldChar w:fldCharType="separate"/>
      </w:r>
      <w:r w:rsidR="001F1CF1">
        <w:t>6.6</w:t>
      </w:r>
      <w:r>
        <w:fldChar w:fldCharType="end"/>
      </w:r>
      <w:r w:rsidR="00ED0871">
        <w:t xml:space="preserve"> the servlet definition has a mapping defined as </w:t>
      </w:r>
      <w:r w:rsidR="00ED0871" w:rsidRPr="001D1926">
        <w:rPr>
          <w:rFonts w:ascii="Courier New" w:hAnsi="Courier New" w:cs="Courier New"/>
          <w:sz w:val="16"/>
          <w:szCs w:val="16"/>
        </w:rPr>
        <w:t>&lt;url-pattern&gt;/sif3/*&lt;/url-pattern&gt;</w:t>
      </w:r>
      <w:r w:rsidR="00ED0871">
        <w:t xml:space="preserve">. You can </w:t>
      </w:r>
      <w:r w:rsidR="00421DDB">
        <w:t xml:space="preserve">change </w:t>
      </w:r>
      <w:r w:rsidR="00ED0871">
        <w:t>that mapping to whatever you require but if you do so, please ensure that the consumer and provider property files are updated to p</w:t>
      </w:r>
      <w:r w:rsidR="00421DDB">
        <w:t>o</w:t>
      </w:r>
      <w:r w:rsidR="00ED0871">
        <w:t>int to the right mapping context. The properties that must be updated are:</w:t>
      </w:r>
    </w:p>
    <w:p w:rsidR="00ED0871" w:rsidRDefault="00ED0871" w:rsidP="000C567D">
      <w:pPr>
        <w:pStyle w:val="Body1"/>
        <w:numPr>
          <w:ilvl w:val="0"/>
          <w:numId w:val="24"/>
        </w:numPr>
        <w:spacing w:before="0"/>
        <w:jc w:val="both"/>
      </w:pPr>
      <w:r>
        <w:t>env.baseURI (consumer property file)</w:t>
      </w:r>
    </w:p>
    <w:p w:rsidR="00ED0871" w:rsidRDefault="00ED0871" w:rsidP="000C567D">
      <w:pPr>
        <w:pStyle w:val="Body1"/>
        <w:numPr>
          <w:ilvl w:val="0"/>
          <w:numId w:val="24"/>
        </w:numPr>
        <w:spacing w:before="0"/>
        <w:jc w:val="both"/>
      </w:pPr>
      <w:r>
        <w:t>env.connector.url &amp; env.connector.url.secure (provider property file)</w:t>
      </w:r>
    </w:p>
    <w:p w:rsidR="00ED0871" w:rsidRPr="00CB6331" w:rsidRDefault="00ED0871" w:rsidP="00ED0871">
      <w:pPr>
        <w:pStyle w:val="Body1"/>
        <w:spacing w:before="0"/>
        <w:ind w:left="0"/>
        <w:jc w:val="both"/>
      </w:pPr>
      <w:r>
        <w:t xml:space="preserve">Ensure that the last segment of these URLs </w:t>
      </w:r>
      <w:r w:rsidR="006654F2">
        <w:t>is</w:t>
      </w:r>
      <w:r>
        <w:t xml:space="preserve"> updated to reflect the servlet mapping.</w:t>
      </w:r>
    </w:p>
    <w:sectPr w:rsidR="00ED0871" w:rsidRPr="00CB6331">
      <w:headerReference w:type="even" r:id="rId24"/>
      <w:headerReference w:type="default" r:id="rId25"/>
      <w:footerReference w:type="even" r:id="rId26"/>
      <w:footerReference w:type="default" r:id="rId27"/>
      <w:headerReference w:type="first" r:id="rId28"/>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2D3" w:rsidRDefault="000552D3">
      <w:r>
        <w:separator/>
      </w:r>
    </w:p>
  </w:endnote>
  <w:endnote w:type="continuationSeparator" w:id="0">
    <w:p w:rsidR="000552D3" w:rsidRDefault="00055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630" w:rsidRDefault="00CE3630">
    <w:pPr>
      <w:pStyle w:val="Footer"/>
    </w:pPr>
    <w:r>
      <w:fldChar w:fldCharType="begin"/>
    </w:r>
    <w:r>
      <w:instrText xml:space="preserve"> QUOTE "Revision: " </w:instrText>
    </w:r>
    <w:fldSimple w:instr=" DOCPROPERTY &quot;Revision&quot; ">
      <w:r>
        <w:instrText>0.5</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1F1CF1">
      <w:t>Revision: 0.5</w:t>
    </w:r>
    <w:r w:rsidR="001F1CF1">
      <w:rPr>
        <w:noProof/>
      </w:rPr>
      <w:t xml:space="preserve"> (</w:t>
    </w:r>
    <w:r w:rsidR="001F1CF1">
      <w:rPr>
        <w:rStyle w:val="Emphasis"/>
        <w:noProof/>
      </w:rPr>
      <w:t>draft</w:t>
    </w:r>
    <w:r w:rsidR="001F1CF1">
      <w:rPr>
        <w:noProof/>
      </w:rPr>
      <w:t>)</w:t>
    </w:r>
    <w:r>
      <w:fldChar w:fldCharType="end"/>
    </w:r>
    <w:r>
      <w:tab/>
    </w:r>
    <w:r>
      <w:tab/>
    </w:r>
    <w:fldSimple w:instr=" DOCPROPERTY &quot;Title&quot; ">
      <w:r>
        <w:t>Developer's Guide</w:t>
      </w:r>
    </w:fldSimple>
    <w:r>
      <w:t xml:space="preserve"> (</w:t>
    </w:r>
    <w:fldSimple w:instr=" DOCPROPERTY &quot;SystemAbbreviation&quot; ">
      <w:r>
        <w:t>SIF3-FW-JAVA</w:t>
      </w:r>
    </w:fldSimple>
    <w:r>
      <w:t>)</w:t>
    </w:r>
  </w:p>
  <w:p w:rsidR="00CE3630" w:rsidRDefault="00CE3630">
    <w:pPr>
      <w:pStyle w:val="Footer"/>
    </w:pPr>
    <w:r>
      <w:fldChar w:fldCharType="begin"/>
    </w:r>
    <w:r>
      <w:instrText xml:space="preserve"> DOCPROPERTY "RevisionDate" \@ "MMM YYYY" </w:instrText>
    </w:r>
    <w:r>
      <w:fldChar w:fldCharType="separate"/>
    </w:r>
    <w:r>
      <w:t>Jan 2015</w:t>
    </w:r>
    <w:r>
      <w:fldChar w:fldCharType="end"/>
    </w:r>
    <w:r>
      <w:tab/>
    </w:r>
    <w:r>
      <w:tab/>
      <w:t xml:space="preserve">Version </w:t>
    </w:r>
    <w:r>
      <w:fldChar w:fldCharType="begin"/>
    </w:r>
    <w:r>
      <w:instrText xml:space="preserve"> DOCPROPERTY "SystemVersion" \# "0.0" </w:instrText>
    </w:r>
    <w:r>
      <w:fldChar w:fldCharType="separate"/>
    </w:r>
    <w:r>
      <w:t>0.5</w:t>
    </w:r>
    <w:r>
      <w:fldChar w:fldCharType="end"/>
    </w:r>
  </w:p>
  <w:p w:rsidR="00CE3630" w:rsidRDefault="00CE3630">
    <w:pPr>
      <w:pStyle w:val="Footer"/>
    </w:pPr>
    <w:r>
      <w:tab/>
      <w:t xml:space="preserve">Page </w:t>
    </w:r>
    <w:r>
      <w:fldChar w:fldCharType="begin"/>
    </w:r>
    <w:r>
      <w:instrText xml:space="preserve"> PAGE </w:instrText>
    </w:r>
    <w:r>
      <w:fldChar w:fldCharType="separate"/>
    </w:r>
    <w:r w:rsidR="001F1CF1">
      <w:rPr>
        <w:noProof/>
      </w:rPr>
      <w:t>46</w:t>
    </w:r>
    <w:r>
      <w:fldChar w:fldCharType="end"/>
    </w:r>
    <w:r>
      <w:t xml:space="preserve"> of </w:t>
    </w:r>
    <w:fldSimple w:instr=" NUMPAGES ">
      <w:r w:rsidR="001F1CF1">
        <w:rPr>
          <w:noProof/>
        </w:rPr>
        <w:t>46</w:t>
      </w:r>
    </w:fldSimple>
    <w:r>
      <w:rPr>
        <w:noProof/>
      </w:rPr>
      <mc:AlternateContent>
        <mc:Choice Requires="wps">
          <w:drawing>
            <wp:anchor distT="0" distB="0" distL="114300" distR="114300" simplePos="0" relativeHeight="251657216" behindDoc="0" locked="1" layoutInCell="0" allowOverlap="0" wp14:anchorId="74BE7F39" wp14:editId="4B2392DC">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630" w:rsidRDefault="00CE3630">
    <w:pPr>
      <w:pStyle w:val="Footer"/>
    </w:pPr>
    <w:fldSimple w:instr=" DOCPROPERTY &quot;SystemAbbreviation&quot; ">
      <w:r>
        <w:t>SIF3-FW-JAVA</w:t>
      </w:r>
    </w:fldSimple>
    <w:r>
      <w:t xml:space="preserve"> Version </w:t>
    </w:r>
    <w:fldSimple w:instr=" DOCPROPERTY &quot;SystemVersion&quot; ">
      <w:r>
        <w:t>0.5</w:t>
      </w:r>
    </w:fldSimple>
    <w:r>
      <w:tab/>
    </w:r>
    <w:r>
      <w:tab/>
    </w:r>
    <w:r>
      <w:fldChar w:fldCharType="begin"/>
    </w:r>
    <w:r>
      <w:instrText xml:space="preserve"> QUOTE "Revision: " </w:instrText>
    </w:r>
    <w:fldSimple w:instr=" DOCPROPERTY &quot;Revision&quot; ">
      <w:r>
        <w:instrText>0.5</w:instrText>
      </w:r>
    </w:fldSimple>
    <w:r>
      <w:fldChar w:fldCharType="begin"/>
    </w:r>
    <w:r>
      <w:instrText xml:space="preserve"> IF </w:instrText>
    </w:r>
    <w:fldSimple w:instr=" DOCPROPERTY &quot;Status&quot; ">
      <w:r>
        <w:instrText>draft</w:instrText>
      </w:r>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r>
      <w:rPr>
        <w:noProof/>
      </w:rPr>
      <w:instrText xml:space="preserve"> (</w:instrText>
    </w:r>
    <w:r>
      <w:rPr>
        <w:rStyle w:val="Emphasis"/>
        <w:noProof/>
      </w:rPr>
      <w:instrText>draft</w:instrText>
    </w:r>
    <w:r>
      <w:rPr>
        <w:noProof/>
      </w:rPr>
      <w:instrText>)</w:instrText>
    </w:r>
    <w:r>
      <w:fldChar w:fldCharType="end"/>
    </w:r>
    <w:r>
      <w:instrText xml:space="preserve"> </w:instrText>
    </w:r>
    <w:r>
      <w:fldChar w:fldCharType="separate"/>
    </w:r>
    <w:r w:rsidR="001F1CF1">
      <w:t>Revision: 0.5</w:t>
    </w:r>
    <w:r w:rsidR="001F1CF1">
      <w:rPr>
        <w:noProof/>
      </w:rPr>
      <w:t xml:space="preserve"> (</w:t>
    </w:r>
    <w:r w:rsidR="001F1CF1">
      <w:rPr>
        <w:rStyle w:val="Emphasis"/>
        <w:noProof/>
      </w:rPr>
      <w:t>draft</w:t>
    </w:r>
    <w:r w:rsidR="001F1CF1">
      <w:rPr>
        <w:noProof/>
      </w:rPr>
      <w:t>)</w:t>
    </w:r>
    <w:r>
      <w:fldChar w:fldCharType="end"/>
    </w:r>
  </w:p>
  <w:p w:rsidR="00CE3630" w:rsidRDefault="00CE3630">
    <w:pPr>
      <w:pStyle w:val="Footer"/>
    </w:pPr>
    <w:fldSimple w:instr=" DOCPROPERTY &quot;Title&quot; ">
      <w:r>
        <w:t>Developer's Guide</w:t>
      </w:r>
    </w:fldSimple>
    <w:r>
      <w:tab/>
    </w:r>
    <w:r>
      <w:tab/>
    </w:r>
    <w:r>
      <w:fldChar w:fldCharType="begin"/>
    </w:r>
    <w:r>
      <w:instrText xml:space="preserve"> DOCPROPERTY "RevisionDate" \@ "MMM YYYY"</w:instrText>
    </w:r>
    <w:r>
      <w:fldChar w:fldCharType="separate"/>
    </w:r>
    <w:r>
      <w:t>Jan 2015</w:t>
    </w:r>
    <w:r>
      <w:fldChar w:fldCharType="end"/>
    </w:r>
  </w:p>
  <w:p w:rsidR="00CE3630" w:rsidRDefault="00CE3630">
    <w:pPr>
      <w:pStyle w:val="Footer"/>
    </w:pPr>
    <w:r>
      <w:tab/>
      <w:t xml:space="preserve">Page </w:t>
    </w:r>
    <w:r>
      <w:fldChar w:fldCharType="begin"/>
    </w:r>
    <w:r>
      <w:instrText xml:space="preserve"> PAGE </w:instrText>
    </w:r>
    <w:r>
      <w:fldChar w:fldCharType="separate"/>
    </w:r>
    <w:r w:rsidR="001F1CF1">
      <w:rPr>
        <w:noProof/>
      </w:rPr>
      <w:t>3</w:t>
    </w:r>
    <w:r>
      <w:fldChar w:fldCharType="end"/>
    </w:r>
    <w:r>
      <w:t xml:space="preserve"> of </w:t>
    </w:r>
    <w:fldSimple w:instr=" NUMPAGES ">
      <w:r w:rsidR="001F1CF1">
        <w:rPr>
          <w:noProof/>
        </w:rPr>
        <w:t>46</w:t>
      </w:r>
    </w:fldSimple>
    <w:r>
      <w:rPr>
        <w:noProof/>
      </w:rPr>
      <mc:AlternateContent>
        <mc:Choice Requires="wps">
          <w:drawing>
            <wp:anchor distT="0" distB="0" distL="114300" distR="114300" simplePos="0" relativeHeight="251656192" behindDoc="0" locked="1" layoutInCell="0" allowOverlap="0" wp14:anchorId="7F66D0D2" wp14:editId="2665F8D5">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2D3" w:rsidRDefault="000552D3">
      <w:r>
        <w:separator/>
      </w:r>
    </w:p>
  </w:footnote>
  <w:footnote w:type="continuationSeparator" w:id="0">
    <w:p w:rsidR="000552D3" w:rsidRDefault="000552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630" w:rsidRDefault="00CE3630">
    <w:pPr>
      <w:pStyle w:val="Header"/>
    </w:pPr>
    <w:r>
      <w:rPr>
        <w:noProof/>
      </w:rPr>
      <mc:AlternateContent>
        <mc:Choice Requires="wps">
          <w:drawing>
            <wp:anchor distT="0" distB="0" distL="114300" distR="114300" simplePos="0" relativeHeight="251658240" behindDoc="0" locked="1" layoutInCell="0" allowOverlap="0" wp14:anchorId="0803076A" wp14:editId="77403057">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Framework</w:t>
      </w:r>
    </w:fldSimple>
    <w:r>
      <w:tab/>
    </w:r>
    <w:r>
      <w:tab/>
    </w:r>
    <w:r>
      <w:rPr>
        <w:noProof/>
      </w:rPr>
      <w:drawing>
        <wp:inline distT="0" distB="0" distL="0" distR="0" wp14:anchorId="748B7AB4" wp14:editId="25EF4A65">
          <wp:extent cx="2011680" cy="357505"/>
          <wp:effectExtent l="0" t="0" r="7620" b="4445"/>
          <wp:docPr id="1" name="Picture 1"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630" w:rsidRDefault="00CE3630">
    <w:pPr>
      <w:pStyle w:val="Header"/>
    </w:pPr>
    <w:r>
      <w:rPr>
        <w:noProof/>
      </w:rPr>
      <w:drawing>
        <wp:inline distT="0" distB="0" distL="0" distR="0" wp14:anchorId="6805DA08" wp14:editId="438A60D6">
          <wp:extent cx="2011680" cy="357505"/>
          <wp:effectExtent l="0" t="0" r="7620" b="4445"/>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357505"/>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2EB1DC37" wp14:editId="785A0816">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630" w:rsidRDefault="00CE3630">
    <w:pPr>
      <w:pStyle w:val="Header"/>
      <w:tabs>
        <w:tab w:val="clear" w:pos="4678"/>
      </w:tabs>
      <w:spacing w:before="5760"/>
      <w:jc w:val="right"/>
    </w:pPr>
    <w:r>
      <w:rPr>
        <w:noProof/>
      </w:rPr>
      <w:drawing>
        <wp:inline distT="0" distB="0" distL="0" distR="0" wp14:anchorId="704CEC49" wp14:editId="5211A7ED">
          <wp:extent cx="2878455" cy="516890"/>
          <wp:effectExtent l="0" t="0" r="0" b="0"/>
          <wp:docPr id="3" name="Picture 3"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8455" cy="51689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A97DDB"/>
    <w:multiLevelType w:val="hybridMultilevel"/>
    <w:tmpl w:val="1BE6BA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B96836"/>
    <w:multiLevelType w:val="hybridMultilevel"/>
    <w:tmpl w:val="4C3E4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56741D"/>
    <w:multiLevelType w:val="hybridMultilevel"/>
    <w:tmpl w:val="AFFA8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45839BC"/>
    <w:multiLevelType w:val="hybridMultilevel"/>
    <w:tmpl w:val="36F6E1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911F97"/>
    <w:multiLevelType w:val="hybridMultilevel"/>
    <w:tmpl w:val="5B7AB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AC6329"/>
    <w:multiLevelType w:val="hybridMultilevel"/>
    <w:tmpl w:val="ECC295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5B3072C"/>
    <w:multiLevelType w:val="hybridMultilevel"/>
    <w:tmpl w:val="B010FB52"/>
    <w:lvl w:ilvl="0" w:tplc="637AD246">
      <w:start w:val="1"/>
      <w:numFmt w:val="none"/>
      <w:pStyle w:val="ToDoItem"/>
      <w:lvlText w:val="%1TO DO"/>
      <w:lvlJc w:val="left"/>
      <w:pPr>
        <w:tabs>
          <w:tab w:val="num" w:pos="2155"/>
        </w:tabs>
        <w:ind w:left="2155" w:hanging="1021"/>
      </w:pPr>
      <w:rPr>
        <w:rFonts w:hint="default"/>
        <w:b/>
        <w:i w:val="0"/>
      </w:rPr>
    </w:lvl>
    <w:lvl w:ilvl="1" w:tplc="7882AA86" w:tentative="1">
      <w:start w:val="1"/>
      <w:numFmt w:val="lowerLetter"/>
      <w:lvlText w:val="%2."/>
      <w:lvlJc w:val="left"/>
      <w:pPr>
        <w:tabs>
          <w:tab w:val="num" w:pos="1440"/>
        </w:tabs>
        <w:ind w:left="1440" w:hanging="360"/>
      </w:pPr>
    </w:lvl>
    <w:lvl w:ilvl="2" w:tplc="827690B8" w:tentative="1">
      <w:start w:val="1"/>
      <w:numFmt w:val="lowerRoman"/>
      <w:lvlText w:val="%3."/>
      <w:lvlJc w:val="right"/>
      <w:pPr>
        <w:tabs>
          <w:tab w:val="num" w:pos="2160"/>
        </w:tabs>
        <w:ind w:left="2160" w:hanging="180"/>
      </w:pPr>
    </w:lvl>
    <w:lvl w:ilvl="3" w:tplc="70222778" w:tentative="1">
      <w:start w:val="1"/>
      <w:numFmt w:val="decimal"/>
      <w:lvlText w:val="%4."/>
      <w:lvlJc w:val="left"/>
      <w:pPr>
        <w:tabs>
          <w:tab w:val="num" w:pos="2880"/>
        </w:tabs>
        <w:ind w:left="2880" w:hanging="360"/>
      </w:pPr>
    </w:lvl>
    <w:lvl w:ilvl="4" w:tplc="AFBA13A8" w:tentative="1">
      <w:start w:val="1"/>
      <w:numFmt w:val="lowerLetter"/>
      <w:lvlText w:val="%5."/>
      <w:lvlJc w:val="left"/>
      <w:pPr>
        <w:tabs>
          <w:tab w:val="num" w:pos="3600"/>
        </w:tabs>
        <w:ind w:left="3600" w:hanging="360"/>
      </w:pPr>
    </w:lvl>
    <w:lvl w:ilvl="5" w:tplc="76784636" w:tentative="1">
      <w:start w:val="1"/>
      <w:numFmt w:val="lowerRoman"/>
      <w:lvlText w:val="%6."/>
      <w:lvlJc w:val="right"/>
      <w:pPr>
        <w:tabs>
          <w:tab w:val="num" w:pos="4320"/>
        </w:tabs>
        <w:ind w:left="4320" w:hanging="180"/>
      </w:pPr>
    </w:lvl>
    <w:lvl w:ilvl="6" w:tplc="D7906164" w:tentative="1">
      <w:start w:val="1"/>
      <w:numFmt w:val="decimal"/>
      <w:lvlText w:val="%7."/>
      <w:lvlJc w:val="left"/>
      <w:pPr>
        <w:tabs>
          <w:tab w:val="num" w:pos="5040"/>
        </w:tabs>
        <w:ind w:left="5040" w:hanging="360"/>
      </w:pPr>
    </w:lvl>
    <w:lvl w:ilvl="7" w:tplc="C5DAD032" w:tentative="1">
      <w:start w:val="1"/>
      <w:numFmt w:val="lowerLetter"/>
      <w:lvlText w:val="%8."/>
      <w:lvlJc w:val="left"/>
      <w:pPr>
        <w:tabs>
          <w:tab w:val="num" w:pos="5760"/>
        </w:tabs>
        <w:ind w:left="5760" w:hanging="360"/>
      </w:pPr>
    </w:lvl>
    <w:lvl w:ilvl="8" w:tplc="94120912" w:tentative="1">
      <w:start w:val="1"/>
      <w:numFmt w:val="lowerRoman"/>
      <w:lvlText w:val="%9."/>
      <w:lvlJc w:val="right"/>
      <w:pPr>
        <w:tabs>
          <w:tab w:val="num" w:pos="6480"/>
        </w:tabs>
        <w:ind w:left="6480" w:hanging="180"/>
      </w:pPr>
    </w:lvl>
  </w:abstractNum>
  <w:abstractNum w:abstractNumId="8">
    <w:nsid w:val="26B828A6"/>
    <w:multiLevelType w:val="hybridMultilevel"/>
    <w:tmpl w:val="5922DF5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9">
    <w:nsid w:val="27720D08"/>
    <w:multiLevelType w:val="multilevel"/>
    <w:tmpl w:val="41BC5DF0"/>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0">
    <w:nsid w:val="28C54BB5"/>
    <w:multiLevelType w:val="hybridMultilevel"/>
    <w:tmpl w:val="326E2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9637B75"/>
    <w:multiLevelType w:val="hybridMultilevel"/>
    <w:tmpl w:val="1F2427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A7E6EFF"/>
    <w:multiLevelType w:val="hybridMultilevel"/>
    <w:tmpl w:val="FC6089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BAE7668"/>
    <w:multiLevelType w:val="hybridMultilevel"/>
    <w:tmpl w:val="858AA2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BC55A70"/>
    <w:multiLevelType w:val="hybridMultilevel"/>
    <w:tmpl w:val="983E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08F1928"/>
    <w:multiLevelType w:val="hybridMultilevel"/>
    <w:tmpl w:val="AADEA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0DA4CFA"/>
    <w:multiLevelType w:val="hybridMultilevel"/>
    <w:tmpl w:val="C304178C"/>
    <w:lvl w:ilvl="0" w:tplc="0C090001">
      <w:start w:val="1"/>
      <w:numFmt w:val="bullet"/>
      <w:lvlText w:val=""/>
      <w:lvlJc w:val="left"/>
      <w:pPr>
        <w:ind w:left="719" w:hanging="360"/>
      </w:pPr>
      <w:rPr>
        <w:rFonts w:ascii="Symbol" w:hAnsi="Symbol" w:hint="default"/>
      </w:rPr>
    </w:lvl>
    <w:lvl w:ilvl="1" w:tplc="0C090003" w:tentative="1">
      <w:start w:val="1"/>
      <w:numFmt w:val="bullet"/>
      <w:lvlText w:val="o"/>
      <w:lvlJc w:val="left"/>
      <w:pPr>
        <w:ind w:left="1439" w:hanging="360"/>
      </w:pPr>
      <w:rPr>
        <w:rFonts w:ascii="Courier New" w:hAnsi="Courier New" w:cs="Courier New" w:hint="default"/>
      </w:rPr>
    </w:lvl>
    <w:lvl w:ilvl="2" w:tplc="0C090005" w:tentative="1">
      <w:start w:val="1"/>
      <w:numFmt w:val="bullet"/>
      <w:lvlText w:val=""/>
      <w:lvlJc w:val="left"/>
      <w:pPr>
        <w:ind w:left="2159" w:hanging="360"/>
      </w:pPr>
      <w:rPr>
        <w:rFonts w:ascii="Wingdings" w:hAnsi="Wingdings" w:hint="default"/>
      </w:rPr>
    </w:lvl>
    <w:lvl w:ilvl="3" w:tplc="0C090001" w:tentative="1">
      <w:start w:val="1"/>
      <w:numFmt w:val="bullet"/>
      <w:lvlText w:val=""/>
      <w:lvlJc w:val="left"/>
      <w:pPr>
        <w:ind w:left="2879" w:hanging="360"/>
      </w:pPr>
      <w:rPr>
        <w:rFonts w:ascii="Symbol" w:hAnsi="Symbol" w:hint="default"/>
      </w:rPr>
    </w:lvl>
    <w:lvl w:ilvl="4" w:tplc="0C090003" w:tentative="1">
      <w:start w:val="1"/>
      <w:numFmt w:val="bullet"/>
      <w:lvlText w:val="o"/>
      <w:lvlJc w:val="left"/>
      <w:pPr>
        <w:ind w:left="3599" w:hanging="360"/>
      </w:pPr>
      <w:rPr>
        <w:rFonts w:ascii="Courier New" w:hAnsi="Courier New" w:cs="Courier New" w:hint="default"/>
      </w:rPr>
    </w:lvl>
    <w:lvl w:ilvl="5" w:tplc="0C090005" w:tentative="1">
      <w:start w:val="1"/>
      <w:numFmt w:val="bullet"/>
      <w:lvlText w:val=""/>
      <w:lvlJc w:val="left"/>
      <w:pPr>
        <w:ind w:left="4319" w:hanging="360"/>
      </w:pPr>
      <w:rPr>
        <w:rFonts w:ascii="Wingdings" w:hAnsi="Wingdings" w:hint="default"/>
      </w:rPr>
    </w:lvl>
    <w:lvl w:ilvl="6" w:tplc="0C090001" w:tentative="1">
      <w:start w:val="1"/>
      <w:numFmt w:val="bullet"/>
      <w:lvlText w:val=""/>
      <w:lvlJc w:val="left"/>
      <w:pPr>
        <w:ind w:left="5039" w:hanging="360"/>
      </w:pPr>
      <w:rPr>
        <w:rFonts w:ascii="Symbol" w:hAnsi="Symbol" w:hint="default"/>
      </w:rPr>
    </w:lvl>
    <w:lvl w:ilvl="7" w:tplc="0C090003" w:tentative="1">
      <w:start w:val="1"/>
      <w:numFmt w:val="bullet"/>
      <w:lvlText w:val="o"/>
      <w:lvlJc w:val="left"/>
      <w:pPr>
        <w:ind w:left="5759" w:hanging="360"/>
      </w:pPr>
      <w:rPr>
        <w:rFonts w:ascii="Courier New" w:hAnsi="Courier New" w:cs="Courier New" w:hint="default"/>
      </w:rPr>
    </w:lvl>
    <w:lvl w:ilvl="8" w:tplc="0C090005" w:tentative="1">
      <w:start w:val="1"/>
      <w:numFmt w:val="bullet"/>
      <w:lvlText w:val=""/>
      <w:lvlJc w:val="left"/>
      <w:pPr>
        <w:ind w:left="6479" w:hanging="360"/>
      </w:pPr>
      <w:rPr>
        <w:rFonts w:ascii="Wingdings" w:hAnsi="Wingdings" w:hint="default"/>
      </w:rPr>
    </w:lvl>
  </w:abstractNum>
  <w:abstractNum w:abstractNumId="17">
    <w:nsid w:val="32982489"/>
    <w:multiLevelType w:val="hybridMultilevel"/>
    <w:tmpl w:val="B860C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5397971"/>
    <w:multiLevelType w:val="hybridMultilevel"/>
    <w:tmpl w:val="7EF86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92D2006"/>
    <w:multiLevelType w:val="hybridMultilevel"/>
    <w:tmpl w:val="6A1C3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CDF7162"/>
    <w:multiLevelType w:val="hybridMultilevel"/>
    <w:tmpl w:val="3A9A91A8"/>
    <w:lvl w:ilvl="0" w:tplc="47A4C92C">
      <w:start w:val="1"/>
      <w:numFmt w:val="bullet"/>
      <w:lvlText w:val=""/>
      <w:lvlJc w:val="left"/>
      <w:pPr>
        <w:tabs>
          <w:tab w:val="num" w:pos="360"/>
        </w:tabs>
        <w:ind w:left="360" w:hanging="360"/>
      </w:pPr>
      <w:rPr>
        <w:rFonts w:ascii="Symbol" w:hAnsi="Symbol" w:hint="default"/>
      </w:rPr>
    </w:lvl>
    <w:lvl w:ilvl="1" w:tplc="215880FA" w:tentative="1">
      <w:start w:val="1"/>
      <w:numFmt w:val="bullet"/>
      <w:lvlText w:val="o"/>
      <w:lvlJc w:val="left"/>
      <w:pPr>
        <w:tabs>
          <w:tab w:val="num" w:pos="1080"/>
        </w:tabs>
        <w:ind w:left="1080" w:hanging="360"/>
      </w:pPr>
      <w:rPr>
        <w:rFonts w:ascii="Courier New" w:hAnsi="Courier New" w:cs="Courier New" w:hint="default"/>
      </w:rPr>
    </w:lvl>
    <w:lvl w:ilvl="2" w:tplc="67FED1E4" w:tentative="1">
      <w:start w:val="1"/>
      <w:numFmt w:val="bullet"/>
      <w:lvlText w:val=""/>
      <w:lvlJc w:val="left"/>
      <w:pPr>
        <w:tabs>
          <w:tab w:val="num" w:pos="1800"/>
        </w:tabs>
        <w:ind w:left="1800" w:hanging="360"/>
      </w:pPr>
      <w:rPr>
        <w:rFonts w:ascii="Wingdings" w:hAnsi="Wingdings" w:hint="default"/>
      </w:rPr>
    </w:lvl>
    <w:lvl w:ilvl="3" w:tplc="C17088DE" w:tentative="1">
      <w:start w:val="1"/>
      <w:numFmt w:val="bullet"/>
      <w:lvlText w:val=""/>
      <w:lvlJc w:val="left"/>
      <w:pPr>
        <w:tabs>
          <w:tab w:val="num" w:pos="2520"/>
        </w:tabs>
        <w:ind w:left="2520" w:hanging="360"/>
      </w:pPr>
      <w:rPr>
        <w:rFonts w:ascii="Symbol" w:hAnsi="Symbol" w:hint="default"/>
      </w:rPr>
    </w:lvl>
    <w:lvl w:ilvl="4" w:tplc="2B1E71C8" w:tentative="1">
      <w:start w:val="1"/>
      <w:numFmt w:val="bullet"/>
      <w:lvlText w:val="o"/>
      <w:lvlJc w:val="left"/>
      <w:pPr>
        <w:tabs>
          <w:tab w:val="num" w:pos="3240"/>
        </w:tabs>
        <w:ind w:left="3240" w:hanging="360"/>
      </w:pPr>
      <w:rPr>
        <w:rFonts w:ascii="Courier New" w:hAnsi="Courier New" w:cs="Courier New" w:hint="default"/>
      </w:rPr>
    </w:lvl>
    <w:lvl w:ilvl="5" w:tplc="A8F08E7A" w:tentative="1">
      <w:start w:val="1"/>
      <w:numFmt w:val="bullet"/>
      <w:lvlText w:val=""/>
      <w:lvlJc w:val="left"/>
      <w:pPr>
        <w:tabs>
          <w:tab w:val="num" w:pos="3960"/>
        </w:tabs>
        <w:ind w:left="3960" w:hanging="360"/>
      </w:pPr>
      <w:rPr>
        <w:rFonts w:ascii="Wingdings" w:hAnsi="Wingdings" w:hint="default"/>
      </w:rPr>
    </w:lvl>
    <w:lvl w:ilvl="6" w:tplc="5D10C60C" w:tentative="1">
      <w:start w:val="1"/>
      <w:numFmt w:val="bullet"/>
      <w:lvlText w:val=""/>
      <w:lvlJc w:val="left"/>
      <w:pPr>
        <w:tabs>
          <w:tab w:val="num" w:pos="4680"/>
        </w:tabs>
        <w:ind w:left="4680" w:hanging="360"/>
      </w:pPr>
      <w:rPr>
        <w:rFonts w:ascii="Symbol" w:hAnsi="Symbol" w:hint="default"/>
      </w:rPr>
    </w:lvl>
    <w:lvl w:ilvl="7" w:tplc="3D0C58BC" w:tentative="1">
      <w:start w:val="1"/>
      <w:numFmt w:val="bullet"/>
      <w:lvlText w:val="o"/>
      <w:lvlJc w:val="left"/>
      <w:pPr>
        <w:tabs>
          <w:tab w:val="num" w:pos="5400"/>
        </w:tabs>
        <w:ind w:left="5400" w:hanging="360"/>
      </w:pPr>
      <w:rPr>
        <w:rFonts w:ascii="Courier New" w:hAnsi="Courier New" w:cs="Courier New" w:hint="default"/>
      </w:rPr>
    </w:lvl>
    <w:lvl w:ilvl="8" w:tplc="BD26DD80" w:tentative="1">
      <w:start w:val="1"/>
      <w:numFmt w:val="bullet"/>
      <w:lvlText w:val=""/>
      <w:lvlJc w:val="left"/>
      <w:pPr>
        <w:tabs>
          <w:tab w:val="num" w:pos="6120"/>
        </w:tabs>
        <w:ind w:left="6120" w:hanging="360"/>
      </w:pPr>
      <w:rPr>
        <w:rFonts w:ascii="Wingdings" w:hAnsi="Wingdings" w:hint="default"/>
      </w:rPr>
    </w:lvl>
  </w:abstractNum>
  <w:abstractNum w:abstractNumId="21">
    <w:nsid w:val="4328106D"/>
    <w:multiLevelType w:val="hybridMultilevel"/>
    <w:tmpl w:val="C1543512"/>
    <w:lvl w:ilvl="0" w:tplc="5E622B38">
      <w:start w:val="1"/>
      <w:numFmt w:val="bullet"/>
      <w:lvlText w:val=""/>
      <w:lvlJc w:val="left"/>
      <w:pPr>
        <w:tabs>
          <w:tab w:val="num" w:pos="360"/>
        </w:tabs>
        <w:ind w:left="360" w:hanging="360"/>
      </w:pPr>
      <w:rPr>
        <w:rFonts w:ascii="Symbol" w:hAnsi="Symbol" w:hint="default"/>
      </w:rPr>
    </w:lvl>
    <w:lvl w:ilvl="1" w:tplc="8CF4E194" w:tentative="1">
      <w:start w:val="1"/>
      <w:numFmt w:val="bullet"/>
      <w:lvlText w:val="o"/>
      <w:lvlJc w:val="left"/>
      <w:pPr>
        <w:tabs>
          <w:tab w:val="num" w:pos="1080"/>
        </w:tabs>
        <w:ind w:left="1080" w:hanging="360"/>
      </w:pPr>
      <w:rPr>
        <w:rFonts w:ascii="Courier New" w:hAnsi="Courier New" w:cs="Courier New" w:hint="default"/>
      </w:rPr>
    </w:lvl>
    <w:lvl w:ilvl="2" w:tplc="8D0EFB28" w:tentative="1">
      <w:start w:val="1"/>
      <w:numFmt w:val="bullet"/>
      <w:lvlText w:val=""/>
      <w:lvlJc w:val="left"/>
      <w:pPr>
        <w:tabs>
          <w:tab w:val="num" w:pos="1800"/>
        </w:tabs>
        <w:ind w:left="1800" w:hanging="360"/>
      </w:pPr>
      <w:rPr>
        <w:rFonts w:ascii="Wingdings" w:hAnsi="Wingdings" w:hint="default"/>
      </w:rPr>
    </w:lvl>
    <w:lvl w:ilvl="3" w:tplc="DBFE2E3A" w:tentative="1">
      <w:start w:val="1"/>
      <w:numFmt w:val="bullet"/>
      <w:lvlText w:val=""/>
      <w:lvlJc w:val="left"/>
      <w:pPr>
        <w:tabs>
          <w:tab w:val="num" w:pos="2520"/>
        </w:tabs>
        <w:ind w:left="2520" w:hanging="360"/>
      </w:pPr>
      <w:rPr>
        <w:rFonts w:ascii="Symbol" w:hAnsi="Symbol" w:hint="default"/>
      </w:rPr>
    </w:lvl>
    <w:lvl w:ilvl="4" w:tplc="C7CECC0C" w:tentative="1">
      <w:start w:val="1"/>
      <w:numFmt w:val="bullet"/>
      <w:lvlText w:val="o"/>
      <w:lvlJc w:val="left"/>
      <w:pPr>
        <w:tabs>
          <w:tab w:val="num" w:pos="3240"/>
        </w:tabs>
        <w:ind w:left="3240" w:hanging="360"/>
      </w:pPr>
      <w:rPr>
        <w:rFonts w:ascii="Courier New" w:hAnsi="Courier New" w:cs="Courier New" w:hint="default"/>
      </w:rPr>
    </w:lvl>
    <w:lvl w:ilvl="5" w:tplc="8BBA046C" w:tentative="1">
      <w:start w:val="1"/>
      <w:numFmt w:val="bullet"/>
      <w:lvlText w:val=""/>
      <w:lvlJc w:val="left"/>
      <w:pPr>
        <w:tabs>
          <w:tab w:val="num" w:pos="3960"/>
        </w:tabs>
        <w:ind w:left="3960" w:hanging="360"/>
      </w:pPr>
      <w:rPr>
        <w:rFonts w:ascii="Wingdings" w:hAnsi="Wingdings" w:hint="default"/>
      </w:rPr>
    </w:lvl>
    <w:lvl w:ilvl="6" w:tplc="DF5A130A" w:tentative="1">
      <w:start w:val="1"/>
      <w:numFmt w:val="bullet"/>
      <w:lvlText w:val=""/>
      <w:lvlJc w:val="left"/>
      <w:pPr>
        <w:tabs>
          <w:tab w:val="num" w:pos="4680"/>
        </w:tabs>
        <w:ind w:left="4680" w:hanging="360"/>
      </w:pPr>
      <w:rPr>
        <w:rFonts w:ascii="Symbol" w:hAnsi="Symbol" w:hint="default"/>
      </w:rPr>
    </w:lvl>
    <w:lvl w:ilvl="7" w:tplc="E95C0C1A" w:tentative="1">
      <w:start w:val="1"/>
      <w:numFmt w:val="bullet"/>
      <w:lvlText w:val="o"/>
      <w:lvlJc w:val="left"/>
      <w:pPr>
        <w:tabs>
          <w:tab w:val="num" w:pos="5400"/>
        </w:tabs>
        <w:ind w:left="5400" w:hanging="360"/>
      </w:pPr>
      <w:rPr>
        <w:rFonts w:ascii="Courier New" w:hAnsi="Courier New" w:cs="Courier New" w:hint="default"/>
      </w:rPr>
    </w:lvl>
    <w:lvl w:ilvl="8" w:tplc="9BA8F970" w:tentative="1">
      <w:start w:val="1"/>
      <w:numFmt w:val="bullet"/>
      <w:lvlText w:val=""/>
      <w:lvlJc w:val="left"/>
      <w:pPr>
        <w:tabs>
          <w:tab w:val="num" w:pos="6120"/>
        </w:tabs>
        <w:ind w:left="6120" w:hanging="360"/>
      </w:pPr>
      <w:rPr>
        <w:rFonts w:ascii="Wingdings" w:hAnsi="Wingdings" w:hint="default"/>
      </w:rPr>
    </w:lvl>
  </w:abstractNum>
  <w:abstractNum w:abstractNumId="22">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3">
    <w:nsid w:val="444435B6"/>
    <w:multiLevelType w:val="hybridMultilevel"/>
    <w:tmpl w:val="89E0FF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5BD2DB2"/>
    <w:multiLevelType w:val="hybridMultilevel"/>
    <w:tmpl w:val="A2A86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87A36DC"/>
    <w:multiLevelType w:val="hybridMultilevel"/>
    <w:tmpl w:val="9724A8D4"/>
    <w:lvl w:ilvl="0" w:tplc="052EF54E">
      <w:start w:val="1"/>
      <w:numFmt w:val="bullet"/>
      <w:lvlText w:val=""/>
      <w:lvlJc w:val="left"/>
      <w:pPr>
        <w:tabs>
          <w:tab w:val="num" w:pos="360"/>
        </w:tabs>
        <w:ind w:left="360" w:hanging="360"/>
      </w:pPr>
      <w:rPr>
        <w:rFonts w:ascii="Symbol" w:hAnsi="Symbol" w:hint="default"/>
      </w:rPr>
    </w:lvl>
    <w:lvl w:ilvl="1" w:tplc="570028DA" w:tentative="1">
      <w:start w:val="1"/>
      <w:numFmt w:val="bullet"/>
      <w:lvlText w:val="o"/>
      <w:lvlJc w:val="left"/>
      <w:pPr>
        <w:tabs>
          <w:tab w:val="num" w:pos="1080"/>
        </w:tabs>
        <w:ind w:left="1080" w:hanging="360"/>
      </w:pPr>
      <w:rPr>
        <w:rFonts w:ascii="Courier New" w:hAnsi="Courier New" w:cs="Courier New" w:hint="default"/>
      </w:rPr>
    </w:lvl>
    <w:lvl w:ilvl="2" w:tplc="A4061CA0" w:tentative="1">
      <w:start w:val="1"/>
      <w:numFmt w:val="bullet"/>
      <w:lvlText w:val=""/>
      <w:lvlJc w:val="left"/>
      <w:pPr>
        <w:tabs>
          <w:tab w:val="num" w:pos="1800"/>
        </w:tabs>
        <w:ind w:left="1800" w:hanging="360"/>
      </w:pPr>
      <w:rPr>
        <w:rFonts w:ascii="Wingdings" w:hAnsi="Wingdings" w:hint="default"/>
      </w:rPr>
    </w:lvl>
    <w:lvl w:ilvl="3" w:tplc="A8763D20" w:tentative="1">
      <w:start w:val="1"/>
      <w:numFmt w:val="bullet"/>
      <w:lvlText w:val=""/>
      <w:lvlJc w:val="left"/>
      <w:pPr>
        <w:tabs>
          <w:tab w:val="num" w:pos="2520"/>
        </w:tabs>
        <w:ind w:left="2520" w:hanging="360"/>
      </w:pPr>
      <w:rPr>
        <w:rFonts w:ascii="Symbol" w:hAnsi="Symbol" w:hint="default"/>
      </w:rPr>
    </w:lvl>
    <w:lvl w:ilvl="4" w:tplc="4B209AA2" w:tentative="1">
      <w:start w:val="1"/>
      <w:numFmt w:val="bullet"/>
      <w:lvlText w:val="o"/>
      <w:lvlJc w:val="left"/>
      <w:pPr>
        <w:tabs>
          <w:tab w:val="num" w:pos="3240"/>
        </w:tabs>
        <w:ind w:left="3240" w:hanging="360"/>
      </w:pPr>
      <w:rPr>
        <w:rFonts w:ascii="Courier New" w:hAnsi="Courier New" w:cs="Courier New" w:hint="default"/>
      </w:rPr>
    </w:lvl>
    <w:lvl w:ilvl="5" w:tplc="E300F9AC" w:tentative="1">
      <w:start w:val="1"/>
      <w:numFmt w:val="bullet"/>
      <w:lvlText w:val=""/>
      <w:lvlJc w:val="left"/>
      <w:pPr>
        <w:tabs>
          <w:tab w:val="num" w:pos="3960"/>
        </w:tabs>
        <w:ind w:left="3960" w:hanging="360"/>
      </w:pPr>
      <w:rPr>
        <w:rFonts w:ascii="Wingdings" w:hAnsi="Wingdings" w:hint="default"/>
      </w:rPr>
    </w:lvl>
    <w:lvl w:ilvl="6" w:tplc="D7AECAD4" w:tentative="1">
      <w:start w:val="1"/>
      <w:numFmt w:val="bullet"/>
      <w:lvlText w:val=""/>
      <w:lvlJc w:val="left"/>
      <w:pPr>
        <w:tabs>
          <w:tab w:val="num" w:pos="4680"/>
        </w:tabs>
        <w:ind w:left="4680" w:hanging="360"/>
      </w:pPr>
      <w:rPr>
        <w:rFonts w:ascii="Symbol" w:hAnsi="Symbol" w:hint="default"/>
      </w:rPr>
    </w:lvl>
    <w:lvl w:ilvl="7" w:tplc="A9D83CD0" w:tentative="1">
      <w:start w:val="1"/>
      <w:numFmt w:val="bullet"/>
      <w:lvlText w:val="o"/>
      <w:lvlJc w:val="left"/>
      <w:pPr>
        <w:tabs>
          <w:tab w:val="num" w:pos="5400"/>
        </w:tabs>
        <w:ind w:left="5400" w:hanging="360"/>
      </w:pPr>
      <w:rPr>
        <w:rFonts w:ascii="Courier New" w:hAnsi="Courier New" w:cs="Courier New" w:hint="default"/>
      </w:rPr>
    </w:lvl>
    <w:lvl w:ilvl="8" w:tplc="82100B6E" w:tentative="1">
      <w:start w:val="1"/>
      <w:numFmt w:val="bullet"/>
      <w:lvlText w:val=""/>
      <w:lvlJc w:val="left"/>
      <w:pPr>
        <w:tabs>
          <w:tab w:val="num" w:pos="6120"/>
        </w:tabs>
        <w:ind w:left="6120" w:hanging="360"/>
      </w:pPr>
      <w:rPr>
        <w:rFonts w:ascii="Wingdings" w:hAnsi="Wingdings" w:hint="default"/>
      </w:rPr>
    </w:lvl>
  </w:abstractNum>
  <w:abstractNum w:abstractNumId="26">
    <w:nsid w:val="4C5D3E93"/>
    <w:multiLevelType w:val="hybridMultilevel"/>
    <w:tmpl w:val="9202E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13F2311"/>
    <w:multiLevelType w:val="hybridMultilevel"/>
    <w:tmpl w:val="D320F4EC"/>
    <w:lvl w:ilvl="0" w:tplc="0C090001">
      <w:start w:val="1"/>
      <w:numFmt w:val="bullet"/>
      <w:lvlText w:val=""/>
      <w:lvlJc w:val="left"/>
      <w:pPr>
        <w:ind w:left="1849" w:hanging="360"/>
      </w:pPr>
      <w:rPr>
        <w:rFonts w:ascii="Symbol" w:hAnsi="Symbol" w:hint="default"/>
      </w:rPr>
    </w:lvl>
    <w:lvl w:ilvl="1" w:tplc="0C090003" w:tentative="1">
      <w:start w:val="1"/>
      <w:numFmt w:val="bullet"/>
      <w:lvlText w:val="o"/>
      <w:lvlJc w:val="left"/>
      <w:pPr>
        <w:ind w:left="2569" w:hanging="360"/>
      </w:pPr>
      <w:rPr>
        <w:rFonts w:ascii="Courier New" w:hAnsi="Courier New" w:cs="Courier New" w:hint="default"/>
      </w:rPr>
    </w:lvl>
    <w:lvl w:ilvl="2" w:tplc="0C090005" w:tentative="1">
      <w:start w:val="1"/>
      <w:numFmt w:val="bullet"/>
      <w:lvlText w:val=""/>
      <w:lvlJc w:val="left"/>
      <w:pPr>
        <w:ind w:left="3289" w:hanging="360"/>
      </w:pPr>
      <w:rPr>
        <w:rFonts w:ascii="Wingdings" w:hAnsi="Wingdings" w:hint="default"/>
      </w:rPr>
    </w:lvl>
    <w:lvl w:ilvl="3" w:tplc="0C090001" w:tentative="1">
      <w:start w:val="1"/>
      <w:numFmt w:val="bullet"/>
      <w:lvlText w:val=""/>
      <w:lvlJc w:val="left"/>
      <w:pPr>
        <w:ind w:left="4009" w:hanging="360"/>
      </w:pPr>
      <w:rPr>
        <w:rFonts w:ascii="Symbol" w:hAnsi="Symbol" w:hint="default"/>
      </w:rPr>
    </w:lvl>
    <w:lvl w:ilvl="4" w:tplc="0C090003" w:tentative="1">
      <w:start w:val="1"/>
      <w:numFmt w:val="bullet"/>
      <w:lvlText w:val="o"/>
      <w:lvlJc w:val="left"/>
      <w:pPr>
        <w:ind w:left="4729" w:hanging="360"/>
      </w:pPr>
      <w:rPr>
        <w:rFonts w:ascii="Courier New" w:hAnsi="Courier New" w:cs="Courier New" w:hint="default"/>
      </w:rPr>
    </w:lvl>
    <w:lvl w:ilvl="5" w:tplc="0C090005" w:tentative="1">
      <w:start w:val="1"/>
      <w:numFmt w:val="bullet"/>
      <w:lvlText w:val=""/>
      <w:lvlJc w:val="left"/>
      <w:pPr>
        <w:ind w:left="5449" w:hanging="360"/>
      </w:pPr>
      <w:rPr>
        <w:rFonts w:ascii="Wingdings" w:hAnsi="Wingdings" w:hint="default"/>
      </w:rPr>
    </w:lvl>
    <w:lvl w:ilvl="6" w:tplc="0C090001" w:tentative="1">
      <w:start w:val="1"/>
      <w:numFmt w:val="bullet"/>
      <w:lvlText w:val=""/>
      <w:lvlJc w:val="left"/>
      <w:pPr>
        <w:ind w:left="6169" w:hanging="360"/>
      </w:pPr>
      <w:rPr>
        <w:rFonts w:ascii="Symbol" w:hAnsi="Symbol" w:hint="default"/>
      </w:rPr>
    </w:lvl>
    <w:lvl w:ilvl="7" w:tplc="0C090003" w:tentative="1">
      <w:start w:val="1"/>
      <w:numFmt w:val="bullet"/>
      <w:lvlText w:val="o"/>
      <w:lvlJc w:val="left"/>
      <w:pPr>
        <w:ind w:left="6889" w:hanging="360"/>
      </w:pPr>
      <w:rPr>
        <w:rFonts w:ascii="Courier New" w:hAnsi="Courier New" w:cs="Courier New" w:hint="default"/>
      </w:rPr>
    </w:lvl>
    <w:lvl w:ilvl="8" w:tplc="0C090005" w:tentative="1">
      <w:start w:val="1"/>
      <w:numFmt w:val="bullet"/>
      <w:lvlText w:val=""/>
      <w:lvlJc w:val="left"/>
      <w:pPr>
        <w:ind w:left="7609" w:hanging="360"/>
      </w:pPr>
      <w:rPr>
        <w:rFonts w:ascii="Wingdings" w:hAnsi="Wingdings" w:hint="default"/>
      </w:rPr>
    </w:lvl>
  </w:abstractNum>
  <w:abstractNum w:abstractNumId="28">
    <w:nsid w:val="56F66AD1"/>
    <w:multiLevelType w:val="hybridMultilevel"/>
    <w:tmpl w:val="436CF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7343BBE"/>
    <w:multiLevelType w:val="hybridMultilevel"/>
    <w:tmpl w:val="2FEE1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31">
    <w:nsid w:val="69E676CF"/>
    <w:multiLevelType w:val="hybridMultilevel"/>
    <w:tmpl w:val="55504E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A7D13E9"/>
    <w:multiLevelType w:val="hybridMultilevel"/>
    <w:tmpl w:val="0B32D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DD14017"/>
    <w:multiLevelType w:val="hybridMultilevel"/>
    <w:tmpl w:val="5882DFEE"/>
    <w:lvl w:ilvl="0" w:tplc="0C090001">
      <w:start w:val="1"/>
      <w:numFmt w:val="bullet"/>
      <w:lvlText w:val=""/>
      <w:lvlJc w:val="left"/>
      <w:pPr>
        <w:ind w:left="1854" w:hanging="360"/>
      </w:pPr>
      <w:rPr>
        <w:rFonts w:ascii="Symbol" w:hAnsi="Symbol" w:hint="default"/>
      </w:rPr>
    </w:lvl>
    <w:lvl w:ilvl="1" w:tplc="0C090003">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4">
    <w:nsid w:val="74164BA4"/>
    <w:multiLevelType w:val="multilevel"/>
    <w:tmpl w:val="0D40B8F8"/>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5">
    <w:nsid w:val="78BE65D3"/>
    <w:multiLevelType w:val="hybridMultilevel"/>
    <w:tmpl w:val="15D02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F203FB5"/>
    <w:multiLevelType w:val="hybridMultilevel"/>
    <w:tmpl w:val="6E08B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34"/>
  </w:num>
  <w:num w:numId="3">
    <w:abstractNumId w:val="9"/>
  </w:num>
  <w:num w:numId="4">
    <w:abstractNumId w:val="30"/>
  </w:num>
  <w:num w:numId="5">
    <w:abstractNumId w:val="22"/>
  </w:num>
  <w:num w:numId="6">
    <w:abstractNumId w:val="7"/>
  </w:num>
  <w:num w:numId="7">
    <w:abstractNumId w:val="21"/>
  </w:num>
  <w:num w:numId="8">
    <w:abstractNumId w:val="25"/>
  </w:num>
  <w:num w:numId="9">
    <w:abstractNumId w:val="20"/>
  </w:num>
  <w:num w:numId="10">
    <w:abstractNumId w:val="16"/>
  </w:num>
  <w:num w:numId="11">
    <w:abstractNumId w:val="23"/>
  </w:num>
  <w:num w:numId="12">
    <w:abstractNumId w:val="31"/>
  </w:num>
  <w:num w:numId="13">
    <w:abstractNumId w:val="35"/>
  </w:num>
  <w:num w:numId="14">
    <w:abstractNumId w:val="28"/>
  </w:num>
  <w:num w:numId="15">
    <w:abstractNumId w:val="32"/>
  </w:num>
  <w:num w:numId="16">
    <w:abstractNumId w:val="26"/>
  </w:num>
  <w:num w:numId="17">
    <w:abstractNumId w:val="2"/>
  </w:num>
  <w:num w:numId="18">
    <w:abstractNumId w:val="11"/>
  </w:num>
  <w:num w:numId="19">
    <w:abstractNumId w:val="12"/>
  </w:num>
  <w:num w:numId="20">
    <w:abstractNumId w:val="4"/>
  </w:num>
  <w:num w:numId="21">
    <w:abstractNumId w:val="13"/>
  </w:num>
  <w:num w:numId="22">
    <w:abstractNumId w:val="24"/>
  </w:num>
  <w:num w:numId="23">
    <w:abstractNumId w:val="27"/>
  </w:num>
  <w:num w:numId="24">
    <w:abstractNumId w:val="36"/>
  </w:num>
  <w:num w:numId="25">
    <w:abstractNumId w:val="6"/>
  </w:num>
  <w:num w:numId="26">
    <w:abstractNumId w:val="5"/>
  </w:num>
  <w:num w:numId="27">
    <w:abstractNumId w:val="17"/>
  </w:num>
  <w:num w:numId="28">
    <w:abstractNumId w:val="14"/>
  </w:num>
  <w:num w:numId="29">
    <w:abstractNumId w:val="15"/>
  </w:num>
  <w:num w:numId="30">
    <w:abstractNumId w:val="19"/>
  </w:num>
  <w:num w:numId="31">
    <w:abstractNumId w:val="29"/>
  </w:num>
  <w:num w:numId="32">
    <w:abstractNumId w:val="3"/>
  </w:num>
  <w:num w:numId="33">
    <w:abstractNumId w:val="0"/>
  </w:num>
  <w:num w:numId="34">
    <w:abstractNumId w:val="8"/>
  </w:num>
  <w:num w:numId="35">
    <w:abstractNumId w:val="33"/>
  </w:num>
  <w:num w:numId="36">
    <w:abstractNumId w:val="18"/>
  </w:num>
  <w:num w:numId="37">
    <w:abstractNumId w:val="1"/>
  </w:num>
  <w:num w:numId="38">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0FA"/>
    <w:rsid w:val="00003503"/>
    <w:rsid w:val="000045CD"/>
    <w:rsid w:val="00005C31"/>
    <w:rsid w:val="00006521"/>
    <w:rsid w:val="000071C3"/>
    <w:rsid w:val="00010553"/>
    <w:rsid w:val="00012FC5"/>
    <w:rsid w:val="00015717"/>
    <w:rsid w:val="00023D8E"/>
    <w:rsid w:val="0002470A"/>
    <w:rsid w:val="00025710"/>
    <w:rsid w:val="00030244"/>
    <w:rsid w:val="00030FA5"/>
    <w:rsid w:val="00031AAB"/>
    <w:rsid w:val="00040CB5"/>
    <w:rsid w:val="0004271B"/>
    <w:rsid w:val="00043E6E"/>
    <w:rsid w:val="00050853"/>
    <w:rsid w:val="00054942"/>
    <w:rsid w:val="000552D3"/>
    <w:rsid w:val="00062977"/>
    <w:rsid w:val="0006633D"/>
    <w:rsid w:val="0007713D"/>
    <w:rsid w:val="000918A6"/>
    <w:rsid w:val="000A36CC"/>
    <w:rsid w:val="000A4B79"/>
    <w:rsid w:val="000A5A4B"/>
    <w:rsid w:val="000B6BE1"/>
    <w:rsid w:val="000C567D"/>
    <w:rsid w:val="000C6BD0"/>
    <w:rsid w:val="000D25DA"/>
    <w:rsid w:val="000F0204"/>
    <w:rsid w:val="000F181E"/>
    <w:rsid w:val="000F4B96"/>
    <w:rsid w:val="00100E0F"/>
    <w:rsid w:val="00102B4E"/>
    <w:rsid w:val="00111F5D"/>
    <w:rsid w:val="00112218"/>
    <w:rsid w:val="00114CD2"/>
    <w:rsid w:val="0013328F"/>
    <w:rsid w:val="00143CA5"/>
    <w:rsid w:val="00153BF7"/>
    <w:rsid w:val="00156829"/>
    <w:rsid w:val="00163779"/>
    <w:rsid w:val="00175FC5"/>
    <w:rsid w:val="00182C74"/>
    <w:rsid w:val="00190393"/>
    <w:rsid w:val="0019770E"/>
    <w:rsid w:val="001A0751"/>
    <w:rsid w:val="001B0116"/>
    <w:rsid w:val="001B451B"/>
    <w:rsid w:val="001B4D57"/>
    <w:rsid w:val="001B635A"/>
    <w:rsid w:val="001C0505"/>
    <w:rsid w:val="001C5E5D"/>
    <w:rsid w:val="001D1926"/>
    <w:rsid w:val="001D3354"/>
    <w:rsid w:val="001D50BD"/>
    <w:rsid w:val="001D7B80"/>
    <w:rsid w:val="001E70FC"/>
    <w:rsid w:val="001F03EE"/>
    <w:rsid w:val="001F1CF1"/>
    <w:rsid w:val="001F252A"/>
    <w:rsid w:val="001F265A"/>
    <w:rsid w:val="001F7F8E"/>
    <w:rsid w:val="002070F6"/>
    <w:rsid w:val="00211B46"/>
    <w:rsid w:val="0021266C"/>
    <w:rsid w:val="00212889"/>
    <w:rsid w:val="00214899"/>
    <w:rsid w:val="00221C47"/>
    <w:rsid w:val="00243A55"/>
    <w:rsid w:val="00245FD3"/>
    <w:rsid w:val="002532BB"/>
    <w:rsid w:val="002747E8"/>
    <w:rsid w:val="00275843"/>
    <w:rsid w:val="00283842"/>
    <w:rsid w:val="00283E31"/>
    <w:rsid w:val="00293B5A"/>
    <w:rsid w:val="002A025E"/>
    <w:rsid w:val="002A0F63"/>
    <w:rsid w:val="002A2635"/>
    <w:rsid w:val="002B53E9"/>
    <w:rsid w:val="002C0044"/>
    <w:rsid w:val="002C1D07"/>
    <w:rsid w:val="002D1E6F"/>
    <w:rsid w:val="002D28B2"/>
    <w:rsid w:val="002D36DE"/>
    <w:rsid w:val="002F6340"/>
    <w:rsid w:val="002F7096"/>
    <w:rsid w:val="00300ECE"/>
    <w:rsid w:val="003028B4"/>
    <w:rsid w:val="003040D5"/>
    <w:rsid w:val="00305C5F"/>
    <w:rsid w:val="003065A3"/>
    <w:rsid w:val="00310593"/>
    <w:rsid w:val="00311E85"/>
    <w:rsid w:val="00322C85"/>
    <w:rsid w:val="0033442A"/>
    <w:rsid w:val="00347976"/>
    <w:rsid w:val="00350A4F"/>
    <w:rsid w:val="00351C8B"/>
    <w:rsid w:val="00353092"/>
    <w:rsid w:val="00353799"/>
    <w:rsid w:val="00365578"/>
    <w:rsid w:val="00370BFA"/>
    <w:rsid w:val="0037240B"/>
    <w:rsid w:val="003828AA"/>
    <w:rsid w:val="0038690B"/>
    <w:rsid w:val="00395544"/>
    <w:rsid w:val="00397EED"/>
    <w:rsid w:val="00397FDE"/>
    <w:rsid w:val="003A1ACF"/>
    <w:rsid w:val="003A3778"/>
    <w:rsid w:val="003B7B3F"/>
    <w:rsid w:val="003C20D3"/>
    <w:rsid w:val="003C250B"/>
    <w:rsid w:val="003D1393"/>
    <w:rsid w:val="003E5B35"/>
    <w:rsid w:val="003F12CD"/>
    <w:rsid w:val="003F214D"/>
    <w:rsid w:val="003F626F"/>
    <w:rsid w:val="00403A26"/>
    <w:rsid w:val="0040710C"/>
    <w:rsid w:val="00407A44"/>
    <w:rsid w:val="00411116"/>
    <w:rsid w:val="00411FA3"/>
    <w:rsid w:val="00421DDB"/>
    <w:rsid w:val="00422287"/>
    <w:rsid w:val="00430C54"/>
    <w:rsid w:val="00436910"/>
    <w:rsid w:val="00452449"/>
    <w:rsid w:val="004560A3"/>
    <w:rsid w:val="00460C68"/>
    <w:rsid w:val="00462214"/>
    <w:rsid w:val="00475E3F"/>
    <w:rsid w:val="00476CC7"/>
    <w:rsid w:val="00486909"/>
    <w:rsid w:val="00486BE6"/>
    <w:rsid w:val="0049683F"/>
    <w:rsid w:val="004A334A"/>
    <w:rsid w:val="004B55EF"/>
    <w:rsid w:val="004B77CC"/>
    <w:rsid w:val="004C5007"/>
    <w:rsid w:val="004D53CC"/>
    <w:rsid w:val="004D5ADB"/>
    <w:rsid w:val="004D736F"/>
    <w:rsid w:val="004E4E46"/>
    <w:rsid w:val="004E68C8"/>
    <w:rsid w:val="00501BBB"/>
    <w:rsid w:val="00507F25"/>
    <w:rsid w:val="005133B8"/>
    <w:rsid w:val="00516B42"/>
    <w:rsid w:val="005235B0"/>
    <w:rsid w:val="00526293"/>
    <w:rsid w:val="00533049"/>
    <w:rsid w:val="005345CE"/>
    <w:rsid w:val="0053705E"/>
    <w:rsid w:val="00550F78"/>
    <w:rsid w:val="0055184B"/>
    <w:rsid w:val="00561411"/>
    <w:rsid w:val="00566D3A"/>
    <w:rsid w:val="00574D4F"/>
    <w:rsid w:val="005820FA"/>
    <w:rsid w:val="00583420"/>
    <w:rsid w:val="0058417C"/>
    <w:rsid w:val="0058745E"/>
    <w:rsid w:val="0058770A"/>
    <w:rsid w:val="005A0338"/>
    <w:rsid w:val="005A7698"/>
    <w:rsid w:val="005A7882"/>
    <w:rsid w:val="005B185C"/>
    <w:rsid w:val="005C5F62"/>
    <w:rsid w:val="005C6CDD"/>
    <w:rsid w:val="005C7757"/>
    <w:rsid w:val="005D337E"/>
    <w:rsid w:val="005E571B"/>
    <w:rsid w:val="005F3ACA"/>
    <w:rsid w:val="005F4A82"/>
    <w:rsid w:val="00600EAB"/>
    <w:rsid w:val="00601EAD"/>
    <w:rsid w:val="00611075"/>
    <w:rsid w:val="00612550"/>
    <w:rsid w:val="006178BC"/>
    <w:rsid w:val="006202CC"/>
    <w:rsid w:val="00626E54"/>
    <w:rsid w:val="00634FE3"/>
    <w:rsid w:val="00656467"/>
    <w:rsid w:val="00663BE8"/>
    <w:rsid w:val="006654F2"/>
    <w:rsid w:val="00666A9B"/>
    <w:rsid w:val="00667008"/>
    <w:rsid w:val="006771C1"/>
    <w:rsid w:val="006871FB"/>
    <w:rsid w:val="0069449B"/>
    <w:rsid w:val="0069500C"/>
    <w:rsid w:val="006A5C37"/>
    <w:rsid w:val="006C09F3"/>
    <w:rsid w:val="006C7BD4"/>
    <w:rsid w:val="006D18B7"/>
    <w:rsid w:val="006D2C33"/>
    <w:rsid w:val="006D5153"/>
    <w:rsid w:val="006E568B"/>
    <w:rsid w:val="006F6D1D"/>
    <w:rsid w:val="007037DB"/>
    <w:rsid w:val="00703C02"/>
    <w:rsid w:val="0071323C"/>
    <w:rsid w:val="007163A6"/>
    <w:rsid w:val="00720504"/>
    <w:rsid w:val="00723510"/>
    <w:rsid w:val="007305AC"/>
    <w:rsid w:val="007422B2"/>
    <w:rsid w:val="00743E7D"/>
    <w:rsid w:val="0075243F"/>
    <w:rsid w:val="00755E44"/>
    <w:rsid w:val="00760AB1"/>
    <w:rsid w:val="00762A1A"/>
    <w:rsid w:val="00763432"/>
    <w:rsid w:val="007663A2"/>
    <w:rsid w:val="007728ED"/>
    <w:rsid w:val="0078164C"/>
    <w:rsid w:val="007849A4"/>
    <w:rsid w:val="0078662D"/>
    <w:rsid w:val="007912F6"/>
    <w:rsid w:val="007A391C"/>
    <w:rsid w:val="007B0E74"/>
    <w:rsid w:val="007C6F72"/>
    <w:rsid w:val="007D2BDB"/>
    <w:rsid w:val="007E382B"/>
    <w:rsid w:val="007E7A55"/>
    <w:rsid w:val="007F2586"/>
    <w:rsid w:val="008007BD"/>
    <w:rsid w:val="00810E65"/>
    <w:rsid w:val="00815761"/>
    <w:rsid w:val="00827513"/>
    <w:rsid w:val="00827C11"/>
    <w:rsid w:val="0083054E"/>
    <w:rsid w:val="00832F83"/>
    <w:rsid w:val="00833AD8"/>
    <w:rsid w:val="00837084"/>
    <w:rsid w:val="008512DD"/>
    <w:rsid w:val="008543F4"/>
    <w:rsid w:val="00855481"/>
    <w:rsid w:val="008561BC"/>
    <w:rsid w:val="00857DEA"/>
    <w:rsid w:val="00860BCB"/>
    <w:rsid w:val="0086198D"/>
    <w:rsid w:val="00863C53"/>
    <w:rsid w:val="00864EF3"/>
    <w:rsid w:val="008702CE"/>
    <w:rsid w:val="00873495"/>
    <w:rsid w:val="00882600"/>
    <w:rsid w:val="008870C7"/>
    <w:rsid w:val="00897D23"/>
    <w:rsid w:val="008A4D82"/>
    <w:rsid w:val="008A7F92"/>
    <w:rsid w:val="008B53D9"/>
    <w:rsid w:val="008B757C"/>
    <w:rsid w:val="008C0A47"/>
    <w:rsid w:val="008C3562"/>
    <w:rsid w:val="008C6B74"/>
    <w:rsid w:val="008D1C83"/>
    <w:rsid w:val="008D5C67"/>
    <w:rsid w:val="008F0ABC"/>
    <w:rsid w:val="008F184E"/>
    <w:rsid w:val="008F1FFC"/>
    <w:rsid w:val="00903205"/>
    <w:rsid w:val="00903606"/>
    <w:rsid w:val="00905EAC"/>
    <w:rsid w:val="0090779D"/>
    <w:rsid w:val="00922ED6"/>
    <w:rsid w:val="009245CE"/>
    <w:rsid w:val="00924BA1"/>
    <w:rsid w:val="00927317"/>
    <w:rsid w:val="00931677"/>
    <w:rsid w:val="00942AEA"/>
    <w:rsid w:val="009464F9"/>
    <w:rsid w:val="009543C7"/>
    <w:rsid w:val="00955B59"/>
    <w:rsid w:val="00970807"/>
    <w:rsid w:val="00980B57"/>
    <w:rsid w:val="00993A61"/>
    <w:rsid w:val="00996645"/>
    <w:rsid w:val="00997B4F"/>
    <w:rsid w:val="009A1846"/>
    <w:rsid w:val="009A1D78"/>
    <w:rsid w:val="009A4164"/>
    <w:rsid w:val="009B024F"/>
    <w:rsid w:val="009B1D5A"/>
    <w:rsid w:val="009B4F7F"/>
    <w:rsid w:val="009B5C91"/>
    <w:rsid w:val="009B7DE2"/>
    <w:rsid w:val="009B7E0D"/>
    <w:rsid w:val="009C44C0"/>
    <w:rsid w:val="009E1CEF"/>
    <w:rsid w:val="009E3339"/>
    <w:rsid w:val="009E3BF9"/>
    <w:rsid w:val="009E512E"/>
    <w:rsid w:val="009F22DD"/>
    <w:rsid w:val="00A02D4D"/>
    <w:rsid w:val="00A032B0"/>
    <w:rsid w:val="00A033CF"/>
    <w:rsid w:val="00A03E76"/>
    <w:rsid w:val="00A11CAF"/>
    <w:rsid w:val="00A14BFC"/>
    <w:rsid w:val="00A2131C"/>
    <w:rsid w:val="00A260AF"/>
    <w:rsid w:val="00A31CE4"/>
    <w:rsid w:val="00A32971"/>
    <w:rsid w:val="00A33443"/>
    <w:rsid w:val="00A35A98"/>
    <w:rsid w:val="00A406F2"/>
    <w:rsid w:val="00A41A89"/>
    <w:rsid w:val="00A44317"/>
    <w:rsid w:val="00A4556C"/>
    <w:rsid w:val="00A52E39"/>
    <w:rsid w:val="00A537BA"/>
    <w:rsid w:val="00A61C27"/>
    <w:rsid w:val="00A62FDD"/>
    <w:rsid w:val="00A72DD6"/>
    <w:rsid w:val="00A75D24"/>
    <w:rsid w:val="00A82851"/>
    <w:rsid w:val="00A83601"/>
    <w:rsid w:val="00A85474"/>
    <w:rsid w:val="00A92AA3"/>
    <w:rsid w:val="00A936C1"/>
    <w:rsid w:val="00A94688"/>
    <w:rsid w:val="00A9536B"/>
    <w:rsid w:val="00A95EAA"/>
    <w:rsid w:val="00A979FB"/>
    <w:rsid w:val="00AA0955"/>
    <w:rsid w:val="00AA1BCC"/>
    <w:rsid w:val="00AA2DC4"/>
    <w:rsid w:val="00AA5C19"/>
    <w:rsid w:val="00AA7782"/>
    <w:rsid w:val="00AB0220"/>
    <w:rsid w:val="00AB2F60"/>
    <w:rsid w:val="00AC08A3"/>
    <w:rsid w:val="00AC0C39"/>
    <w:rsid w:val="00AC2684"/>
    <w:rsid w:val="00AC50F4"/>
    <w:rsid w:val="00AC7010"/>
    <w:rsid w:val="00AD0588"/>
    <w:rsid w:val="00AD6627"/>
    <w:rsid w:val="00AD79B1"/>
    <w:rsid w:val="00AE7CB2"/>
    <w:rsid w:val="00AF06EB"/>
    <w:rsid w:val="00AF5F3C"/>
    <w:rsid w:val="00AF7761"/>
    <w:rsid w:val="00AF7821"/>
    <w:rsid w:val="00B05302"/>
    <w:rsid w:val="00B05ABD"/>
    <w:rsid w:val="00B232F8"/>
    <w:rsid w:val="00B265FA"/>
    <w:rsid w:val="00B32421"/>
    <w:rsid w:val="00B338BC"/>
    <w:rsid w:val="00B351AE"/>
    <w:rsid w:val="00B36A38"/>
    <w:rsid w:val="00B40BC3"/>
    <w:rsid w:val="00B42079"/>
    <w:rsid w:val="00B44DB1"/>
    <w:rsid w:val="00B53113"/>
    <w:rsid w:val="00B54CA4"/>
    <w:rsid w:val="00B64AB1"/>
    <w:rsid w:val="00B661E9"/>
    <w:rsid w:val="00B67373"/>
    <w:rsid w:val="00B7660B"/>
    <w:rsid w:val="00B835D2"/>
    <w:rsid w:val="00B837A5"/>
    <w:rsid w:val="00B85308"/>
    <w:rsid w:val="00BB345E"/>
    <w:rsid w:val="00BC6022"/>
    <w:rsid w:val="00BC6031"/>
    <w:rsid w:val="00BD510B"/>
    <w:rsid w:val="00BD52BA"/>
    <w:rsid w:val="00BE072B"/>
    <w:rsid w:val="00BE4C45"/>
    <w:rsid w:val="00BE5C1E"/>
    <w:rsid w:val="00BE78E3"/>
    <w:rsid w:val="00BF2473"/>
    <w:rsid w:val="00BF320B"/>
    <w:rsid w:val="00BF3E76"/>
    <w:rsid w:val="00C01F78"/>
    <w:rsid w:val="00C11D3F"/>
    <w:rsid w:val="00C1682D"/>
    <w:rsid w:val="00C2306A"/>
    <w:rsid w:val="00C2494F"/>
    <w:rsid w:val="00C24C2C"/>
    <w:rsid w:val="00C32529"/>
    <w:rsid w:val="00C32583"/>
    <w:rsid w:val="00C32E45"/>
    <w:rsid w:val="00C37C6E"/>
    <w:rsid w:val="00C4495A"/>
    <w:rsid w:val="00C611F0"/>
    <w:rsid w:val="00C638A0"/>
    <w:rsid w:val="00C67D38"/>
    <w:rsid w:val="00C74ACB"/>
    <w:rsid w:val="00C75598"/>
    <w:rsid w:val="00C858BB"/>
    <w:rsid w:val="00C95350"/>
    <w:rsid w:val="00CA204F"/>
    <w:rsid w:val="00CB0691"/>
    <w:rsid w:val="00CB6331"/>
    <w:rsid w:val="00CC0C66"/>
    <w:rsid w:val="00CD0A34"/>
    <w:rsid w:val="00CE1894"/>
    <w:rsid w:val="00CE213C"/>
    <w:rsid w:val="00CE3630"/>
    <w:rsid w:val="00CE4842"/>
    <w:rsid w:val="00CF0AF3"/>
    <w:rsid w:val="00CF3CCA"/>
    <w:rsid w:val="00D010F8"/>
    <w:rsid w:val="00D03DFE"/>
    <w:rsid w:val="00D04640"/>
    <w:rsid w:val="00D05D17"/>
    <w:rsid w:val="00D12B32"/>
    <w:rsid w:val="00D138B1"/>
    <w:rsid w:val="00D16462"/>
    <w:rsid w:val="00D1708F"/>
    <w:rsid w:val="00D2475D"/>
    <w:rsid w:val="00D26BE0"/>
    <w:rsid w:val="00D27271"/>
    <w:rsid w:val="00D32812"/>
    <w:rsid w:val="00D33329"/>
    <w:rsid w:val="00D36167"/>
    <w:rsid w:val="00D43C5C"/>
    <w:rsid w:val="00D45535"/>
    <w:rsid w:val="00D45BB2"/>
    <w:rsid w:val="00D46DFE"/>
    <w:rsid w:val="00D47DEF"/>
    <w:rsid w:val="00D5188A"/>
    <w:rsid w:val="00D66641"/>
    <w:rsid w:val="00D66DF6"/>
    <w:rsid w:val="00D67916"/>
    <w:rsid w:val="00D71A19"/>
    <w:rsid w:val="00D77B87"/>
    <w:rsid w:val="00D81BC5"/>
    <w:rsid w:val="00D84EE4"/>
    <w:rsid w:val="00D85611"/>
    <w:rsid w:val="00D8654A"/>
    <w:rsid w:val="00D86D9F"/>
    <w:rsid w:val="00D90449"/>
    <w:rsid w:val="00D919ED"/>
    <w:rsid w:val="00DA5C10"/>
    <w:rsid w:val="00DA7559"/>
    <w:rsid w:val="00DA7918"/>
    <w:rsid w:val="00DB5B00"/>
    <w:rsid w:val="00DC0B77"/>
    <w:rsid w:val="00DC16D9"/>
    <w:rsid w:val="00DC7C8B"/>
    <w:rsid w:val="00DD2B28"/>
    <w:rsid w:val="00DD3952"/>
    <w:rsid w:val="00DD68B3"/>
    <w:rsid w:val="00DE0690"/>
    <w:rsid w:val="00DE06CB"/>
    <w:rsid w:val="00DE0C5C"/>
    <w:rsid w:val="00DE54EF"/>
    <w:rsid w:val="00DF21CF"/>
    <w:rsid w:val="00E025F6"/>
    <w:rsid w:val="00E109FD"/>
    <w:rsid w:val="00E13DE2"/>
    <w:rsid w:val="00E15D44"/>
    <w:rsid w:val="00E27550"/>
    <w:rsid w:val="00E32E42"/>
    <w:rsid w:val="00E40A65"/>
    <w:rsid w:val="00E65FF9"/>
    <w:rsid w:val="00E80E18"/>
    <w:rsid w:val="00E83668"/>
    <w:rsid w:val="00E90B2D"/>
    <w:rsid w:val="00E9106D"/>
    <w:rsid w:val="00E947E0"/>
    <w:rsid w:val="00E94E0C"/>
    <w:rsid w:val="00E96E77"/>
    <w:rsid w:val="00EA7D04"/>
    <w:rsid w:val="00EB27FE"/>
    <w:rsid w:val="00ED0871"/>
    <w:rsid w:val="00EE0775"/>
    <w:rsid w:val="00EE0D48"/>
    <w:rsid w:val="00EE1FC0"/>
    <w:rsid w:val="00EE2B67"/>
    <w:rsid w:val="00EE338F"/>
    <w:rsid w:val="00EE4090"/>
    <w:rsid w:val="00EF4CFC"/>
    <w:rsid w:val="00F02D7D"/>
    <w:rsid w:val="00F05A6D"/>
    <w:rsid w:val="00F0648C"/>
    <w:rsid w:val="00F12F83"/>
    <w:rsid w:val="00F14F7D"/>
    <w:rsid w:val="00F21D2F"/>
    <w:rsid w:val="00F27718"/>
    <w:rsid w:val="00F44354"/>
    <w:rsid w:val="00F47AC1"/>
    <w:rsid w:val="00F555E0"/>
    <w:rsid w:val="00F56EAD"/>
    <w:rsid w:val="00F574E1"/>
    <w:rsid w:val="00F6440B"/>
    <w:rsid w:val="00F64C6E"/>
    <w:rsid w:val="00F82643"/>
    <w:rsid w:val="00F84AEE"/>
    <w:rsid w:val="00F8668D"/>
    <w:rsid w:val="00F86D38"/>
    <w:rsid w:val="00F94643"/>
    <w:rsid w:val="00F96546"/>
    <w:rsid w:val="00FA17B3"/>
    <w:rsid w:val="00FB6382"/>
    <w:rsid w:val="00FB6D97"/>
    <w:rsid w:val="00FC3D6A"/>
    <w:rsid w:val="00FD374E"/>
    <w:rsid w:val="00FD3C7C"/>
    <w:rsid w:val="00FE05B1"/>
    <w:rsid w:val="00FE1563"/>
    <w:rsid w:val="00FF17B6"/>
    <w:rsid w:val="00FF7E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semiHidden/>
    <w:pPr>
      <w:spacing w:before="0" w:after="0"/>
      <w:ind w:left="1540"/>
    </w:pPr>
    <w:rPr>
      <w:b w:val="0"/>
      <w:bCs w:val="0"/>
      <w:caps w:val="0"/>
      <w:sz w:val="18"/>
      <w:szCs w:val="18"/>
    </w:rPr>
  </w:style>
  <w:style w:type="paragraph" w:styleId="TOC7">
    <w:name w:val="toc 7"/>
    <w:basedOn w:val="TOC1"/>
    <w:next w:val="Body1"/>
    <w:semiHidden/>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semiHidden/>
    <w:pPr>
      <w:spacing w:before="0" w:after="0"/>
      <w:ind w:left="880"/>
    </w:pPr>
    <w:rPr>
      <w:b w:val="0"/>
      <w:bCs w:val="0"/>
      <w:caps w:val="0"/>
      <w:sz w:val="18"/>
      <w:szCs w:val="18"/>
    </w:rPr>
  </w:style>
  <w:style w:type="paragraph" w:styleId="TOC6">
    <w:name w:val="toc 6"/>
    <w:basedOn w:val="TOC1"/>
    <w:next w:val="Body1"/>
    <w:semiHidden/>
    <w:pPr>
      <w:spacing w:before="0" w:after="0"/>
      <w:ind w:left="1100"/>
    </w:pPr>
    <w:rPr>
      <w:b w:val="0"/>
      <w:bCs w:val="0"/>
      <w:caps w:val="0"/>
      <w:sz w:val="18"/>
      <w:szCs w:val="18"/>
    </w:rPr>
  </w:style>
  <w:style w:type="paragraph" w:styleId="TOC9">
    <w:name w:val="toc 9"/>
    <w:basedOn w:val="TOC1"/>
    <w:next w:val="Body1"/>
    <w:semiHidden/>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pPr>
      <w:keepLines/>
    </w:pPr>
    <w:rPr>
      <w:rFonts w:ascii="Calibri" w:hAnsi="Calibri"/>
      <w:sz w:val="22"/>
      <w:szCs w:val="24"/>
    </w:rPr>
  </w:style>
  <w:style w:type="paragraph" w:styleId="Heading1">
    <w:name w:val="heading 1"/>
    <w:basedOn w:val="Normal"/>
    <w:next w:val="Body1"/>
    <w:qFormat/>
    <w:pPr>
      <w:keepNext/>
      <w:numPr>
        <w:numId w:val="3"/>
      </w:numPr>
      <w:spacing w:before="360"/>
      <w:outlineLvl w:val="0"/>
    </w:pPr>
    <w:rPr>
      <w:rFonts w:cs="Arial"/>
      <w:b/>
      <w:bCs/>
      <w:kern w:val="32"/>
      <w:sz w:val="36"/>
      <w:szCs w:val="32"/>
    </w:rPr>
  </w:style>
  <w:style w:type="paragraph" w:styleId="Heading2">
    <w:name w:val="heading 2"/>
    <w:basedOn w:val="Heading1"/>
    <w:next w:val="Body1"/>
    <w:link w:val="Heading2Char"/>
    <w:qFormat/>
    <w:pPr>
      <w:numPr>
        <w:ilvl w:val="1"/>
      </w:numPr>
      <w:spacing w:before="320"/>
      <w:outlineLvl w:val="1"/>
    </w:pPr>
    <w:rPr>
      <w:bCs w:val="0"/>
      <w:iCs/>
      <w:sz w:val="32"/>
      <w:szCs w:val="28"/>
    </w:rPr>
  </w:style>
  <w:style w:type="paragraph" w:styleId="Heading3">
    <w:name w:val="heading 3"/>
    <w:basedOn w:val="Heading1"/>
    <w:next w:val="Body1"/>
    <w:qFormat/>
    <w:pPr>
      <w:numPr>
        <w:ilvl w:val="2"/>
      </w:numPr>
      <w:spacing w:before="280"/>
      <w:outlineLvl w:val="2"/>
    </w:pPr>
    <w:rPr>
      <w:bCs w:val="0"/>
      <w:sz w:val="28"/>
      <w:szCs w:val="26"/>
    </w:rPr>
  </w:style>
  <w:style w:type="paragraph" w:styleId="Heading4">
    <w:name w:val="heading 4"/>
    <w:basedOn w:val="Heading1"/>
    <w:next w:val="Body1"/>
    <w:qFormat/>
    <w:pPr>
      <w:numPr>
        <w:ilvl w:val="3"/>
      </w:numPr>
      <w:spacing w:before="240"/>
      <w:outlineLvl w:val="3"/>
    </w:pPr>
    <w:rPr>
      <w:bCs w:val="0"/>
      <w:sz w:val="24"/>
      <w:szCs w:val="28"/>
    </w:rPr>
  </w:style>
  <w:style w:type="paragraph" w:styleId="Heading5">
    <w:name w:val="heading 5"/>
    <w:basedOn w:val="Heading1"/>
    <w:next w:val="Body1"/>
    <w:qFormat/>
    <w:pPr>
      <w:numPr>
        <w:ilvl w:val="4"/>
      </w:numPr>
      <w:spacing w:before="220"/>
      <w:outlineLvl w:val="4"/>
    </w:pPr>
    <w:rPr>
      <w:bCs w:val="0"/>
      <w:iCs/>
      <w:sz w:val="22"/>
      <w:szCs w:val="26"/>
    </w:rPr>
  </w:style>
  <w:style w:type="paragraph" w:styleId="Heading6">
    <w:name w:val="heading 6"/>
    <w:basedOn w:val="Heading1"/>
    <w:next w:val="Body1"/>
    <w:qFormat/>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basedOn w:val="DefaultParagraphFont"/>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spacing w:before="120" w:after="120"/>
    </w:pPr>
    <w:rPr>
      <w:rFonts w:asciiTheme="minorHAnsi" w:hAnsiTheme="minorHAnsi"/>
      <w:b/>
      <w:bCs/>
      <w:caps/>
      <w:sz w:val="20"/>
      <w:szCs w:val="20"/>
    </w:rPr>
  </w:style>
  <w:style w:type="paragraph" w:styleId="TOC2">
    <w:name w:val="toc 2"/>
    <w:basedOn w:val="TOC1"/>
    <w:next w:val="Body1"/>
    <w:uiPriority w:val="39"/>
    <w:pPr>
      <w:spacing w:before="0" w:after="0"/>
      <w:ind w:left="220"/>
    </w:pPr>
    <w:rPr>
      <w:b w:val="0"/>
      <w:bCs w:val="0"/>
      <w:caps w:val="0"/>
      <w:smallCaps/>
    </w:rPr>
  </w:style>
  <w:style w:type="paragraph" w:styleId="TOC3">
    <w:name w:val="toc 3"/>
    <w:basedOn w:val="TOC1"/>
    <w:next w:val="Body1"/>
    <w:uiPriority w:val="39"/>
    <w:pPr>
      <w:spacing w:before="0" w:after="0"/>
      <w:ind w:left="440"/>
    </w:pPr>
    <w:rPr>
      <w:b w:val="0"/>
      <w:bCs w:val="0"/>
      <w:i/>
      <w:iCs/>
      <w:caps w:val="0"/>
    </w:rPr>
  </w:style>
  <w:style w:type="paragraph" w:styleId="TOC8">
    <w:name w:val="toc 8"/>
    <w:basedOn w:val="TOC1"/>
    <w:next w:val="Body1"/>
    <w:semiHidden/>
    <w:pPr>
      <w:spacing w:before="0" w:after="0"/>
      <w:ind w:left="1540"/>
    </w:pPr>
    <w:rPr>
      <w:b w:val="0"/>
      <w:bCs w:val="0"/>
      <w:caps w:val="0"/>
      <w:sz w:val="18"/>
      <w:szCs w:val="18"/>
    </w:rPr>
  </w:style>
  <w:style w:type="paragraph" w:styleId="TOC7">
    <w:name w:val="toc 7"/>
    <w:basedOn w:val="TOC1"/>
    <w:next w:val="Body1"/>
    <w:semiHidden/>
    <w:pPr>
      <w:spacing w:before="0" w:after="0"/>
      <w:ind w:left="1320"/>
    </w:pPr>
    <w:rPr>
      <w:b w:val="0"/>
      <w:bCs w:val="0"/>
      <w:caps w:val="0"/>
      <w:sz w:val="18"/>
      <w:szCs w:val="18"/>
    </w:rPr>
  </w:style>
  <w:style w:type="paragraph" w:styleId="TOC4">
    <w:name w:val="toc 4"/>
    <w:basedOn w:val="TOC1"/>
    <w:next w:val="Body1"/>
    <w:uiPriority w:val="39"/>
    <w:pPr>
      <w:spacing w:before="0" w:after="0"/>
      <w:ind w:left="660"/>
    </w:pPr>
    <w:rPr>
      <w:b w:val="0"/>
      <w:bCs w:val="0"/>
      <w:caps w:val="0"/>
      <w:sz w:val="18"/>
      <w:szCs w:val="18"/>
    </w:rPr>
  </w:style>
  <w:style w:type="paragraph" w:styleId="TOC5">
    <w:name w:val="toc 5"/>
    <w:basedOn w:val="TOC1"/>
    <w:next w:val="Body1"/>
    <w:semiHidden/>
    <w:pPr>
      <w:spacing w:before="0" w:after="0"/>
      <w:ind w:left="880"/>
    </w:pPr>
    <w:rPr>
      <w:b w:val="0"/>
      <w:bCs w:val="0"/>
      <w:caps w:val="0"/>
      <w:sz w:val="18"/>
      <w:szCs w:val="18"/>
    </w:rPr>
  </w:style>
  <w:style w:type="paragraph" w:styleId="TOC6">
    <w:name w:val="toc 6"/>
    <w:basedOn w:val="TOC1"/>
    <w:next w:val="Body1"/>
    <w:semiHidden/>
    <w:pPr>
      <w:spacing w:before="0" w:after="0"/>
      <w:ind w:left="1100"/>
    </w:pPr>
    <w:rPr>
      <w:b w:val="0"/>
      <w:bCs w:val="0"/>
      <w:caps w:val="0"/>
      <w:sz w:val="18"/>
      <w:szCs w:val="18"/>
    </w:rPr>
  </w:style>
  <w:style w:type="paragraph" w:styleId="TOC9">
    <w:name w:val="toc 9"/>
    <w:basedOn w:val="TOC1"/>
    <w:next w:val="Body1"/>
    <w:semiHidden/>
    <w:pPr>
      <w:spacing w:before="0" w:after="0"/>
      <w:ind w:left="1760"/>
    </w:pPr>
    <w:rPr>
      <w:b w:val="0"/>
      <w:bCs w:val="0"/>
      <w:caps w:val="0"/>
      <w:sz w:val="18"/>
      <w:szCs w:val="18"/>
    </w:rPr>
  </w:style>
  <w:style w:type="paragraph" w:customStyle="1" w:styleId="Body2">
    <w:name w:val="Body 2"/>
    <w:basedOn w:val="Body1"/>
    <w:pPr>
      <w:spacing w:before="180"/>
      <w:ind w:left="1474"/>
    </w:pPr>
  </w:style>
  <w:style w:type="paragraph" w:customStyle="1" w:styleId="Bullet1">
    <w:name w:val="Bullet 1"/>
    <w:basedOn w:val="Body1"/>
    <w:pPr>
      <w:numPr>
        <w:numId w:val="2"/>
      </w:numPr>
    </w:pPr>
  </w:style>
  <w:style w:type="paragraph" w:customStyle="1" w:styleId="Bullet2">
    <w:name w:val="Bullet 2"/>
    <w:basedOn w:val="Body1"/>
    <w:pPr>
      <w:numPr>
        <w:ilvl w:val="1"/>
        <w:numId w:val="2"/>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2"/>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4"/>
      </w:numPr>
      <w:outlineLvl w:val="1"/>
    </w:pPr>
  </w:style>
  <w:style w:type="paragraph" w:customStyle="1" w:styleId="Numbered2">
    <w:name w:val="Numbered 2"/>
    <w:basedOn w:val="Body1"/>
    <w:pPr>
      <w:numPr>
        <w:ilvl w:val="2"/>
        <w:numId w:val="4"/>
      </w:numPr>
      <w:spacing w:before="180"/>
      <w:outlineLvl w:val="2"/>
    </w:pPr>
  </w:style>
  <w:style w:type="paragraph" w:customStyle="1" w:styleId="Numbered3">
    <w:name w:val="Numbered 3"/>
    <w:basedOn w:val="Body1"/>
    <w:pPr>
      <w:numPr>
        <w:ilvl w:val="3"/>
        <w:numId w:val="4"/>
      </w:numPr>
      <w:spacing w:before="140"/>
      <w:outlineLvl w:val="3"/>
    </w:pPr>
  </w:style>
  <w:style w:type="paragraph" w:customStyle="1" w:styleId="Note1">
    <w:name w:val="Note 1"/>
    <w:basedOn w:val="Body1"/>
    <w:next w:val="Body1"/>
    <w:pPr>
      <w:numPr>
        <w:numId w:val="5"/>
      </w:numPr>
    </w:pPr>
  </w:style>
  <w:style w:type="paragraph" w:customStyle="1" w:styleId="Note2">
    <w:name w:val="Note 2"/>
    <w:basedOn w:val="Body1"/>
    <w:next w:val="Body2"/>
    <w:pPr>
      <w:numPr>
        <w:ilvl w:val="1"/>
        <w:numId w:val="5"/>
      </w:numPr>
      <w:spacing w:before="180"/>
    </w:pPr>
  </w:style>
  <w:style w:type="paragraph" w:customStyle="1" w:styleId="Note3">
    <w:name w:val="Note 3"/>
    <w:basedOn w:val="Body1"/>
    <w:next w:val="Body3"/>
    <w:pPr>
      <w:numPr>
        <w:ilvl w:val="2"/>
        <w:numId w:val="5"/>
      </w:numPr>
      <w:spacing w:before="140"/>
    </w:pPr>
  </w:style>
  <w:style w:type="character" w:styleId="Strong">
    <w:name w:val="Strong"/>
    <w:basedOn w:val="DefaultParagraphFont"/>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basedOn w:val="DefaultParagraphFont"/>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basedOn w:val="DefaultParagraphFont"/>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5"/>
      </w:numPr>
    </w:pPr>
  </w:style>
  <w:style w:type="paragraph" w:customStyle="1" w:styleId="Caution2">
    <w:name w:val="Caution 2"/>
    <w:basedOn w:val="Body1"/>
    <w:pPr>
      <w:numPr>
        <w:ilvl w:val="7"/>
        <w:numId w:val="5"/>
      </w:numPr>
    </w:pPr>
  </w:style>
  <w:style w:type="paragraph" w:customStyle="1" w:styleId="Caution3">
    <w:name w:val="Caution 3"/>
    <w:basedOn w:val="Body1"/>
    <w:pPr>
      <w:numPr>
        <w:ilvl w:val="8"/>
        <w:numId w:val="5"/>
      </w:numPr>
    </w:pPr>
  </w:style>
  <w:style w:type="paragraph" w:customStyle="1" w:styleId="ProcedureTitle">
    <w:name w:val="Procedure Title"/>
    <w:next w:val="Numbered1"/>
    <w:pPr>
      <w:keepNext/>
      <w:numPr>
        <w:numId w:val="4"/>
      </w:numPr>
      <w:spacing w:before="220"/>
      <w:outlineLvl w:val="0"/>
    </w:pPr>
    <w:rPr>
      <w:rFonts w:ascii="Calibri" w:hAnsi="Calibri"/>
      <w:b/>
      <w:sz w:val="22"/>
      <w:szCs w:val="24"/>
    </w:rPr>
  </w:style>
  <w:style w:type="character" w:customStyle="1" w:styleId="StrongInlineCode">
    <w:name w:val="Strong Inline Code"/>
    <w:basedOn w:val="Inlinecode"/>
    <w:rPr>
      <w:rFonts w:ascii="Courier New" w:hAnsi="Courier New" w:cs="Times New Roman"/>
      <w:b/>
    </w:rPr>
  </w:style>
  <w:style w:type="paragraph" w:customStyle="1" w:styleId="Tip1">
    <w:name w:val="Tip 1"/>
    <w:basedOn w:val="Body1"/>
    <w:next w:val="Body1"/>
    <w:pPr>
      <w:numPr>
        <w:ilvl w:val="3"/>
        <w:numId w:val="5"/>
      </w:numPr>
    </w:pPr>
  </w:style>
  <w:style w:type="paragraph" w:customStyle="1" w:styleId="Tip2">
    <w:name w:val="Tip 2"/>
    <w:basedOn w:val="Body1"/>
    <w:next w:val="Body2"/>
    <w:pPr>
      <w:numPr>
        <w:ilvl w:val="4"/>
        <w:numId w:val="5"/>
      </w:numPr>
    </w:pPr>
  </w:style>
  <w:style w:type="paragraph" w:customStyle="1" w:styleId="Tip3">
    <w:name w:val="Tip 3"/>
    <w:basedOn w:val="Body1"/>
    <w:next w:val="Body3"/>
    <w:pPr>
      <w:numPr>
        <w:ilvl w:val="5"/>
        <w:numId w:val="5"/>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basedOn w:val="DefaultParagraphFont"/>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6"/>
      </w:numPr>
      <w:shd w:val="clear" w:color="auto" w:fill="FFFF00"/>
    </w:pPr>
    <w:rPr>
      <w:i/>
    </w:rPr>
  </w:style>
  <w:style w:type="paragraph" w:styleId="BodyText">
    <w:name w:val="Body Text"/>
    <w:basedOn w:val="Normal"/>
    <w:pPr>
      <w:keepLines w:val="0"/>
    </w:pPr>
    <w:rPr>
      <w:rFonts w:ascii="Courier New" w:hAnsi="Courier New"/>
    </w:rPr>
  </w:style>
  <w:style w:type="paragraph" w:styleId="BodyText2">
    <w:name w:val="Body Text 2"/>
    <w:basedOn w:val="Normal"/>
    <w:pPr>
      <w:keepLines w:val="0"/>
      <w:jc w:val="both"/>
    </w:pPr>
    <w:rPr>
      <w:rFonts w:ascii="Times New Roman" w:hAnsi="Times New Roman"/>
      <w:sz w:val="24"/>
    </w:rPr>
  </w:style>
  <w:style w:type="paragraph" w:styleId="BodyText3">
    <w:name w:val="Body Text 3"/>
    <w:basedOn w:val="Normal"/>
    <w:pPr>
      <w:keepLines w:val="0"/>
    </w:pPr>
    <w:rPr>
      <w:rFonts w:ascii="Courier New" w:hAnsi="Courier New"/>
    </w:rPr>
  </w:style>
  <w:style w:type="character" w:styleId="FollowedHyperlink">
    <w:name w:val="FollowedHyperlink"/>
    <w:basedOn w:val="DefaultParagraphFont"/>
    <w:rsid w:val="00050853"/>
    <w:rPr>
      <w:color w:val="800080"/>
      <w:u w:val="single"/>
    </w:rPr>
  </w:style>
  <w:style w:type="paragraph" w:styleId="ListParagraph">
    <w:name w:val="List Paragraph"/>
    <w:basedOn w:val="Normal"/>
    <w:uiPriority w:val="34"/>
    <w:qFormat/>
    <w:rsid w:val="00CE213C"/>
    <w:pPr>
      <w:ind w:left="720"/>
      <w:contextualSpacing/>
    </w:pPr>
  </w:style>
  <w:style w:type="paragraph" w:styleId="TOCHeading">
    <w:name w:val="TOC Heading"/>
    <w:basedOn w:val="Heading1"/>
    <w:next w:val="Normal"/>
    <w:uiPriority w:val="39"/>
    <w:semiHidden/>
    <w:unhideWhenUsed/>
    <w:qFormat/>
    <w:rsid w:val="00AD79B1"/>
    <w:pPr>
      <w:numPr>
        <w:numId w:val="0"/>
      </w:numPr>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customStyle="1" w:styleId="Heading2Char">
    <w:name w:val="Heading 2 Char"/>
    <w:basedOn w:val="DefaultParagraphFont"/>
    <w:link w:val="Heading2"/>
    <w:rsid w:val="00CB6331"/>
    <w:rPr>
      <w:rFonts w:ascii="Calibri" w:hAnsi="Calibri" w:cs="Arial"/>
      <w:b/>
      <w:iCs/>
      <w:kern w:val="32"/>
      <w:sz w:val="32"/>
      <w:szCs w:val="28"/>
    </w:rPr>
  </w:style>
  <w:style w:type="table" w:styleId="TableGrid">
    <w:name w:val="Table Grid"/>
    <w:basedOn w:val="TableNormal"/>
    <w:rsid w:val="006D5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EE4090"/>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409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422519">
      <w:bodyDiv w:val="1"/>
      <w:marLeft w:val="0"/>
      <w:marRight w:val="0"/>
      <w:marTop w:val="0"/>
      <w:marBottom w:val="0"/>
      <w:divBdr>
        <w:top w:val="none" w:sz="0" w:space="0" w:color="auto"/>
        <w:left w:val="none" w:sz="0" w:space="0" w:color="auto"/>
        <w:bottom w:val="none" w:sz="0" w:space="0" w:color="auto"/>
        <w:right w:val="none" w:sz="0" w:space="0" w:color="auto"/>
      </w:divBdr>
    </w:div>
    <w:div w:id="1038430763">
      <w:bodyDiv w:val="1"/>
      <w:marLeft w:val="0"/>
      <w:marRight w:val="0"/>
      <w:marTop w:val="0"/>
      <w:marBottom w:val="0"/>
      <w:divBdr>
        <w:top w:val="none" w:sz="0" w:space="0" w:color="auto"/>
        <w:left w:val="none" w:sz="0" w:space="0" w:color="auto"/>
        <w:bottom w:val="none" w:sz="0" w:space="0" w:color="auto"/>
        <w:right w:val="none" w:sz="0" w:space="0" w:color="auto"/>
      </w:divBdr>
    </w:div>
    <w:div w:id="1192299880">
      <w:bodyDiv w:val="1"/>
      <w:marLeft w:val="0"/>
      <w:marRight w:val="0"/>
      <w:marTop w:val="0"/>
      <w:marBottom w:val="0"/>
      <w:divBdr>
        <w:top w:val="none" w:sz="0" w:space="0" w:color="auto"/>
        <w:left w:val="none" w:sz="0" w:space="0" w:color="auto"/>
        <w:bottom w:val="none" w:sz="0" w:space="0" w:color="auto"/>
        <w:right w:val="none" w:sz="0" w:space="0" w:color="auto"/>
      </w:divBdr>
    </w:div>
    <w:div w:id="1257711997">
      <w:bodyDiv w:val="1"/>
      <w:marLeft w:val="0"/>
      <w:marRight w:val="0"/>
      <w:marTop w:val="0"/>
      <w:marBottom w:val="0"/>
      <w:divBdr>
        <w:top w:val="none" w:sz="0" w:space="0" w:color="auto"/>
        <w:left w:val="none" w:sz="0" w:space="0" w:color="auto"/>
        <w:bottom w:val="none" w:sz="0" w:space="0" w:color="auto"/>
        <w:right w:val="none" w:sz="0" w:space="0" w:color="auto"/>
      </w:divBdr>
    </w:div>
    <w:div w:id="1856462003">
      <w:bodyDiv w:val="1"/>
      <w:marLeft w:val="0"/>
      <w:marRight w:val="0"/>
      <w:marTop w:val="0"/>
      <w:marBottom w:val="0"/>
      <w:divBdr>
        <w:top w:val="none" w:sz="0" w:space="0" w:color="auto"/>
        <w:left w:val="none" w:sz="0" w:space="0" w:color="auto"/>
        <w:bottom w:val="none" w:sz="0" w:space="0" w:color="auto"/>
        <w:right w:val="none" w:sz="0" w:space="0" w:color="auto"/>
      </w:divBdr>
    </w:div>
    <w:div w:id="204979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nsip/sif3-framework-java" TargetMode="External"/><Relationship Id="rId18" Type="http://schemas.openxmlformats.org/officeDocument/2006/relationships/image" Target="media/image1.jp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2.emf"/><Relationship Id="rId7" Type="http://schemas.openxmlformats.org/officeDocument/2006/relationships/webSettings" Target="webSettings.xml"/><Relationship Id="rId12" Type="http://schemas.openxmlformats.org/officeDocument/2006/relationships/hyperlink" Target="http://www.apache.org/licenses/LICENSE-2.0" TargetMode="External"/><Relationship Id="rId17" Type="http://schemas.openxmlformats.org/officeDocument/2006/relationships/hyperlink" Target="https://www.sifassociation.org/Specification/Documents/Infrastructure%203.0.1/SIF_3-0-1_Infrastructure_ReadThisFirst.pdf" TargetMode="External"/><Relationship Id="rId25"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yperlink" Target="https://github.com/nsip/SIF3DMGenerator-Java" TargetMode="External"/><Relationship Id="rId20" Type="http://schemas.openxmlformats.org/officeDocument/2006/relationships/hyperlink" Target="https://github.com/nsip/SIF3DMGenerator-Java"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nsip.edu.au/"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ant.apache.org/" TargetMode="External"/><Relationship Id="rId23" Type="http://schemas.openxmlformats.org/officeDocument/2006/relationships/hyperlink" Target="http://portecle.sourceforge.net/" TargetMode="External"/><Relationship Id="rId28" Type="http://schemas.openxmlformats.org/officeDocument/2006/relationships/header" Target="header3.xml"/><Relationship Id="rId10" Type="http://schemas.openxmlformats.org/officeDocument/2006/relationships/hyperlink" Target="http://www.systemic.com.au" TargetMode="External"/><Relationship Id="rId19" Type="http://schemas.openxmlformats.org/officeDocument/2006/relationships/hyperlink" Target="https://github.com/nsip/SIF3DMGenerator-Jav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github.com/nsip/sif3-framework-java" TargetMode="External"/><Relationship Id="rId22" Type="http://schemas.openxmlformats.org/officeDocument/2006/relationships/hyperlink" Target="http://www.sslshopper.com/article-most-common-java-keytool-keystore-commands.html"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07E54-BCFB-4231-BDAA-167515A5C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3128</TotalTime>
  <Pages>1</Pages>
  <Words>20581</Words>
  <Characters>117317</Characters>
  <Application>Microsoft Office Word</Application>
  <DocSecurity>0</DocSecurity>
  <Lines>977</Lines>
  <Paragraphs>275</Paragraphs>
  <ScaleCrop>false</ScaleCrop>
  <HeadingPairs>
    <vt:vector size="2" baseType="variant">
      <vt:variant>
        <vt:lpstr>Title</vt:lpstr>
      </vt:variant>
      <vt:variant>
        <vt:i4>1</vt:i4>
      </vt:variant>
    </vt:vector>
  </HeadingPairs>
  <TitlesOfParts>
    <vt:vector size="1" baseType="lpstr">
      <vt:lpstr>Developer's Guide</vt:lpstr>
    </vt:vector>
  </TitlesOfParts>
  <Company>Systemic Pty Ltd</Company>
  <LinksUpToDate>false</LinksUpToDate>
  <CharactersWithSpaces>137623</CharactersWithSpaces>
  <SharedDoc>false</SharedDoc>
  <HLinks>
    <vt:vector size="36" baseType="variant">
      <vt:variant>
        <vt:i4>6750322</vt:i4>
      </vt:variant>
      <vt:variant>
        <vt:i4>135</vt:i4>
      </vt:variant>
      <vt:variant>
        <vt:i4>0</vt:i4>
      </vt:variant>
      <vt:variant>
        <vt:i4>5</vt:i4>
      </vt:variant>
      <vt:variant>
        <vt:lpwstr>http://nsipkb.onconfluence.com/display/NSIS/SIF+Demo+Project+and+Agents</vt:lpwstr>
      </vt:variant>
      <vt:variant>
        <vt:lpwstr/>
      </vt:variant>
      <vt:variant>
        <vt:i4>4259844</vt:i4>
      </vt:variant>
      <vt:variant>
        <vt:i4>132</vt:i4>
      </vt:variant>
      <vt:variant>
        <vt:i4>0</vt:i4>
      </vt:variant>
      <vt:variant>
        <vt:i4>5</vt:i4>
      </vt:variant>
      <vt:variant>
        <vt:lpwstr>https://www.sifassociation.org/Specification/Documents/ReadThisFirst.pdf</vt:lpwstr>
      </vt:variant>
      <vt:variant>
        <vt:lpwstr/>
      </vt:variant>
      <vt:variant>
        <vt:i4>2424887</vt:i4>
      </vt:variant>
      <vt:variant>
        <vt:i4>129</vt:i4>
      </vt:variant>
      <vt:variant>
        <vt:i4>0</vt:i4>
      </vt:variant>
      <vt:variant>
        <vt:i4>5</vt:i4>
      </vt:variant>
      <vt:variant>
        <vt:lpwstr>http://ant.apache.org/</vt:lpwstr>
      </vt:variant>
      <vt:variant>
        <vt:lpwstr/>
      </vt:variant>
      <vt:variant>
        <vt:i4>4128885</vt:i4>
      </vt:variant>
      <vt:variant>
        <vt:i4>126</vt:i4>
      </vt:variant>
      <vt:variant>
        <vt:i4>0</vt:i4>
      </vt:variant>
      <vt:variant>
        <vt:i4>5</vt:i4>
      </vt:variant>
      <vt:variant>
        <vt:lpwstr>http://www.eclipse.org/</vt:lpwstr>
      </vt:variant>
      <vt:variant>
        <vt:lpwstr/>
      </vt:variant>
      <vt:variant>
        <vt:i4>3997730</vt:i4>
      </vt:variant>
      <vt:variant>
        <vt:i4>123</vt:i4>
      </vt:variant>
      <vt:variant>
        <vt:i4>0</vt:i4>
      </vt:variant>
      <vt:variant>
        <vt:i4>5</vt:i4>
      </vt:variant>
      <vt:variant>
        <vt:lpwstr>http://www.nsip.edu.au/</vt:lpwstr>
      </vt:variant>
      <vt:variant>
        <vt:lpwstr/>
      </vt:variant>
      <vt:variant>
        <vt:i4>3997756</vt:i4>
      </vt:variant>
      <vt:variant>
        <vt:i4>120</vt:i4>
      </vt:variant>
      <vt:variant>
        <vt:i4>0</vt:i4>
      </vt:variant>
      <vt:variant>
        <vt:i4>5</vt:i4>
      </vt:variant>
      <vt:variant>
        <vt:lpwstr>http://www.systemic.com.au/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Guide</dc:title>
  <dc:creator>Joerg Huber</dc:creator>
  <cp:lastModifiedBy>Joerg Huber</cp:lastModifiedBy>
  <cp:revision>345</cp:revision>
  <cp:lastPrinted>2010-02-17T00:33:00Z</cp:lastPrinted>
  <dcterms:created xsi:type="dcterms:W3CDTF">2013-11-05T03:08:00Z</dcterms:created>
  <dcterms:modified xsi:type="dcterms:W3CDTF">2015-01-22T02:49:00Z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0.5</vt:lpwstr>
  </property>
  <property fmtid="{D5CDD505-2E9C-101B-9397-08002B2CF9AE}" pid="3" name="RevisionDate">
    <vt:filetime>2015-01-19T16:00:00Z</vt:filetime>
  </property>
  <property fmtid="{D5CDD505-2E9C-101B-9397-08002B2CF9AE}" pid="4" name="Status">
    <vt:lpwstr>draft</vt:lpwstr>
  </property>
  <property fmtid="{D5CDD505-2E9C-101B-9397-08002B2CF9AE}" pid="5" name="SystemTitle">
    <vt:lpwstr>SIF3 Framework</vt:lpwstr>
  </property>
  <property fmtid="{D5CDD505-2E9C-101B-9397-08002B2CF9AE}" pid="6" name="SystemVersion">
    <vt:lpwstr>0.5</vt:lpwstr>
  </property>
  <property fmtid="{D5CDD505-2E9C-101B-9397-08002B2CF9AE}" pid="7" name="SystemAbbreviation">
    <vt:lpwstr>SIF3-FW-JAVA</vt:lpwstr>
  </property>
  <property fmtid="{D5CDD505-2E9C-101B-9397-08002B2CF9AE}" pid="8" name="AuthorRole">
    <vt:lpwstr>SIF Solution Architect</vt:lpwstr>
  </property>
</Properties>
</file>