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02374F">
      <w:pPr>
        <w:pStyle w:val="DocumentTitleBlock"/>
        <w:spacing w:before="720"/>
      </w:pPr>
      <w:r>
        <w:fldChar w:fldCharType="begin"/>
      </w:r>
      <w:r>
        <w:instrText xml:space="preserve"> DOCPROPERTY  SystemTitle </w:instrText>
      </w:r>
      <w:r>
        <w:fldChar w:fldCharType="separate"/>
      </w:r>
      <w:r w:rsidR="00B412BC">
        <w:t>SIF3 Framework</w:t>
      </w:r>
      <w:r>
        <w:fldChar w:fldCharType="end"/>
      </w:r>
      <w:r w:rsidR="00A537BA">
        <w:t xml:space="preserve"> (Java)</w:t>
      </w:r>
      <w:r w:rsidR="009E117B">
        <w:t xml:space="preserve"> - v0.6.0</w:t>
      </w:r>
    </w:p>
    <w:p w:rsidR="00A537BA" w:rsidRDefault="009E117B">
      <w:pPr>
        <w:pStyle w:val="DocumentTitleBlock"/>
      </w:pPr>
      <w:r>
        <w:t>Document Revision</w:t>
      </w:r>
      <w:r w:rsidR="00A537BA">
        <w:t xml:space="preserve"> </w:t>
      </w:r>
      <w:r w:rsidR="0002374F">
        <w:fldChar w:fldCharType="begin"/>
      </w:r>
      <w:r w:rsidR="0002374F">
        <w:instrText xml:space="preserve"> DOCPROPERTY "SystemVersion" </w:instrText>
      </w:r>
      <w:r w:rsidR="0002374F">
        <w:fldChar w:fldCharType="separate"/>
      </w:r>
      <w:r w:rsidR="00B412BC">
        <w:t>0.6.0</w:t>
      </w:r>
      <w:r w:rsidR="0002374F">
        <w:fldChar w:fldCharType="end"/>
      </w:r>
    </w:p>
    <w:p w:rsidR="009E117B" w:rsidRDefault="0002374F" w:rsidP="009E117B">
      <w:pPr>
        <w:pStyle w:val="DocumentTitleBlock"/>
      </w:pPr>
      <w:r>
        <w:fldChar w:fldCharType="begin"/>
      </w:r>
      <w:r>
        <w:instrText xml:space="preserve"> DOCPROPERTY "Title" </w:instrText>
      </w:r>
      <w:r>
        <w:fldChar w:fldCharType="separate"/>
      </w:r>
      <w:r w:rsidR="00B412BC">
        <w:t>Developer's Guide</w:t>
      </w:r>
      <w:r>
        <w:fldChar w:fldCharType="end"/>
      </w:r>
    </w:p>
    <w:p w:rsidR="00A537BA" w:rsidRDefault="00A537BA">
      <w:pPr>
        <w:pStyle w:val="DocumentAdminBlock"/>
        <w:spacing w:before="3120"/>
      </w:pPr>
      <w:r>
        <w:rPr>
          <w:rStyle w:val="Strong"/>
        </w:rPr>
        <w:t>Author:</w:t>
      </w:r>
      <w:r>
        <w:t xml:space="preserve"> </w:t>
      </w:r>
      <w:r w:rsidR="0002374F">
        <w:fldChar w:fldCharType="begin"/>
      </w:r>
      <w:r w:rsidR="0002374F">
        <w:instrText xml:space="preserve"> DOCPROPERTY "Author" </w:instrText>
      </w:r>
      <w:r w:rsidR="0002374F">
        <w:fldChar w:fldCharType="separate"/>
      </w:r>
      <w:r w:rsidR="00B412BC">
        <w:t>Joerg Huber</w:t>
      </w:r>
      <w:r w:rsidR="0002374F">
        <w:fldChar w:fldCharType="end"/>
      </w:r>
      <w:r>
        <w:t xml:space="preserve">, </w:t>
      </w:r>
      <w:r w:rsidR="0002374F">
        <w:fldChar w:fldCharType="begin"/>
      </w:r>
      <w:r w:rsidR="0002374F">
        <w:instrText xml:space="preserve"> DOCPROPERTY "AuthorRole" </w:instrText>
      </w:r>
      <w:r w:rsidR="0002374F">
        <w:fldChar w:fldCharType="separate"/>
      </w:r>
      <w:r w:rsidR="00B412BC">
        <w:t>SIF Solution Architect</w:t>
      </w:r>
      <w:r w:rsidR="0002374F">
        <w:fldChar w:fldCharType="end"/>
      </w:r>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B412BC">
        <w:t>0.6</w:t>
      </w:r>
      <w:r>
        <w:fldChar w:fldCharType="end"/>
      </w:r>
      <w:r>
        <w:fldChar w:fldCharType="begin"/>
      </w:r>
      <w:r>
        <w:instrText xml:space="preserve"> IF </w:instrText>
      </w:r>
      <w:r w:rsidR="0002374F">
        <w:fldChar w:fldCharType="begin"/>
      </w:r>
      <w:r w:rsidR="0002374F">
        <w:instrText xml:space="preserve"> DOCPROPERTY "Status" </w:instrText>
      </w:r>
      <w:r w:rsidR="0002374F">
        <w:fldChar w:fldCharType="separate"/>
      </w:r>
      <w:r w:rsidR="00B412BC">
        <w:instrText>draft</w:instrText>
      </w:r>
      <w:r w:rsidR="0002374F">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B412BC">
        <w:rPr>
          <w:rStyle w:val="Emphasis"/>
        </w:rPr>
        <w:instrText>draft</w:instrText>
      </w:r>
      <w:r>
        <w:fldChar w:fldCharType="end"/>
      </w:r>
      <w:r>
        <w:instrText xml:space="preserve">)" </w:instrText>
      </w:r>
      <w:r>
        <w:fldChar w:fldCharType="separate"/>
      </w:r>
      <w:r w:rsidR="00B412BC">
        <w:rPr>
          <w:noProof/>
        </w:rPr>
        <w:t xml:space="preserve"> (</w:t>
      </w:r>
      <w:r w:rsidR="00B412BC">
        <w:rPr>
          <w:rStyle w:val="Emphasis"/>
          <w:noProof/>
        </w:rPr>
        <w:t>draft</w:t>
      </w:r>
      <w:r w:rsidR="00B412BC">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B412BC">
        <w:t>Jun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B412BC">
        <w:rPr>
          <w:noProof/>
        </w:rPr>
        <w:t>2015</w:t>
      </w:r>
      <w:r>
        <w:fldChar w:fldCharType="end"/>
      </w:r>
      <w:r>
        <w:t xml:space="preserve">, </w:t>
      </w:r>
      <w:r w:rsidR="0002374F">
        <w:fldChar w:fldCharType="begin"/>
      </w:r>
      <w:r w:rsidR="0002374F">
        <w:instrText xml:space="preserve"> DOCPROPERTY "Company" </w:instrText>
      </w:r>
      <w:r w:rsidR="0002374F">
        <w:fldChar w:fldCharType="separate"/>
      </w:r>
      <w:r w:rsidR="00B412BC">
        <w:t>Systemic Pty Ltd</w:t>
      </w:r>
      <w:r w:rsidR="0002374F">
        <w:fldChar w:fldCharType="end"/>
      </w:r>
    </w:p>
    <w:p w:rsidR="00A537BA" w:rsidRDefault="00A537BA">
      <w:pPr>
        <w:pStyle w:val="PrelimTitle"/>
      </w:pPr>
      <w:r>
        <w:lastRenderedPageBreak/>
        <w:t>Tabl</w:t>
      </w:r>
      <w:bookmarkStart w:id="0" w:name="_GoBack"/>
      <w:bookmarkEnd w:id="0"/>
      <w:r>
        <w:t>e of Contents</w:t>
      </w:r>
    </w:p>
    <w:p w:rsidR="00710E1A"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21618947" w:history="1">
        <w:r w:rsidR="00710E1A" w:rsidRPr="002E6B28">
          <w:rPr>
            <w:rStyle w:val="Hyperlink"/>
            <w:rFonts w:cs="Times New Roman"/>
            <w:noProof/>
          </w:rPr>
          <w:t>1.</w:t>
        </w:r>
        <w:r w:rsidR="00710E1A" w:rsidRPr="002E6B28">
          <w:rPr>
            <w:rStyle w:val="Hyperlink"/>
            <w:noProof/>
          </w:rPr>
          <w:t xml:space="preserve"> Introduction</w:t>
        </w:r>
        <w:r w:rsidR="00710E1A">
          <w:rPr>
            <w:noProof/>
            <w:webHidden/>
          </w:rPr>
          <w:tab/>
        </w:r>
        <w:r w:rsidR="00710E1A">
          <w:rPr>
            <w:noProof/>
            <w:webHidden/>
          </w:rPr>
          <w:fldChar w:fldCharType="begin"/>
        </w:r>
        <w:r w:rsidR="00710E1A">
          <w:rPr>
            <w:noProof/>
            <w:webHidden/>
          </w:rPr>
          <w:instrText xml:space="preserve"> PAGEREF _Toc421618947 \h </w:instrText>
        </w:r>
        <w:r w:rsidR="00710E1A">
          <w:rPr>
            <w:noProof/>
            <w:webHidden/>
          </w:rPr>
        </w:r>
        <w:r w:rsidR="00710E1A">
          <w:rPr>
            <w:noProof/>
            <w:webHidden/>
          </w:rPr>
          <w:fldChar w:fldCharType="separate"/>
        </w:r>
        <w:r w:rsidR="00710E1A">
          <w:rPr>
            <w:noProof/>
            <w:webHidden/>
          </w:rPr>
          <w:t>5</w:t>
        </w:r>
        <w:r w:rsidR="00710E1A">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48" w:history="1">
        <w:r w:rsidRPr="002E6B28">
          <w:rPr>
            <w:rStyle w:val="Hyperlink"/>
            <w:rFonts w:cs="Times New Roman"/>
            <w:noProof/>
          </w:rPr>
          <w:t>1.1.</w:t>
        </w:r>
        <w:r w:rsidRPr="002E6B28">
          <w:rPr>
            <w:rStyle w:val="Hyperlink"/>
            <w:noProof/>
          </w:rPr>
          <w:t xml:space="preserve"> History</w:t>
        </w:r>
        <w:r>
          <w:rPr>
            <w:noProof/>
            <w:webHidden/>
          </w:rPr>
          <w:tab/>
        </w:r>
        <w:r>
          <w:rPr>
            <w:noProof/>
            <w:webHidden/>
          </w:rPr>
          <w:fldChar w:fldCharType="begin"/>
        </w:r>
        <w:r>
          <w:rPr>
            <w:noProof/>
            <w:webHidden/>
          </w:rPr>
          <w:instrText xml:space="preserve"> PAGEREF _Toc421618948 \h </w:instrText>
        </w:r>
        <w:r>
          <w:rPr>
            <w:noProof/>
            <w:webHidden/>
          </w:rPr>
        </w:r>
        <w:r>
          <w:rPr>
            <w:noProof/>
            <w:webHidden/>
          </w:rPr>
          <w:fldChar w:fldCharType="separate"/>
        </w:r>
        <w:r>
          <w:rPr>
            <w:noProof/>
            <w:webHidden/>
          </w:rPr>
          <w:t>5</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49" w:history="1">
        <w:r w:rsidRPr="002E6B28">
          <w:rPr>
            <w:rStyle w:val="Hyperlink"/>
            <w:rFonts w:cs="Times New Roman"/>
            <w:noProof/>
          </w:rPr>
          <w:t>1.2.</w:t>
        </w:r>
        <w:r w:rsidRPr="002E6B28">
          <w:rPr>
            <w:rStyle w:val="Hyperlink"/>
            <w:noProof/>
          </w:rPr>
          <w:t xml:space="preserve"> Document &amp; Framework History</w:t>
        </w:r>
        <w:r>
          <w:rPr>
            <w:noProof/>
            <w:webHidden/>
          </w:rPr>
          <w:tab/>
        </w:r>
        <w:r>
          <w:rPr>
            <w:noProof/>
            <w:webHidden/>
          </w:rPr>
          <w:fldChar w:fldCharType="begin"/>
        </w:r>
        <w:r>
          <w:rPr>
            <w:noProof/>
            <w:webHidden/>
          </w:rPr>
          <w:instrText xml:space="preserve"> PAGEREF _Toc421618949 \h </w:instrText>
        </w:r>
        <w:r>
          <w:rPr>
            <w:noProof/>
            <w:webHidden/>
          </w:rPr>
        </w:r>
        <w:r>
          <w:rPr>
            <w:noProof/>
            <w:webHidden/>
          </w:rPr>
          <w:fldChar w:fldCharType="separate"/>
        </w:r>
        <w:r>
          <w:rPr>
            <w:noProof/>
            <w:webHidden/>
          </w:rPr>
          <w:t>5</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50" w:history="1">
        <w:r w:rsidRPr="002E6B28">
          <w:rPr>
            <w:rStyle w:val="Hyperlink"/>
            <w:rFonts w:cs="Times New Roman"/>
            <w:noProof/>
          </w:rPr>
          <w:t>1.3.</w:t>
        </w:r>
        <w:r w:rsidRPr="002E6B28">
          <w:rPr>
            <w:rStyle w:val="Hyperlink"/>
            <w:noProof/>
          </w:rPr>
          <w:t xml:space="preserve"> Licensing</w:t>
        </w:r>
        <w:r>
          <w:rPr>
            <w:noProof/>
            <w:webHidden/>
          </w:rPr>
          <w:tab/>
        </w:r>
        <w:r>
          <w:rPr>
            <w:noProof/>
            <w:webHidden/>
          </w:rPr>
          <w:fldChar w:fldCharType="begin"/>
        </w:r>
        <w:r>
          <w:rPr>
            <w:noProof/>
            <w:webHidden/>
          </w:rPr>
          <w:instrText xml:space="preserve"> PAGEREF _Toc421618950 \h </w:instrText>
        </w:r>
        <w:r>
          <w:rPr>
            <w:noProof/>
            <w:webHidden/>
          </w:rPr>
        </w:r>
        <w:r>
          <w:rPr>
            <w:noProof/>
            <w:webHidden/>
          </w:rPr>
          <w:fldChar w:fldCharType="separate"/>
        </w:r>
        <w:r>
          <w:rPr>
            <w:noProof/>
            <w:webHidden/>
          </w:rPr>
          <w:t>5</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51" w:history="1">
        <w:r w:rsidRPr="002E6B28">
          <w:rPr>
            <w:rStyle w:val="Hyperlink"/>
            <w:rFonts w:cs="Times New Roman"/>
            <w:noProof/>
          </w:rPr>
          <w:t>1.3.1.</w:t>
        </w:r>
        <w:r w:rsidRPr="002E6B28">
          <w:rPr>
            <w:rStyle w:val="Hyperlink"/>
            <w:noProof/>
          </w:rPr>
          <w:t xml:space="preserve"> SIF3 Framework</w:t>
        </w:r>
        <w:r>
          <w:rPr>
            <w:noProof/>
            <w:webHidden/>
          </w:rPr>
          <w:tab/>
        </w:r>
        <w:r>
          <w:rPr>
            <w:noProof/>
            <w:webHidden/>
          </w:rPr>
          <w:fldChar w:fldCharType="begin"/>
        </w:r>
        <w:r>
          <w:rPr>
            <w:noProof/>
            <w:webHidden/>
          </w:rPr>
          <w:instrText xml:space="preserve"> PAGEREF _Toc421618951 \h </w:instrText>
        </w:r>
        <w:r>
          <w:rPr>
            <w:noProof/>
            <w:webHidden/>
          </w:rPr>
        </w:r>
        <w:r>
          <w:rPr>
            <w:noProof/>
            <w:webHidden/>
          </w:rPr>
          <w:fldChar w:fldCharType="separate"/>
        </w:r>
        <w:r>
          <w:rPr>
            <w:noProof/>
            <w:webHidden/>
          </w:rPr>
          <w:t>5</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52" w:history="1">
        <w:r w:rsidRPr="002E6B28">
          <w:rPr>
            <w:rStyle w:val="Hyperlink"/>
            <w:rFonts w:cs="Times New Roman"/>
            <w:noProof/>
          </w:rPr>
          <w:t>1.4.</w:t>
        </w:r>
        <w:r w:rsidRPr="002E6B28">
          <w:rPr>
            <w:rStyle w:val="Hyperlink"/>
            <w:noProof/>
          </w:rPr>
          <w:t xml:space="preserve"> Why SIF3 Framework?</w:t>
        </w:r>
        <w:r>
          <w:rPr>
            <w:noProof/>
            <w:webHidden/>
          </w:rPr>
          <w:tab/>
        </w:r>
        <w:r>
          <w:rPr>
            <w:noProof/>
            <w:webHidden/>
          </w:rPr>
          <w:fldChar w:fldCharType="begin"/>
        </w:r>
        <w:r>
          <w:rPr>
            <w:noProof/>
            <w:webHidden/>
          </w:rPr>
          <w:instrText xml:space="preserve"> PAGEREF _Toc421618952 \h </w:instrText>
        </w:r>
        <w:r>
          <w:rPr>
            <w:noProof/>
            <w:webHidden/>
          </w:rPr>
        </w:r>
        <w:r>
          <w:rPr>
            <w:noProof/>
            <w:webHidden/>
          </w:rPr>
          <w:fldChar w:fldCharType="separate"/>
        </w:r>
        <w:r>
          <w:rPr>
            <w:noProof/>
            <w:webHidden/>
          </w:rPr>
          <w:t>6</w:t>
        </w:r>
        <w:r>
          <w:rPr>
            <w:noProof/>
            <w:webHidden/>
          </w:rPr>
          <w:fldChar w:fldCharType="end"/>
        </w:r>
      </w:hyperlink>
    </w:p>
    <w:p w:rsidR="00710E1A" w:rsidRDefault="00710E1A">
      <w:pPr>
        <w:pStyle w:val="TOC1"/>
        <w:tabs>
          <w:tab w:val="right" w:leader="dot" w:pos="9344"/>
        </w:tabs>
        <w:rPr>
          <w:rFonts w:eastAsiaTheme="minorEastAsia" w:cstheme="minorBidi"/>
          <w:b w:val="0"/>
          <w:bCs w:val="0"/>
          <w:caps w:val="0"/>
          <w:noProof/>
          <w:sz w:val="22"/>
          <w:szCs w:val="22"/>
        </w:rPr>
      </w:pPr>
      <w:hyperlink w:anchor="_Toc421618953" w:history="1">
        <w:r w:rsidRPr="002E6B28">
          <w:rPr>
            <w:rStyle w:val="Hyperlink"/>
            <w:rFonts w:cs="Times New Roman"/>
            <w:noProof/>
          </w:rPr>
          <w:t>2.</w:t>
        </w:r>
        <w:r w:rsidRPr="002E6B28">
          <w:rPr>
            <w:rStyle w:val="Hyperlink"/>
            <w:noProof/>
          </w:rPr>
          <w:t xml:space="preserve"> Assumption &amp; Constraints</w:t>
        </w:r>
        <w:r>
          <w:rPr>
            <w:noProof/>
            <w:webHidden/>
          </w:rPr>
          <w:tab/>
        </w:r>
        <w:r>
          <w:rPr>
            <w:noProof/>
            <w:webHidden/>
          </w:rPr>
          <w:fldChar w:fldCharType="begin"/>
        </w:r>
        <w:r>
          <w:rPr>
            <w:noProof/>
            <w:webHidden/>
          </w:rPr>
          <w:instrText xml:space="preserve"> PAGEREF _Toc421618953 \h </w:instrText>
        </w:r>
        <w:r>
          <w:rPr>
            <w:noProof/>
            <w:webHidden/>
          </w:rPr>
        </w:r>
        <w:r>
          <w:rPr>
            <w:noProof/>
            <w:webHidden/>
          </w:rPr>
          <w:fldChar w:fldCharType="separate"/>
        </w:r>
        <w:r>
          <w:rPr>
            <w:noProof/>
            <w:webHidden/>
          </w:rPr>
          <w:t>6</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54" w:history="1">
        <w:r w:rsidRPr="002E6B28">
          <w:rPr>
            <w:rStyle w:val="Hyperlink"/>
            <w:rFonts w:cs="Times New Roman"/>
            <w:noProof/>
          </w:rPr>
          <w:t>2.1.</w:t>
        </w:r>
        <w:r w:rsidRPr="002E6B28">
          <w:rPr>
            <w:rStyle w:val="Hyperlink"/>
            <w:noProof/>
          </w:rPr>
          <w:t xml:space="preserve"> Functionality</w:t>
        </w:r>
        <w:r>
          <w:rPr>
            <w:noProof/>
            <w:webHidden/>
          </w:rPr>
          <w:tab/>
        </w:r>
        <w:r>
          <w:rPr>
            <w:noProof/>
            <w:webHidden/>
          </w:rPr>
          <w:fldChar w:fldCharType="begin"/>
        </w:r>
        <w:r>
          <w:rPr>
            <w:noProof/>
            <w:webHidden/>
          </w:rPr>
          <w:instrText xml:space="preserve"> PAGEREF _Toc421618954 \h </w:instrText>
        </w:r>
        <w:r>
          <w:rPr>
            <w:noProof/>
            <w:webHidden/>
          </w:rPr>
        </w:r>
        <w:r>
          <w:rPr>
            <w:noProof/>
            <w:webHidden/>
          </w:rPr>
          <w:fldChar w:fldCharType="separate"/>
        </w:r>
        <w:r>
          <w:rPr>
            <w:noProof/>
            <w:webHidden/>
          </w:rPr>
          <w:t>6</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55" w:history="1">
        <w:r w:rsidRPr="002E6B28">
          <w:rPr>
            <w:rStyle w:val="Hyperlink"/>
            <w:rFonts w:cs="Times New Roman"/>
            <w:noProof/>
          </w:rPr>
          <w:t>2.2.</w:t>
        </w:r>
        <w:r w:rsidRPr="002E6B28">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_Toc421618955 \h </w:instrText>
        </w:r>
        <w:r>
          <w:rPr>
            <w:noProof/>
            <w:webHidden/>
          </w:rPr>
        </w:r>
        <w:r>
          <w:rPr>
            <w:noProof/>
            <w:webHidden/>
          </w:rPr>
          <w:fldChar w:fldCharType="separate"/>
        </w:r>
        <w:r>
          <w:rPr>
            <w:noProof/>
            <w:webHidden/>
          </w:rPr>
          <w:t>7</w:t>
        </w:r>
        <w:r>
          <w:rPr>
            <w:noProof/>
            <w:webHidden/>
          </w:rPr>
          <w:fldChar w:fldCharType="end"/>
        </w:r>
      </w:hyperlink>
    </w:p>
    <w:p w:rsidR="00710E1A" w:rsidRDefault="00710E1A">
      <w:pPr>
        <w:pStyle w:val="TOC1"/>
        <w:tabs>
          <w:tab w:val="right" w:leader="dot" w:pos="9344"/>
        </w:tabs>
        <w:rPr>
          <w:rFonts w:eastAsiaTheme="minorEastAsia" w:cstheme="minorBidi"/>
          <w:b w:val="0"/>
          <w:bCs w:val="0"/>
          <w:caps w:val="0"/>
          <w:noProof/>
          <w:sz w:val="22"/>
          <w:szCs w:val="22"/>
        </w:rPr>
      </w:pPr>
      <w:hyperlink w:anchor="_Toc421618956" w:history="1">
        <w:r w:rsidRPr="002E6B28">
          <w:rPr>
            <w:rStyle w:val="Hyperlink"/>
            <w:rFonts w:cs="Times New Roman"/>
            <w:noProof/>
          </w:rPr>
          <w:t>3.</w:t>
        </w:r>
        <w:r w:rsidRPr="002E6B28">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_Toc421618956 \h </w:instrText>
        </w:r>
        <w:r>
          <w:rPr>
            <w:noProof/>
            <w:webHidden/>
          </w:rPr>
        </w:r>
        <w:r>
          <w:rPr>
            <w:noProof/>
            <w:webHidden/>
          </w:rPr>
          <w:fldChar w:fldCharType="separate"/>
        </w:r>
        <w:r>
          <w:rPr>
            <w:noProof/>
            <w:webHidden/>
          </w:rPr>
          <w:t>7</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57" w:history="1">
        <w:r w:rsidRPr="002E6B28">
          <w:rPr>
            <w:rStyle w:val="Hyperlink"/>
            <w:rFonts w:cs="Times New Roman"/>
            <w:noProof/>
          </w:rPr>
          <w:t>3.1.</w:t>
        </w:r>
        <w:r w:rsidRPr="002E6B28">
          <w:rPr>
            <w:rStyle w:val="Hyperlink"/>
            <w:noProof/>
          </w:rPr>
          <w:t xml:space="preserve"> Framework Structure</w:t>
        </w:r>
        <w:r>
          <w:rPr>
            <w:noProof/>
            <w:webHidden/>
          </w:rPr>
          <w:tab/>
        </w:r>
        <w:r>
          <w:rPr>
            <w:noProof/>
            <w:webHidden/>
          </w:rPr>
          <w:fldChar w:fldCharType="begin"/>
        </w:r>
        <w:r>
          <w:rPr>
            <w:noProof/>
            <w:webHidden/>
          </w:rPr>
          <w:instrText xml:space="preserve"> PAGEREF _Toc421618957 \h </w:instrText>
        </w:r>
        <w:r>
          <w:rPr>
            <w:noProof/>
            <w:webHidden/>
          </w:rPr>
        </w:r>
        <w:r>
          <w:rPr>
            <w:noProof/>
            <w:webHidden/>
          </w:rPr>
          <w:fldChar w:fldCharType="separate"/>
        </w:r>
        <w:r>
          <w:rPr>
            <w:noProof/>
            <w:webHidden/>
          </w:rPr>
          <w:t>7</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58" w:history="1">
        <w:r w:rsidRPr="002E6B28">
          <w:rPr>
            <w:rStyle w:val="Hyperlink"/>
            <w:rFonts w:cs="Times New Roman"/>
            <w:noProof/>
          </w:rPr>
          <w:t>3.2.</w:t>
        </w:r>
        <w:r w:rsidRPr="002E6B28">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_Toc421618958 \h </w:instrText>
        </w:r>
        <w:r>
          <w:rPr>
            <w:noProof/>
            <w:webHidden/>
          </w:rPr>
        </w:r>
        <w:r>
          <w:rPr>
            <w:noProof/>
            <w:webHidden/>
          </w:rPr>
          <w:fldChar w:fldCharType="separate"/>
        </w:r>
        <w:r>
          <w:rPr>
            <w:noProof/>
            <w:webHidden/>
          </w:rPr>
          <w:t>9</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59" w:history="1">
        <w:r w:rsidRPr="002E6B28">
          <w:rPr>
            <w:rStyle w:val="Hyperlink"/>
            <w:rFonts w:cs="Times New Roman"/>
            <w:noProof/>
          </w:rPr>
          <w:t>3.2.1.</w:t>
        </w:r>
        <w:r w:rsidRPr="002E6B28">
          <w:rPr>
            <w:rStyle w:val="Hyperlink"/>
            <w:noProof/>
          </w:rPr>
          <w:t xml:space="preserve"> SIF Data Model</w:t>
        </w:r>
        <w:r>
          <w:rPr>
            <w:noProof/>
            <w:webHidden/>
          </w:rPr>
          <w:tab/>
        </w:r>
        <w:r>
          <w:rPr>
            <w:noProof/>
            <w:webHidden/>
          </w:rPr>
          <w:fldChar w:fldCharType="begin"/>
        </w:r>
        <w:r>
          <w:rPr>
            <w:noProof/>
            <w:webHidden/>
          </w:rPr>
          <w:instrText xml:space="preserve"> PAGEREF _Toc421618959 \h </w:instrText>
        </w:r>
        <w:r>
          <w:rPr>
            <w:noProof/>
            <w:webHidden/>
          </w:rPr>
        </w:r>
        <w:r>
          <w:rPr>
            <w:noProof/>
            <w:webHidden/>
          </w:rPr>
          <w:fldChar w:fldCharType="separate"/>
        </w:r>
        <w:r>
          <w:rPr>
            <w:noProof/>
            <w:webHidden/>
          </w:rPr>
          <w:t>9</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60" w:history="1">
        <w:r w:rsidRPr="002E6B28">
          <w:rPr>
            <w:rStyle w:val="Hyperlink"/>
            <w:rFonts w:cs="Times New Roman"/>
            <w:noProof/>
          </w:rPr>
          <w:t>3.2.2.</w:t>
        </w:r>
        <w:r w:rsidRPr="002E6B28">
          <w:rPr>
            <w:rStyle w:val="Hyperlink"/>
            <w:noProof/>
          </w:rPr>
          <w:t xml:space="preserve"> Consumer Build</w:t>
        </w:r>
        <w:r>
          <w:rPr>
            <w:noProof/>
            <w:webHidden/>
          </w:rPr>
          <w:tab/>
        </w:r>
        <w:r>
          <w:rPr>
            <w:noProof/>
            <w:webHidden/>
          </w:rPr>
          <w:fldChar w:fldCharType="begin"/>
        </w:r>
        <w:r>
          <w:rPr>
            <w:noProof/>
            <w:webHidden/>
          </w:rPr>
          <w:instrText xml:space="preserve"> PAGEREF _Toc421618960 \h </w:instrText>
        </w:r>
        <w:r>
          <w:rPr>
            <w:noProof/>
            <w:webHidden/>
          </w:rPr>
        </w:r>
        <w:r>
          <w:rPr>
            <w:noProof/>
            <w:webHidden/>
          </w:rPr>
          <w:fldChar w:fldCharType="separate"/>
        </w:r>
        <w:r>
          <w:rPr>
            <w:noProof/>
            <w:webHidden/>
          </w:rPr>
          <w:t>9</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61" w:history="1">
        <w:r w:rsidRPr="002E6B28">
          <w:rPr>
            <w:rStyle w:val="Hyperlink"/>
            <w:rFonts w:cs="Times New Roman"/>
            <w:noProof/>
          </w:rPr>
          <w:t>3.2.3.</w:t>
        </w:r>
        <w:r w:rsidRPr="002E6B28">
          <w:rPr>
            <w:rStyle w:val="Hyperlink"/>
            <w:noProof/>
          </w:rPr>
          <w:t xml:space="preserve"> Demo Provider Build</w:t>
        </w:r>
        <w:r>
          <w:rPr>
            <w:noProof/>
            <w:webHidden/>
          </w:rPr>
          <w:tab/>
        </w:r>
        <w:r>
          <w:rPr>
            <w:noProof/>
            <w:webHidden/>
          </w:rPr>
          <w:fldChar w:fldCharType="begin"/>
        </w:r>
        <w:r>
          <w:rPr>
            <w:noProof/>
            <w:webHidden/>
          </w:rPr>
          <w:instrText xml:space="preserve"> PAGEREF _Toc421618961 \h </w:instrText>
        </w:r>
        <w:r>
          <w:rPr>
            <w:noProof/>
            <w:webHidden/>
          </w:rPr>
        </w:r>
        <w:r>
          <w:rPr>
            <w:noProof/>
            <w:webHidden/>
          </w:rPr>
          <w:fldChar w:fldCharType="separate"/>
        </w:r>
        <w:r>
          <w:rPr>
            <w:noProof/>
            <w:webHidden/>
          </w:rPr>
          <w:t>9</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62" w:history="1">
        <w:r w:rsidRPr="002E6B28">
          <w:rPr>
            <w:rStyle w:val="Hyperlink"/>
            <w:rFonts w:cs="Times New Roman"/>
            <w:noProof/>
          </w:rPr>
          <w:t>3.3.</w:t>
        </w:r>
        <w:r w:rsidRPr="002E6B28">
          <w:rPr>
            <w:rStyle w:val="Hyperlink"/>
            <w:noProof/>
          </w:rPr>
          <w:t xml:space="preserve"> Installation &amp; Getting Started</w:t>
        </w:r>
        <w:r>
          <w:rPr>
            <w:noProof/>
            <w:webHidden/>
          </w:rPr>
          <w:tab/>
        </w:r>
        <w:r>
          <w:rPr>
            <w:noProof/>
            <w:webHidden/>
          </w:rPr>
          <w:fldChar w:fldCharType="begin"/>
        </w:r>
        <w:r>
          <w:rPr>
            <w:noProof/>
            <w:webHidden/>
          </w:rPr>
          <w:instrText xml:space="preserve"> PAGEREF _Toc421618962 \h </w:instrText>
        </w:r>
        <w:r>
          <w:rPr>
            <w:noProof/>
            <w:webHidden/>
          </w:rPr>
        </w:r>
        <w:r>
          <w:rPr>
            <w:noProof/>
            <w:webHidden/>
          </w:rPr>
          <w:fldChar w:fldCharType="separate"/>
        </w:r>
        <w:r>
          <w:rPr>
            <w:noProof/>
            <w:webHidden/>
          </w:rPr>
          <w:t>9</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63" w:history="1">
        <w:r w:rsidRPr="002E6B28">
          <w:rPr>
            <w:rStyle w:val="Hyperlink"/>
            <w:rFonts w:cs="Times New Roman"/>
            <w:noProof/>
          </w:rPr>
          <w:t>3.3.1.</w:t>
        </w:r>
        <w:r w:rsidRPr="002E6B28">
          <w:rPr>
            <w:rStyle w:val="Hyperlink"/>
            <w:noProof/>
          </w:rPr>
          <w:t xml:space="preserve"> Installation</w:t>
        </w:r>
        <w:r>
          <w:rPr>
            <w:noProof/>
            <w:webHidden/>
          </w:rPr>
          <w:tab/>
        </w:r>
        <w:r>
          <w:rPr>
            <w:noProof/>
            <w:webHidden/>
          </w:rPr>
          <w:fldChar w:fldCharType="begin"/>
        </w:r>
        <w:r>
          <w:rPr>
            <w:noProof/>
            <w:webHidden/>
          </w:rPr>
          <w:instrText xml:space="preserve"> PAGEREF _Toc421618963 \h </w:instrText>
        </w:r>
        <w:r>
          <w:rPr>
            <w:noProof/>
            <w:webHidden/>
          </w:rPr>
        </w:r>
        <w:r>
          <w:rPr>
            <w:noProof/>
            <w:webHidden/>
          </w:rPr>
          <w:fldChar w:fldCharType="separate"/>
        </w:r>
        <w:r>
          <w:rPr>
            <w:noProof/>
            <w:webHidden/>
          </w:rPr>
          <w:t>10</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64" w:history="1">
        <w:r w:rsidRPr="002E6B28">
          <w:rPr>
            <w:rStyle w:val="Hyperlink"/>
            <w:rFonts w:cs="Times New Roman"/>
            <w:noProof/>
          </w:rPr>
          <w:t>3.3.2.</w:t>
        </w:r>
        <w:r w:rsidRPr="002E6B28">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_Toc421618964 \h </w:instrText>
        </w:r>
        <w:r>
          <w:rPr>
            <w:noProof/>
            <w:webHidden/>
          </w:rPr>
        </w:r>
        <w:r>
          <w:rPr>
            <w:noProof/>
            <w:webHidden/>
          </w:rPr>
          <w:fldChar w:fldCharType="separate"/>
        </w:r>
        <w:r>
          <w:rPr>
            <w:noProof/>
            <w:webHidden/>
          </w:rPr>
          <w:t>10</w:t>
        </w:r>
        <w:r>
          <w:rPr>
            <w:noProof/>
            <w:webHidden/>
          </w:rPr>
          <w:fldChar w:fldCharType="end"/>
        </w:r>
      </w:hyperlink>
    </w:p>
    <w:p w:rsidR="00710E1A" w:rsidRDefault="00710E1A">
      <w:pPr>
        <w:pStyle w:val="TOC1"/>
        <w:tabs>
          <w:tab w:val="right" w:leader="dot" w:pos="9344"/>
        </w:tabs>
        <w:rPr>
          <w:rFonts w:eastAsiaTheme="minorEastAsia" w:cstheme="minorBidi"/>
          <w:b w:val="0"/>
          <w:bCs w:val="0"/>
          <w:caps w:val="0"/>
          <w:noProof/>
          <w:sz w:val="22"/>
          <w:szCs w:val="22"/>
        </w:rPr>
      </w:pPr>
      <w:hyperlink w:anchor="_Toc421618965" w:history="1">
        <w:r w:rsidRPr="002E6B28">
          <w:rPr>
            <w:rStyle w:val="Hyperlink"/>
            <w:rFonts w:cs="Times New Roman"/>
            <w:noProof/>
          </w:rPr>
          <w:t>4.</w:t>
        </w:r>
        <w:r w:rsidRPr="002E6B28">
          <w:rPr>
            <w:rStyle w:val="Hyperlink"/>
            <w:noProof/>
          </w:rPr>
          <w:t xml:space="preserve"> Concepts &amp; Terminology</w:t>
        </w:r>
        <w:r>
          <w:rPr>
            <w:noProof/>
            <w:webHidden/>
          </w:rPr>
          <w:tab/>
        </w:r>
        <w:r>
          <w:rPr>
            <w:noProof/>
            <w:webHidden/>
          </w:rPr>
          <w:fldChar w:fldCharType="begin"/>
        </w:r>
        <w:r>
          <w:rPr>
            <w:noProof/>
            <w:webHidden/>
          </w:rPr>
          <w:instrText xml:space="preserve"> PAGEREF _Toc421618965 \h </w:instrText>
        </w:r>
        <w:r>
          <w:rPr>
            <w:noProof/>
            <w:webHidden/>
          </w:rPr>
        </w:r>
        <w:r>
          <w:rPr>
            <w:noProof/>
            <w:webHidden/>
          </w:rPr>
          <w:fldChar w:fldCharType="separate"/>
        </w:r>
        <w:r>
          <w:rPr>
            <w:noProof/>
            <w:webHidden/>
          </w:rPr>
          <w:t>11</w:t>
        </w:r>
        <w:r>
          <w:rPr>
            <w:noProof/>
            <w:webHidden/>
          </w:rPr>
          <w:fldChar w:fldCharType="end"/>
        </w:r>
      </w:hyperlink>
    </w:p>
    <w:p w:rsidR="00710E1A" w:rsidRDefault="00710E1A">
      <w:pPr>
        <w:pStyle w:val="TOC1"/>
        <w:tabs>
          <w:tab w:val="right" w:leader="dot" w:pos="9344"/>
        </w:tabs>
        <w:rPr>
          <w:rFonts w:eastAsiaTheme="minorEastAsia" w:cstheme="minorBidi"/>
          <w:b w:val="0"/>
          <w:bCs w:val="0"/>
          <w:caps w:val="0"/>
          <w:noProof/>
          <w:sz w:val="22"/>
          <w:szCs w:val="22"/>
        </w:rPr>
      </w:pPr>
      <w:hyperlink w:anchor="_Toc421618966" w:history="1">
        <w:r w:rsidRPr="002E6B28">
          <w:rPr>
            <w:rStyle w:val="Hyperlink"/>
            <w:rFonts w:cs="Times New Roman"/>
            <w:noProof/>
          </w:rPr>
          <w:t>5.</w:t>
        </w:r>
        <w:r w:rsidRPr="002E6B28">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_Toc421618966 \h </w:instrText>
        </w:r>
        <w:r>
          <w:rPr>
            <w:noProof/>
            <w:webHidden/>
          </w:rPr>
        </w:r>
        <w:r>
          <w:rPr>
            <w:noProof/>
            <w:webHidden/>
          </w:rPr>
          <w:fldChar w:fldCharType="separate"/>
        </w:r>
        <w:r>
          <w:rPr>
            <w:noProof/>
            <w:webHidden/>
          </w:rPr>
          <w:t>11</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67" w:history="1">
        <w:r w:rsidRPr="002E6B28">
          <w:rPr>
            <w:rStyle w:val="Hyperlink"/>
            <w:rFonts w:cs="Times New Roman"/>
            <w:noProof/>
          </w:rPr>
          <w:t>5.1.</w:t>
        </w:r>
        <w:r w:rsidRPr="002E6B28">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_Toc421618967 \h </w:instrText>
        </w:r>
        <w:r>
          <w:rPr>
            <w:noProof/>
            <w:webHidden/>
          </w:rPr>
        </w:r>
        <w:r>
          <w:rPr>
            <w:noProof/>
            <w:webHidden/>
          </w:rPr>
          <w:fldChar w:fldCharType="separate"/>
        </w:r>
        <w:r>
          <w:rPr>
            <w:noProof/>
            <w:webHidden/>
          </w:rPr>
          <w:t>11</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68" w:history="1">
        <w:r w:rsidRPr="002E6B28">
          <w:rPr>
            <w:rStyle w:val="Hyperlink"/>
            <w:rFonts w:cs="Times New Roman"/>
            <w:noProof/>
          </w:rPr>
          <w:t>5.2.</w:t>
        </w:r>
        <w:r w:rsidRPr="002E6B28">
          <w:rPr>
            <w:rStyle w:val="Hyperlink"/>
            <w:noProof/>
          </w:rPr>
          <w:t xml:space="preserve"> Proposed Package Structure</w:t>
        </w:r>
        <w:r>
          <w:rPr>
            <w:noProof/>
            <w:webHidden/>
          </w:rPr>
          <w:tab/>
        </w:r>
        <w:r>
          <w:rPr>
            <w:noProof/>
            <w:webHidden/>
          </w:rPr>
          <w:fldChar w:fldCharType="begin"/>
        </w:r>
        <w:r>
          <w:rPr>
            <w:noProof/>
            <w:webHidden/>
          </w:rPr>
          <w:instrText xml:space="preserve"> PAGEREF _Toc421618968 \h </w:instrText>
        </w:r>
        <w:r>
          <w:rPr>
            <w:noProof/>
            <w:webHidden/>
          </w:rPr>
        </w:r>
        <w:r>
          <w:rPr>
            <w:noProof/>
            <w:webHidden/>
          </w:rPr>
          <w:fldChar w:fldCharType="separate"/>
        </w:r>
        <w:r>
          <w:rPr>
            <w:noProof/>
            <w:webHidden/>
          </w:rPr>
          <w:t>11</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69" w:history="1">
        <w:r w:rsidRPr="002E6B28">
          <w:rPr>
            <w:rStyle w:val="Hyperlink"/>
            <w:rFonts w:cs="Times New Roman"/>
            <w:noProof/>
          </w:rPr>
          <w:t>5.3.</w:t>
        </w:r>
        <w:r w:rsidRPr="002E6B28">
          <w:rPr>
            <w:rStyle w:val="Hyperlink"/>
            <w:noProof/>
          </w:rPr>
          <w:t xml:space="preserve"> Environments</w:t>
        </w:r>
        <w:r>
          <w:rPr>
            <w:noProof/>
            <w:webHidden/>
          </w:rPr>
          <w:tab/>
        </w:r>
        <w:r>
          <w:rPr>
            <w:noProof/>
            <w:webHidden/>
          </w:rPr>
          <w:fldChar w:fldCharType="begin"/>
        </w:r>
        <w:r>
          <w:rPr>
            <w:noProof/>
            <w:webHidden/>
          </w:rPr>
          <w:instrText xml:space="preserve"> PAGEREF _Toc421618969 \h </w:instrText>
        </w:r>
        <w:r>
          <w:rPr>
            <w:noProof/>
            <w:webHidden/>
          </w:rPr>
        </w:r>
        <w:r>
          <w:rPr>
            <w:noProof/>
            <w:webHidden/>
          </w:rPr>
          <w:fldChar w:fldCharType="separate"/>
        </w:r>
        <w:r>
          <w:rPr>
            <w:noProof/>
            <w:webHidden/>
          </w:rPr>
          <w:t>12</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70" w:history="1">
        <w:r w:rsidRPr="002E6B28">
          <w:rPr>
            <w:rStyle w:val="Hyperlink"/>
            <w:rFonts w:cs="Times New Roman"/>
            <w:noProof/>
          </w:rPr>
          <w:t>5.3.1.</w:t>
        </w:r>
        <w:r w:rsidRPr="002E6B28">
          <w:rPr>
            <w:rStyle w:val="Hyperlink"/>
            <w:noProof/>
          </w:rPr>
          <w:t xml:space="preserve"> Environment Store Setup</w:t>
        </w:r>
        <w:r>
          <w:rPr>
            <w:noProof/>
            <w:webHidden/>
          </w:rPr>
          <w:tab/>
        </w:r>
        <w:r>
          <w:rPr>
            <w:noProof/>
            <w:webHidden/>
          </w:rPr>
          <w:fldChar w:fldCharType="begin"/>
        </w:r>
        <w:r>
          <w:rPr>
            <w:noProof/>
            <w:webHidden/>
          </w:rPr>
          <w:instrText xml:space="preserve"> PAGEREF _Toc421618970 \h </w:instrText>
        </w:r>
        <w:r>
          <w:rPr>
            <w:noProof/>
            <w:webHidden/>
          </w:rPr>
        </w:r>
        <w:r>
          <w:rPr>
            <w:noProof/>
            <w:webHidden/>
          </w:rPr>
          <w:fldChar w:fldCharType="separate"/>
        </w:r>
        <w:r>
          <w:rPr>
            <w:noProof/>
            <w:webHidden/>
          </w:rPr>
          <w:t>12</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71" w:history="1">
        <w:r w:rsidRPr="002E6B28">
          <w:rPr>
            <w:rStyle w:val="Hyperlink"/>
            <w:rFonts w:cs="Times New Roman"/>
            <w:noProof/>
          </w:rPr>
          <w:t>5.3.1.1.</w:t>
        </w:r>
        <w:r w:rsidRPr="002E6B28">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_Toc421618971 \h </w:instrText>
        </w:r>
        <w:r>
          <w:rPr>
            <w:noProof/>
            <w:webHidden/>
          </w:rPr>
        </w:r>
        <w:r>
          <w:rPr>
            <w:noProof/>
            <w:webHidden/>
          </w:rPr>
          <w:fldChar w:fldCharType="separate"/>
        </w:r>
        <w:r>
          <w:rPr>
            <w:noProof/>
            <w:webHidden/>
          </w:rPr>
          <w:t>13</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72" w:history="1">
        <w:r w:rsidRPr="002E6B28">
          <w:rPr>
            <w:rStyle w:val="Hyperlink"/>
            <w:rFonts w:cs="Times New Roman"/>
            <w:noProof/>
          </w:rPr>
          <w:t>5.3.1.1.1.</w:t>
        </w:r>
        <w:r w:rsidRPr="002E6B28">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_Toc421618972 \h </w:instrText>
        </w:r>
        <w:r>
          <w:rPr>
            <w:noProof/>
            <w:webHidden/>
          </w:rPr>
        </w:r>
        <w:r>
          <w:rPr>
            <w:noProof/>
            <w:webHidden/>
          </w:rPr>
          <w:fldChar w:fldCharType="separate"/>
        </w:r>
        <w:r>
          <w:rPr>
            <w:noProof/>
            <w:webHidden/>
          </w:rPr>
          <w:t>13</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73" w:history="1">
        <w:r w:rsidRPr="002E6B28">
          <w:rPr>
            <w:rStyle w:val="Hyperlink"/>
            <w:rFonts w:cs="Times New Roman"/>
            <w:noProof/>
          </w:rPr>
          <w:t>5.3.1.1.2.</w:t>
        </w:r>
        <w:r w:rsidRPr="002E6B28">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_Toc421618973 \h </w:instrText>
        </w:r>
        <w:r>
          <w:rPr>
            <w:noProof/>
            <w:webHidden/>
          </w:rPr>
        </w:r>
        <w:r>
          <w:rPr>
            <w:noProof/>
            <w:webHidden/>
          </w:rPr>
          <w:fldChar w:fldCharType="separate"/>
        </w:r>
        <w:r>
          <w:rPr>
            <w:noProof/>
            <w:webHidden/>
          </w:rPr>
          <w:t>13</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74" w:history="1">
        <w:r w:rsidRPr="002E6B28">
          <w:rPr>
            <w:rStyle w:val="Hyperlink"/>
            <w:rFonts w:cs="Times New Roman"/>
            <w:noProof/>
          </w:rPr>
          <w:t>5.3.1.1.3.</w:t>
        </w:r>
        <w:r w:rsidRPr="002E6B28">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_Toc421618974 \h </w:instrText>
        </w:r>
        <w:r>
          <w:rPr>
            <w:noProof/>
            <w:webHidden/>
          </w:rPr>
        </w:r>
        <w:r>
          <w:rPr>
            <w:noProof/>
            <w:webHidden/>
          </w:rPr>
          <w:fldChar w:fldCharType="separate"/>
        </w:r>
        <w:r>
          <w:rPr>
            <w:noProof/>
            <w:webHidden/>
          </w:rPr>
          <w:t>14</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75" w:history="1">
        <w:r w:rsidRPr="002E6B28">
          <w:rPr>
            <w:rStyle w:val="Hyperlink"/>
            <w:rFonts w:cs="Times New Roman"/>
            <w:noProof/>
          </w:rPr>
          <w:t>5.3.1.2.</w:t>
        </w:r>
        <w:r w:rsidRPr="002E6B28">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_Toc421618975 \h </w:instrText>
        </w:r>
        <w:r>
          <w:rPr>
            <w:noProof/>
            <w:webHidden/>
          </w:rPr>
        </w:r>
        <w:r>
          <w:rPr>
            <w:noProof/>
            <w:webHidden/>
          </w:rPr>
          <w:fldChar w:fldCharType="separate"/>
        </w:r>
        <w:r>
          <w:rPr>
            <w:noProof/>
            <w:webHidden/>
          </w:rPr>
          <w:t>15</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76" w:history="1">
        <w:r w:rsidRPr="002E6B28">
          <w:rPr>
            <w:rStyle w:val="Hyperlink"/>
            <w:rFonts w:cs="Times New Roman"/>
            <w:noProof/>
          </w:rPr>
          <w:t>5.3.1.3.</w:t>
        </w:r>
        <w:r w:rsidRPr="002E6B28">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_Toc421618976 \h </w:instrText>
        </w:r>
        <w:r>
          <w:rPr>
            <w:noProof/>
            <w:webHidden/>
          </w:rPr>
        </w:r>
        <w:r>
          <w:rPr>
            <w:noProof/>
            <w:webHidden/>
          </w:rPr>
          <w:fldChar w:fldCharType="separate"/>
        </w:r>
        <w:r>
          <w:rPr>
            <w:noProof/>
            <w:webHidden/>
          </w:rPr>
          <w:t>15</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77" w:history="1">
        <w:r w:rsidRPr="002E6B28">
          <w:rPr>
            <w:rStyle w:val="Hyperlink"/>
            <w:rFonts w:cs="Times New Roman"/>
            <w:noProof/>
          </w:rPr>
          <w:t>5.3.1.3.1.</w:t>
        </w:r>
        <w:r w:rsidRPr="002E6B28">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_Toc421618977 \h </w:instrText>
        </w:r>
        <w:r>
          <w:rPr>
            <w:noProof/>
            <w:webHidden/>
          </w:rPr>
        </w:r>
        <w:r>
          <w:rPr>
            <w:noProof/>
            <w:webHidden/>
          </w:rPr>
          <w:fldChar w:fldCharType="separate"/>
        </w:r>
        <w:r>
          <w:rPr>
            <w:noProof/>
            <w:webHidden/>
          </w:rPr>
          <w:t>16</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78" w:history="1">
        <w:r w:rsidRPr="002E6B28">
          <w:rPr>
            <w:rStyle w:val="Hyperlink"/>
            <w:rFonts w:cs="Times New Roman"/>
            <w:noProof/>
          </w:rPr>
          <w:t>5.3.1.4.</w:t>
        </w:r>
        <w:r w:rsidRPr="002E6B28">
          <w:rPr>
            <w:rStyle w:val="Hyperlink"/>
            <w:noProof/>
          </w:rPr>
          <w:t xml:space="preserve"> SQLite DB</w:t>
        </w:r>
        <w:r>
          <w:rPr>
            <w:noProof/>
            <w:webHidden/>
          </w:rPr>
          <w:tab/>
        </w:r>
        <w:r>
          <w:rPr>
            <w:noProof/>
            <w:webHidden/>
          </w:rPr>
          <w:fldChar w:fldCharType="begin"/>
        </w:r>
        <w:r>
          <w:rPr>
            <w:noProof/>
            <w:webHidden/>
          </w:rPr>
          <w:instrText xml:space="preserve"> PAGEREF _Toc421618978 \h </w:instrText>
        </w:r>
        <w:r>
          <w:rPr>
            <w:noProof/>
            <w:webHidden/>
          </w:rPr>
        </w:r>
        <w:r>
          <w:rPr>
            <w:noProof/>
            <w:webHidden/>
          </w:rPr>
          <w:fldChar w:fldCharType="separate"/>
        </w:r>
        <w:r>
          <w:rPr>
            <w:noProof/>
            <w:webHidden/>
          </w:rPr>
          <w:t>16</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79" w:history="1">
        <w:r w:rsidRPr="002E6B28">
          <w:rPr>
            <w:rStyle w:val="Hyperlink"/>
            <w:rFonts w:cs="Times New Roman"/>
            <w:noProof/>
          </w:rPr>
          <w:t>5.4.</w:t>
        </w:r>
        <w:r w:rsidRPr="002E6B28">
          <w:rPr>
            <w:rStyle w:val="Hyperlink"/>
            <w:noProof/>
          </w:rPr>
          <w:t xml:space="preserve"> Data Model</w:t>
        </w:r>
        <w:r>
          <w:rPr>
            <w:noProof/>
            <w:webHidden/>
          </w:rPr>
          <w:tab/>
        </w:r>
        <w:r>
          <w:rPr>
            <w:noProof/>
            <w:webHidden/>
          </w:rPr>
          <w:fldChar w:fldCharType="begin"/>
        </w:r>
        <w:r>
          <w:rPr>
            <w:noProof/>
            <w:webHidden/>
          </w:rPr>
          <w:instrText xml:space="preserve"> PAGEREF _Toc421618979 \h </w:instrText>
        </w:r>
        <w:r>
          <w:rPr>
            <w:noProof/>
            <w:webHidden/>
          </w:rPr>
        </w:r>
        <w:r>
          <w:rPr>
            <w:noProof/>
            <w:webHidden/>
          </w:rPr>
          <w:fldChar w:fldCharType="separate"/>
        </w:r>
        <w:r>
          <w:rPr>
            <w:noProof/>
            <w:webHidden/>
          </w:rPr>
          <w:t>17</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80" w:history="1">
        <w:r w:rsidRPr="002E6B28">
          <w:rPr>
            <w:rStyle w:val="Hyperlink"/>
            <w:rFonts w:cs="Times New Roman"/>
            <w:noProof/>
          </w:rPr>
          <w:t>5.4.1.</w:t>
        </w:r>
        <w:r w:rsidRPr="002E6B28">
          <w:rPr>
            <w:rStyle w:val="Hyperlink"/>
            <w:noProof/>
          </w:rPr>
          <w:t xml:space="preserve"> Data Model POJOs</w:t>
        </w:r>
        <w:r>
          <w:rPr>
            <w:noProof/>
            <w:webHidden/>
          </w:rPr>
          <w:tab/>
        </w:r>
        <w:r>
          <w:rPr>
            <w:noProof/>
            <w:webHidden/>
          </w:rPr>
          <w:fldChar w:fldCharType="begin"/>
        </w:r>
        <w:r>
          <w:rPr>
            <w:noProof/>
            <w:webHidden/>
          </w:rPr>
          <w:instrText xml:space="preserve"> PAGEREF _Toc421618980 \h </w:instrText>
        </w:r>
        <w:r>
          <w:rPr>
            <w:noProof/>
            <w:webHidden/>
          </w:rPr>
        </w:r>
        <w:r>
          <w:rPr>
            <w:noProof/>
            <w:webHidden/>
          </w:rPr>
          <w:fldChar w:fldCharType="separate"/>
        </w:r>
        <w:r>
          <w:rPr>
            <w:noProof/>
            <w:webHidden/>
          </w:rPr>
          <w:t>17</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81" w:history="1">
        <w:r w:rsidRPr="002E6B28">
          <w:rPr>
            <w:rStyle w:val="Hyperlink"/>
            <w:rFonts w:cs="Times New Roman"/>
            <w:noProof/>
          </w:rPr>
          <w:t>5.4.2.</w:t>
        </w:r>
        <w:r w:rsidRPr="002E6B28">
          <w:rPr>
            <w:rStyle w:val="Hyperlink"/>
            <w:noProof/>
          </w:rPr>
          <w:t xml:space="preserve"> Marshal &amp; Unmarshal Factories</w:t>
        </w:r>
        <w:r>
          <w:rPr>
            <w:noProof/>
            <w:webHidden/>
          </w:rPr>
          <w:tab/>
        </w:r>
        <w:r>
          <w:rPr>
            <w:noProof/>
            <w:webHidden/>
          </w:rPr>
          <w:fldChar w:fldCharType="begin"/>
        </w:r>
        <w:r>
          <w:rPr>
            <w:noProof/>
            <w:webHidden/>
          </w:rPr>
          <w:instrText xml:space="preserve"> PAGEREF _Toc421618981 \h </w:instrText>
        </w:r>
        <w:r>
          <w:rPr>
            <w:noProof/>
            <w:webHidden/>
          </w:rPr>
        </w:r>
        <w:r>
          <w:rPr>
            <w:noProof/>
            <w:webHidden/>
          </w:rPr>
          <w:fldChar w:fldCharType="separate"/>
        </w:r>
        <w:r>
          <w:rPr>
            <w:noProof/>
            <w:webHidden/>
          </w:rPr>
          <w:t>17</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82" w:history="1">
        <w:r w:rsidRPr="002E6B28">
          <w:rPr>
            <w:rStyle w:val="Hyperlink"/>
            <w:rFonts w:cs="Times New Roman"/>
            <w:noProof/>
          </w:rPr>
          <w:t>5.4.3.</w:t>
        </w:r>
        <w:r w:rsidRPr="002E6B28">
          <w:rPr>
            <w:rStyle w:val="Hyperlink"/>
            <w:noProof/>
          </w:rPr>
          <w:t xml:space="preserve"> Other Media Type than XML or JSON</w:t>
        </w:r>
        <w:r>
          <w:rPr>
            <w:noProof/>
            <w:webHidden/>
          </w:rPr>
          <w:tab/>
        </w:r>
        <w:r>
          <w:rPr>
            <w:noProof/>
            <w:webHidden/>
          </w:rPr>
          <w:fldChar w:fldCharType="begin"/>
        </w:r>
        <w:r>
          <w:rPr>
            <w:noProof/>
            <w:webHidden/>
          </w:rPr>
          <w:instrText xml:space="preserve"> PAGEREF _Toc421618982 \h </w:instrText>
        </w:r>
        <w:r>
          <w:rPr>
            <w:noProof/>
            <w:webHidden/>
          </w:rPr>
        </w:r>
        <w:r>
          <w:rPr>
            <w:noProof/>
            <w:webHidden/>
          </w:rPr>
          <w:fldChar w:fldCharType="separate"/>
        </w:r>
        <w:r>
          <w:rPr>
            <w:noProof/>
            <w:webHidden/>
          </w:rPr>
          <w:t>18</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8983" w:history="1">
        <w:r w:rsidRPr="002E6B28">
          <w:rPr>
            <w:rStyle w:val="Hyperlink"/>
            <w:rFonts w:cs="Times New Roman"/>
            <w:noProof/>
          </w:rPr>
          <w:t>5.5.</w:t>
        </w:r>
        <w:r w:rsidRPr="002E6B28">
          <w:rPr>
            <w:rStyle w:val="Hyperlink"/>
            <w:noProof/>
          </w:rPr>
          <w:t xml:space="preserve"> Building a Consumer</w:t>
        </w:r>
        <w:r>
          <w:rPr>
            <w:noProof/>
            <w:webHidden/>
          </w:rPr>
          <w:tab/>
        </w:r>
        <w:r>
          <w:rPr>
            <w:noProof/>
            <w:webHidden/>
          </w:rPr>
          <w:fldChar w:fldCharType="begin"/>
        </w:r>
        <w:r>
          <w:rPr>
            <w:noProof/>
            <w:webHidden/>
          </w:rPr>
          <w:instrText xml:space="preserve"> PAGEREF _Toc421618983 \h </w:instrText>
        </w:r>
        <w:r>
          <w:rPr>
            <w:noProof/>
            <w:webHidden/>
          </w:rPr>
        </w:r>
        <w:r>
          <w:rPr>
            <w:noProof/>
            <w:webHidden/>
          </w:rPr>
          <w:fldChar w:fldCharType="separate"/>
        </w:r>
        <w:r>
          <w:rPr>
            <w:noProof/>
            <w:webHidden/>
          </w:rPr>
          <w:t>18</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84" w:history="1">
        <w:r w:rsidRPr="002E6B28">
          <w:rPr>
            <w:rStyle w:val="Hyperlink"/>
            <w:rFonts w:cs="Times New Roman"/>
            <w:noProof/>
          </w:rPr>
          <w:t>5.5.1.</w:t>
        </w:r>
        <w:r w:rsidRPr="002E6B28">
          <w:rPr>
            <w:rStyle w:val="Hyperlink"/>
            <w:noProof/>
          </w:rPr>
          <w:t xml:space="preserve"> Constraint</w:t>
        </w:r>
        <w:r>
          <w:rPr>
            <w:noProof/>
            <w:webHidden/>
          </w:rPr>
          <w:tab/>
        </w:r>
        <w:r>
          <w:rPr>
            <w:noProof/>
            <w:webHidden/>
          </w:rPr>
          <w:fldChar w:fldCharType="begin"/>
        </w:r>
        <w:r>
          <w:rPr>
            <w:noProof/>
            <w:webHidden/>
          </w:rPr>
          <w:instrText xml:space="preserve"> PAGEREF _Toc421618984 \h </w:instrText>
        </w:r>
        <w:r>
          <w:rPr>
            <w:noProof/>
            <w:webHidden/>
          </w:rPr>
        </w:r>
        <w:r>
          <w:rPr>
            <w:noProof/>
            <w:webHidden/>
          </w:rPr>
          <w:fldChar w:fldCharType="separate"/>
        </w:r>
        <w:r>
          <w:rPr>
            <w:noProof/>
            <w:webHidden/>
          </w:rPr>
          <w:t>18</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85" w:history="1">
        <w:r w:rsidRPr="002E6B28">
          <w:rPr>
            <w:rStyle w:val="Hyperlink"/>
            <w:rFonts w:cs="Times New Roman"/>
            <w:noProof/>
          </w:rPr>
          <w:t>5.5.2.</w:t>
        </w:r>
        <w:r w:rsidRPr="002E6B28">
          <w:rPr>
            <w:rStyle w:val="Hyperlink"/>
            <w:noProof/>
          </w:rPr>
          <w:t xml:space="preserve"> Components of a Consumer</w:t>
        </w:r>
        <w:r>
          <w:rPr>
            <w:noProof/>
            <w:webHidden/>
          </w:rPr>
          <w:tab/>
        </w:r>
        <w:r>
          <w:rPr>
            <w:noProof/>
            <w:webHidden/>
          </w:rPr>
          <w:fldChar w:fldCharType="begin"/>
        </w:r>
        <w:r>
          <w:rPr>
            <w:noProof/>
            <w:webHidden/>
          </w:rPr>
          <w:instrText xml:space="preserve"> PAGEREF _Toc421618985 \h </w:instrText>
        </w:r>
        <w:r>
          <w:rPr>
            <w:noProof/>
            <w:webHidden/>
          </w:rPr>
        </w:r>
        <w:r>
          <w:rPr>
            <w:noProof/>
            <w:webHidden/>
          </w:rPr>
          <w:fldChar w:fldCharType="separate"/>
        </w:r>
        <w:r>
          <w:rPr>
            <w:noProof/>
            <w:webHidden/>
          </w:rPr>
          <w:t>18</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86" w:history="1">
        <w:r w:rsidRPr="002E6B28">
          <w:rPr>
            <w:rStyle w:val="Hyperlink"/>
            <w:rFonts w:cs="Times New Roman"/>
            <w:noProof/>
          </w:rPr>
          <w:t>5.5.2.1.</w:t>
        </w:r>
        <w:r w:rsidRPr="002E6B28">
          <w:rPr>
            <w:rStyle w:val="Hyperlink"/>
            <w:noProof/>
          </w:rPr>
          <w:t xml:space="preserve"> FIRST CALL: ConsumerLoader Class</w:t>
        </w:r>
        <w:r>
          <w:rPr>
            <w:noProof/>
            <w:webHidden/>
          </w:rPr>
          <w:tab/>
        </w:r>
        <w:r>
          <w:rPr>
            <w:noProof/>
            <w:webHidden/>
          </w:rPr>
          <w:fldChar w:fldCharType="begin"/>
        </w:r>
        <w:r>
          <w:rPr>
            <w:noProof/>
            <w:webHidden/>
          </w:rPr>
          <w:instrText xml:space="preserve"> PAGEREF _Toc421618986 \h </w:instrText>
        </w:r>
        <w:r>
          <w:rPr>
            <w:noProof/>
            <w:webHidden/>
          </w:rPr>
        </w:r>
        <w:r>
          <w:rPr>
            <w:noProof/>
            <w:webHidden/>
          </w:rPr>
          <w:fldChar w:fldCharType="separate"/>
        </w:r>
        <w:r>
          <w:rPr>
            <w:noProof/>
            <w:webHidden/>
          </w:rPr>
          <w:t>19</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87" w:history="1">
        <w:r w:rsidRPr="002E6B28">
          <w:rPr>
            <w:rStyle w:val="Hyperlink"/>
            <w:rFonts w:cs="Times New Roman"/>
            <w:noProof/>
          </w:rPr>
          <w:t>5.5.2.2.</w:t>
        </w:r>
        <w:r w:rsidRPr="002E6B28">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_Toc421618987 \h </w:instrText>
        </w:r>
        <w:r>
          <w:rPr>
            <w:noProof/>
            <w:webHidden/>
          </w:rPr>
        </w:r>
        <w:r>
          <w:rPr>
            <w:noProof/>
            <w:webHidden/>
          </w:rPr>
          <w:fldChar w:fldCharType="separate"/>
        </w:r>
        <w:r>
          <w:rPr>
            <w:noProof/>
            <w:webHidden/>
          </w:rPr>
          <w:t>19</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88" w:history="1">
        <w:r w:rsidRPr="002E6B28">
          <w:rPr>
            <w:rStyle w:val="Hyperlink"/>
            <w:rFonts w:cs="Times New Roman"/>
            <w:noProof/>
          </w:rPr>
          <w:t>5.5.2.2.1.</w:t>
        </w:r>
        <w:r w:rsidRPr="002E6B28">
          <w:rPr>
            <w:rStyle w:val="Hyperlink"/>
            <w:noProof/>
          </w:rPr>
          <w:t xml:space="preserve"> Required Methods of a Consumer</w:t>
        </w:r>
        <w:r>
          <w:rPr>
            <w:noProof/>
            <w:webHidden/>
          </w:rPr>
          <w:tab/>
        </w:r>
        <w:r>
          <w:rPr>
            <w:noProof/>
            <w:webHidden/>
          </w:rPr>
          <w:fldChar w:fldCharType="begin"/>
        </w:r>
        <w:r>
          <w:rPr>
            <w:noProof/>
            <w:webHidden/>
          </w:rPr>
          <w:instrText xml:space="preserve"> PAGEREF _Toc421618988 \h </w:instrText>
        </w:r>
        <w:r>
          <w:rPr>
            <w:noProof/>
            <w:webHidden/>
          </w:rPr>
        </w:r>
        <w:r>
          <w:rPr>
            <w:noProof/>
            <w:webHidden/>
          </w:rPr>
          <w:fldChar w:fldCharType="separate"/>
        </w:r>
        <w:r>
          <w:rPr>
            <w:noProof/>
            <w:webHidden/>
          </w:rPr>
          <w:t>19</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89" w:history="1">
        <w:r w:rsidRPr="002E6B28">
          <w:rPr>
            <w:rStyle w:val="Hyperlink"/>
            <w:rFonts w:cs="Times New Roman"/>
            <w:noProof/>
          </w:rPr>
          <w:t>5.5.2.2.2.</w:t>
        </w:r>
        <w:r w:rsidRPr="002E6B28">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_Toc421618989 \h </w:instrText>
        </w:r>
        <w:r>
          <w:rPr>
            <w:noProof/>
            <w:webHidden/>
          </w:rPr>
        </w:r>
        <w:r>
          <w:rPr>
            <w:noProof/>
            <w:webHidden/>
          </w:rPr>
          <w:fldChar w:fldCharType="separate"/>
        </w:r>
        <w:r>
          <w:rPr>
            <w:noProof/>
            <w:webHidden/>
          </w:rPr>
          <w:t>20</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90" w:history="1">
        <w:r w:rsidRPr="002E6B28">
          <w:rPr>
            <w:rStyle w:val="Hyperlink"/>
            <w:rFonts w:cs="Times New Roman"/>
            <w:noProof/>
          </w:rPr>
          <w:t>5.5.2.2.3.</w:t>
        </w:r>
        <w:r w:rsidRPr="002E6B28">
          <w:rPr>
            <w:rStyle w:val="Hyperlink"/>
            <w:noProof/>
          </w:rPr>
          <w:t xml:space="preserve"> Available Consumer CRUD Methods</w:t>
        </w:r>
        <w:r>
          <w:rPr>
            <w:noProof/>
            <w:webHidden/>
          </w:rPr>
          <w:tab/>
        </w:r>
        <w:r>
          <w:rPr>
            <w:noProof/>
            <w:webHidden/>
          </w:rPr>
          <w:fldChar w:fldCharType="begin"/>
        </w:r>
        <w:r>
          <w:rPr>
            <w:noProof/>
            <w:webHidden/>
          </w:rPr>
          <w:instrText xml:space="preserve"> PAGEREF _Toc421618990 \h </w:instrText>
        </w:r>
        <w:r>
          <w:rPr>
            <w:noProof/>
            <w:webHidden/>
          </w:rPr>
        </w:r>
        <w:r>
          <w:rPr>
            <w:noProof/>
            <w:webHidden/>
          </w:rPr>
          <w:fldChar w:fldCharType="separate"/>
        </w:r>
        <w:r>
          <w:rPr>
            <w:noProof/>
            <w:webHidden/>
          </w:rPr>
          <w:t>20</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91" w:history="1">
        <w:r w:rsidRPr="002E6B28">
          <w:rPr>
            <w:rStyle w:val="Hyperlink"/>
            <w:rFonts w:cs="Times New Roman"/>
            <w:noProof/>
          </w:rPr>
          <w:t>5.5.2.2.4.</w:t>
        </w:r>
        <w:r w:rsidRPr="002E6B28">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_Toc421618991 \h </w:instrText>
        </w:r>
        <w:r>
          <w:rPr>
            <w:noProof/>
            <w:webHidden/>
          </w:rPr>
        </w:r>
        <w:r>
          <w:rPr>
            <w:noProof/>
            <w:webHidden/>
          </w:rPr>
          <w:fldChar w:fldCharType="separate"/>
        </w:r>
        <w:r>
          <w:rPr>
            <w:noProof/>
            <w:webHidden/>
          </w:rPr>
          <w:t>24</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8992" w:history="1">
        <w:r w:rsidRPr="002E6B28">
          <w:rPr>
            <w:rStyle w:val="Hyperlink"/>
            <w:rFonts w:cs="Times New Roman"/>
            <w:noProof/>
          </w:rPr>
          <w:t>5.5.2.2.5.</w:t>
        </w:r>
        <w:r w:rsidRPr="002E6B28">
          <w:rPr>
            <w:rStyle w:val="Hyperlink"/>
            <w:noProof/>
          </w:rPr>
          <w:t xml:space="preserve"> Available Method Overrides</w:t>
        </w:r>
        <w:r>
          <w:rPr>
            <w:noProof/>
            <w:webHidden/>
          </w:rPr>
          <w:tab/>
        </w:r>
        <w:r>
          <w:rPr>
            <w:noProof/>
            <w:webHidden/>
          </w:rPr>
          <w:fldChar w:fldCharType="begin"/>
        </w:r>
        <w:r>
          <w:rPr>
            <w:noProof/>
            <w:webHidden/>
          </w:rPr>
          <w:instrText xml:space="preserve"> PAGEREF _Toc421618992 \h </w:instrText>
        </w:r>
        <w:r>
          <w:rPr>
            <w:noProof/>
            <w:webHidden/>
          </w:rPr>
        </w:r>
        <w:r>
          <w:rPr>
            <w:noProof/>
            <w:webHidden/>
          </w:rPr>
          <w:fldChar w:fldCharType="separate"/>
        </w:r>
        <w:r>
          <w:rPr>
            <w:noProof/>
            <w:webHidden/>
          </w:rPr>
          <w:t>25</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93" w:history="1">
        <w:r w:rsidRPr="002E6B28">
          <w:rPr>
            <w:rStyle w:val="Hyperlink"/>
            <w:rFonts w:cs="Times New Roman"/>
            <w:noProof/>
          </w:rPr>
          <w:t>5.5.2.3.</w:t>
        </w:r>
        <w:r w:rsidRPr="002E6B28">
          <w:rPr>
            <w:rStyle w:val="Hyperlink"/>
            <w:noProof/>
          </w:rPr>
          <w:t xml:space="preserve"> Actual Implementation</w:t>
        </w:r>
        <w:r>
          <w:rPr>
            <w:noProof/>
            <w:webHidden/>
          </w:rPr>
          <w:tab/>
        </w:r>
        <w:r>
          <w:rPr>
            <w:noProof/>
            <w:webHidden/>
          </w:rPr>
          <w:fldChar w:fldCharType="begin"/>
        </w:r>
        <w:r>
          <w:rPr>
            <w:noProof/>
            <w:webHidden/>
          </w:rPr>
          <w:instrText xml:space="preserve"> PAGEREF _Toc421618993 \h </w:instrText>
        </w:r>
        <w:r>
          <w:rPr>
            <w:noProof/>
            <w:webHidden/>
          </w:rPr>
        </w:r>
        <w:r>
          <w:rPr>
            <w:noProof/>
            <w:webHidden/>
          </w:rPr>
          <w:fldChar w:fldCharType="separate"/>
        </w:r>
        <w:r>
          <w:rPr>
            <w:noProof/>
            <w:webHidden/>
          </w:rPr>
          <w:t>26</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94" w:history="1">
        <w:r w:rsidRPr="002E6B28">
          <w:rPr>
            <w:rStyle w:val="Hyperlink"/>
            <w:rFonts w:cs="Times New Roman"/>
            <w:noProof/>
          </w:rPr>
          <w:t>5.5.2.4.</w:t>
        </w:r>
        <w:r w:rsidRPr="002E6B28">
          <w:rPr>
            <w:rStyle w:val="Hyperlink"/>
            <w:noProof/>
          </w:rPr>
          <w:t xml:space="preserve"> Consumer Executable Example</w:t>
        </w:r>
        <w:r>
          <w:rPr>
            <w:noProof/>
            <w:webHidden/>
          </w:rPr>
          <w:tab/>
        </w:r>
        <w:r>
          <w:rPr>
            <w:noProof/>
            <w:webHidden/>
          </w:rPr>
          <w:fldChar w:fldCharType="begin"/>
        </w:r>
        <w:r>
          <w:rPr>
            <w:noProof/>
            <w:webHidden/>
          </w:rPr>
          <w:instrText xml:space="preserve"> PAGEREF _Toc421618994 \h </w:instrText>
        </w:r>
        <w:r>
          <w:rPr>
            <w:noProof/>
            <w:webHidden/>
          </w:rPr>
        </w:r>
        <w:r>
          <w:rPr>
            <w:noProof/>
            <w:webHidden/>
          </w:rPr>
          <w:fldChar w:fldCharType="separate"/>
        </w:r>
        <w:r>
          <w:rPr>
            <w:noProof/>
            <w:webHidden/>
          </w:rPr>
          <w:t>26</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8995" w:history="1">
        <w:r w:rsidRPr="002E6B28">
          <w:rPr>
            <w:rStyle w:val="Hyperlink"/>
            <w:rFonts w:cs="Times New Roman"/>
            <w:noProof/>
          </w:rPr>
          <w:t>5.5.3.</w:t>
        </w:r>
        <w:r w:rsidRPr="002E6B28">
          <w:rPr>
            <w:rStyle w:val="Hyperlink"/>
            <w:noProof/>
          </w:rPr>
          <w:t xml:space="preserve"> Consumer Events Processing &amp; Threads</w:t>
        </w:r>
        <w:r>
          <w:rPr>
            <w:noProof/>
            <w:webHidden/>
          </w:rPr>
          <w:tab/>
        </w:r>
        <w:r>
          <w:rPr>
            <w:noProof/>
            <w:webHidden/>
          </w:rPr>
          <w:fldChar w:fldCharType="begin"/>
        </w:r>
        <w:r>
          <w:rPr>
            <w:noProof/>
            <w:webHidden/>
          </w:rPr>
          <w:instrText xml:space="preserve"> PAGEREF _Toc421618995 \h </w:instrText>
        </w:r>
        <w:r>
          <w:rPr>
            <w:noProof/>
            <w:webHidden/>
          </w:rPr>
        </w:r>
        <w:r>
          <w:rPr>
            <w:noProof/>
            <w:webHidden/>
          </w:rPr>
          <w:fldChar w:fldCharType="separate"/>
        </w:r>
        <w:r>
          <w:rPr>
            <w:noProof/>
            <w:webHidden/>
          </w:rPr>
          <w:t>26</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96" w:history="1">
        <w:r w:rsidRPr="002E6B28">
          <w:rPr>
            <w:rStyle w:val="Hyperlink"/>
            <w:rFonts w:cs="Times New Roman"/>
            <w:noProof/>
          </w:rPr>
          <w:t>5.5.3.1.</w:t>
        </w:r>
        <w:r w:rsidRPr="002E6B28">
          <w:rPr>
            <w:rStyle w:val="Hyperlink"/>
            <w:noProof/>
          </w:rPr>
          <w:t xml:space="preserve"> Queue Strategies</w:t>
        </w:r>
        <w:r>
          <w:rPr>
            <w:noProof/>
            <w:webHidden/>
          </w:rPr>
          <w:tab/>
        </w:r>
        <w:r>
          <w:rPr>
            <w:noProof/>
            <w:webHidden/>
          </w:rPr>
          <w:fldChar w:fldCharType="begin"/>
        </w:r>
        <w:r>
          <w:rPr>
            <w:noProof/>
            <w:webHidden/>
          </w:rPr>
          <w:instrText xml:space="preserve"> PAGEREF _Toc421618996 \h </w:instrText>
        </w:r>
        <w:r>
          <w:rPr>
            <w:noProof/>
            <w:webHidden/>
          </w:rPr>
        </w:r>
        <w:r>
          <w:rPr>
            <w:noProof/>
            <w:webHidden/>
          </w:rPr>
          <w:fldChar w:fldCharType="separate"/>
        </w:r>
        <w:r>
          <w:rPr>
            <w:noProof/>
            <w:webHidden/>
          </w:rPr>
          <w:t>27</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97" w:history="1">
        <w:r w:rsidRPr="002E6B28">
          <w:rPr>
            <w:rStyle w:val="Hyperlink"/>
            <w:rFonts w:cs="Times New Roman"/>
            <w:noProof/>
          </w:rPr>
          <w:t>5.5.3.2.</w:t>
        </w:r>
        <w:r w:rsidRPr="002E6B28">
          <w:rPr>
            <w:rStyle w:val="Hyperlink"/>
            <w:noProof/>
          </w:rPr>
          <w:t xml:space="preserve"> Message Readers</w:t>
        </w:r>
        <w:r>
          <w:rPr>
            <w:noProof/>
            <w:webHidden/>
          </w:rPr>
          <w:tab/>
        </w:r>
        <w:r>
          <w:rPr>
            <w:noProof/>
            <w:webHidden/>
          </w:rPr>
          <w:fldChar w:fldCharType="begin"/>
        </w:r>
        <w:r>
          <w:rPr>
            <w:noProof/>
            <w:webHidden/>
          </w:rPr>
          <w:instrText xml:space="preserve"> PAGEREF _Toc421618997 \h </w:instrText>
        </w:r>
        <w:r>
          <w:rPr>
            <w:noProof/>
            <w:webHidden/>
          </w:rPr>
        </w:r>
        <w:r>
          <w:rPr>
            <w:noProof/>
            <w:webHidden/>
          </w:rPr>
          <w:fldChar w:fldCharType="separate"/>
        </w:r>
        <w:r>
          <w:rPr>
            <w:noProof/>
            <w:webHidden/>
          </w:rPr>
          <w:t>27</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98" w:history="1">
        <w:r w:rsidRPr="002E6B28">
          <w:rPr>
            <w:rStyle w:val="Hyperlink"/>
            <w:rFonts w:cs="Times New Roman"/>
            <w:noProof/>
          </w:rPr>
          <w:t>5.5.3.3.</w:t>
        </w:r>
        <w:r w:rsidRPr="002E6B28">
          <w:rPr>
            <w:rStyle w:val="Hyperlink"/>
            <w:noProof/>
          </w:rPr>
          <w:t xml:space="preserve"> Event Processing Worker</w:t>
        </w:r>
        <w:r>
          <w:rPr>
            <w:noProof/>
            <w:webHidden/>
          </w:rPr>
          <w:tab/>
        </w:r>
        <w:r>
          <w:rPr>
            <w:noProof/>
            <w:webHidden/>
          </w:rPr>
          <w:fldChar w:fldCharType="begin"/>
        </w:r>
        <w:r>
          <w:rPr>
            <w:noProof/>
            <w:webHidden/>
          </w:rPr>
          <w:instrText xml:space="preserve"> PAGEREF _Toc421618998 \h </w:instrText>
        </w:r>
        <w:r>
          <w:rPr>
            <w:noProof/>
            <w:webHidden/>
          </w:rPr>
        </w:r>
        <w:r>
          <w:rPr>
            <w:noProof/>
            <w:webHidden/>
          </w:rPr>
          <w:fldChar w:fldCharType="separate"/>
        </w:r>
        <w:r>
          <w:rPr>
            <w:noProof/>
            <w:webHidden/>
          </w:rPr>
          <w:t>27</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8999" w:history="1">
        <w:r w:rsidRPr="002E6B28">
          <w:rPr>
            <w:rStyle w:val="Hyperlink"/>
            <w:rFonts w:cs="Times New Roman"/>
            <w:noProof/>
          </w:rPr>
          <w:t>5.5.3.4.</w:t>
        </w:r>
        <w:r w:rsidRPr="002E6B28">
          <w:rPr>
            <w:rStyle w:val="Hyperlink"/>
            <w:noProof/>
          </w:rPr>
          <w:t xml:space="preserve"> Thread Examples</w:t>
        </w:r>
        <w:r>
          <w:rPr>
            <w:noProof/>
            <w:webHidden/>
          </w:rPr>
          <w:tab/>
        </w:r>
        <w:r>
          <w:rPr>
            <w:noProof/>
            <w:webHidden/>
          </w:rPr>
          <w:fldChar w:fldCharType="begin"/>
        </w:r>
        <w:r>
          <w:rPr>
            <w:noProof/>
            <w:webHidden/>
          </w:rPr>
          <w:instrText xml:space="preserve"> PAGEREF _Toc421618999 \h </w:instrText>
        </w:r>
        <w:r>
          <w:rPr>
            <w:noProof/>
            <w:webHidden/>
          </w:rPr>
        </w:r>
        <w:r>
          <w:rPr>
            <w:noProof/>
            <w:webHidden/>
          </w:rPr>
          <w:fldChar w:fldCharType="separate"/>
        </w:r>
        <w:r>
          <w:rPr>
            <w:noProof/>
            <w:webHidden/>
          </w:rPr>
          <w:t>28</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00" w:history="1">
        <w:r w:rsidRPr="002E6B28">
          <w:rPr>
            <w:rStyle w:val="Hyperlink"/>
            <w:rFonts w:cs="Times New Roman"/>
            <w:noProof/>
          </w:rPr>
          <w:t>5.6.</w:t>
        </w:r>
        <w:r w:rsidRPr="002E6B28">
          <w:rPr>
            <w:rStyle w:val="Hyperlink"/>
            <w:noProof/>
          </w:rPr>
          <w:t xml:space="preserve"> Building a Provider</w:t>
        </w:r>
        <w:r>
          <w:rPr>
            <w:noProof/>
            <w:webHidden/>
          </w:rPr>
          <w:tab/>
        </w:r>
        <w:r>
          <w:rPr>
            <w:noProof/>
            <w:webHidden/>
          </w:rPr>
          <w:fldChar w:fldCharType="begin"/>
        </w:r>
        <w:r>
          <w:rPr>
            <w:noProof/>
            <w:webHidden/>
          </w:rPr>
          <w:instrText xml:space="preserve"> PAGEREF _Toc421619000 \h </w:instrText>
        </w:r>
        <w:r>
          <w:rPr>
            <w:noProof/>
            <w:webHidden/>
          </w:rPr>
        </w:r>
        <w:r>
          <w:rPr>
            <w:noProof/>
            <w:webHidden/>
          </w:rPr>
          <w:fldChar w:fldCharType="separate"/>
        </w:r>
        <w:r>
          <w:rPr>
            <w:noProof/>
            <w:webHidden/>
          </w:rPr>
          <w:t>29</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01" w:history="1">
        <w:r w:rsidRPr="002E6B28">
          <w:rPr>
            <w:rStyle w:val="Hyperlink"/>
            <w:rFonts w:cs="Times New Roman"/>
            <w:noProof/>
          </w:rPr>
          <w:t>5.6.1.</w:t>
        </w:r>
        <w:r w:rsidRPr="002E6B28">
          <w:rPr>
            <w:rStyle w:val="Hyperlink"/>
            <w:noProof/>
          </w:rPr>
          <w:t xml:space="preserve"> Constraint</w:t>
        </w:r>
        <w:r>
          <w:rPr>
            <w:noProof/>
            <w:webHidden/>
          </w:rPr>
          <w:tab/>
        </w:r>
        <w:r>
          <w:rPr>
            <w:noProof/>
            <w:webHidden/>
          </w:rPr>
          <w:fldChar w:fldCharType="begin"/>
        </w:r>
        <w:r>
          <w:rPr>
            <w:noProof/>
            <w:webHidden/>
          </w:rPr>
          <w:instrText xml:space="preserve"> PAGEREF _Toc421619001 \h </w:instrText>
        </w:r>
        <w:r>
          <w:rPr>
            <w:noProof/>
            <w:webHidden/>
          </w:rPr>
        </w:r>
        <w:r>
          <w:rPr>
            <w:noProof/>
            <w:webHidden/>
          </w:rPr>
          <w:fldChar w:fldCharType="separate"/>
        </w:r>
        <w:r>
          <w:rPr>
            <w:noProof/>
            <w:webHidden/>
          </w:rPr>
          <w:t>29</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02" w:history="1">
        <w:r w:rsidRPr="002E6B28">
          <w:rPr>
            <w:rStyle w:val="Hyperlink"/>
            <w:rFonts w:cs="Times New Roman"/>
            <w:noProof/>
          </w:rPr>
          <w:t>5.6.2.</w:t>
        </w:r>
        <w:r w:rsidRPr="002E6B28">
          <w:rPr>
            <w:rStyle w:val="Hyperlink"/>
            <w:noProof/>
          </w:rPr>
          <w:t xml:space="preserve"> Components of a Provider</w:t>
        </w:r>
        <w:r>
          <w:rPr>
            <w:noProof/>
            <w:webHidden/>
          </w:rPr>
          <w:tab/>
        </w:r>
        <w:r>
          <w:rPr>
            <w:noProof/>
            <w:webHidden/>
          </w:rPr>
          <w:fldChar w:fldCharType="begin"/>
        </w:r>
        <w:r>
          <w:rPr>
            <w:noProof/>
            <w:webHidden/>
          </w:rPr>
          <w:instrText xml:space="preserve"> PAGEREF _Toc421619002 \h </w:instrText>
        </w:r>
        <w:r>
          <w:rPr>
            <w:noProof/>
            <w:webHidden/>
          </w:rPr>
        </w:r>
        <w:r>
          <w:rPr>
            <w:noProof/>
            <w:webHidden/>
          </w:rPr>
          <w:fldChar w:fldCharType="separate"/>
        </w:r>
        <w:r>
          <w:rPr>
            <w:noProof/>
            <w:webHidden/>
          </w:rPr>
          <w:t>29</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03" w:history="1">
        <w:r w:rsidRPr="002E6B28">
          <w:rPr>
            <w:rStyle w:val="Hyperlink"/>
            <w:rFonts w:cs="Times New Roman"/>
            <w:noProof/>
          </w:rPr>
          <w:t>5.6.2.1.</w:t>
        </w:r>
        <w:r w:rsidRPr="002E6B28">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_Toc421619003 \h </w:instrText>
        </w:r>
        <w:r>
          <w:rPr>
            <w:noProof/>
            <w:webHidden/>
          </w:rPr>
        </w:r>
        <w:r>
          <w:rPr>
            <w:noProof/>
            <w:webHidden/>
          </w:rPr>
          <w:fldChar w:fldCharType="separate"/>
        </w:r>
        <w:r>
          <w:rPr>
            <w:noProof/>
            <w:webHidden/>
          </w:rPr>
          <w:t>29</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9004" w:history="1">
        <w:r w:rsidRPr="002E6B28">
          <w:rPr>
            <w:rStyle w:val="Hyperlink"/>
            <w:rFonts w:cs="Times New Roman"/>
            <w:noProof/>
          </w:rPr>
          <w:t>5.6.2.1.1.</w:t>
        </w:r>
        <w:r w:rsidRPr="002E6B28">
          <w:rPr>
            <w:rStyle w:val="Hyperlink"/>
            <w:noProof/>
          </w:rPr>
          <w:t xml:space="preserve"> web.xml File</w:t>
        </w:r>
        <w:r>
          <w:rPr>
            <w:noProof/>
            <w:webHidden/>
          </w:rPr>
          <w:tab/>
        </w:r>
        <w:r>
          <w:rPr>
            <w:noProof/>
            <w:webHidden/>
          </w:rPr>
          <w:fldChar w:fldCharType="begin"/>
        </w:r>
        <w:r>
          <w:rPr>
            <w:noProof/>
            <w:webHidden/>
          </w:rPr>
          <w:instrText xml:space="preserve"> PAGEREF _Toc421619004 \h </w:instrText>
        </w:r>
        <w:r>
          <w:rPr>
            <w:noProof/>
            <w:webHidden/>
          </w:rPr>
        </w:r>
        <w:r>
          <w:rPr>
            <w:noProof/>
            <w:webHidden/>
          </w:rPr>
          <w:fldChar w:fldCharType="separate"/>
        </w:r>
        <w:r>
          <w:rPr>
            <w:noProof/>
            <w:webHidden/>
          </w:rPr>
          <w:t>29</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05" w:history="1">
        <w:r w:rsidRPr="002E6B28">
          <w:rPr>
            <w:rStyle w:val="Hyperlink"/>
            <w:rFonts w:cs="Times New Roman"/>
            <w:noProof/>
          </w:rPr>
          <w:t>5.6.2.2.</w:t>
        </w:r>
        <w:r w:rsidRPr="002E6B28">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_Toc421619005 \h </w:instrText>
        </w:r>
        <w:r>
          <w:rPr>
            <w:noProof/>
            <w:webHidden/>
          </w:rPr>
        </w:r>
        <w:r>
          <w:rPr>
            <w:noProof/>
            <w:webHidden/>
          </w:rPr>
          <w:fldChar w:fldCharType="separate"/>
        </w:r>
        <w:r>
          <w:rPr>
            <w:noProof/>
            <w:webHidden/>
          </w:rPr>
          <w:t>30</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9006" w:history="1">
        <w:r w:rsidRPr="002E6B28">
          <w:rPr>
            <w:rStyle w:val="Hyperlink"/>
            <w:rFonts w:cs="Times New Roman"/>
            <w:noProof/>
          </w:rPr>
          <w:t>5.6.2.2.1.</w:t>
        </w:r>
        <w:r w:rsidRPr="002E6B28">
          <w:rPr>
            <w:rStyle w:val="Hyperlink"/>
            <w:noProof/>
          </w:rPr>
          <w:t xml:space="preserve"> No Events: BaseProvider Class</w:t>
        </w:r>
        <w:r>
          <w:rPr>
            <w:noProof/>
            <w:webHidden/>
          </w:rPr>
          <w:tab/>
        </w:r>
        <w:r>
          <w:rPr>
            <w:noProof/>
            <w:webHidden/>
          </w:rPr>
          <w:fldChar w:fldCharType="begin"/>
        </w:r>
        <w:r>
          <w:rPr>
            <w:noProof/>
            <w:webHidden/>
          </w:rPr>
          <w:instrText xml:space="preserve"> PAGEREF _Toc421619006 \h </w:instrText>
        </w:r>
        <w:r>
          <w:rPr>
            <w:noProof/>
            <w:webHidden/>
          </w:rPr>
        </w:r>
        <w:r>
          <w:rPr>
            <w:noProof/>
            <w:webHidden/>
          </w:rPr>
          <w:fldChar w:fldCharType="separate"/>
        </w:r>
        <w:r>
          <w:rPr>
            <w:noProof/>
            <w:webHidden/>
          </w:rPr>
          <w:t>30</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9007" w:history="1">
        <w:r w:rsidRPr="002E6B28">
          <w:rPr>
            <w:rStyle w:val="Hyperlink"/>
            <w:rFonts w:cs="Times New Roman"/>
            <w:noProof/>
          </w:rPr>
          <w:t>5.6.2.2.2.</w:t>
        </w:r>
        <w:r w:rsidRPr="002E6B28">
          <w:rPr>
            <w:rStyle w:val="Hyperlink"/>
            <w:noProof/>
          </w:rPr>
          <w:t xml:space="preserve"> Events: BaseEventProvider Class</w:t>
        </w:r>
        <w:r>
          <w:rPr>
            <w:noProof/>
            <w:webHidden/>
          </w:rPr>
          <w:tab/>
        </w:r>
        <w:r>
          <w:rPr>
            <w:noProof/>
            <w:webHidden/>
          </w:rPr>
          <w:fldChar w:fldCharType="begin"/>
        </w:r>
        <w:r>
          <w:rPr>
            <w:noProof/>
            <w:webHidden/>
          </w:rPr>
          <w:instrText xml:space="preserve"> PAGEREF _Toc421619007 \h </w:instrText>
        </w:r>
        <w:r>
          <w:rPr>
            <w:noProof/>
            <w:webHidden/>
          </w:rPr>
        </w:r>
        <w:r>
          <w:rPr>
            <w:noProof/>
            <w:webHidden/>
          </w:rPr>
          <w:fldChar w:fldCharType="separate"/>
        </w:r>
        <w:r>
          <w:rPr>
            <w:noProof/>
            <w:webHidden/>
          </w:rPr>
          <w:t>31</w:t>
        </w:r>
        <w:r>
          <w:rPr>
            <w:noProof/>
            <w:webHidden/>
          </w:rPr>
          <w:fldChar w:fldCharType="end"/>
        </w:r>
      </w:hyperlink>
    </w:p>
    <w:p w:rsidR="00710E1A" w:rsidRDefault="00710E1A">
      <w:pPr>
        <w:pStyle w:val="TOC5"/>
        <w:tabs>
          <w:tab w:val="right" w:leader="dot" w:pos="9344"/>
        </w:tabs>
        <w:rPr>
          <w:rFonts w:eastAsiaTheme="minorEastAsia" w:cstheme="minorBidi"/>
          <w:noProof/>
          <w:sz w:val="22"/>
          <w:szCs w:val="22"/>
        </w:rPr>
      </w:pPr>
      <w:hyperlink w:anchor="_Toc421619008" w:history="1">
        <w:r w:rsidRPr="002E6B28">
          <w:rPr>
            <w:rStyle w:val="Hyperlink"/>
            <w:rFonts w:cs="Times New Roman"/>
            <w:noProof/>
          </w:rPr>
          <w:t>5.6.2.2.3.</w:t>
        </w:r>
        <w:r w:rsidRPr="002E6B28">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_Toc421619008 \h </w:instrText>
        </w:r>
        <w:r>
          <w:rPr>
            <w:noProof/>
            <w:webHidden/>
          </w:rPr>
        </w:r>
        <w:r>
          <w:rPr>
            <w:noProof/>
            <w:webHidden/>
          </w:rPr>
          <w:fldChar w:fldCharType="separate"/>
        </w:r>
        <w:r>
          <w:rPr>
            <w:noProof/>
            <w:webHidden/>
          </w:rPr>
          <w:t>31</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09" w:history="1">
        <w:r w:rsidRPr="002E6B28">
          <w:rPr>
            <w:rStyle w:val="Hyperlink"/>
            <w:rFonts w:cs="Times New Roman"/>
            <w:noProof/>
          </w:rPr>
          <w:t>5.6.2.3.</w:t>
        </w:r>
        <w:r w:rsidRPr="002E6B28">
          <w:rPr>
            <w:rStyle w:val="Hyperlink"/>
            <w:noProof/>
          </w:rPr>
          <w:t xml:space="preserve"> SIFEventItarator Class</w:t>
        </w:r>
        <w:r>
          <w:rPr>
            <w:noProof/>
            <w:webHidden/>
          </w:rPr>
          <w:tab/>
        </w:r>
        <w:r>
          <w:rPr>
            <w:noProof/>
            <w:webHidden/>
          </w:rPr>
          <w:fldChar w:fldCharType="begin"/>
        </w:r>
        <w:r>
          <w:rPr>
            <w:noProof/>
            <w:webHidden/>
          </w:rPr>
          <w:instrText xml:space="preserve"> PAGEREF _Toc421619009 \h </w:instrText>
        </w:r>
        <w:r>
          <w:rPr>
            <w:noProof/>
            <w:webHidden/>
          </w:rPr>
        </w:r>
        <w:r>
          <w:rPr>
            <w:noProof/>
            <w:webHidden/>
          </w:rPr>
          <w:fldChar w:fldCharType="separate"/>
        </w:r>
        <w:r>
          <w:rPr>
            <w:noProof/>
            <w:webHidden/>
          </w:rPr>
          <w:t>32</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10" w:history="1">
        <w:r w:rsidRPr="002E6B28">
          <w:rPr>
            <w:rStyle w:val="Hyperlink"/>
            <w:rFonts w:cs="Times New Roman"/>
            <w:noProof/>
          </w:rPr>
          <w:t>5.7.</w:t>
        </w:r>
        <w:r w:rsidRPr="002E6B28">
          <w:rPr>
            <w:rStyle w:val="Hyperlink"/>
            <w:noProof/>
          </w:rPr>
          <w:t xml:space="preserve"> Service Paths</w:t>
        </w:r>
        <w:r>
          <w:rPr>
            <w:noProof/>
            <w:webHidden/>
          </w:rPr>
          <w:tab/>
        </w:r>
        <w:r>
          <w:rPr>
            <w:noProof/>
            <w:webHidden/>
          </w:rPr>
          <w:fldChar w:fldCharType="begin"/>
        </w:r>
        <w:r>
          <w:rPr>
            <w:noProof/>
            <w:webHidden/>
          </w:rPr>
          <w:instrText xml:space="preserve"> PAGEREF _Toc421619010 \h </w:instrText>
        </w:r>
        <w:r>
          <w:rPr>
            <w:noProof/>
            <w:webHidden/>
          </w:rPr>
        </w:r>
        <w:r>
          <w:rPr>
            <w:noProof/>
            <w:webHidden/>
          </w:rPr>
          <w:fldChar w:fldCharType="separate"/>
        </w:r>
        <w:r>
          <w:rPr>
            <w:noProof/>
            <w:webHidden/>
          </w:rPr>
          <w:t>32</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11" w:history="1">
        <w:r w:rsidRPr="002E6B28">
          <w:rPr>
            <w:rStyle w:val="Hyperlink"/>
            <w:rFonts w:cs="Times New Roman"/>
            <w:noProof/>
          </w:rPr>
          <w:t>5.7.1.</w:t>
        </w:r>
        <w:r w:rsidRPr="002E6B28">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_Toc421619011 \h </w:instrText>
        </w:r>
        <w:r>
          <w:rPr>
            <w:noProof/>
            <w:webHidden/>
          </w:rPr>
        </w:r>
        <w:r>
          <w:rPr>
            <w:noProof/>
            <w:webHidden/>
          </w:rPr>
          <w:fldChar w:fldCharType="separate"/>
        </w:r>
        <w:r>
          <w:rPr>
            <w:noProof/>
            <w:webHidden/>
          </w:rPr>
          <w:t>32</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12" w:history="1">
        <w:r w:rsidRPr="002E6B28">
          <w:rPr>
            <w:rStyle w:val="Hyperlink"/>
            <w:rFonts w:cs="Times New Roman"/>
            <w:noProof/>
          </w:rPr>
          <w:t>5.7.2.</w:t>
        </w:r>
        <w:r w:rsidRPr="002E6B28">
          <w:rPr>
            <w:rStyle w:val="Hyperlink"/>
            <w:noProof/>
          </w:rPr>
          <w:t xml:space="preserve"> The QueryCriteria Class</w:t>
        </w:r>
        <w:r>
          <w:rPr>
            <w:noProof/>
            <w:webHidden/>
          </w:rPr>
          <w:tab/>
        </w:r>
        <w:r>
          <w:rPr>
            <w:noProof/>
            <w:webHidden/>
          </w:rPr>
          <w:fldChar w:fldCharType="begin"/>
        </w:r>
        <w:r>
          <w:rPr>
            <w:noProof/>
            <w:webHidden/>
          </w:rPr>
          <w:instrText xml:space="preserve"> PAGEREF _Toc421619012 \h </w:instrText>
        </w:r>
        <w:r>
          <w:rPr>
            <w:noProof/>
            <w:webHidden/>
          </w:rPr>
        </w:r>
        <w:r>
          <w:rPr>
            <w:noProof/>
            <w:webHidden/>
          </w:rPr>
          <w:fldChar w:fldCharType="separate"/>
        </w:r>
        <w:r>
          <w:rPr>
            <w:noProof/>
            <w:webHidden/>
          </w:rPr>
          <w:t>33</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13" w:history="1">
        <w:r w:rsidRPr="002E6B28">
          <w:rPr>
            <w:rStyle w:val="Hyperlink"/>
            <w:rFonts w:cs="Times New Roman"/>
            <w:noProof/>
          </w:rPr>
          <w:t>5.7.3.</w:t>
        </w:r>
        <w:r w:rsidRPr="002E6B28">
          <w:rPr>
            <w:rStyle w:val="Hyperlink"/>
            <w:noProof/>
          </w:rPr>
          <w:t xml:space="preserve"> Provider Implementation</w:t>
        </w:r>
        <w:r>
          <w:rPr>
            <w:noProof/>
            <w:webHidden/>
          </w:rPr>
          <w:tab/>
        </w:r>
        <w:r>
          <w:rPr>
            <w:noProof/>
            <w:webHidden/>
          </w:rPr>
          <w:fldChar w:fldCharType="begin"/>
        </w:r>
        <w:r>
          <w:rPr>
            <w:noProof/>
            <w:webHidden/>
          </w:rPr>
          <w:instrText xml:space="preserve"> PAGEREF _Toc421619013 \h </w:instrText>
        </w:r>
        <w:r>
          <w:rPr>
            <w:noProof/>
            <w:webHidden/>
          </w:rPr>
        </w:r>
        <w:r>
          <w:rPr>
            <w:noProof/>
            <w:webHidden/>
          </w:rPr>
          <w:fldChar w:fldCharType="separate"/>
        </w:r>
        <w:r>
          <w:rPr>
            <w:noProof/>
            <w:webHidden/>
          </w:rPr>
          <w:t>34</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14" w:history="1">
        <w:r w:rsidRPr="002E6B28">
          <w:rPr>
            <w:rStyle w:val="Hyperlink"/>
            <w:rFonts w:cs="Times New Roman"/>
            <w:noProof/>
          </w:rPr>
          <w:t>5.7.4.</w:t>
        </w:r>
        <w:r w:rsidRPr="002E6B28">
          <w:rPr>
            <w:rStyle w:val="Hyperlink"/>
            <w:noProof/>
          </w:rPr>
          <w:t xml:space="preserve"> Consumer Implementation</w:t>
        </w:r>
        <w:r>
          <w:rPr>
            <w:noProof/>
            <w:webHidden/>
          </w:rPr>
          <w:tab/>
        </w:r>
        <w:r>
          <w:rPr>
            <w:noProof/>
            <w:webHidden/>
          </w:rPr>
          <w:fldChar w:fldCharType="begin"/>
        </w:r>
        <w:r>
          <w:rPr>
            <w:noProof/>
            <w:webHidden/>
          </w:rPr>
          <w:instrText xml:space="preserve"> PAGEREF _Toc421619014 \h </w:instrText>
        </w:r>
        <w:r>
          <w:rPr>
            <w:noProof/>
            <w:webHidden/>
          </w:rPr>
        </w:r>
        <w:r>
          <w:rPr>
            <w:noProof/>
            <w:webHidden/>
          </w:rPr>
          <w:fldChar w:fldCharType="separate"/>
        </w:r>
        <w:r>
          <w:rPr>
            <w:noProof/>
            <w:webHidden/>
          </w:rPr>
          <w:t>34</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15" w:history="1">
        <w:r w:rsidRPr="002E6B28">
          <w:rPr>
            <w:rStyle w:val="Hyperlink"/>
            <w:rFonts w:cs="Times New Roman"/>
            <w:noProof/>
          </w:rPr>
          <w:t>5.8.</w:t>
        </w:r>
        <w:r w:rsidRPr="002E6B28">
          <w:rPr>
            <w:rStyle w:val="Hyperlink"/>
            <w:noProof/>
          </w:rPr>
          <w:t xml:space="preserve"> Query by Example (QBE)</w:t>
        </w:r>
        <w:r>
          <w:rPr>
            <w:noProof/>
            <w:webHidden/>
          </w:rPr>
          <w:tab/>
        </w:r>
        <w:r>
          <w:rPr>
            <w:noProof/>
            <w:webHidden/>
          </w:rPr>
          <w:fldChar w:fldCharType="begin"/>
        </w:r>
        <w:r>
          <w:rPr>
            <w:noProof/>
            <w:webHidden/>
          </w:rPr>
          <w:instrText xml:space="preserve"> PAGEREF _Toc421619015 \h </w:instrText>
        </w:r>
        <w:r>
          <w:rPr>
            <w:noProof/>
            <w:webHidden/>
          </w:rPr>
        </w:r>
        <w:r>
          <w:rPr>
            <w:noProof/>
            <w:webHidden/>
          </w:rPr>
          <w:fldChar w:fldCharType="separate"/>
        </w:r>
        <w:r>
          <w:rPr>
            <w:noProof/>
            <w:webHidden/>
          </w:rPr>
          <w:t>34</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16" w:history="1">
        <w:r w:rsidRPr="002E6B28">
          <w:rPr>
            <w:rStyle w:val="Hyperlink"/>
            <w:rFonts w:cs="Times New Roman"/>
            <w:noProof/>
          </w:rPr>
          <w:t>5.8.1.</w:t>
        </w:r>
        <w:r w:rsidRPr="002E6B28">
          <w:rPr>
            <w:rStyle w:val="Hyperlink"/>
            <w:noProof/>
          </w:rPr>
          <w:t xml:space="preserve"> What is QBE?</w:t>
        </w:r>
        <w:r>
          <w:rPr>
            <w:noProof/>
            <w:webHidden/>
          </w:rPr>
          <w:tab/>
        </w:r>
        <w:r>
          <w:rPr>
            <w:noProof/>
            <w:webHidden/>
          </w:rPr>
          <w:fldChar w:fldCharType="begin"/>
        </w:r>
        <w:r>
          <w:rPr>
            <w:noProof/>
            <w:webHidden/>
          </w:rPr>
          <w:instrText xml:space="preserve"> PAGEREF _Toc421619016 \h </w:instrText>
        </w:r>
        <w:r>
          <w:rPr>
            <w:noProof/>
            <w:webHidden/>
          </w:rPr>
        </w:r>
        <w:r>
          <w:rPr>
            <w:noProof/>
            <w:webHidden/>
          </w:rPr>
          <w:fldChar w:fldCharType="separate"/>
        </w:r>
        <w:r>
          <w:rPr>
            <w:noProof/>
            <w:webHidden/>
          </w:rPr>
          <w:t>35</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17" w:history="1">
        <w:r w:rsidRPr="002E6B28">
          <w:rPr>
            <w:rStyle w:val="Hyperlink"/>
            <w:rFonts w:cs="Times New Roman"/>
            <w:noProof/>
          </w:rPr>
          <w:t>5.8.2.</w:t>
        </w:r>
        <w:r w:rsidRPr="002E6B28">
          <w:rPr>
            <w:rStyle w:val="Hyperlink"/>
            <w:noProof/>
          </w:rPr>
          <w:t xml:space="preserve"> Provider Implementation</w:t>
        </w:r>
        <w:r>
          <w:rPr>
            <w:noProof/>
            <w:webHidden/>
          </w:rPr>
          <w:tab/>
        </w:r>
        <w:r>
          <w:rPr>
            <w:noProof/>
            <w:webHidden/>
          </w:rPr>
          <w:fldChar w:fldCharType="begin"/>
        </w:r>
        <w:r>
          <w:rPr>
            <w:noProof/>
            <w:webHidden/>
          </w:rPr>
          <w:instrText xml:space="preserve"> PAGEREF _Toc421619017 \h </w:instrText>
        </w:r>
        <w:r>
          <w:rPr>
            <w:noProof/>
            <w:webHidden/>
          </w:rPr>
        </w:r>
        <w:r>
          <w:rPr>
            <w:noProof/>
            <w:webHidden/>
          </w:rPr>
          <w:fldChar w:fldCharType="separate"/>
        </w:r>
        <w:r>
          <w:rPr>
            <w:noProof/>
            <w:webHidden/>
          </w:rPr>
          <w:t>35</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18" w:history="1">
        <w:r w:rsidRPr="002E6B28">
          <w:rPr>
            <w:rStyle w:val="Hyperlink"/>
            <w:rFonts w:cs="Times New Roman"/>
            <w:noProof/>
          </w:rPr>
          <w:t>5.8.3.</w:t>
        </w:r>
        <w:r w:rsidRPr="002E6B28">
          <w:rPr>
            <w:rStyle w:val="Hyperlink"/>
            <w:noProof/>
          </w:rPr>
          <w:t xml:space="preserve"> Consumer Implementation</w:t>
        </w:r>
        <w:r>
          <w:rPr>
            <w:noProof/>
            <w:webHidden/>
          </w:rPr>
          <w:tab/>
        </w:r>
        <w:r>
          <w:rPr>
            <w:noProof/>
            <w:webHidden/>
          </w:rPr>
          <w:fldChar w:fldCharType="begin"/>
        </w:r>
        <w:r>
          <w:rPr>
            <w:noProof/>
            <w:webHidden/>
          </w:rPr>
          <w:instrText xml:space="preserve"> PAGEREF _Toc421619018 \h </w:instrText>
        </w:r>
        <w:r>
          <w:rPr>
            <w:noProof/>
            <w:webHidden/>
          </w:rPr>
        </w:r>
        <w:r>
          <w:rPr>
            <w:noProof/>
            <w:webHidden/>
          </w:rPr>
          <w:fldChar w:fldCharType="separate"/>
        </w:r>
        <w:r>
          <w:rPr>
            <w:noProof/>
            <w:webHidden/>
          </w:rPr>
          <w:t>35</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19" w:history="1">
        <w:r w:rsidRPr="002E6B28">
          <w:rPr>
            <w:rStyle w:val="Hyperlink"/>
            <w:rFonts w:cs="Times New Roman"/>
            <w:noProof/>
          </w:rPr>
          <w:t>5.8.4.</w:t>
        </w:r>
        <w:r w:rsidRPr="002E6B28">
          <w:rPr>
            <w:rStyle w:val="Hyperlink"/>
            <w:noProof/>
          </w:rPr>
          <w:t xml:space="preserve"> Query Conditions &amp; Wildcards</w:t>
        </w:r>
        <w:r>
          <w:rPr>
            <w:noProof/>
            <w:webHidden/>
          </w:rPr>
          <w:tab/>
        </w:r>
        <w:r>
          <w:rPr>
            <w:noProof/>
            <w:webHidden/>
          </w:rPr>
          <w:fldChar w:fldCharType="begin"/>
        </w:r>
        <w:r>
          <w:rPr>
            <w:noProof/>
            <w:webHidden/>
          </w:rPr>
          <w:instrText xml:space="preserve"> PAGEREF _Toc421619019 \h </w:instrText>
        </w:r>
        <w:r>
          <w:rPr>
            <w:noProof/>
            <w:webHidden/>
          </w:rPr>
        </w:r>
        <w:r>
          <w:rPr>
            <w:noProof/>
            <w:webHidden/>
          </w:rPr>
          <w:fldChar w:fldCharType="separate"/>
        </w:r>
        <w:r>
          <w:rPr>
            <w:noProof/>
            <w:webHidden/>
          </w:rPr>
          <w:t>36</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20" w:history="1">
        <w:r w:rsidRPr="002E6B28">
          <w:rPr>
            <w:rStyle w:val="Hyperlink"/>
            <w:rFonts w:cs="Times New Roman"/>
            <w:noProof/>
          </w:rPr>
          <w:t>5.9.</w:t>
        </w:r>
        <w:r w:rsidRPr="002E6B28">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_Toc421619020 \h </w:instrText>
        </w:r>
        <w:r>
          <w:rPr>
            <w:noProof/>
            <w:webHidden/>
          </w:rPr>
        </w:r>
        <w:r>
          <w:rPr>
            <w:noProof/>
            <w:webHidden/>
          </w:rPr>
          <w:fldChar w:fldCharType="separate"/>
        </w:r>
        <w:r>
          <w:rPr>
            <w:noProof/>
            <w:webHidden/>
          </w:rPr>
          <w:t>36</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21" w:history="1">
        <w:r w:rsidRPr="002E6B28">
          <w:rPr>
            <w:rStyle w:val="Hyperlink"/>
            <w:rFonts w:cs="Times New Roman"/>
            <w:noProof/>
          </w:rPr>
          <w:t>5.9.1.</w:t>
        </w:r>
        <w:r w:rsidRPr="002E6B28">
          <w:rPr>
            <w:rStyle w:val="Hyperlink"/>
            <w:noProof/>
          </w:rPr>
          <w:t xml:space="preserve"> Overview &amp; Motivation</w:t>
        </w:r>
        <w:r>
          <w:rPr>
            <w:noProof/>
            <w:webHidden/>
          </w:rPr>
          <w:tab/>
        </w:r>
        <w:r>
          <w:rPr>
            <w:noProof/>
            <w:webHidden/>
          </w:rPr>
          <w:fldChar w:fldCharType="begin"/>
        </w:r>
        <w:r>
          <w:rPr>
            <w:noProof/>
            <w:webHidden/>
          </w:rPr>
          <w:instrText xml:space="preserve"> PAGEREF _Toc421619021 \h </w:instrText>
        </w:r>
        <w:r>
          <w:rPr>
            <w:noProof/>
            <w:webHidden/>
          </w:rPr>
        </w:r>
        <w:r>
          <w:rPr>
            <w:noProof/>
            <w:webHidden/>
          </w:rPr>
          <w:fldChar w:fldCharType="separate"/>
        </w:r>
        <w:r>
          <w:rPr>
            <w:noProof/>
            <w:webHidden/>
          </w:rPr>
          <w:t>36</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22" w:history="1">
        <w:r w:rsidRPr="002E6B28">
          <w:rPr>
            <w:rStyle w:val="Hyperlink"/>
            <w:rFonts w:cs="Times New Roman"/>
            <w:noProof/>
          </w:rPr>
          <w:t>5.9.2.</w:t>
        </w:r>
        <w:r w:rsidRPr="002E6B28">
          <w:rPr>
            <w:rStyle w:val="Hyperlink"/>
            <w:noProof/>
          </w:rPr>
          <w:t xml:space="preserve"> DIRECT Environment Provider</w:t>
        </w:r>
        <w:r>
          <w:rPr>
            <w:noProof/>
            <w:webHidden/>
          </w:rPr>
          <w:tab/>
        </w:r>
        <w:r>
          <w:rPr>
            <w:noProof/>
            <w:webHidden/>
          </w:rPr>
          <w:fldChar w:fldCharType="begin"/>
        </w:r>
        <w:r>
          <w:rPr>
            <w:noProof/>
            <w:webHidden/>
          </w:rPr>
          <w:instrText xml:space="preserve"> PAGEREF _Toc421619022 \h </w:instrText>
        </w:r>
        <w:r>
          <w:rPr>
            <w:noProof/>
            <w:webHidden/>
          </w:rPr>
        </w:r>
        <w:r>
          <w:rPr>
            <w:noProof/>
            <w:webHidden/>
          </w:rPr>
          <w:fldChar w:fldCharType="separate"/>
        </w:r>
        <w:r>
          <w:rPr>
            <w:noProof/>
            <w:webHidden/>
          </w:rPr>
          <w:t>37</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23" w:history="1">
        <w:r w:rsidRPr="002E6B28">
          <w:rPr>
            <w:rStyle w:val="Hyperlink"/>
            <w:rFonts w:cs="Times New Roman"/>
            <w:noProof/>
          </w:rPr>
          <w:t>5.9.2.1.</w:t>
        </w:r>
        <w:r w:rsidRPr="002E6B28">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_Toc421619023 \h </w:instrText>
        </w:r>
        <w:r>
          <w:rPr>
            <w:noProof/>
            <w:webHidden/>
          </w:rPr>
        </w:r>
        <w:r>
          <w:rPr>
            <w:noProof/>
            <w:webHidden/>
          </w:rPr>
          <w:fldChar w:fldCharType="separate"/>
        </w:r>
        <w:r>
          <w:rPr>
            <w:noProof/>
            <w:webHidden/>
          </w:rPr>
          <w:t>37</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24" w:history="1">
        <w:r w:rsidRPr="002E6B28">
          <w:rPr>
            <w:rStyle w:val="Hyperlink"/>
            <w:rFonts w:cs="Times New Roman"/>
            <w:noProof/>
          </w:rPr>
          <w:t>5.9.2.2.</w:t>
        </w:r>
        <w:r w:rsidRPr="002E6B28">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_Toc421619024 \h </w:instrText>
        </w:r>
        <w:r>
          <w:rPr>
            <w:noProof/>
            <w:webHidden/>
          </w:rPr>
        </w:r>
        <w:r>
          <w:rPr>
            <w:noProof/>
            <w:webHidden/>
          </w:rPr>
          <w:fldChar w:fldCharType="separate"/>
        </w:r>
        <w:r>
          <w:rPr>
            <w:noProof/>
            <w:webHidden/>
          </w:rPr>
          <w:t>38</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25" w:history="1">
        <w:r w:rsidRPr="002E6B28">
          <w:rPr>
            <w:rStyle w:val="Hyperlink"/>
            <w:rFonts w:cs="Times New Roman"/>
            <w:noProof/>
          </w:rPr>
          <w:t>5.9.2.3.</w:t>
        </w:r>
        <w:r w:rsidRPr="002E6B28">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_Toc421619025 \h </w:instrText>
        </w:r>
        <w:r>
          <w:rPr>
            <w:noProof/>
            <w:webHidden/>
          </w:rPr>
        </w:r>
        <w:r>
          <w:rPr>
            <w:noProof/>
            <w:webHidden/>
          </w:rPr>
          <w:fldChar w:fldCharType="separate"/>
        </w:r>
        <w:r>
          <w:rPr>
            <w:noProof/>
            <w:webHidden/>
          </w:rPr>
          <w:t>38</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26" w:history="1">
        <w:r w:rsidRPr="002E6B28">
          <w:rPr>
            <w:rStyle w:val="Hyperlink"/>
            <w:rFonts w:cs="Times New Roman"/>
            <w:noProof/>
          </w:rPr>
          <w:t>5.9.2.4.</w:t>
        </w:r>
        <w:r w:rsidRPr="002E6B28">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_Toc421619026 \h </w:instrText>
        </w:r>
        <w:r>
          <w:rPr>
            <w:noProof/>
            <w:webHidden/>
          </w:rPr>
        </w:r>
        <w:r>
          <w:rPr>
            <w:noProof/>
            <w:webHidden/>
          </w:rPr>
          <w:fldChar w:fldCharType="separate"/>
        </w:r>
        <w:r>
          <w:rPr>
            <w:noProof/>
            <w:webHidden/>
          </w:rPr>
          <w:t>39</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27" w:history="1">
        <w:r w:rsidRPr="002E6B28">
          <w:rPr>
            <w:rStyle w:val="Hyperlink"/>
            <w:rFonts w:cs="Times New Roman"/>
            <w:noProof/>
          </w:rPr>
          <w:t>5.9.2.5.</w:t>
        </w:r>
        <w:r w:rsidRPr="002E6B28">
          <w:rPr>
            <w:rStyle w:val="Hyperlink"/>
            <w:noProof/>
          </w:rPr>
          <w:t xml:space="preserve"> SIF Express Considerations</w:t>
        </w:r>
        <w:r>
          <w:rPr>
            <w:noProof/>
            <w:webHidden/>
          </w:rPr>
          <w:tab/>
        </w:r>
        <w:r>
          <w:rPr>
            <w:noProof/>
            <w:webHidden/>
          </w:rPr>
          <w:fldChar w:fldCharType="begin"/>
        </w:r>
        <w:r>
          <w:rPr>
            <w:noProof/>
            <w:webHidden/>
          </w:rPr>
          <w:instrText xml:space="preserve"> PAGEREF _Toc421619027 \h </w:instrText>
        </w:r>
        <w:r>
          <w:rPr>
            <w:noProof/>
            <w:webHidden/>
          </w:rPr>
        </w:r>
        <w:r>
          <w:rPr>
            <w:noProof/>
            <w:webHidden/>
          </w:rPr>
          <w:fldChar w:fldCharType="separate"/>
        </w:r>
        <w:r>
          <w:rPr>
            <w:noProof/>
            <w:webHidden/>
          </w:rPr>
          <w:t>39</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28" w:history="1">
        <w:r w:rsidRPr="002E6B28">
          <w:rPr>
            <w:rStyle w:val="Hyperlink"/>
            <w:rFonts w:cs="Times New Roman"/>
            <w:noProof/>
          </w:rPr>
          <w:t>5.9.3.</w:t>
        </w:r>
        <w:r w:rsidRPr="002E6B28">
          <w:rPr>
            <w:rStyle w:val="Hyperlink"/>
            <w:noProof/>
          </w:rPr>
          <w:t xml:space="preserve"> Consumer</w:t>
        </w:r>
        <w:r>
          <w:rPr>
            <w:noProof/>
            <w:webHidden/>
          </w:rPr>
          <w:tab/>
        </w:r>
        <w:r>
          <w:rPr>
            <w:noProof/>
            <w:webHidden/>
          </w:rPr>
          <w:fldChar w:fldCharType="begin"/>
        </w:r>
        <w:r>
          <w:rPr>
            <w:noProof/>
            <w:webHidden/>
          </w:rPr>
          <w:instrText xml:space="preserve"> PAGEREF _Toc421619028 \h </w:instrText>
        </w:r>
        <w:r>
          <w:rPr>
            <w:noProof/>
            <w:webHidden/>
          </w:rPr>
        </w:r>
        <w:r>
          <w:rPr>
            <w:noProof/>
            <w:webHidden/>
          </w:rPr>
          <w:fldChar w:fldCharType="separate"/>
        </w:r>
        <w:r>
          <w:rPr>
            <w:noProof/>
            <w:webHidden/>
          </w:rPr>
          <w:t>39</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29" w:history="1">
        <w:r w:rsidRPr="002E6B28">
          <w:rPr>
            <w:rStyle w:val="Hyperlink"/>
            <w:rFonts w:cs="Times New Roman"/>
            <w:noProof/>
          </w:rPr>
          <w:t>5.9.4.</w:t>
        </w:r>
        <w:r w:rsidRPr="002E6B28">
          <w:rPr>
            <w:rStyle w:val="Hyperlink"/>
            <w:noProof/>
          </w:rPr>
          <w:t xml:space="preserve"> Brokered Provider</w:t>
        </w:r>
        <w:r>
          <w:rPr>
            <w:noProof/>
            <w:webHidden/>
          </w:rPr>
          <w:tab/>
        </w:r>
        <w:r>
          <w:rPr>
            <w:noProof/>
            <w:webHidden/>
          </w:rPr>
          <w:fldChar w:fldCharType="begin"/>
        </w:r>
        <w:r>
          <w:rPr>
            <w:noProof/>
            <w:webHidden/>
          </w:rPr>
          <w:instrText xml:space="preserve"> PAGEREF _Toc421619029 \h </w:instrText>
        </w:r>
        <w:r>
          <w:rPr>
            <w:noProof/>
            <w:webHidden/>
          </w:rPr>
        </w:r>
        <w:r>
          <w:rPr>
            <w:noProof/>
            <w:webHidden/>
          </w:rPr>
          <w:fldChar w:fldCharType="separate"/>
        </w:r>
        <w:r>
          <w:rPr>
            <w:noProof/>
            <w:webHidden/>
          </w:rPr>
          <w:t>39</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30" w:history="1">
        <w:r w:rsidRPr="002E6B28">
          <w:rPr>
            <w:rStyle w:val="Hyperlink"/>
            <w:rFonts w:cs="Times New Roman"/>
            <w:noProof/>
          </w:rPr>
          <w:t>5.10.</w:t>
        </w:r>
        <w:r w:rsidRPr="002E6B28">
          <w:rPr>
            <w:rStyle w:val="Hyperlink"/>
            <w:noProof/>
          </w:rPr>
          <w:t xml:space="preserve"> Security – HTTPS Configuration</w:t>
        </w:r>
        <w:r>
          <w:rPr>
            <w:noProof/>
            <w:webHidden/>
          </w:rPr>
          <w:tab/>
        </w:r>
        <w:r>
          <w:rPr>
            <w:noProof/>
            <w:webHidden/>
          </w:rPr>
          <w:fldChar w:fldCharType="begin"/>
        </w:r>
        <w:r>
          <w:rPr>
            <w:noProof/>
            <w:webHidden/>
          </w:rPr>
          <w:instrText xml:space="preserve"> PAGEREF _Toc421619030 \h </w:instrText>
        </w:r>
        <w:r>
          <w:rPr>
            <w:noProof/>
            <w:webHidden/>
          </w:rPr>
        </w:r>
        <w:r>
          <w:rPr>
            <w:noProof/>
            <w:webHidden/>
          </w:rPr>
          <w:fldChar w:fldCharType="separate"/>
        </w:r>
        <w:r>
          <w:rPr>
            <w:noProof/>
            <w:webHidden/>
          </w:rPr>
          <w:t>40</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31" w:history="1">
        <w:r w:rsidRPr="002E6B28">
          <w:rPr>
            <w:rStyle w:val="Hyperlink"/>
            <w:rFonts w:cs="Times New Roman"/>
            <w:noProof/>
          </w:rPr>
          <w:t>5.10.1.</w:t>
        </w:r>
        <w:r w:rsidRPr="002E6B28">
          <w:rPr>
            <w:rStyle w:val="Hyperlink"/>
            <w:noProof/>
          </w:rPr>
          <w:t xml:space="preserve"> Provider</w:t>
        </w:r>
        <w:r>
          <w:rPr>
            <w:noProof/>
            <w:webHidden/>
          </w:rPr>
          <w:tab/>
        </w:r>
        <w:r>
          <w:rPr>
            <w:noProof/>
            <w:webHidden/>
          </w:rPr>
          <w:fldChar w:fldCharType="begin"/>
        </w:r>
        <w:r>
          <w:rPr>
            <w:noProof/>
            <w:webHidden/>
          </w:rPr>
          <w:instrText xml:space="preserve"> PAGEREF _Toc421619031 \h </w:instrText>
        </w:r>
        <w:r>
          <w:rPr>
            <w:noProof/>
            <w:webHidden/>
          </w:rPr>
        </w:r>
        <w:r>
          <w:rPr>
            <w:noProof/>
            <w:webHidden/>
          </w:rPr>
          <w:fldChar w:fldCharType="separate"/>
        </w:r>
        <w:r>
          <w:rPr>
            <w:noProof/>
            <w:webHidden/>
          </w:rPr>
          <w:t>40</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32" w:history="1">
        <w:r w:rsidRPr="002E6B28">
          <w:rPr>
            <w:rStyle w:val="Hyperlink"/>
            <w:rFonts w:cs="Times New Roman"/>
            <w:noProof/>
          </w:rPr>
          <w:t>5.10.2.</w:t>
        </w:r>
        <w:r w:rsidRPr="002E6B28">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_Toc421619032 \h </w:instrText>
        </w:r>
        <w:r>
          <w:rPr>
            <w:noProof/>
            <w:webHidden/>
          </w:rPr>
        </w:r>
        <w:r>
          <w:rPr>
            <w:noProof/>
            <w:webHidden/>
          </w:rPr>
          <w:fldChar w:fldCharType="separate"/>
        </w:r>
        <w:r>
          <w:rPr>
            <w:noProof/>
            <w:webHidden/>
          </w:rPr>
          <w:t>40</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33" w:history="1">
        <w:r w:rsidRPr="002E6B28">
          <w:rPr>
            <w:rStyle w:val="Hyperlink"/>
            <w:rFonts w:cs="Times New Roman"/>
            <w:noProof/>
          </w:rPr>
          <w:t>5.11.</w:t>
        </w:r>
        <w:r w:rsidRPr="002E6B28">
          <w:rPr>
            <w:rStyle w:val="Hyperlink"/>
            <w:noProof/>
          </w:rPr>
          <w:t xml:space="preserve"> Provider Request/Response Auditing</w:t>
        </w:r>
        <w:r>
          <w:rPr>
            <w:noProof/>
            <w:webHidden/>
          </w:rPr>
          <w:tab/>
        </w:r>
        <w:r>
          <w:rPr>
            <w:noProof/>
            <w:webHidden/>
          </w:rPr>
          <w:fldChar w:fldCharType="begin"/>
        </w:r>
        <w:r>
          <w:rPr>
            <w:noProof/>
            <w:webHidden/>
          </w:rPr>
          <w:instrText xml:space="preserve"> PAGEREF _Toc421619033 \h </w:instrText>
        </w:r>
        <w:r>
          <w:rPr>
            <w:noProof/>
            <w:webHidden/>
          </w:rPr>
        </w:r>
        <w:r>
          <w:rPr>
            <w:noProof/>
            <w:webHidden/>
          </w:rPr>
          <w:fldChar w:fldCharType="separate"/>
        </w:r>
        <w:r>
          <w:rPr>
            <w:noProof/>
            <w:webHidden/>
          </w:rPr>
          <w:t>41</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34" w:history="1">
        <w:r w:rsidRPr="002E6B28">
          <w:rPr>
            <w:rStyle w:val="Hyperlink"/>
            <w:rFonts w:cs="Times New Roman"/>
            <w:noProof/>
          </w:rPr>
          <w:t>5.11.1.</w:t>
        </w:r>
        <w:r w:rsidRPr="002E6B28">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_Toc421619034 \h </w:instrText>
        </w:r>
        <w:r>
          <w:rPr>
            <w:noProof/>
            <w:webHidden/>
          </w:rPr>
        </w:r>
        <w:r>
          <w:rPr>
            <w:noProof/>
            <w:webHidden/>
          </w:rPr>
          <w:fldChar w:fldCharType="separate"/>
        </w:r>
        <w:r>
          <w:rPr>
            <w:noProof/>
            <w:webHidden/>
          </w:rPr>
          <w:t>41</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35" w:history="1">
        <w:r w:rsidRPr="002E6B28">
          <w:rPr>
            <w:rStyle w:val="Hyperlink"/>
            <w:rFonts w:cs="Times New Roman"/>
            <w:noProof/>
          </w:rPr>
          <w:t>5.11.2.</w:t>
        </w:r>
        <w:r w:rsidRPr="002E6B28">
          <w:rPr>
            <w:rStyle w:val="Hyperlink"/>
            <w:noProof/>
          </w:rPr>
          <w:t xml:space="preserve"> Audit Record</w:t>
        </w:r>
        <w:r>
          <w:rPr>
            <w:noProof/>
            <w:webHidden/>
          </w:rPr>
          <w:tab/>
        </w:r>
        <w:r>
          <w:rPr>
            <w:noProof/>
            <w:webHidden/>
          </w:rPr>
          <w:fldChar w:fldCharType="begin"/>
        </w:r>
        <w:r>
          <w:rPr>
            <w:noProof/>
            <w:webHidden/>
          </w:rPr>
          <w:instrText xml:space="preserve"> PAGEREF _Toc421619035 \h </w:instrText>
        </w:r>
        <w:r>
          <w:rPr>
            <w:noProof/>
            <w:webHidden/>
          </w:rPr>
        </w:r>
        <w:r>
          <w:rPr>
            <w:noProof/>
            <w:webHidden/>
          </w:rPr>
          <w:fldChar w:fldCharType="separate"/>
        </w:r>
        <w:r>
          <w:rPr>
            <w:noProof/>
            <w:webHidden/>
          </w:rPr>
          <w:t>41</w:t>
        </w:r>
        <w:r>
          <w:rPr>
            <w:noProof/>
            <w:webHidden/>
          </w:rPr>
          <w:fldChar w:fldCharType="end"/>
        </w:r>
      </w:hyperlink>
    </w:p>
    <w:p w:rsidR="00710E1A" w:rsidRDefault="00710E1A">
      <w:pPr>
        <w:pStyle w:val="TOC1"/>
        <w:tabs>
          <w:tab w:val="right" w:leader="dot" w:pos="9344"/>
        </w:tabs>
        <w:rPr>
          <w:rFonts w:eastAsiaTheme="minorEastAsia" w:cstheme="minorBidi"/>
          <w:b w:val="0"/>
          <w:bCs w:val="0"/>
          <w:caps w:val="0"/>
          <w:noProof/>
          <w:sz w:val="22"/>
          <w:szCs w:val="22"/>
        </w:rPr>
      </w:pPr>
      <w:hyperlink w:anchor="_Toc421619036" w:history="1">
        <w:r w:rsidRPr="002E6B28">
          <w:rPr>
            <w:rStyle w:val="Hyperlink"/>
            <w:rFonts w:cs="Times New Roman"/>
            <w:noProof/>
          </w:rPr>
          <w:t>6.</w:t>
        </w:r>
        <w:r w:rsidRPr="002E6B28">
          <w:rPr>
            <w:rStyle w:val="Hyperlink"/>
            <w:noProof/>
          </w:rPr>
          <w:t xml:space="preserve"> Deployment</w:t>
        </w:r>
        <w:r>
          <w:rPr>
            <w:noProof/>
            <w:webHidden/>
          </w:rPr>
          <w:tab/>
        </w:r>
        <w:r>
          <w:rPr>
            <w:noProof/>
            <w:webHidden/>
          </w:rPr>
          <w:fldChar w:fldCharType="begin"/>
        </w:r>
        <w:r>
          <w:rPr>
            <w:noProof/>
            <w:webHidden/>
          </w:rPr>
          <w:instrText xml:space="preserve"> PAGEREF _Toc421619036 \h </w:instrText>
        </w:r>
        <w:r>
          <w:rPr>
            <w:noProof/>
            <w:webHidden/>
          </w:rPr>
        </w:r>
        <w:r>
          <w:rPr>
            <w:noProof/>
            <w:webHidden/>
          </w:rPr>
          <w:fldChar w:fldCharType="separate"/>
        </w:r>
        <w:r>
          <w:rPr>
            <w:noProof/>
            <w:webHidden/>
          </w:rPr>
          <w:t>42</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37" w:history="1">
        <w:r w:rsidRPr="002E6B28">
          <w:rPr>
            <w:rStyle w:val="Hyperlink"/>
            <w:rFonts w:cs="Times New Roman"/>
            <w:noProof/>
          </w:rPr>
          <w:t>6.1.</w:t>
        </w:r>
        <w:r w:rsidRPr="002E6B28">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_Toc421619037 \h </w:instrText>
        </w:r>
        <w:r>
          <w:rPr>
            <w:noProof/>
            <w:webHidden/>
          </w:rPr>
        </w:r>
        <w:r>
          <w:rPr>
            <w:noProof/>
            <w:webHidden/>
          </w:rPr>
          <w:fldChar w:fldCharType="separate"/>
        </w:r>
        <w:r>
          <w:rPr>
            <w:noProof/>
            <w:webHidden/>
          </w:rPr>
          <w:t>42</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38" w:history="1">
        <w:r w:rsidRPr="002E6B28">
          <w:rPr>
            <w:rStyle w:val="Hyperlink"/>
            <w:rFonts w:cs="Times New Roman"/>
            <w:noProof/>
          </w:rPr>
          <w:t>6.2.</w:t>
        </w:r>
        <w:r w:rsidRPr="002E6B28">
          <w:rPr>
            <w:rStyle w:val="Hyperlink"/>
            <w:noProof/>
          </w:rPr>
          <w:t xml:space="preserve"> Servlet Context</w:t>
        </w:r>
        <w:r>
          <w:rPr>
            <w:noProof/>
            <w:webHidden/>
          </w:rPr>
          <w:tab/>
        </w:r>
        <w:r>
          <w:rPr>
            <w:noProof/>
            <w:webHidden/>
          </w:rPr>
          <w:fldChar w:fldCharType="begin"/>
        </w:r>
        <w:r>
          <w:rPr>
            <w:noProof/>
            <w:webHidden/>
          </w:rPr>
          <w:instrText xml:space="preserve"> PAGEREF _Toc421619038 \h </w:instrText>
        </w:r>
        <w:r>
          <w:rPr>
            <w:noProof/>
            <w:webHidden/>
          </w:rPr>
        </w:r>
        <w:r>
          <w:rPr>
            <w:noProof/>
            <w:webHidden/>
          </w:rPr>
          <w:fldChar w:fldCharType="separate"/>
        </w:r>
        <w:r>
          <w:rPr>
            <w:noProof/>
            <w:webHidden/>
          </w:rPr>
          <w:t>42</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39" w:history="1">
        <w:r w:rsidRPr="002E6B28">
          <w:rPr>
            <w:rStyle w:val="Hyperlink"/>
            <w:rFonts w:cs="Times New Roman"/>
            <w:noProof/>
          </w:rPr>
          <w:t>6.3.</w:t>
        </w:r>
        <w:r w:rsidRPr="002E6B28">
          <w:rPr>
            <w:rStyle w:val="Hyperlink"/>
            <w:noProof/>
          </w:rPr>
          <w:t xml:space="preserve"> Java classpath Configuration</w:t>
        </w:r>
        <w:r>
          <w:rPr>
            <w:noProof/>
            <w:webHidden/>
          </w:rPr>
          <w:tab/>
        </w:r>
        <w:r>
          <w:rPr>
            <w:noProof/>
            <w:webHidden/>
          </w:rPr>
          <w:fldChar w:fldCharType="begin"/>
        </w:r>
        <w:r>
          <w:rPr>
            <w:noProof/>
            <w:webHidden/>
          </w:rPr>
          <w:instrText xml:space="preserve"> PAGEREF _Toc421619039 \h </w:instrText>
        </w:r>
        <w:r>
          <w:rPr>
            <w:noProof/>
            <w:webHidden/>
          </w:rPr>
        </w:r>
        <w:r>
          <w:rPr>
            <w:noProof/>
            <w:webHidden/>
          </w:rPr>
          <w:fldChar w:fldCharType="separate"/>
        </w:r>
        <w:r>
          <w:rPr>
            <w:noProof/>
            <w:webHidden/>
          </w:rPr>
          <w:t>43</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40" w:history="1">
        <w:r w:rsidRPr="002E6B28">
          <w:rPr>
            <w:rStyle w:val="Hyperlink"/>
            <w:rFonts w:cs="Times New Roman"/>
            <w:noProof/>
          </w:rPr>
          <w:t>6.4.</w:t>
        </w:r>
        <w:r w:rsidRPr="002E6B28">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_Toc421619040 \h </w:instrText>
        </w:r>
        <w:r>
          <w:rPr>
            <w:noProof/>
            <w:webHidden/>
          </w:rPr>
        </w:r>
        <w:r>
          <w:rPr>
            <w:noProof/>
            <w:webHidden/>
          </w:rPr>
          <w:fldChar w:fldCharType="separate"/>
        </w:r>
        <w:r>
          <w:rPr>
            <w:noProof/>
            <w:webHidden/>
          </w:rPr>
          <w:t>43</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41" w:history="1">
        <w:r w:rsidRPr="002E6B28">
          <w:rPr>
            <w:rStyle w:val="Hyperlink"/>
            <w:rFonts w:cs="Times New Roman"/>
            <w:noProof/>
          </w:rPr>
          <w:t>6.4.1.</w:t>
        </w:r>
        <w:r w:rsidRPr="002E6B28">
          <w:rPr>
            <w:rStyle w:val="Hyperlink"/>
            <w:noProof/>
          </w:rPr>
          <w:t xml:space="preserve"> Customise sif3infra.hibernate.xml</w:t>
        </w:r>
        <w:r>
          <w:rPr>
            <w:noProof/>
            <w:webHidden/>
          </w:rPr>
          <w:tab/>
        </w:r>
        <w:r>
          <w:rPr>
            <w:noProof/>
            <w:webHidden/>
          </w:rPr>
          <w:fldChar w:fldCharType="begin"/>
        </w:r>
        <w:r>
          <w:rPr>
            <w:noProof/>
            <w:webHidden/>
          </w:rPr>
          <w:instrText xml:space="preserve"> PAGEREF _Toc421619041 \h </w:instrText>
        </w:r>
        <w:r>
          <w:rPr>
            <w:noProof/>
            <w:webHidden/>
          </w:rPr>
        </w:r>
        <w:r>
          <w:rPr>
            <w:noProof/>
            <w:webHidden/>
          </w:rPr>
          <w:fldChar w:fldCharType="separate"/>
        </w:r>
        <w:r>
          <w:rPr>
            <w:noProof/>
            <w:webHidden/>
          </w:rPr>
          <w:t>43</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42" w:history="1">
        <w:r w:rsidRPr="002E6B28">
          <w:rPr>
            <w:rStyle w:val="Hyperlink"/>
            <w:rFonts w:cs="Times New Roman"/>
            <w:noProof/>
          </w:rPr>
          <w:t>6.4.2.</w:t>
        </w:r>
        <w:r w:rsidRPr="002E6B28">
          <w:rPr>
            <w:rStyle w:val="Hyperlink"/>
            <w:noProof/>
          </w:rPr>
          <w:t xml:space="preserve"> Customise environment.properties</w:t>
        </w:r>
        <w:r>
          <w:rPr>
            <w:noProof/>
            <w:webHidden/>
          </w:rPr>
          <w:tab/>
        </w:r>
        <w:r>
          <w:rPr>
            <w:noProof/>
            <w:webHidden/>
          </w:rPr>
          <w:fldChar w:fldCharType="begin"/>
        </w:r>
        <w:r>
          <w:rPr>
            <w:noProof/>
            <w:webHidden/>
          </w:rPr>
          <w:instrText xml:space="preserve"> PAGEREF _Toc421619042 \h </w:instrText>
        </w:r>
        <w:r>
          <w:rPr>
            <w:noProof/>
            <w:webHidden/>
          </w:rPr>
        </w:r>
        <w:r>
          <w:rPr>
            <w:noProof/>
            <w:webHidden/>
          </w:rPr>
          <w:fldChar w:fldCharType="separate"/>
        </w:r>
        <w:r>
          <w:rPr>
            <w:noProof/>
            <w:webHidden/>
          </w:rPr>
          <w:t>43</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43" w:history="1">
        <w:r w:rsidRPr="002E6B28">
          <w:rPr>
            <w:rStyle w:val="Hyperlink"/>
            <w:rFonts w:cs="Times New Roman"/>
            <w:noProof/>
          </w:rPr>
          <w:t>6.4.3.</w:t>
        </w:r>
        <w:r w:rsidRPr="002E6B28">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_Toc421619043 \h </w:instrText>
        </w:r>
        <w:r>
          <w:rPr>
            <w:noProof/>
            <w:webHidden/>
          </w:rPr>
        </w:r>
        <w:r>
          <w:rPr>
            <w:noProof/>
            <w:webHidden/>
          </w:rPr>
          <w:fldChar w:fldCharType="separate"/>
        </w:r>
        <w:r>
          <w:rPr>
            <w:noProof/>
            <w:webHidden/>
          </w:rPr>
          <w:t>43</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44" w:history="1">
        <w:r w:rsidRPr="002E6B28">
          <w:rPr>
            <w:rStyle w:val="Hyperlink"/>
            <w:rFonts w:cs="Times New Roman"/>
            <w:noProof/>
          </w:rPr>
          <w:t>6.4.3.1.</w:t>
        </w:r>
        <w:r w:rsidRPr="002E6B28">
          <w:rPr>
            <w:rStyle w:val="Hyperlink"/>
            <w:noProof/>
          </w:rPr>
          <w:t xml:space="preserve"> Properties for Demo only</w:t>
        </w:r>
        <w:r>
          <w:rPr>
            <w:noProof/>
            <w:webHidden/>
          </w:rPr>
          <w:tab/>
        </w:r>
        <w:r>
          <w:rPr>
            <w:noProof/>
            <w:webHidden/>
          </w:rPr>
          <w:fldChar w:fldCharType="begin"/>
        </w:r>
        <w:r>
          <w:rPr>
            <w:noProof/>
            <w:webHidden/>
          </w:rPr>
          <w:instrText xml:space="preserve"> PAGEREF _Toc421619044 \h </w:instrText>
        </w:r>
        <w:r>
          <w:rPr>
            <w:noProof/>
            <w:webHidden/>
          </w:rPr>
        </w:r>
        <w:r>
          <w:rPr>
            <w:noProof/>
            <w:webHidden/>
          </w:rPr>
          <w:fldChar w:fldCharType="separate"/>
        </w:r>
        <w:r>
          <w:rPr>
            <w:noProof/>
            <w:webHidden/>
          </w:rPr>
          <w:t>44</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45" w:history="1">
        <w:r w:rsidRPr="002E6B28">
          <w:rPr>
            <w:rStyle w:val="Hyperlink"/>
            <w:rFonts w:cs="Times New Roman"/>
            <w:noProof/>
          </w:rPr>
          <w:t>6.4.4.</w:t>
        </w:r>
        <w:r w:rsidRPr="002E6B28">
          <w:rPr>
            <w:rStyle w:val="Hyperlink"/>
            <w:noProof/>
          </w:rPr>
          <w:t xml:space="preserve"> Customise provider property file</w:t>
        </w:r>
        <w:r>
          <w:rPr>
            <w:noProof/>
            <w:webHidden/>
          </w:rPr>
          <w:tab/>
        </w:r>
        <w:r>
          <w:rPr>
            <w:noProof/>
            <w:webHidden/>
          </w:rPr>
          <w:fldChar w:fldCharType="begin"/>
        </w:r>
        <w:r>
          <w:rPr>
            <w:noProof/>
            <w:webHidden/>
          </w:rPr>
          <w:instrText xml:space="preserve"> PAGEREF _Toc421619045 \h </w:instrText>
        </w:r>
        <w:r>
          <w:rPr>
            <w:noProof/>
            <w:webHidden/>
          </w:rPr>
        </w:r>
        <w:r>
          <w:rPr>
            <w:noProof/>
            <w:webHidden/>
          </w:rPr>
          <w:fldChar w:fldCharType="separate"/>
        </w:r>
        <w:r>
          <w:rPr>
            <w:noProof/>
            <w:webHidden/>
          </w:rPr>
          <w:t>44</w:t>
        </w:r>
        <w:r>
          <w:rPr>
            <w:noProof/>
            <w:webHidden/>
          </w:rPr>
          <w:fldChar w:fldCharType="end"/>
        </w:r>
      </w:hyperlink>
    </w:p>
    <w:p w:rsidR="00710E1A" w:rsidRDefault="00710E1A">
      <w:pPr>
        <w:pStyle w:val="TOC4"/>
        <w:tabs>
          <w:tab w:val="right" w:leader="dot" w:pos="9344"/>
        </w:tabs>
        <w:rPr>
          <w:rFonts w:eastAsiaTheme="minorEastAsia" w:cstheme="minorBidi"/>
          <w:noProof/>
          <w:sz w:val="22"/>
          <w:szCs w:val="22"/>
        </w:rPr>
      </w:pPr>
      <w:hyperlink w:anchor="_Toc421619046" w:history="1">
        <w:r w:rsidRPr="002E6B28">
          <w:rPr>
            <w:rStyle w:val="Hyperlink"/>
            <w:rFonts w:cs="Times New Roman"/>
            <w:noProof/>
          </w:rPr>
          <w:t>6.4.4.1.</w:t>
        </w:r>
        <w:r w:rsidRPr="002E6B28">
          <w:rPr>
            <w:rStyle w:val="Hyperlink"/>
            <w:noProof/>
          </w:rPr>
          <w:t xml:space="preserve"> Properties for Demo only</w:t>
        </w:r>
        <w:r>
          <w:rPr>
            <w:noProof/>
            <w:webHidden/>
          </w:rPr>
          <w:tab/>
        </w:r>
        <w:r>
          <w:rPr>
            <w:noProof/>
            <w:webHidden/>
          </w:rPr>
          <w:fldChar w:fldCharType="begin"/>
        </w:r>
        <w:r>
          <w:rPr>
            <w:noProof/>
            <w:webHidden/>
          </w:rPr>
          <w:instrText xml:space="preserve"> PAGEREF _Toc421619046 \h </w:instrText>
        </w:r>
        <w:r>
          <w:rPr>
            <w:noProof/>
            <w:webHidden/>
          </w:rPr>
        </w:r>
        <w:r>
          <w:rPr>
            <w:noProof/>
            <w:webHidden/>
          </w:rPr>
          <w:fldChar w:fldCharType="separate"/>
        </w:r>
        <w:r>
          <w:rPr>
            <w:noProof/>
            <w:webHidden/>
          </w:rPr>
          <w:t>44</w:t>
        </w:r>
        <w:r>
          <w:rPr>
            <w:noProof/>
            <w:webHidden/>
          </w:rPr>
          <w:fldChar w:fldCharType="end"/>
        </w:r>
      </w:hyperlink>
    </w:p>
    <w:p w:rsidR="00710E1A" w:rsidRDefault="00710E1A">
      <w:pPr>
        <w:pStyle w:val="TOC3"/>
        <w:tabs>
          <w:tab w:val="right" w:leader="dot" w:pos="9344"/>
        </w:tabs>
        <w:rPr>
          <w:rFonts w:eastAsiaTheme="minorEastAsia" w:cstheme="minorBidi"/>
          <w:i w:val="0"/>
          <w:iCs w:val="0"/>
          <w:noProof/>
          <w:sz w:val="22"/>
          <w:szCs w:val="22"/>
        </w:rPr>
      </w:pPr>
      <w:hyperlink w:anchor="_Toc421619047" w:history="1">
        <w:r w:rsidRPr="002E6B28">
          <w:rPr>
            <w:rStyle w:val="Hyperlink"/>
            <w:rFonts w:cs="Times New Roman"/>
            <w:noProof/>
          </w:rPr>
          <w:t>6.4.5.</w:t>
        </w:r>
        <w:r w:rsidRPr="002E6B28">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_Toc421619047 \h </w:instrText>
        </w:r>
        <w:r>
          <w:rPr>
            <w:noProof/>
            <w:webHidden/>
          </w:rPr>
        </w:r>
        <w:r>
          <w:rPr>
            <w:noProof/>
            <w:webHidden/>
          </w:rPr>
          <w:fldChar w:fldCharType="separate"/>
        </w:r>
        <w:r>
          <w:rPr>
            <w:noProof/>
            <w:webHidden/>
          </w:rPr>
          <w:t>44</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48" w:history="1">
        <w:r w:rsidRPr="002E6B28">
          <w:rPr>
            <w:rStyle w:val="Hyperlink"/>
            <w:rFonts w:cs="Times New Roman"/>
            <w:noProof/>
          </w:rPr>
          <w:t>6.5.</w:t>
        </w:r>
        <w:r w:rsidRPr="002E6B28">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_Toc421619048 \h </w:instrText>
        </w:r>
        <w:r>
          <w:rPr>
            <w:noProof/>
            <w:webHidden/>
          </w:rPr>
        </w:r>
        <w:r>
          <w:rPr>
            <w:noProof/>
            <w:webHidden/>
          </w:rPr>
          <w:fldChar w:fldCharType="separate"/>
        </w:r>
        <w:r>
          <w:rPr>
            <w:noProof/>
            <w:webHidden/>
          </w:rPr>
          <w:t>45</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49" w:history="1">
        <w:r w:rsidRPr="002E6B28">
          <w:rPr>
            <w:rStyle w:val="Hyperlink"/>
            <w:rFonts w:cs="Times New Roman"/>
            <w:noProof/>
          </w:rPr>
          <w:t>6.6.</w:t>
        </w:r>
        <w:r w:rsidRPr="002E6B28">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_Toc421619049 \h </w:instrText>
        </w:r>
        <w:r>
          <w:rPr>
            <w:noProof/>
            <w:webHidden/>
          </w:rPr>
        </w:r>
        <w:r>
          <w:rPr>
            <w:noProof/>
            <w:webHidden/>
          </w:rPr>
          <w:fldChar w:fldCharType="separate"/>
        </w:r>
        <w:r>
          <w:rPr>
            <w:noProof/>
            <w:webHidden/>
          </w:rPr>
          <w:t>45</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50" w:history="1">
        <w:r w:rsidRPr="002E6B28">
          <w:rPr>
            <w:rStyle w:val="Hyperlink"/>
            <w:rFonts w:cs="Times New Roman"/>
            <w:noProof/>
          </w:rPr>
          <w:t>6.7.</w:t>
        </w:r>
        <w:r w:rsidRPr="002E6B28">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_Toc421619050 \h </w:instrText>
        </w:r>
        <w:r>
          <w:rPr>
            <w:noProof/>
            <w:webHidden/>
          </w:rPr>
        </w:r>
        <w:r>
          <w:rPr>
            <w:noProof/>
            <w:webHidden/>
          </w:rPr>
          <w:fldChar w:fldCharType="separate"/>
        </w:r>
        <w:r>
          <w:rPr>
            <w:noProof/>
            <w:webHidden/>
          </w:rPr>
          <w:t>45</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51" w:history="1">
        <w:r w:rsidRPr="002E6B28">
          <w:rPr>
            <w:rStyle w:val="Hyperlink"/>
            <w:rFonts w:cs="Times New Roman"/>
            <w:noProof/>
          </w:rPr>
          <w:t>6.8.</w:t>
        </w:r>
        <w:r w:rsidRPr="002E6B28">
          <w:rPr>
            <w:rStyle w:val="Hyperlink"/>
            <w:noProof/>
          </w:rPr>
          <w:t xml:space="preserve"> JBoss AS 6 and above Deployments</w:t>
        </w:r>
        <w:r>
          <w:rPr>
            <w:noProof/>
            <w:webHidden/>
          </w:rPr>
          <w:tab/>
        </w:r>
        <w:r>
          <w:rPr>
            <w:noProof/>
            <w:webHidden/>
          </w:rPr>
          <w:fldChar w:fldCharType="begin"/>
        </w:r>
        <w:r>
          <w:rPr>
            <w:noProof/>
            <w:webHidden/>
          </w:rPr>
          <w:instrText xml:space="preserve"> PAGEREF _Toc421619051 \h </w:instrText>
        </w:r>
        <w:r>
          <w:rPr>
            <w:noProof/>
            <w:webHidden/>
          </w:rPr>
        </w:r>
        <w:r>
          <w:rPr>
            <w:noProof/>
            <w:webHidden/>
          </w:rPr>
          <w:fldChar w:fldCharType="separate"/>
        </w:r>
        <w:r>
          <w:rPr>
            <w:noProof/>
            <w:webHidden/>
          </w:rPr>
          <w:t>46</w:t>
        </w:r>
        <w:r>
          <w:rPr>
            <w:noProof/>
            <w:webHidden/>
          </w:rPr>
          <w:fldChar w:fldCharType="end"/>
        </w:r>
      </w:hyperlink>
    </w:p>
    <w:p w:rsidR="00710E1A" w:rsidRDefault="00710E1A">
      <w:pPr>
        <w:pStyle w:val="TOC2"/>
        <w:tabs>
          <w:tab w:val="right" w:leader="dot" w:pos="9344"/>
        </w:tabs>
        <w:rPr>
          <w:rFonts w:eastAsiaTheme="minorEastAsia" w:cstheme="minorBidi"/>
          <w:smallCaps w:val="0"/>
          <w:noProof/>
          <w:sz w:val="22"/>
          <w:szCs w:val="22"/>
        </w:rPr>
      </w:pPr>
      <w:hyperlink w:anchor="_Toc421619052" w:history="1">
        <w:r w:rsidRPr="002E6B28">
          <w:rPr>
            <w:rStyle w:val="Hyperlink"/>
            <w:rFonts w:cs="Times New Roman"/>
            <w:noProof/>
          </w:rPr>
          <w:t>6.9.</w:t>
        </w:r>
        <w:r w:rsidRPr="002E6B28">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_Toc421619052 \h </w:instrText>
        </w:r>
        <w:r>
          <w:rPr>
            <w:noProof/>
            <w:webHidden/>
          </w:rPr>
        </w:r>
        <w:r>
          <w:rPr>
            <w:noProof/>
            <w:webHidden/>
          </w:rPr>
          <w:fldChar w:fldCharType="separate"/>
        </w:r>
        <w:r>
          <w:rPr>
            <w:noProof/>
            <w:webHidden/>
          </w:rPr>
          <w:t>46</w:t>
        </w:r>
        <w:r>
          <w:rPr>
            <w:noProof/>
            <w:webHidden/>
          </w:rPr>
          <w:fldChar w:fldCharType="end"/>
        </w:r>
      </w:hyperlink>
    </w:p>
    <w:p w:rsidR="00710E1A" w:rsidRDefault="00710E1A">
      <w:pPr>
        <w:pStyle w:val="TOC1"/>
        <w:tabs>
          <w:tab w:val="right" w:leader="dot" w:pos="9344"/>
        </w:tabs>
        <w:rPr>
          <w:rFonts w:eastAsiaTheme="minorEastAsia" w:cstheme="minorBidi"/>
          <w:b w:val="0"/>
          <w:bCs w:val="0"/>
          <w:caps w:val="0"/>
          <w:noProof/>
          <w:sz w:val="22"/>
          <w:szCs w:val="22"/>
        </w:rPr>
      </w:pPr>
      <w:hyperlink w:anchor="_Toc421619053" w:history="1">
        <w:r w:rsidRPr="002E6B28">
          <w:rPr>
            <w:rStyle w:val="Hyperlink"/>
            <w:rFonts w:cs="Times New Roman"/>
            <w:noProof/>
          </w:rPr>
          <w:t>7.</w:t>
        </w:r>
        <w:r w:rsidRPr="002E6B28">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_Toc421619053 \h </w:instrText>
        </w:r>
        <w:r>
          <w:rPr>
            <w:noProof/>
            <w:webHidden/>
          </w:rPr>
        </w:r>
        <w:r>
          <w:rPr>
            <w:noProof/>
            <w:webHidden/>
          </w:rPr>
          <w:fldChar w:fldCharType="separate"/>
        </w:r>
        <w:r>
          <w:rPr>
            <w:noProof/>
            <w:webHidden/>
          </w:rPr>
          <w:t>47</w:t>
        </w:r>
        <w:r>
          <w:rPr>
            <w:noProof/>
            <w:webHidden/>
          </w:rPr>
          <w:fldChar w:fldCharType="end"/>
        </w:r>
      </w:hyperlink>
    </w:p>
    <w:p w:rsidR="00710E1A" w:rsidRDefault="00710E1A">
      <w:pPr>
        <w:pStyle w:val="TOC1"/>
        <w:tabs>
          <w:tab w:val="right" w:leader="dot" w:pos="9344"/>
        </w:tabs>
        <w:rPr>
          <w:rFonts w:eastAsiaTheme="minorEastAsia" w:cstheme="minorBidi"/>
          <w:b w:val="0"/>
          <w:bCs w:val="0"/>
          <w:caps w:val="0"/>
          <w:noProof/>
          <w:sz w:val="22"/>
          <w:szCs w:val="22"/>
        </w:rPr>
      </w:pPr>
      <w:hyperlink w:anchor="_Toc421619054" w:history="1">
        <w:r w:rsidRPr="002E6B28">
          <w:rPr>
            <w:rStyle w:val="Hyperlink"/>
            <w:rFonts w:cs="Times New Roman"/>
            <w:noProof/>
          </w:rPr>
          <w:t>8.</w:t>
        </w:r>
        <w:r w:rsidRPr="002E6B28">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_Toc421619054 \h </w:instrText>
        </w:r>
        <w:r>
          <w:rPr>
            <w:noProof/>
            <w:webHidden/>
          </w:rPr>
        </w:r>
        <w:r>
          <w:rPr>
            <w:noProof/>
            <w:webHidden/>
          </w:rPr>
          <w:fldChar w:fldCharType="separate"/>
        </w:r>
        <w:r>
          <w:rPr>
            <w:noProof/>
            <w:webHidden/>
          </w:rPr>
          <w:t>48</w:t>
        </w:r>
        <w:r>
          <w:rPr>
            <w:noProof/>
            <w:webHidden/>
          </w:rPr>
          <w:fldChar w:fldCharType="end"/>
        </w:r>
      </w:hyperlink>
    </w:p>
    <w:p w:rsidR="00710E1A" w:rsidRDefault="00710E1A">
      <w:pPr>
        <w:pStyle w:val="TOC1"/>
        <w:tabs>
          <w:tab w:val="right" w:leader="dot" w:pos="9344"/>
        </w:tabs>
        <w:rPr>
          <w:rFonts w:eastAsiaTheme="minorEastAsia" w:cstheme="minorBidi"/>
          <w:b w:val="0"/>
          <w:bCs w:val="0"/>
          <w:caps w:val="0"/>
          <w:noProof/>
          <w:sz w:val="22"/>
          <w:szCs w:val="22"/>
        </w:rPr>
      </w:pPr>
      <w:hyperlink w:anchor="_Toc421619055" w:history="1">
        <w:r w:rsidRPr="002E6B28">
          <w:rPr>
            <w:rStyle w:val="Hyperlink"/>
            <w:rFonts w:cs="Times New Roman"/>
            <w:noProof/>
          </w:rPr>
          <w:t>9.</w:t>
        </w:r>
        <w:r w:rsidRPr="002E6B28">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_Toc421619055 \h </w:instrText>
        </w:r>
        <w:r>
          <w:rPr>
            <w:noProof/>
            <w:webHidden/>
          </w:rPr>
        </w:r>
        <w:r>
          <w:rPr>
            <w:noProof/>
            <w:webHidden/>
          </w:rPr>
          <w:fldChar w:fldCharType="separate"/>
        </w:r>
        <w:r>
          <w:rPr>
            <w:noProof/>
            <w:webHidden/>
          </w:rPr>
          <w:t>51</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21618947"/>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21618948"/>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02374F">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21618949"/>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B412BC">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B412BC">
              <w:t>5.9</w:t>
            </w:r>
            <w:r>
              <w:fldChar w:fldCharType="end"/>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21618950"/>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21618951"/>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21618952"/>
      <w:r>
        <w:lastRenderedPageBreak/>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21618953"/>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21618954"/>
      <w:r>
        <w:t>Functionality</w:t>
      </w:r>
      <w:bookmarkEnd w:id="108"/>
      <w:bookmarkEnd w:id="109"/>
    </w:p>
    <w:p w:rsidR="00A52E39" w:rsidRDefault="00A52E39" w:rsidP="00A2131C">
      <w:pPr>
        <w:pStyle w:val="Body1"/>
        <w:spacing w:before="0"/>
        <w:ind w:left="0"/>
        <w:jc w:val="both"/>
      </w:pPr>
      <w:r>
        <w:t xml:space="preserve">As of </w:t>
      </w:r>
      <w:r w:rsidR="00E974F9">
        <w:t>June</w:t>
      </w:r>
      <w:r>
        <w:t xml:space="preserve"> 201</w:t>
      </w:r>
      <w:r w:rsidR="0069449B">
        <w:t>5</w:t>
      </w:r>
      <w:r>
        <w:t xml:space="preserve"> (alpha version </w:t>
      </w:r>
      <w:r w:rsidR="00931677">
        <w:t>0.</w:t>
      </w:r>
      <w:r w:rsidR="00F20C21">
        <w:t>6</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B412BC">
        <w:t>5.9</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B412BC">
        <w:t>5.11</w:t>
      </w:r>
      <w:r w:rsidR="005161B1">
        <w:fldChar w:fldCharType="end"/>
      </w:r>
      <w:r w:rsidR="005161B1">
        <w:t xml:space="preserve"> for details).</w:t>
      </w:r>
      <w:r>
        <w:t xml:space="preserve"> </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21618955"/>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21618956"/>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21618957"/>
      <w:r>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r w:rsidRPr="00903205">
        <w:rPr>
          <w:b/>
        </w:rPr>
        <w:t>sif3InfraCommon/src</w:t>
      </w:r>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lastRenderedPageBreak/>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B412BC">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21618958"/>
      <w:r>
        <w:lastRenderedPageBreak/>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383521916"/>
      <w:bookmarkStart w:id="123" w:name="_Toc421618959"/>
      <w:r>
        <w:t>SIF Data Model</w:t>
      </w:r>
      <w:bookmarkEnd w:id="121"/>
      <w:bookmarkEnd w:id="123"/>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21618960"/>
      <w:r>
        <w:t>Consumer Build</w:t>
      </w:r>
      <w:bookmarkEnd w:id="122"/>
      <w:bookmarkEnd w:id="124"/>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B412BC">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21618961"/>
      <w:r>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B412BC">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21618962"/>
      <w:r>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21618963"/>
      <w:r>
        <w:lastRenderedPageBreak/>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B412BC">
        <w:t>5.3.1.2</w:t>
      </w:r>
      <w:r w:rsidR="00C638A0">
        <w:fldChar w:fldCharType="end"/>
      </w:r>
      <w:r w:rsidR="00C638A0">
        <w:t>.</w:t>
      </w:r>
    </w:p>
    <w:p w:rsidR="00EA7D04" w:rsidRDefault="00EA7D04" w:rsidP="00EA7D04">
      <w:pPr>
        <w:pStyle w:val="Heading3"/>
      </w:pPr>
      <w:r>
        <w:t xml:space="preserve"> </w:t>
      </w:r>
      <w:bookmarkStart w:id="130" w:name="_Toc421618964"/>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B412BC">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B412BC">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B412BC">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B412BC">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21618965"/>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21618966"/>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21618967"/>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21618968"/>
      <w:r>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lastRenderedPageBreak/>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B412BC">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21618969"/>
      <w:r>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B412BC">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B412BC">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21618970"/>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Ref421010399"/>
      <w:bookmarkStart w:id="156" w:name="_Toc421618971"/>
      <w:r>
        <w:lastRenderedPageBreak/>
        <w:t>Environment Template Directory (File System)</w:t>
      </w:r>
      <w:bookmarkEnd w:id="155"/>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21618972"/>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65EDDE05" wp14:editId="716B53BC">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21618973"/>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B412BC">
        <w:rPr>
          <w:b/>
          <w:bCs/>
          <w:lang w:val="en-US"/>
        </w:rPr>
        <w:t>Error! Reference source not found.</w:t>
      </w:r>
      <w:r w:rsidR="00DD68B3">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21618974"/>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B412BC">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B412BC">
        <w:rPr>
          <w:b/>
          <w:bCs/>
          <w:lang w:val="en-US"/>
        </w:rPr>
        <w:t>Error! Reference source not found.</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21618975"/>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B412BC">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21618976"/>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B412BC">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B412BC">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21618977"/>
      <w:r>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21618978"/>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B412BC">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21618979"/>
      <w:r>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21618980"/>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21618981"/>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B412BC">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B412BC">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21618982"/>
      <w:r>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B412BC">
        <w:t>5.5.2.2</w:t>
      </w:r>
      <w:r>
        <w:fldChar w:fldCharType="end"/>
      </w:r>
      <w:r>
        <w:t xml:space="preserve"> (consumer) and </w:t>
      </w:r>
      <w:r>
        <w:fldChar w:fldCharType="begin"/>
      </w:r>
      <w:r>
        <w:instrText xml:space="preserve"> REF _Ref371765566 \r \h </w:instrText>
      </w:r>
      <w:r>
        <w:fldChar w:fldCharType="separate"/>
      </w:r>
      <w:r w:rsidR="00B412BC">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is linked with the appropriate object service (consumer or provider).</w:t>
      </w:r>
    </w:p>
    <w:p w:rsidR="00A537BA" w:rsidRDefault="00D1708F" w:rsidP="00F84AEE">
      <w:pPr>
        <w:pStyle w:val="Heading2"/>
        <w:jc w:val="both"/>
      </w:pPr>
      <w:bookmarkStart w:id="175" w:name="_Toc383521927"/>
      <w:bookmarkStart w:id="176" w:name="_Toc421618983"/>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21618984"/>
      <w:r>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21618985"/>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B412BC">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1" w:name="_Ref387666220"/>
      <w:bookmarkStart w:id="182" w:name="_Ref387660834"/>
      <w:bookmarkStart w:id="183" w:name="_Toc421618986"/>
      <w:r>
        <w:lastRenderedPageBreak/>
        <w:t>FIRST CALL: ConsumerLoader Class</w:t>
      </w:r>
      <w:bookmarkEnd w:id="181"/>
      <w:bookmarkEnd w:id="183"/>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4" w:name="_Ref387662357"/>
      <w:bookmarkStart w:id="185" w:name="_Toc421618987"/>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2"/>
      <w:bookmarkEnd w:id="184"/>
      <w:bookmarkEnd w:id="185"/>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6" w:name="_Toc421618988"/>
      <w:r>
        <w:t xml:space="preserve">Required Methods </w:t>
      </w:r>
      <w:r w:rsidR="00093A56">
        <w:t>of a</w:t>
      </w:r>
      <w:r>
        <w:t xml:space="preserve"> Consumer</w:t>
      </w:r>
      <w:bookmarkEnd w:id="186"/>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7" w:name="_Toc421618989"/>
      <w:r>
        <w:t>Methods of the AbstractConsumer &amp; AbstractEventConsumer</w:t>
      </w:r>
      <w:bookmarkEnd w:id="187"/>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B412BC">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B412BC">
        <w:t>5.5.2.2.5</w:t>
      </w:r>
      <w:r>
        <w:fldChar w:fldCharType="end"/>
      </w:r>
      <w:r>
        <w:t>)</w:t>
      </w:r>
    </w:p>
    <w:p w:rsidR="00C50753" w:rsidRDefault="00C50753" w:rsidP="00C50753">
      <w:pPr>
        <w:pStyle w:val="Heading5"/>
      </w:pPr>
      <w:bookmarkStart w:id="188" w:name="_Ref421003072"/>
      <w:bookmarkStart w:id="189" w:name="_Toc421618990"/>
      <w:r>
        <w:t>Available Consumer CRUD Methods</w:t>
      </w:r>
      <w:bookmarkEnd w:id="188"/>
      <w:bookmarkEnd w:id="189"/>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1C338F">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1C338F" w:rsidRDefault="001C338F" w:rsidP="001C338F"/>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1C338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E56FB5" w:rsidP="001C338F">
            <w:pPr>
              <w:rPr>
                <w:sz w:val="18"/>
                <w:szCs w:val="18"/>
              </w:rPr>
            </w:pPr>
            <w:r>
              <w:rPr>
                <w:sz w:val="18"/>
                <w:szCs w:val="18"/>
              </w:rPr>
              <w:t>If null no custom HTTP or Query parameters are added.</w:t>
            </w:r>
          </w:p>
        </w:tc>
      </w:tr>
    </w:tbl>
    <w:p w:rsidR="001C338F" w:rsidRPr="001C338F" w:rsidRDefault="001C338F" w:rsidP="001C338F"/>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lastRenderedPageBreak/>
        <w:t>This method updates the</w:t>
      </w:r>
      <w:r>
        <w:t xml:space="preserve"> object given by its resourceID in the specified zones and contexts, assuming that the object has the same resourceID in all of the zones &amp; contexts.</w:t>
      </w:r>
    </w:p>
    <w:p w:rsidR="00E56333" w:rsidRPr="001C338F" w:rsidRDefault="00E56333" w:rsidP="00E56333"/>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E56333" w:rsidP="001C5545">
            <w:pPr>
              <w:rPr>
                <w:sz w:val="18"/>
                <w:szCs w:val="18"/>
              </w:rPr>
            </w:pPr>
            <w:r>
              <w:rPr>
                <w:sz w:val="18"/>
                <w:szCs w:val="18"/>
              </w:rPr>
              <w:t>If null no custom HTTP or Query parameters are added.</w:t>
            </w:r>
          </w:p>
        </w:tc>
      </w:tr>
    </w:tbl>
    <w:p w:rsidR="00E56333" w:rsidRPr="001C338F" w:rsidRDefault="00E56333" w:rsidP="00E56333"/>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41401B">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41401B" w:rsidRPr="001C338F" w:rsidRDefault="0041401B" w:rsidP="0041401B"/>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1401B" w:rsidP="001C5545">
            <w:pPr>
              <w:rPr>
                <w:sz w:val="18"/>
                <w:szCs w:val="18"/>
              </w:rPr>
            </w:pPr>
            <w:r>
              <w:rPr>
                <w:sz w:val="18"/>
                <w:szCs w:val="18"/>
              </w:rPr>
              <w:t>If null no custom HTTP or Query parameters are added.</w:t>
            </w:r>
          </w:p>
        </w:tc>
      </w:tr>
    </w:tbl>
    <w:p w:rsidR="0041401B" w:rsidRPr="001C338F" w:rsidRDefault="0041401B" w:rsidP="0041401B"/>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1C338F">
        <w:t>create</w:t>
      </w:r>
      <w:r>
        <w:t>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FB10E7" w:rsidRPr="001C338F" w:rsidRDefault="00FB10E7" w:rsidP="00FB10E7"/>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FB10E7" w:rsidP="001C5545">
            <w:pPr>
              <w:rPr>
                <w:sz w:val="18"/>
                <w:szCs w:val="18"/>
              </w:rPr>
            </w:pPr>
            <w:r w:rsidRPr="00FB10E7">
              <w:rPr>
                <w:b/>
                <w:sz w:val="18"/>
                <w:szCs w:val="18"/>
              </w:rPr>
              <w:t>IMMEDIATE</w:t>
            </w:r>
            <w:r>
              <w:rPr>
                <w:sz w:val="18"/>
                <w:szCs w:val="18"/>
              </w:rPr>
              <w:t xml:space="preserve"> (only this is supported by the Framework at this stage)</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FB10E7" w:rsidP="001C5545">
            <w:pPr>
              <w:rPr>
                <w:sz w:val="18"/>
                <w:szCs w:val="18"/>
              </w:rPr>
            </w:pPr>
            <w:r>
              <w:rPr>
                <w:sz w:val="18"/>
                <w:szCs w:val="18"/>
              </w:rPr>
              <w:t>If null no custom HTTP or Query parameters are added.</w:t>
            </w:r>
          </w:p>
        </w:tc>
      </w:tr>
    </w:tbl>
    <w:p w:rsidR="00FB10E7" w:rsidRPr="001C338F" w:rsidRDefault="00FB10E7" w:rsidP="00FB10E7"/>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B57780">
        <w:t>updateMany</w:t>
      </w:r>
    </w:p>
    <w:p w:rsidR="00B57780" w:rsidRPr="001C338F" w:rsidRDefault="00B57780" w:rsidP="00B57780">
      <w:pPr>
        <w:rPr>
          <w:b/>
        </w:rPr>
      </w:pPr>
      <w:r w:rsidRPr="001C338F">
        <w:rPr>
          <w:b/>
        </w:rPr>
        <w:t>Description:</w:t>
      </w:r>
    </w:p>
    <w:p w:rsidR="00B57780" w:rsidRPr="001C338F" w:rsidRDefault="00B57780" w:rsidP="001D39BE">
      <w:pPr>
        <w:jc w:val="both"/>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B57780" w:rsidRPr="001C338F" w:rsidTr="001C5545">
        <w:tc>
          <w:tcPr>
            <w:tcW w:w="1701" w:type="dxa"/>
          </w:tcPr>
          <w:p w:rsidR="00B57780" w:rsidRPr="001C338F" w:rsidRDefault="00B57780" w:rsidP="001C5545">
            <w:pPr>
              <w:rPr>
                <w:sz w:val="18"/>
                <w:szCs w:val="18"/>
              </w:rPr>
            </w:pPr>
            <w:r w:rsidRPr="00FB10E7">
              <w:rPr>
                <w:sz w:val="18"/>
                <w:szCs w:val="18"/>
              </w:rPr>
              <w:t>requestType</w:t>
            </w:r>
          </w:p>
        </w:tc>
        <w:tc>
          <w:tcPr>
            <w:tcW w:w="851" w:type="dxa"/>
          </w:tcPr>
          <w:p w:rsidR="00B57780" w:rsidRPr="001C338F" w:rsidRDefault="00B57780" w:rsidP="001C5545">
            <w:pPr>
              <w:rPr>
                <w:sz w:val="18"/>
                <w:szCs w:val="18"/>
              </w:rPr>
            </w:pPr>
            <w:r>
              <w:rPr>
                <w:sz w:val="18"/>
                <w:szCs w:val="18"/>
              </w:rPr>
              <w:t>Yes</w:t>
            </w:r>
          </w:p>
        </w:tc>
        <w:tc>
          <w:tcPr>
            <w:tcW w:w="4111"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1C5545">
        <w:tc>
          <w:tcPr>
            <w:tcW w:w="1701" w:type="dxa"/>
          </w:tcPr>
          <w:p w:rsidR="00B57780" w:rsidRPr="001C338F" w:rsidRDefault="00B57780" w:rsidP="001C5545">
            <w:pPr>
              <w:rPr>
                <w:sz w:val="18"/>
                <w:szCs w:val="18"/>
              </w:rPr>
            </w:pPr>
            <w:r w:rsidRPr="001C338F">
              <w:rPr>
                <w:sz w:val="18"/>
                <w:szCs w:val="18"/>
              </w:rPr>
              <w:t>customParameters</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B57780" w:rsidRPr="001C338F" w:rsidRDefault="00B57780" w:rsidP="001C5545">
            <w:pPr>
              <w:rPr>
                <w:sz w:val="18"/>
                <w:szCs w:val="18"/>
              </w:rPr>
            </w:pPr>
            <w:r>
              <w:rPr>
                <w:sz w:val="18"/>
                <w:szCs w:val="18"/>
              </w:rPr>
              <w:t>If null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B57780">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B57780" w:rsidRPr="001C338F" w:rsidTr="00B57780">
        <w:tc>
          <w:tcPr>
            <w:tcW w:w="1695" w:type="dxa"/>
          </w:tcPr>
          <w:p w:rsidR="00B57780" w:rsidRPr="001C338F" w:rsidRDefault="00B57780" w:rsidP="001C5545">
            <w:pPr>
              <w:rPr>
                <w:sz w:val="18"/>
                <w:szCs w:val="18"/>
              </w:rPr>
            </w:pPr>
            <w:r w:rsidRPr="00FB10E7">
              <w:rPr>
                <w:sz w:val="18"/>
                <w:szCs w:val="18"/>
              </w:rPr>
              <w:t>requestType</w:t>
            </w:r>
          </w:p>
        </w:tc>
        <w:tc>
          <w:tcPr>
            <w:tcW w:w="857" w:type="dxa"/>
          </w:tcPr>
          <w:p w:rsidR="00B57780" w:rsidRPr="001C338F" w:rsidRDefault="00B57780" w:rsidP="001C5545">
            <w:pPr>
              <w:rPr>
                <w:sz w:val="18"/>
                <w:szCs w:val="18"/>
              </w:rPr>
            </w:pPr>
            <w:r>
              <w:rPr>
                <w:sz w:val="18"/>
                <w:szCs w:val="18"/>
              </w:rPr>
              <w:t>Yes</w:t>
            </w:r>
          </w:p>
        </w:tc>
        <w:tc>
          <w:tcPr>
            <w:tcW w:w="3969"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B57780">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B57780" w:rsidRPr="001C338F" w:rsidRDefault="00B57780" w:rsidP="001C5545">
            <w:pPr>
              <w:rPr>
                <w:sz w:val="18"/>
                <w:szCs w:val="18"/>
              </w:rPr>
            </w:pPr>
            <w:r>
              <w:rPr>
                <w:sz w:val="18"/>
                <w:szCs w:val="18"/>
              </w:rPr>
              <w:t>If null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B57780">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lastRenderedPageBreak/>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B57780" w:rsidP="001C5545">
            <w:pPr>
              <w:rPr>
                <w:sz w:val="18"/>
                <w:szCs w:val="18"/>
              </w:rPr>
            </w:pPr>
            <w:r>
              <w:rPr>
                <w:sz w:val="18"/>
                <w:szCs w:val="18"/>
              </w:rPr>
              <w:t>If null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090299">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090299" w:rsidRPr="001C338F" w:rsidRDefault="00090299" w:rsidP="00090299"/>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FB10E7">
              <w:rPr>
                <w:sz w:val="18"/>
                <w:szCs w:val="18"/>
              </w:rPr>
              <w:t>requestType</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090299" w:rsidRDefault="00090299" w:rsidP="001C5545">
            <w:pPr>
              <w:rPr>
                <w:sz w:val="18"/>
                <w:szCs w:val="18"/>
              </w:rPr>
            </w:pPr>
            <w:r w:rsidRPr="00FB10E7">
              <w:rPr>
                <w:b/>
                <w:sz w:val="18"/>
                <w:szCs w:val="18"/>
              </w:rPr>
              <w:t>IMMEDIATE</w:t>
            </w:r>
            <w:r>
              <w:rPr>
                <w:sz w:val="18"/>
                <w:szCs w:val="18"/>
              </w:rPr>
              <w:t xml:space="preserve"> (only this is supported by the Framework at this stage)</w:t>
            </w:r>
          </w:p>
        </w:tc>
      </w:tr>
      <w:tr w:rsidR="00090299" w:rsidRPr="001C338F" w:rsidTr="00090299">
        <w:tc>
          <w:tcPr>
            <w:tcW w:w="1695" w:type="dxa"/>
          </w:tcPr>
          <w:p w:rsidR="00090299" w:rsidRPr="001C338F" w:rsidRDefault="00090299" w:rsidP="00090299">
            <w:pPr>
              <w:rPr>
                <w:sz w:val="18"/>
                <w:szCs w:val="18"/>
              </w:rPr>
            </w:pPr>
            <w:r w:rsidRPr="00090299">
              <w:rPr>
                <w:sz w:val="18"/>
                <w:szCs w:val="18"/>
              </w:rPr>
              <w:t>queryIntention</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090299">
            <w:pPr>
              <w:rPr>
                <w:sz w:val="18"/>
                <w:szCs w:val="18"/>
              </w:rPr>
            </w:pPr>
            <w:r w:rsidRPr="00090299">
              <w:rPr>
                <w:sz w:val="18"/>
                <w:szCs w:val="18"/>
              </w:rPr>
              <w:t xml:space="preserve">Indicating what the intention of the query and follow-up queries is. </w:t>
            </w:r>
          </w:p>
        </w:tc>
        <w:tc>
          <w:tcPr>
            <w:tcW w:w="2941" w:type="dxa"/>
          </w:tcPr>
          <w:p w:rsidR="00090299" w:rsidRDefault="00090299"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customParameters</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090299" w:rsidRPr="001C338F" w:rsidRDefault="00090299" w:rsidP="001C5545">
            <w:pPr>
              <w:rPr>
                <w:sz w:val="18"/>
                <w:szCs w:val="18"/>
              </w:rPr>
            </w:pPr>
            <w:r>
              <w:rPr>
                <w:sz w:val="18"/>
                <w:szCs w:val="18"/>
              </w:rPr>
              <w:t>If null no custom HTTP or Query parameters are added.</w:t>
            </w:r>
          </w:p>
        </w:tc>
      </w:tr>
    </w:tbl>
    <w:p w:rsidR="00090299" w:rsidRPr="001C338F" w:rsidRDefault="00090299" w:rsidP="00090299"/>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1D39BE">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B412BC">
        <w:t>5.7.2</w:t>
      </w:r>
      <w:r>
        <w:fldChar w:fldCharType="end"/>
      </w:r>
      <w:r>
        <w:t xml:space="preserve"> &amp; </w:t>
      </w:r>
      <w:r>
        <w:fldChar w:fldCharType="begin"/>
      </w:r>
      <w:r>
        <w:instrText xml:space="preserve"> REF _Ref421008647 \r \h  \* MERGEFORMAT </w:instrText>
      </w:r>
      <w:r>
        <w:fldChar w:fldCharType="separate"/>
      </w:r>
      <w:r w:rsidR="00B412BC">
        <w:t>5.7.4</w:t>
      </w:r>
      <w:r>
        <w:fldChar w:fldCharType="end"/>
      </w:r>
      <w:r>
        <w:t xml:space="preserve"> has a detailed description on how to use Service Path functionality in a consumer.</w:t>
      </w:r>
    </w:p>
    <w:p w:rsidR="001D39BE" w:rsidRPr="001C338F" w:rsidRDefault="001D39BE" w:rsidP="001D39BE"/>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B412BC">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FB10E7">
              <w:rPr>
                <w:sz w:val="18"/>
                <w:szCs w:val="18"/>
              </w:rPr>
              <w:t>requestType</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1D39BE" w:rsidRDefault="001D39BE" w:rsidP="001C5545">
            <w:pPr>
              <w:rPr>
                <w:sz w:val="18"/>
                <w:szCs w:val="18"/>
              </w:rPr>
            </w:pPr>
            <w:r w:rsidRPr="00FB10E7">
              <w:rPr>
                <w:b/>
                <w:sz w:val="18"/>
                <w:szCs w:val="18"/>
              </w:rPr>
              <w:t>IMMEDIATE</w:t>
            </w:r>
            <w:r>
              <w:rPr>
                <w:sz w:val="18"/>
                <w:szCs w:val="18"/>
              </w:rPr>
              <w:t xml:space="preserve"> (only this is supported by the Framework at this stage)</w:t>
            </w:r>
          </w:p>
        </w:tc>
      </w:tr>
      <w:tr w:rsidR="001D39BE" w:rsidRPr="001C338F" w:rsidTr="001C5545">
        <w:tc>
          <w:tcPr>
            <w:tcW w:w="1695" w:type="dxa"/>
          </w:tcPr>
          <w:p w:rsidR="001D39BE" w:rsidRPr="001C338F" w:rsidRDefault="001D39BE" w:rsidP="001C5545">
            <w:pPr>
              <w:rPr>
                <w:sz w:val="18"/>
                <w:szCs w:val="18"/>
              </w:rPr>
            </w:pPr>
            <w:r w:rsidRPr="00090299">
              <w:rPr>
                <w:sz w:val="18"/>
                <w:szCs w:val="18"/>
              </w:rPr>
              <w:t>queryIntention</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 xml:space="preserve">Indicating what the intention of the query and follow-up queries is. </w:t>
            </w:r>
          </w:p>
        </w:tc>
        <w:tc>
          <w:tcPr>
            <w:tcW w:w="2941" w:type="dxa"/>
          </w:tcPr>
          <w:p w:rsidR="001D39BE" w:rsidRDefault="001D39BE"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1C338F">
              <w:rPr>
                <w:sz w:val="18"/>
                <w:szCs w:val="18"/>
              </w:rPr>
              <w:t>customParameters</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1D39BE" w:rsidRPr="001C338F" w:rsidRDefault="001D39BE" w:rsidP="001C5545">
            <w:pPr>
              <w:rPr>
                <w:sz w:val="18"/>
                <w:szCs w:val="18"/>
              </w:rPr>
            </w:pPr>
            <w:r>
              <w:rPr>
                <w:sz w:val="18"/>
                <w:szCs w:val="18"/>
              </w:rPr>
              <w:t>If null no custom HTTP or Query parameters are added.</w:t>
            </w:r>
          </w:p>
        </w:tc>
      </w:tr>
    </w:tbl>
    <w:p w:rsidR="001D39BE" w:rsidRPr="001C338F" w:rsidRDefault="001D39BE" w:rsidP="001D39BE"/>
    <w:p w:rsidR="001D39BE" w:rsidRPr="001C338F" w:rsidRDefault="001D39BE" w:rsidP="001D39BE">
      <w:pPr>
        <w:rPr>
          <w:b/>
        </w:rPr>
      </w:pPr>
      <w:r w:rsidRPr="001C338F">
        <w:rPr>
          <w:b/>
        </w:rPr>
        <w:lastRenderedPageBreak/>
        <w:t>Return:</w:t>
      </w:r>
    </w:p>
    <w:p w:rsidR="001D39BE" w:rsidRDefault="001D39BE" w:rsidP="001D39BE">
      <w:pPr>
        <w:jc w:val="both"/>
      </w:pPr>
      <w:r>
        <w:t>A list of responses with one response for each zone/context combination. The data in the response is a ‘collection-type’ style object as defined in the data model (i.e. StudentPersonals).</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Pr="00C7704F" w:rsidRDefault="00C7704F" w:rsidP="001630B7">
      <w:pPr>
        <w:jc w:val="both"/>
      </w:pPr>
      <w:r>
        <w:t>Note the missing parameter ‘</w:t>
      </w:r>
      <w:r w:rsidRPr="00C7704F">
        <w:t>customParameters</w:t>
      </w:r>
      <w:r>
        <w:t>’.</w:t>
      </w:r>
    </w:p>
    <w:p w:rsidR="001402AD" w:rsidRDefault="001402AD" w:rsidP="001402AD">
      <w:pPr>
        <w:pStyle w:val="Heading5"/>
      </w:pPr>
      <w:bookmarkStart w:id="190" w:name="_Toc421618991"/>
      <w:r>
        <w:t>Addition</w:t>
      </w:r>
      <w:r w:rsidR="005C6382">
        <w:t>al required Methods for an Abst</w:t>
      </w:r>
      <w:r>
        <w:t>r</w:t>
      </w:r>
      <w:r w:rsidR="005C6382">
        <w:t>a</w:t>
      </w:r>
      <w:r>
        <w:t>ctEventConsumer</w:t>
      </w:r>
      <w:bookmarkEnd w:id="190"/>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lastRenderedPageBreak/>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1" w:name="_Ref421002748"/>
      <w:bookmarkStart w:id="192" w:name="_Toc421618992"/>
      <w:r>
        <w:t xml:space="preserve">Available </w:t>
      </w:r>
      <w:r w:rsidR="002F43D9">
        <w:t>Metho</w:t>
      </w:r>
      <w:r>
        <w:t>d</w:t>
      </w:r>
      <w:r w:rsidR="002F43D9">
        <w:t xml:space="preserve"> Override</w:t>
      </w:r>
      <w:r>
        <w:t>s</w:t>
      </w:r>
      <w:bookmarkEnd w:id="191"/>
      <w:bookmarkEnd w:id="192"/>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3" w:name="_Ref371689956"/>
      <w:bookmarkStart w:id="194" w:name="_Toc421618993"/>
      <w:r>
        <w:lastRenderedPageBreak/>
        <w:t>Actual Implementation</w:t>
      </w:r>
      <w:bookmarkEnd w:id="193"/>
      <w:bookmarkEnd w:id="194"/>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B412BC">
        <w:t>5.5.2.1</w:t>
      </w:r>
      <w:r w:rsidR="00D05D17">
        <w:fldChar w:fldCharType="end"/>
      </w:r>
      <w:r w:rsidR="00D05D17">
        <w:t xml:space="preserve"> for details.</w:t>
      </w:r>
    </w:p>
    <w:p w:rsidR="00DE06CB" w:rsidRDefault="00DE06CB" w:rsidP="00DE06CB">
      <w:pPr>
        <w:pStyle w:val="Heading4"/>
      </w:pPr>
      <w:bookmarkStart w:id="195" w:name="_Toc421618994"/>
      <w:r>
        <w:t>Consumer Executable Example</w:t>
      </w:r>
      <w:bookmarkEnd w:id="195"/>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B412BC">
        <w:t>6.4.2</w:t>
      </w:r>
      <w:r>
        <w:fldChar w:fldCharType="end"/>
      </w:r>
      <w:r>
        <w:t xml:space="preserve">, </w:t>
      </w:r>
      <w:r>
        <w:fldChar w:fldCharType="begin"/>
      </w:r>
      <w:r>
        <w:instrText xml:space="preserve"> REF _Ref388094698 \r \h </w:instrText>
      </w:r>
      <w:r>
        <w:fldChar w:fldCharType="separate"/>
      </w:r>
      <w:r w:rsidR="00B412BC">
        <w:t>6.4.3</w:t>
      </w:r>
      <w:r>
        <w:fldChar w:fldCharType="end"/>
      </w:r>
      <w:r>
        <w:t xml:space="preserve"> and section </w:t>
      </w:r>
      <w:r w:rsidR="008C68DF">
        <w:fldChar w:fldCharType="begin"/>
      </w:r>
      <w:r w:rsidR="008C68DF">
        <w:instrText xml:space="preserve"> REF _Ref421016149 \r \h </w:instrText>
      </w:r>
      <w:r w:rsidR="008C68DF">
        <w:fldChar w:fldCharType="separate"/>
      </w:r>
      <w:r w:rsidR="00B412BC">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6" w:name="_Toc421618995"/>
      <w:r>
        <w:t>Consumer Events Processing &amp; Threads</w:t>
      </w:r>
      <w:bookmarkEnd w:id="196"/>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lastRenderedPageBreak/>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7" w:name="_Ref387675113"/>
      <w:bookmarkStart w:id="198" w:name="_Toc421618996"/>
      <w:r>
        <w:t>Queue Strategies</w:t>
      </w:r>
      <w:bookmarkEnd w:id="197"/>
      <w:bookmarkEnd w:id="198"/>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9" w:name="_Ref387819672"/>
      <w:bookmarkStart w:id="200" w:name="_Toc421618997"/>
      <w:r>
        <w:t>Message Readers</w:t>
      </w:r>
      <w:bookmarkEnd w:id="199"/>
      <w:bookmarkEnd w:id="200"/>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B412BC">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201" w:name="_Ref387819752"/>
      <w:bookmarkStart w:id="202" w:name="_Toc421618998"/>
      <w:r>
        <w:t>Event Processing Worker</w:t>
      </w:r>
      <w:bookmarkEnd w:id="201"/>
      <w:bookmarkEnd w:id="202"/>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lastRenderedPageBreak/>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3" w:name="_Ref387754403"/>
      <w:bookmarkStart w:id="204" w:name="_Ref387819674"/>
      <w:bookmarkStart w:id="205" w:name="_Toc421618999"/>
      <w:r>
        <w:t>Thread Example</w:t>
      </w:r>
      <w:bookmarkEnd w:id="203"/>
      <w:r w:rsidR="0006633D">
        <w:t>s</w:t>
      </w:r>
      <w:bookmarkEnd w:id="204"/>
      <w:bookmarkEnd w:id="205"/>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B412BC">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drawing>
          <wp:inline distT="0" distB="0" distL="0" distR="0" wp14:anchorId="3D783F0B" wp14:editId="49176AA1">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lastRenderedPageBreak/>
        <w:t>To be added once supported.</w:t>
      </w:r>
    </w:p>
    <w:p w:rsidR="00D1708F" w:rsidRDefault="00D1708F" w:rsidP="00F84AEE">
      <w:pPr>
        <w:pStyle w:val="Heading2"/>
        <w:jc w:val="both"/>
      </w:pPr>
      <w:bookmarkStart w:id="206" w:name="_Toc383521930"/>
      <w:bookmarkStart w:id="207" w:name="_Toc421619000"/>
      <w:r>
        <w:t>Building a Provider</w:t>
      </w:r>
      <w:bookmarkEnd w:id="206"/>
      <w:bookmarkEnd w:id="207"/>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B412BC">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8" w:name="_Toc383521931"/>
      <w:bookmarkStart w:id="209" w:name="_Toc421619001"/>
      <w:r>
        <w:t>Constraint</w:t>
      </w:r>
      <w:bookmarkEnd w:id="208"/>
      <w:bookmarkEnd w:id="209"/>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B412BC">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0" w:name="_Toc383521932"/>
      <w:bookmarkStart w:id="211" w:name="_Toc421619002"/>
      <w:r>
        <w:t>Components of a Provider</w:t>
      </w:r>
      <w:bookmarkEnd w:id="210"/>
      <w:bookmarkEnd w:id="211"/>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B412BC">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B412BC">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B412BC">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2" w:name="_Ref387821159"/>
      <w:bookmarkStart w:id="213" w:name="_Toc421619003"/>
      <w:r>
        <w:t>Configure your Provider Environment</w:t>
      </w:r>
      <w:bookmarkEnd w:id="212"/>
      <w:bookmarkEnd w:id="213"/>
    </w:p>
    <w:p w:rsidR="00D66641" w:rsidRPr="00D66641" w:rsidRDefault="00D66641" w:rsidP="00F14F7D">
      <w:pPr>
        <w:pStyle w:val="Heading5"/>
      </w:pPr>
      <w:bookmarkStart w:id="214" w:name="_Ref383688633"/>
      <w:bookmarkStart w:id="215" w:name="_Toc421619004"/>
      <w:r w:rsidRPr="00D66641">
        <w:t>web.xml</w:t>
      </w:r>
      <w:r w:rsidR="00F14F7D">
        <w:t xml:space="preserve"> File</w:t>
      </w:r>
      <w:bookmarkEnd w:id="214"/>
      <w:bookmarkEnd w:id="215"/>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B412BC">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B412BC">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6" w:name="_Ref371765566"/>
      <w:bookmarkStart w:id="217" w:name="_Toc421619005"/>
      <w:r>
        <w:t xml:space="preserve">The BaseProvider </w:t>
      </w:r>
      <w:r w:rsidR="00997B4F">
        <w:t xml:space="preserve">&amp; BaseEventProvider </w:t>
      </w:r>
      <w:r>
        <w:t>Class</w:t>
      </w:r>
      <w:bookmarkEnd w:id="216"/>
      <w:bookmarkEnd w:id="217"/>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8" w:name="_Toc421619006"/>
      <w:r>
        <w:t xml:space="preserve">No Events: </w:t>
      </w:r>
      <w:r w:rsidR="00997B4F">
        <w:t>BaseProvider Class</w:t>
      </w:r>
      <w:bookmarkEnd w:id="218"/>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9" w:name="_Toc421619007"/>
      <w:r>
        <w:lastRenderedPageBreak/>
        <w:t xml:space="preserve">Events: </w:t>
      </w:r>
      <w:r w:rsidR="00997B4F">
        <w:t>BaseEventProvider Class</w:t>
      </w:r>
      <w:bookmarkEnd w:id="219"/>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B412BC">
        <w:t>5.6.2.3</w:t>
      </w:r>
      <w:r w:rsidR="003B1402">
        <w:fldChar w:fldCharType="end"/>
      </w:r>
      <w:r w:rsidR="007422B2">
        <w:t>.</w:t>
      </w:r>
    </w:p>
    <w:p w:rsidR="00831EBE" w:rsidRDefault="00831EBE" w:rsidP="00831EBE">
      <w:pPr>
        <w:pStyle w:val="Heading5"/>
      </w:pPr>
      <w:bookmarkStart w:id="220" w:name="_Toc421619008"/>
      <w:r>
        <w:t>Available Method Overrides (</w:t>
      </w:r>
      <w:r w:rsidR="00806090">
        <w:t xml:space="preserve">BaseEventProvider  Class </w:t>
      </w:r>
      <w:r>
        <w:t>Only)</w:t>
      </w:r>
      <w:bookmarkEnd w:id="220"/>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lastRenderedPageBreak/>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1" w:name="_Ref387821220"/>
      <w:bookmarkStart w:id="222" w:name="_Toc421619009"/>
      <w:r>
        <w:t>SIFEventItarator Class</w:t>
      </w:r>
      <w:bookmarkEnd w:id="221"/>
      <w:bookmarkEnd w:id="222"/>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3" w:name="_Ref409000445"/>
      <w:bookmarkStart w:id="224" w:name="_Ref409612891"/>
      <w:bookmarkStart w:id="225" w:name="_Toc383521933"/>
      <w:bookmarkStart w:id="226" w:name="_Toc421619010"/>
      <w:r>
        <w:t>Service Path</w:t>
      </w:r>
      <w:bookmarkEnd w:id="223"/>
      <w:r w:rsidR="00015717">
        <w:t>s</w:t>
      </w:r>
      <w:bookmarkEnd w:id="224"/>
      <w:bookmarkEnd w:id="226"/>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7" w:name="_Toc409552062"/>
      <w:bookmarkStart w:id="228" w:name="_Ref409615077"/>
      <w:bookmarkStart w:id="229" w:name="_Toc421619011"/>
      <w:r>
        <w:t>Provider Environment</w:t>
      </w:r>
      <w:bookmarkEnd w:id="227"/>
      <w:r w:rsidR="006871FB">
        <w:t xml:space="preserve"> Configuration (Service ACLs)</w:t>
      </w:r>
      <w:bookmarkEnd w:id="228"/>
      <w:bookmarkEnd w:id="229"/>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B412BC">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0" w:name="_Ref409614759"/>
      <w:bookmarkStart w:id="231" w:name="_Toc421619012"/>
      <w:r>
        <w:t xml:space="preserve">The </w:t>
      </w:r>
      <w:r w:rsidRPr="00A83601">
        <w:t>QueryCriteria</w:t>
      </w:r>
      <w:r>
        <w:t xml:space="preserve"> Class</w:t>
      </w:r>
      <w:bookmarkEnd w:id="230"/>
      <w:bookmarkEnd w:id="231"/>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B412BC">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B412BC">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2" w:name="_Toc409552063"/>
      <w:bookmarkStart w:id="233" w:name="_Ref409614903"/>
      <w:bookmarkStart w:id="234" w:name="_Toc421619013"/>
      <w:r>
        <w:t>Provider Implementation</w:t>
      </w:r>
      <w:bookmarkEnd w:id="232"/>
      <w:bookmarkEnd w:id="233"/>
      <w:bookmarkEnd w:id="234"/>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B412BC">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5" w:name="_Toc409552064"/>
      <w:bookmarkStart w:id="236" w:name="_Ref421008647"/>
      <w:bookmarkStart w:id="237" w:name="_Toc421619014"/>
      <w:r>
        <w:t>Consumer</w:t>
      </w:r>
      <w:bookmarkEnd w:id="235"/>
      <w:r w:rsidR="002A025E">
        <w:t xml:space="preserve"> Implementation</w:t>
      </w:r>
      <w:bookmarkEnd w:id="236"/>
      <w:bookmarkEnd w:id="237"/>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B412BC">
        <w:t>5.7.2</w:t>
      </w:r>
      <w:r w:rsidR="002A025E">
        <w:fldChar w:fldCharType="end"/>
      </w:r>
      <w:r w:rsidR="002A025E">
        <w:t xml:space="preserve"> for details).</w:t>
      </w:r>
    </w:p>
    <w:p w:rsidR="00B055E0" w:rsidRDefault="00554F0A" w:rsidP="00B055E0">
      <w:pPr>
        <w:pStyle w:val="Heading2"/>
      </w:pPr>
      <w:bookmarkStart w:id="238" w:name="_Toc421619015"/>
      <w:r>
        <w:t>Query b</w:t>
      </w:r>
      <w:r w:rsidR="00B055E0">
        <w:t>y Example (QBE)</w:t>
      </w:r>
      <w:bookmarkEnd w:id="238"/>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are supporting QBE as it will be specified in SIF 3.2 later this year.</w:t>
      </w:r>
    </w:p>
    <w:p w:rsidR="00036D3F" w:rsidRDefault="00036D3F" w:rsidP="00B412BC">
      <w:pPr>
        <w:rPr>
          <w:color w:val="FF0000"/>
        </w:rPr>
      </w:pPr>
    </w:p>
    <w:p w:rsidR="0002374F" w:rsidRPr="0002374F" w:rsidRDefault="0002374F" w:rsidP="0002374F">
      <w:pPr>
        <w:pStyle w:val="Heading3"/>
      </w:pPr>
      <w:bookmarkStart w:id="239" w:name="_Toc421619016"/>
      <w:r>
        <w:lastRenderedPageBreak/>
        <w:t>What is QBE?</w:t>
      </w:r>
      <w:bookmarkEnd w:id="239"/>
    </w:p>
    <w:p w:rsidR="0002374F" w:rsidRDefault="0002374F" w:rsidP="0002374F">
      <w:pPr>
        <w:jc w:val="both"/>
      </w:pPr>
      <w:bookmarkStart w:id="240"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1" w:name="_Toc421619017"/>
      <w:r>
        <w:t>Provider Implementation</w:t>
      </w:r>
      <w:bookmarkEnd w:id="241"/>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2" w:name="_Toc421619018"/>
      <w:r>
        <w:t>Consumer Implementation</w:t>
      </w:r>
      <w:bookmarkEnd w:id="242"/>
    </w:p>
    <w:p w:rsidR="00682DA4" w:rsidRDefault="00682DA4" w:rsidP="00682DA4">
      <w:pPr>
        <w:pStyle w:val="Body1"/>
        <w:spacing w:before="0"/>
        <w:ind w:left="0"/>
        <w:jc w:val="both"/>
      </w:pPr>
      <w:r>
        <w:t xml:space="preserve">You can find a basic example of how you could implement searching by </w:t>
      </w:r>
      <w:r>
        <w:t>QBE</w:t>
      </w:r>
      <w:r>
        <w:t xml:space="preserv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w:t>
      </w:r>
      <w:r>
        <w:t xml:space="preserve">builds a basic </w:t>
      </w:r>
      <w:r>
        <w:t>StudentPersonal object where only the family name is provided, meaning that all students with a family name that matches the given value shall be returned.</w:t>
      </w:r>
      <w:r>
        <w:t xml:space="preserve"> The important thing is that your consumer class simply calls the </w:t>
      </w:r>
      <w:r w:rsidRPr="00863C53">
        <w:t>retrieveBy</w:t>
      </w:r>
      <w:r>
        <w:t>QBE</w:t>
      </w:r>
      <w:r>
        <w:t xml:space="preserve">() method of the AbstractConsumer with </w:t>
      </w:r>
      <w:r>
        <w:t>the a StudentPersonal as the ‘exampleObject’.</w:t>
      </w:r>
    </w:p>
    <w:p w:rsidR="00682DA4" w:rsidRDefault="00CB5F87" w:rsidP="00CB5F87">
      <w:pPr>
        <w:pStyle w:val="Heading3"/>
      </w:pPr>
      <w:bookmarkStart w:id="243" w:name="_Toc421619019"/>
      <w:r>
        <w:lastRenderedPageBreak/>
        <w:t>Query Conditions &amp; Wildcards</w:t>
      </w:r>
      <w:bookmarkEnd w:id="243"/>
    </w:p>
    <w:p w:rsidR="00433327" w:rsidRDefault="00CB5F87" w:rsidP="00433327">
      <w:pPr>
        <w:pStyle w:val="Body1"/>
        <w:spacing w:before="0"/>
        <w:ind w:left="0"/>
        <w:jc w:val="both"/>
      </w:pPr>
      <w:r>
        <w:t xml:space="preserve">As per SIF 3.2 specification (to be release later in 2015) </w:t>
      </w:r>
      <w:r w:rsidR="00433327">
        <w:t>t</w:t>
      </w:r>
      <w:r w:rsidR="00433327">
        <w:t xml:space="preserve">he </w:t>
      </w:r>
      <w:r w:rsidR="00433327">
        <w:t xml:space="preserve">example </w:t>
      </w:r>
      <w:r w:rsidR="00433327">
        <w:t>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xml:space="preserve">’ which stands for any number of characters. The following assumptions and constraints apply to the LIKE </w:t>
      </w:r>
      <w:r w:rsidR="00433327">
        <w:t>comparator</w:t>
      </w:r>
      <w:r w:rsidR="00433327">
        <w:t xml:space="preserve">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w:t>
      </w:r>
      <w:r>
        <w:t>/attribute</w:t>
      </w:r>
      <w:r>
        <w:t xml:space="preserv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EE0D48" w:rsidRDefault="00EE0D48" w:rsidP="0002374F">
      <w:pPr>
        <w:pStyle w:val="Heading2"/>
      </w:pPr>
      <w:bookmarkStart w:id="244" w:name="_Toc421619020"/>
      <w:r>
        <w:t>Custom/External Security Service Integration</w:t>
      </w:r>
      <w:bookmarkEnd w:id="240"/>
      <w:bookmarkEnd w:id="244"/>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45" w:name="_Toc421619021"/>
      <w:r>
        <w:t>Overview &amp; Motivation</w:t>
      </w:r>
      <w:bookmarkEnd w:id="245"/>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B412BC">
        <w:t>5.10</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lastRenderedPageBreak/>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46" w:name="_Toc421619022"/>
      <w:r>
        <w:t>DIRECT Environment Provider</w:t>
      </w:r>
      <w:bookmarkEnd w:id="246"/>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itself and in return has received some sort of ‘accessToken’ from that security server. The consumer will </w:t>
      </w:r>
      <w:r w:rsidR="008561BC">
        <w:t>only</w:t>
      </w:r>
      <w:r>
        <w:t xml:space="preserve"> use that accessToken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47" w:name="_Ref408999288"/>
      <w:bookmarkStart w:id="248" w:name="_Toc421619023"/>
      <w:r>
        <w:t xml:space="preserve">Step 1: Implement a Security Class – Extend </w:t>
      </w:r>
      <w:r w:rsidRPr="005A7882">
        <w:t>AbstractSecurityService</w:t>
      </w:r>
      <w:bookmarkEnd w:id="247"/>
      <w:bookmarkEnd w:id="248"/>
    </w:p>
    <w:p w:rsidR="00F8668D" w:rsidRDefault="005A7882" w:rsidP="005A7882">
      <w:pPr>
        <w:jc w:val="both"/>
      </w:pPr>
      <w:r>
        <w:t xml:space="preserve">To use an external security service a class must be implemented that extends the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49" w:name="_Ref408999290"/>
      <w:bookmarkStart w:id="250" w:name="_Toc421619024"/>
      <w:r>
        <w:t>Step 2: Tell the fram</w:t>
      </w:r>
      <w:r w:rsidR="00F8668D">
        <w:t>ework to use the Security Class</w:t>
      </w:r>
      <w:bookmarkEnd w:id="249"/>
      <w:bookmarkEnd w:id="250"/>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51" w:name="_Toc421619025"/>
      <w:r>
        <w:t>When is the External Security Service Used?</w:t>
      </w:r>
      <w:bookmarkEnd w:id="251"/>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52" w:name="_Toc421619026"/>
      <w:r>
        <w:t>SIF3_APP_TEMPLATE Table – Bearer Authentication</w:t>
      </w:r>
      <w:bookmarkEnd w:id="252"/>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53" w:name="_Toc421619027"/>
      <w:r>
        <w:t xml:space="preserve">SIF </w:t>
      </w:r>
      <w:r w:rsidR="003B5BA6">
        <w:t>Express</w:t>
      </w:r>
      <w:r>
        <w:t xml:space="preserve"> Considerations</w:t>
      </w:r>
      <w:bookmarkEnd w:id="253"/>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B412BC">
        <w:t>9</w:t>
      </w:r>
      <w:r w:rsidR="003B5BA6">
        <w:fldChar w:fldCharType="end"/>
      </w:r>
      <w:r>
        <w:t xml:space="preserve"> for more information on this and other properties of the provider’s property file.</w:t>
      </w:r>
    </w:p>
    <w:p w:rsidR="00DE0C5C" w:rsidRDefault="00DE0C5C" w:rsidP="00DE0C5C">
      <w:pPr>
        <w:pStyle w:val="Heading3"/>
      </w:pPr>
      <w:bookmarkStart w:id="254" w:name="_Toc421619028"/>
      <w:r>
        <w:t>Consumer</w:t>
      </w:r>
      <w:bookmarkEnd w:id="254"/>
      <w:r>
        <w:t xml:space="preserve"> </w:t>
      </w:r>
    </w:p>
    <w:p w:rsidR="00DE0C5C" w:rsidRPr="00BF228C" w:rsidRDefault="00AC08A3" w:rsidP="00DE0C5C">
      <w:pPr>
        <w:jc w:val="both"/>
        <w:rPr>
          <w:i/>
          <w:color w:val="FF0000"/>
        </w:rPr>
      </w:pPr>
      <w:r w:rsidRPr="00BF228C">
        <w:rPr>
          <w:i/>
          <w:color w:val="FF0000"/>
        </w:rPr>
        <w:t>Not yet supported.</w:t>
      </w:r>
    </w:p>
    <w:p w:rsidR="00DE0C5C" w:rsidRDefault="00DE0C5C" w:rsidP="00DE0C5C">
      <w:pPr>
        <w:pStyle w:val="Heading3"/>
      </w:pPr>
      <w:bookmarkStart w:id="255" w:name="_Toc421619029"/>
      <w:r>
        <w:t>Brokered Provider</w:t>
      </w:r>
      <w:bookmarkEnd w:id="255"/>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56" w:name="_Ref408837597"/>
      <w:bookmarkStart w:id="257" w:name="_Toc421619030"/>
      <w:r>
        <w:lastRenderedPageBreak/>
        <w:t>Security – HTTPS Configuration</w:t>
      </w:r>
      <w:bookmarkEnd w:id="225"/>
      <w:bookmarkEnd w:id="256"/>
      <w:bookmarkEnd w:id="257"/>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58" w:name="_Ref383514331"/>
      <w:bookmarkStart w:id="259" w:name="_Toc383521934"/>
      <w:bookmarkStart w:id="260" w:name="_Toc421619031"/>
      <w:r>
        <w:t>Provider</w:t>
      </w:r>
      <w:bookmarkEnd w:id="258"/>
      <w:bookmarkEnd w:id="259"/>
      <w:bookmarkEnd w:id="260"/>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B412BC">
        <w:t>9</w:t>
      </w:r>
      <w:r w:rsidR="000E5CB6">
        <w:fldChar w:fldCharType="end"/>
      </w:r>
      <w:r>
        <w:t xml:space="preserve"> for details).</w:t>
      </w:r>
    </w:p>
    <w:p w:rsidR="002D1E6F" w:rsidRDefault="002D1E6F" w:rsidP="002D1E6F">
      <w:pPr>
        <w:pStyle w:val="Heading3"/>
      </w:pPr>
      <w:bookmarkStart w:id="261" w:name="_Ref374448067"/>
      <w:bookmarkStart w:id="262" w:name="_Toc383521935"/>
      <w:bookmarkStart w:id="263" w:name="_Ref388004705"/>
      <w:bookmarkStart w:id="264" w:name="_Toc421619032"/>
      <w:r>
        <w:t>Consumer</w:t>
      </w:r>
      <w:bookmarkEnd w:id="261"/>
      <w:bookmarkEnd w:id="262"/>
      <w:r w:rsidR="005A0338">
        <w:t xml:space="preserve"> or Provider connection to a Broker</w:t>
      </w:r>
      <w:bookmarkEnd w:id="263"/>
      <w:bookmarkEnd w:id="264"/>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B412BC">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F20C21" w:rsidP="00F20C21">
      <w:pPr>
        <w:pStyle w:val="Heading2"/>
      </w:pPr>
      <w:bookmarkStart w:id="265" w:name="_Ref414274279"/>
      <w:bookmarkStart w:id="266" w:name="_Ref383512374"/>
      <w:bookmarkStart w:id="267" w:name="_Toc383521936"/>
      <w:bookmarkStart w:id="268" w:name="_Toc421619033"/>
      <w:r>
        <w:t>Provider Request/Response Auditing</w:t>
      </w:r>
      <w:bookmarkEnd w:id="265"/>
      <w:bookmarkEnd w:id="268"/>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69" w:name="_Toc421619034"/>
      <w:r>
        <w:t>Auditing Class</w:t>
      </w:r>
      <w:r w:rsidR="00E10DD2">
        <w:t xml:space="preserve"> &amp; Enable/Disable Auditing</w:t>
      </w:r>
      <w:bookmarkEnd w:id="269"/>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70" w:name="_Toc421619035"/>
      <w:r>
        <w:t>Audit Record</w:t>
      </w:r>
      <w:bookmarkEnd w:id="270"/>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P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A537BA" w:rsidRPr="00F20C21" w:rsidRDefault="002B53E9" w:rsidP="00F20C21">
      <w:pPr>
        <w:pStyle w:val="Heading1"/>
      </w:pPr>
      <w:bookmarkStart w:id="271" w:name="_Ref387661557"/>
      <w:bookmarkStart w:id="272" w:name="_Toc421619036"/>
      <w:r w:rsidRPr="00F20C21">
        <w:lastRenderedPageBreak/>
        <w:t>Deployment</w:t>
      </w:r>
      <w:bookmarkEnd w:id="266"/>
      <w:bookmarkEnd w:id="267"/>
      <w:bookmarkEnd w:id="271"/>
      <w:bookmarkEnd w:id="272"/>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73" w:name="_Ref414276933"/>
      <w:bookmarkStart w:id="274" w:name="_Toc421619037"/>
      <w:r>
        <w:t>Servlet 3.0 Requirement for Providers</w:t>
      </w:r>
      <w:bookmarkEnd w:id="273"/>
      <w:bookmarkEnd w:id="274"/>
    </w:p>
    <w:p w:rsidR="008A7C07" w:rsidRDefault="008A7C07" w:rsidP="008A7C07">
      <w:pPr>
        <w:jc w:val="both"/>
      </w:pPr>
      <w:r>
        <w:t xml:space="preserve">As stated in section </w:t>
      </w:r>
      <w:r>
        <w:fldChar w:fldCharType="begin"/>
      </w:r>
      <w:r>
        <w:instrText xml:space="preserve"> REF _Ref414275200 \r \h </w:instrText>
      </w:r>
      <w:r>
        <w:fldChar w:fldCharType="separate"/>
      </w:r>
      <w:r w:rsidR="00B412BC">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75" w:name="_Ref405283916"/>
      <w:bookmarkStart w:id="276" w:name="_Toc421619038"/>
      <w:r>
        <w:t>Servlet Context</w:t>
      </w:r>
      <w:bookmarkEnd w:id="275"/>
      <w:bookmarkEnd w:id="276"/>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B412BC">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77" w:name="_Ref388003680"/>
      <w:bookmarkStart w:id="278" w:name="_Toc421619039"/>
      <w:r>
        <w:lastRenderedPageBreak/>
        <w:t>Java classpath Configuration</w:t>
      </w:r>
      <w:bookmarkEnd w:id="277"/>
      <w:bookmarkEnd w:id="278"/>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79" w:name="_Toc421619040"/>
      <w:r>
        <w:t>Customise Property Files to your environment</w:t>
      </w:r>
      <w:bookmarkEnd w:id="279"/>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80" w:name="_Toc421619041"/>
      <w:r>
        <w:t>Customise sif3infra.hibernate.xml</w:t>
      </w:r>
      <w:bookmarkEnd w:id="280"/>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B412BC">
        <w:t>5.3.1.2</w:t>
      </w:r>
      <w:r>
        <w:fldChar w:fldCharType="end"/>
      </w:r>
      <w:r>
        <w:t xml:space="preserve"> for details). </w:t>
      </w:r>
    </w:p>
    <w:p w:rsidR="001D50BD" w:rsidRDefault="001D50BD" w:rsidP="001D50BD">
      <w:pPr>
        <w:pStyle w:val="Heading3"/>
      </w:pPr>
      <w:bookmarkStart w:id="281" w:name="_Ref388094683"/>
      <w:bookmarkStart w:id="282" w:name="_Toc421619042"/>
      <w:r>
        <w:t>Customise environment.properties</w:t>
      </w:r>
      <w:bookmarkEnd w:id="281"/>
      <w:bookmarkEnd w:id="282"/>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B412BC">
        <w:t>5.10.2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83" w:name="_Ref388094698"/>
      <w:bookmarkStart w:id="284" w:name="_Toc421619043"/>
      <w:r>
        <w:t>Customise consumer properties file</w:t>
      </w:r>
      <w:bookmarkEnd w:id="283"/>
      <w:bookmarkEnd w:id="284"/>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B412BC">
        <w:t>8</w:t>
      </w:r>
      <w:r w:rsidR="00037412">
        <w:fldChar w:fldCharType="end"/>
      </w:r>
      <w:r>
        <w:t>.</w:t>
      </w:r>
    </w:p>
    <w:p w:rsidR="007E382B" w:rsidRDefault="007E382B" w:rsidP="007E382B">
      <w:pPr>
        <w:pStyle w:val="Heading4"/>
      </w:pPr>
      <w:bookmarkStart w:id="285" w:name="_Toc421619044"/>
      <w:r>
        <w:lastRenderedPageBreak/>
        <w:t>Properties for Demo only</w:t>
      </w:r>
      <w:bookmarkEnd w:id="285"/>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86" w:name="_Toc421619045"/>
      <w:r>
        <w:t>Customise provider property file</w:t>
      </w:r>
      <w:bookmarkEnd w:id="286"/>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B412BC">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B412BC">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B412BC">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B412BC">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B412BC">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87" w:name="_Toc421619046"/>
      <w:r>
        <w:t>Properties for Demo only</w:t>
      </w:r>
      <w:bookmarkEnd w:id="287"/>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88" w:name="_Toc421619047"/>
      <w:r>
        <w:t>Customise log4j.properties file (optional)</w:t>
      </w:r>
      <w:bookmarkEnd w:id="288"/>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89" w:name="_Toc383521937"/>
      <w:bookmarkStart w:id="290" w:name="_Toc421619048"/>
      <w:r>
        <w:lastRenderedPageBreak/>
        <w:t>Jersey, JAX-RS and other Library considerations</w:t>
      </w:r>
      <w:bookmarkEnd w:id="289"/>
      <w:bookmarkEnd w:id="290"/>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291" w:name="_Toc383521938"/>
      <w:bookmarkStart w:id="292" w:name="_Ref383690719"/>
      <w:bookmarkStart w:id="293" w:name="_Ref388007121"/>
      <w:bookmarkStart w:id="294" w:name="_Toc421619049"/>
      <w:r>
        <w:t xml:space="preserve">Tomcat </w:t>
      </w:r>
      <w:r w:rsidR="00397D3A">
        <w:t>6 or below, Jetty 7 or below</w:t>
      </w:r>
      <w:bookmarkEnd w:id="294"/>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295" w:name="_Ref414277749"/>
      <w:bookmarkStart w:id="296" w:name="_Toc421619050"/>
      <w:r>
        <w:t>Tomcat 7 and above or</w:t>
      </w:r>
      <w:r w:rsidR="001D7B80">
        <w:t xml:space="preserve"> Jetty</w:t>
      </w:r>
      <w:r w:rsidR="00CB6331">
        <w:t xml:space="preserve"> </w:t>
      </w:r>
      <w:r>
        <w:t xml:space="preserve">8 and above </w:t>
      </w:r>
      <w:r w:rsidR="002B53E9">
        <w:t>Deployment</w:t>
      </w:r>
      <w:bookmarkEnd w:id="291"/>
      <w:bookmarkEnd w:id="292"/>
      <w:bookmarkEnd w:id="293"/>
      <w:r w:rsidR="00B95630">
        <w:t>s</w:t>
      </w:r>
      <w:bookmarkEnd w:id="295"/>
      <w:bookmarkEnd w:id="296"/>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297" w:name="_Ref383690461"/>
      <w:bookmarkStart w:id="298" w:name="_Toc383521939"/>
      <w:bookmarkStart w:id="299" w:name="_Toc421619051"/>
      <w:r>
        <w:lastRenderedPageBreak/>
        <w:t xml:space="preserve">JBoss </w:t>
      </w:r>
      <w:r w:rsidR="00AF6F7C">
        <w:t xml:space="preserve">AS </w:t>
      </w:r>
      <w:r w:rsidR="004D2CF7">
        <w:t xml:space="preserve">6 and above </w:t>
      </w:r>
      <w:r>
        <w:t>Deployment</w:t>
      </w:r>
      <w:bookmarkEnd w:id="297"/>
      <w:r w:rsidR="00B95630">
        <w:t>s</w:t>
      </w:r>
      <w:bookmarkEnd w:id="299"/>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B412BC">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B412BC">
        <w:t>6.3</w:t>
      </w:r>
      <w:r>
        <w:fldChar w:fldCharType="end"/>
      </w:r>
      <w:r>
        <w:t xml:space="preserve"> are part of your classpath and start JBoss. Now you should be ready to go.</w:t>
      </w:r>
    </w:p>
    <w:p w:rsidR="00CB6331" w:rsidRDefault="00CB6331" w:rsidP="00CB6331">
      <w:pPr>
        <w:pStyle w:val="Heading2"/>
      </w:pPr>
      <w:bookmarkStart w:id="300" w:name="_Ref388007392"/>
      <w:bookmarkStart w:id="301" w:name="_Toc421619052"/>
      <w:bookmarkEnd w:id="298"/>
      <w:r>
        <w:t>Verify Consumer &amp; Provider Property Files</w:t>
      </w:r>
      <w:bookmarkEnd w:id="300"/>
      <w:bookmarkEnd w:id="301"/>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B412BC">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B412BC">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02" w:name="_Toc421619053"/>
      <w:r>
        <w:lastRenderedPageBreak/>
        <w:t>Appendix A – Environment Properties File</w:t>
      </w:r>
      <w:bookmarkEnd w:id="302"/>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B412BC">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B412BC">
        <w:rPr>
          <w:rFonts w:asciiTheme="minorHAnsi" w:hAnsiTheme="minorHAnsi" w:cs="Courier New"/>
        </w:rPr>
        <w:t>5.10.1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B412BC">
        <w:rPr>
          <w:rFonts w:asciiTheme="minorHAnsi" w:hAnsiTheme="minorHAnsi" w:cs="Courier New"/>
        </w:rPr>
        <w:t>5.10.2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03" w:name="_Ref421016149"/>
      <w:bookmarkStart w:id="304" w:name="_Toc421619054"/>
      <w:r>
        <w:lastRenderedPageBreak/>
        <w:t>Appendix B – Consumer’s Property File</w:t>
      </w:r>
      <w:bookmarkEnd w:id="303"/>
      <w:bookmarkEnd w:id="304"/>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B412BC">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env.events.supported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This property indicates if the provider supports events. Only if this property is set to true then the consumer will start its event processor and events can be received and processed. Please note that the property ‘</w:t>
            </w:r>
            <w:r w:rsidRPr="00807F53">
              <w:rPr>
                <w:rFonts w:ascii="Courier New" w:hAnsi="Courier New" w:cs="Courier New"/>
                <w:b/>
                <w:sz w:val="18"/>
                <w:szCs w:val="18"/>
              </w:rPr>
              <w:t>events.enabled</w:t>
            </w:r>
            <w:r w:rsidRPr="00807F53">
              <w:rPr>
                <w:rFonts w:asciiTheme="minorHAnsi" w:hAnsiTheme="minorHAnsi" w:cs="Courier New"/>
                <w:sz w:val="18"/>
                <w:szCs w:val="18"/>
              </w:rPr>
              <w:t xml:space="preserve">’ must </w:t>
            </w:r>
            <w:r w:rsidRPr="002235C9">
              <w:rPr>
                <w:rFonts w:asciiTheme="minorHAnsi" w:hAnsiTheme="minorHAnsi" w:cs="Courier New"/>
                <w:b/>
                <w:sz w:val="18"/>
                <w:szCs w:val="18"/>
                <w:u w:val="single"/>
              </w:rPr>
              <w:t>also</w:t>
            </w:r>
            <w:r w:rsidRPr="00807F53">
              <w:rPr>
                <w:rFonts w:asciiTheme="minorHAnsi" w:hAnsiTheme="minorHAnsi" w:cs="Courier New"/>
                <w:sz w:val="18"/>
                <w:szCs w:val="18"/>
              </w:rPr>
              <w:t xml:space="preserve"> be set to true for events to fully work!</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B412BC">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password to authenticate with a specific environment. The party/vendor that 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environment. Valid values are ‘Basic’ and ‘SIF_</w:t>
            </w:r>
            <w:r>
              <w:rPr>
                <w:rFonts w:asciiTheme="minorHAnsi" w:hAnsiTheme="minorHAnsi" w:cstheme="minorHAnsi"/>
                <w:sz w:val="18"/>
                <w:szCs w:val="18"/>
              </w:rPr>
              <w:t>HMACSHA256’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lastRenderedPageBreak/>
              <w:t>Default: Basic</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env.userToken &amp; env.instanceId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sidR="00604A30">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sidR="00604A30">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sidR="00604A30">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604A30" w:rsidRPr="00604A30" w:rsidRDefault="00604A30"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2235C9" w:rsidRP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2235C9"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604A30" w:rsidRPr="00604A30" w:rsidRDefault="00604A30"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 See also property ‘</w:t>
      </w:r>
      <w:r w:rsidRPr="00604A30">
        <w:rPr>
          <w:rFonts w:ascii="Courier New" w:hAnsi="Courier New" w:cs="Courier New"/>
          <w:szCs w:val="22"/>
        </w:rPr>
        <w:t>env.events.supported’</w:t>
      </w:r>
      <w:r w:rsidRPr="00604A30">
        <w:rPr>
          <w:rFonts w:asciiTheme="minorHAnsi" w:hAnsiTheme="minorHAnsi" w:cstheme="minorHAnsi"/>
          <w:szCs w:val="22"/>
        </w:rPr>
        <w:t>.</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Indicate if event subscription is enabled. Even if an environment supports events, this consumer might not be interested in any events. This is useful to turn off events on a consumer (i.e. temperately for some testing). Even if this property is to true it is not guaranteed that events are being received. The ‘</w:t>
            </w:r>
            <w:r w:rsidRPr="00604A30">
              <w:rPr>
                <w:rFonts w:ascii="Courier New" w:hAnsi="Courier New" w:cs="Courier New"/>
                <w:b/>
                <w:sz w:val="18"/>
                <w:szCs w:val="18"/>
              </w:rPr>
              <w:t>env.events.supported</w:t>
            </w:r>
            <w:r w:rsidRPr="00807F53">
              <w:rPr>
                <w:rFonts w:asciiTheme="minorHAnsi" w:hAnsiTheme="minorHAnsi" w:cstheme="minorHAnsi"/>
                <w:sz w:val="18"/>
                <w:szCs w:val="18"/>
              </w:rPr>
              <w:t>’ must also be set to true for events to be received.</w:t>
            </w:r>
          </w:p>
          <w:p w:rsidR="00604A30" w:rsidRPr="00807F53" w:rsidRDefault="00604A30" w:rsidP="00093A56">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B412BC">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LONG_POLLING.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412BC">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412BC">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lastRenderedPageBreak/>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Pr="00807F53" w:rsidRDefault="00807F53"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B412BC">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412BC">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412BC">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05" w:name="_Ref421016185"/>
      <w:bookmarkStart w:id="306" w:name="_Toc421619055"/>
      <w:r>
        <w:lastRenderedPageBreak/>
        <w:t>Appendix C – Provider’s Property File</w:t>
      </w:r>
      <w:bookmarkEnd w:id="305"/>
      <w:bookmarkEnd w:id="306"/>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ook w:val="04A0" w:firstRow="1" w:lastRow="0" w:firstColumn="1" w:lastColumn="0" w:noHBand="0" w:noVBand="1"/>
      </w:tblPr>
      <w:tblGrid>
        <w:gridCol w:w="2306"/>
        <w:gridCol w:w="7156"/>
      </w:tblGrid>
      <w:tr w:rsidR="00093A56" w:rsidRPr="001C5545" w:rsidTr="001335A1">
        <w:tc>
          <w:tcPr>
            <w:tcW w:w="2306"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156"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1335A1">
        <w:tc>
          <w:tcPr>
            <w:tcW w:w="2306"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156"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1335A1">
        <w:tc>
          <w:tcPr>
            <w:tcW w:w="2306"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156"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1335A1">
        <w:tc>
          <w:tcPr>
            <w:tcW w:w="2306"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156"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1335A1">
        <w:tc>
          <w:tcPr>
            <w:tcW w:w="2306"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156"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1335A1">
        <w:tc>
          <w:tcPr>
            <w:tcW w:w="2306"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156"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156"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156"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156"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B412BC">
              <w:rPr>
                <w:sz w:val="18"/>
                <w:szCs w:val="18"/>
              </w:rPr>
              <w:t>5.11</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156"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B412BC">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1335A1">
        <w:tc>
          <w:tcPr>
            <w:tcW w:w="2306"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156"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1335A1">
        <w:tc>
          <w:tcPr>
            <w:tcW w:w="2306"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156"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w:t>
            </w:r>
            <w:r w:rsidRPr="00093A56">
              <w:rPr>
                <w:sz w:val="18"/>
                <w:szCs w:val="18"/>
              </w:rPr>
              <w:lastRenderedPageBreak/>
              <w:t xml:space="preserve">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A34753" w:rsidRPr="00C64C35" w:rsidTr="001335A1">
        <w:tc>
          <w:tcPr>
            <w:tcW w:w="2306" w:type="dxa"/>
          </w:tcPr>
          <w:p w:rsidR="00A34753" w:rsidRPr="001335A1" w:rsidRDefault="001335A1" w:rsidP="001335A1">
            <w:pPr>
              <w:jc w:val="both"/>
              <w:rPr>
                <w:rFonts w:asciiTheme="minorHAnsi" w:hAnsiTheme="minorHAnsi" w:cs="Courier New"/>
                <w:b/>
                <w:sz w:val="18"/>
                <w:szCs w:val="18"/>
              </w:rPr>
            </w:pPr>
            <w:r w:rsidRPr="001335A1">
              <w:rPr>
                <w:rFonts w:asciiTheme="minorHAnsi" w:hAnsiTheme="minorHAnsi" w:cs="Courier New"/>
                <w:b/>
                <w:sz w:val="18"/>
                <w:szCs w:val="18"/>
              </w:rPr>
              <w:lastRenderedPageBreak/>
              <w:t>provider.startup.delay</w:t>
            </w:r>
          </w:p>
        </w:tc>
        <w:tc>
          <w:tcPr>
            <w:tcW w:w="7156"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r w:rsidR="004851A5" w:rsidRPr="00C64C35" w:rsidTr="004851A5">
        <w:tc>
          <w:tcPr>
            <w:tcW w:w="1843" w:type="dxa"/>
          </w:tcPr>
          <w:p w:rsidR="004851A5" w:rsidRPr="00093A56" w:rsidRDefault="004851A5" w:rsidP="004851A5">
            <w:pPr>
              <w:rPr>
                <w:rFonts w:ascii="Courier New" w:hAnsi="Courier New" w:cs="Courier New"/>
                <w:b/>
                <w:sz w:val="18"/>
                <w:szCs w:val="18"/>
              </w:rPr>
            </w:pPr>
          </w:p>
        </w:tc>
        <w:tc>
          <w:tcPr>
            <w:tcW w:w="7619" w:type="dxa"/>
          </w:tcPr>
          <w:p w:rsidR="004851A5" w:rsidRPr="00093A56" w:rsidRDefault="004851A5" w:rsidP="0002374F">
            <w:pPr>
              <w:pStyle w:val="Body1"/>
              <w:spacing w:before="0"/>
              <w:ind w:left="0"/>
              <w:jc w:val="both"/>
              <w:rPr>
                <w:sz w:val="18"/>
                <w:szCs w:val="18"/>
              </w:rPr>
            </w:pPr>
          </w:p>
        </w:tc>
      </w:tr>
      <w:tr w:rsidR="004851A5" w:rsidRPr="00C64C35" w:rsidTr="004851A5">
        <w:tc>
          <w:tcPr>
            <w:tcW w:w="1843" w:type="dxa"/>
          </w:tcPr>
          <w:p w:rsidR="004851A5" w:rsidRPr="00093A56" w:rsidRDefault="004851A5" w:rsidP="004851A5">
            <w:pPr>
              <w:rPr>
                <w:rFonts w:ascii="Courier New" w:hAnsi="Courier New" w:cs="Courier New"/>
                <w:b/>
                <w:sz w:val="18"/>
                <w:szCs w:val="18"/>
              </w:rPr>
            </w:pPr>
          </w:p>
        </w:tc>
        <w:tc>
          <w:tcPr>
            <w:tcW w:w="7619" w:type="dxa"/>
          </w:tcPr>
          <w:p w:rsidR="004851A5" w:rsidRPr="00093A56" w:rsidRDefault="004851A5" w:rsidP="0002374F">
            <w:pPr>
              <w:pStyle w:val="Body1"/>
              <w:spacing w:before="0"/>
              <w:ind w:left="0"/>
              <w:jc w:val="both"/>
              <w:rPr>
                <w:sz w:val="18"/>
                <w:szCs w:val="18"/>
              </w:rPr>
            </w:pPr>
          </w:p>
        </w:tc>
      </w:tr>
    </w:tbl>
    <w:p w:rsidR="001335A1" w:rsidRDefault="001335A1" w:rsidP="00093A56">
      <w:pPr>
        <w:pStyle w:val="Body1"/>
        <w:spacing w:before="0"/>
        <w:ind w:left="0"/>
        <w:jc w:val="both"/>
        <w:rPr>
          <w:rFonts w:ascii="Courier New" w:hAnsi="Courier New" w:cs="Courier New"/>
          <w:sz w:val="18"/>
          <w:szCs w:val="18"/>
        </w:rPr>
      </w:pP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B412BC">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DF115C" w:rsidRPr="001C5545" w:rsidTr="000A4F56">
        <w:tc>
          <w:tcPr>
            <w:tcW w:w="1701"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761"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0A4F56">
        <w:tc>
          <w:tcPr>
            <w:tcW w:w="1701"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761"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B412BC">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0A4F56">
        <w:tc>
          <w:tcPr>
            <w:tcW w:w="1701"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761"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B412BC">
              <w:rPr>
                <w:rFonts w:asciiTheme="minorHAnsi" w:hAnsiTheme="minorHAnsi" w:cstheme="minorHAnsi"/>
                <w:sz w:val="18"/>
                <w:szCs w:val="18"/>
              </w:rPr>
              <w:t>5.9</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761"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761"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761"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lastRenderedPageBreak/>
              <w:t xml:space="preserve">This </w:t>
            </w:r>
            <w:r w:rsidRPr="00093A56">
              <w:rPr>
                <w:rFonts w:cstheme="minorHAnsi"/>
                <w:sz w:val="18"/>
                <w:szCs w:val="18"/>
              </w:rPr>
              <w:t xml:space="preserve">property has the value ‘true’ or ‘false’. If it is set to ‘true’ then the provider will attempt to </w:t>
            </w:r>
            <w:r w:rsidRPr="00093A56">
              <w:rPr>
                <w:rFonts w:cstheme="minorHAnsi"/>
                <w:sz w:val="18"/>
                <w:szCs w:val="18"/>
              </w:rPr>
              <w:lastRenderedPageBreak/>
              <w:t xml:space="preserve">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adapter.deleteEnvironment.onShutdown</w:t>
            </w:r>
          </w:p>
        </w:tc>
        <w:tc>
          <w:tcPr>
            <w:tcW w:w="7761" w:type="dxa"/>
          </w:tcPr>
          <w:p w:rsidR="000A4F56" w:rsidRPr="000A4F56" w:rsidRDefault="000A4F56"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761"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8E562E">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Pr="00093A56">
              <w:rPr>
                <w:sz w:val="18"/>
                <w:szCs w:val="18"/>
              </w:rPr>
              <w:fldChar w:fldCharType="begin"/>
            </w:r>
            <w:r w:rsidRPr="00093A56">
              <w:rPr>
                <w:sz w:val="18"/>
                <w:szCs w:val="18"/>
              </w:rPr>
              <w:instrText xml:space="preserve"> REF _Ref408999251 \r \h </w:instrText>
            </w:r>
            <w:r>
              <w:rPr>
                <w:sz w:val="18"/>
                <w:szCs w:val="18"/>
              </w:rPr>
              <w:instrText xml:space="preserve"> \* MERGEFORMAT </w:instrText>
            </w:r>
            <w:r w:rsidRPr="00093A56">
              <w:rPr>
                <w:sz w:val="18"/>
                <w:szCs w:val="18"/>
              </w:rPr>
            </w:r>
            <w:r w:rsidRPr="00093A56">
              <w:rPr>
                <w:sz w:val="18"/>
                <w:szCs w:val="18"/>
              </w:rPr>
              <w:fldChar w:fldCharType="separate"/>
            </w:r>
            <w:r w:rsidR="00B412BC">
              <w:rPr>
                <w:sz w:val="18"/>
                <w:szCs w:val="18"/>
              </w:rPr>
              <w:t>5.9</w:t>
            </w:r>
            <w:r w:rsidRPr="00093A56">
              <w:rPr>
                <w:sz w:val="18"/>
                <w:szCs w:val="18"/>
              </w:rPr>
              <w:fldChar w:fldCharType="end"/>
            </w:r>
            <w:r w:rsidRPr="00093A56">
              <w:rPr>
                <w:sz w:val="18"/>
                <w:szCs w:val="18"/>
              </w:rPr>
              <w:t xml:space="preserve"> 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B412BC">
              <w:rPr>
                <w:sz w:val="18"/>
                <w:szCs w:val="18"/>
              </w:rPr>
              <w:t>5.9.2.1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B412BC">
              <w:rPr>
                <w:sz w:val="18"/>
                <w:szCs w:val="18"/>
              </w:rPr>
              <w:t>5.9.2.2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r w:rsidR="008E562E" w:rsidRPr="00C64C35" w:rsidTr="008E562E">
        <w:tc>
          <w:tcPr>
            <w:tcW w:w="2127" w:type="dxa"/>
          </w:tcPr>
          <w:p w:rsidR="008E562E" w:rsidRPr="008E562E" w:rsidRDefault="008E562E" w:rsidP="0002374F">
            <w:pPr>
              <w:pStyle w:val="Body1"/>
              <w:spacing w:before="0"/>
              <w:ind w:left="0"/>
              <w:rPr>
                <w:rFonts w:asciiTheme="minorHAnsi" w:hAnsiTheme="minorHAnsi" w:cs="Courier New"/>
                <w:b/>
                <w:sz w:val="18"/>
                <w:szCs w:val="18"/>
              </w:rPr>
            </w:pPr>
          </w:p>
        </w:tc>
        <w:tc>
          <w:tcPr>
            <w:tcW w:w="7335" w:type="dxa"/>
          </w:tcPr>
          <w:p w:rsidR="008E562E" w:rsidRPr="008E562E" w:rsidRDefault="008E562E" w:rsidP="0002374F">
            <w:pPr>
              <w:jc w:val="both"/>
              <w:rPr>
                <w:sz w:val="18"/>
                <w:szCs w:val="18"/>
              </w:rPr>
            </w:pPr>
          </w:p>
        </w:tc>
      </w:tr>
      <w:tr w:rsidR="008E562E" w:rsidRPr="00C64C35" w:rsidTr="008E562E">
        <w:tc>
          <w:tcPr>
            <w:tcW w:w="2127" w:type="dxa"/>
          </w:tcPr>
          <w:p w:rsidR="008E562E" w:rsidRPr="008E562E" w:rsidRDefault="008E562E" w:rsidP="0002374F">
            <w:pPr>
              <w:pStyle w:val="Body1"/>
              <w:spacing w:before="0"/>
              <w:ind w:left="0"/>
              <w:rPr>
                <w:rFonts w:asciiTheme="minorHAnsi" w:hAnsiTheme="minorHAnsi" w:cs="Courier New"/>
                <w:b/>
                <w:sz w:val="18"/>
                <w:szCs w:val="18"/>
              </w:rPr>
            </w:pPr>
          </w:p>
        </w:tc>
        <w:tc>
          <w:tcPr>
            <w:tcW w:w="7335" w:type="dxa"/>
          </w:tcPr>
          <w:p w:rsidR="008E562E" w:rsidRPr="008E562E" w:rsidRDefault="008E562E" w:rsidP="0002374F">
            <w:pPr>
              <w:jc w:val="both"/>
              <w:rPr>
                <w:sz w:val="18"/>
                <w:szCs w:val="18"/>
              </w:rPr>
            </w:pP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833" w:rsidRDefault="005B5833">
      <w:r>
        <w:separator/>
      </w:r>
    </w:p>
  </w:endnote>
  <w:endnote w:type="continuationSeparator" w:id="0">
    <w:p w:rsidR="005B5833" w:rsidRDefault="005B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4F" w:rsidRDefault="0002374F">
    <w:pPr>
      <w:pStyle w:val="Footer"/>
    </w:pPr>
    <w:r>
      <w:fldChar w:fldCharType="begin"/>
    </w:r>
    <w:r>
      <w:instrText xml:space="preserve"> QUOTE "Revision: " </w:instrText>
    </w:r>
    <w:r>
      <w:fldChar w:fldCharType="begin"/>
    </w:r>
    <w:r>
      <w:instrText xml:space="preserve"> DOCPROPERTY "Revision" </w:instrText>
    </w:r>
    <w:r>
      <w:fldChar w:fldCharType="separate"/>
    </w:r>
    <w:r>
      <w:instrText>0.6</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710E1A">
      <w:t>Revision: 0.6</w:t>
    </w:r>
    <w:r w:rsidR="00710E1A">
      <w:rPr>
        <w:noProof/>
      </w:rPr>
      <w:t xml:space="preserve"> (</w:t>
    </w:r>
    <w:r w:rsidR="00710E1A">
      <w:rPr>
        <w:rStyle w:val="Emphasis"/>
        <w:noProof/>
      </w:rPr>
      <w:t>draft</w:t>
    </w:r>
    <w:r w:rsidR="00710E1A">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02374F" w:rsidRDefault="0002374F">
    <w:pPr>
      <w:pStyle w:val="Footer"/>
    </w:pPr>
    <w:r>
      <w:fldChar w:fldCharType="begin"/>
    </w:r>
    <w:r>
      <w:instrText xml:space="preserve"> DOCPROPERTY "RevisionDate" \@ "MMM YYYY" </w:instrText>
    </w:r>
    <w:r>
      <w:fldChar w:fldCharType="separate"/>
    </w:r>
    <w:r>
      <w:t>Jun 2015</w:t>
    </w:r>
    <w:r>
      <w:fldChar w:fldCharType="end"/>
    </w:r>
    <w:r>
      <w:tab/>
    </w:r>
    <w:r>
      <w:tab/>
      <w:t xml:space="preserve">Framework Version </w:t>
    </w:r>
    <w:r>
      <w:fldChar w:fldCharType="begin"/>
    </w:r>
    <w:r>
      <w:instrText xml:space="preserve"> DOCPROPERTY "SystemVersion" \# "0.0" </w:instrText>
    </w:r>
    <w:r>
      <w:fldChar w:fldCharType="separate"/>
    </w:r>
    <w:r>
      <w:t>0.6</w:t>
    </w:r>
    <w:r>
      <w:fldChar w:fldCharType="end"/>
    </w:r>
  </w:p>
  <w:p w:rsidR="0002374F" w:rsidRDefault="0002374F">
    <w:pPr>
      <w:pStyle w:val="Footer"/>
    </w:pPr>
    <w:r>
      <w:tab/>
      <w:t xml:space="preserve">Page </w:t>
    </w:r>
    <w:r>
      <w:fldChar w:fldCharType="begin"/>
    </w:r>
    <w:r>
      <w:instrText xml:space="preserve"> PAGE </w:instrText>
    </w:r>
    <w:r>
      <w:fldChar w:fldCharType="separate"/>
    </w:r>
    <w:r w:rsidR="00710E1A">
      <w:rPr>
        <w:noProof/>
      </w:rPr>
      <w:t>2</w:t>
    </w:r>
    <w:r>
      <w:fldChar w:fldCharType="end"/>
    </w:r>
    <w:r>
      <w:t xml:space="preserve"> of </w:t>
    </w:r>
    <w:r>
      <w:fldChar w:fldCharType="begin"/>
    </w:r>
    <w:r>
      <w:instrText xml:space="preserve"> NUMPAGES </w:instrText>
    </w:r>
    <w:r>
      <w:fldChar w:fldCharType="separate"/>
    </w:r>
    <w:r w:rsidR="00710E1A">
      <w:rPr>
        <w:noProof/>
      </w:rPr>
      <w:t>53</w:t>
    </w:r>
    <w:r>
      <w:rPr>
        <w:noProof/>
      </w:rPr>
      <w:fldChar w:fldCharType="end"/>
    </w:r>
    <w:r>
      <w:rPr>
        <w:noProof/>
      </w:rPr>
      <mc:AlternateContent>
        <mc:Choice Requires="wps">
          <w:drawing>
            <wp:anchor distT="0" distB="0" distL="114300" distR="114300" simplePos="0" relativeHeight="251657216" behindDoc="0" locked="1" layoutInCell="0" allowOverlap="0" wp14:anchorId="78FBB5C0" wp14:editId="6B7880F5">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4F" w:rsidRDefault="0002374F">
    <w:pPr>
      <w:pStyle w:val="Footer"/>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0.6.0</w:t>
    </w:r>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r>
      <w:instrText>0.6</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710E1A">
      <w:t>Revision: 0.6</w:t>
    </w:r>
    <w:r w:rsidR="00710E1A">
      <w:rPr>
        <w:noProof/>
      </w:rPr>
      <w:t xml:space="preserve"> (</w:t>
    </w:r>
    <w:r w:rsidR="00710E1A">
      <w:rPr>
        <w:rStyle w:val="Emphasis"/>
        <w:noProof/>
      </w:rPr>
      <w:t>draft</w:t>
    </w:r>
    <w:r w:rsidR="00710E1A">
      <w:rPr>
        <w:noProof/>
      </w:rPr>
      <w:t>)</w:t>
    </w:r>
    <w:r>
      <w:fldChar w:fldCharType="end"/>
    </w:r>
  </w:p>
  <w:p w:rsidR="0002374F" w:rsidRDefault="0002374F">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Jun 2015</w:t>
    </w:r>
    <w:r>
      <w:fldChar w:fldCharType="end"/>
    </w:r>
  </w:p>
  <w:p w:rsidR="0002374F" w:rsidRDefault="0002374F">
    <w:pPr>
      <w:pStyle w:val="Footer"/>
    </w:pPr>
    <w:r>
      <w:tab/>
      <w:t xml:space="preserve">Page </w:t>
    </w:r>
    <w:r>
      <w:fldChar w:fldCharType="begin"/>
    </w:r>
    <w:r>
      <w:instrText xml:space="preserve"> PAGE </w:instrText>
    </w:r>
    <w:r>
      <w:fldChar w:fldCharType="separate"/>
    </w:r>
    <w:r w:rsidR="00710E1A">
      <w:rPr>
        <w:noProof/>
      </w:rPr>
      <w:t>3</w:t>
    </w:r>
    <w:r>
      <w:fldChar w:fldCharType="end"/>
    </w:r>
    <w:r>
      <w:t xml:space="preserve"> of </w:t>
    </w:r>
    <w:r>
      <w:fldChar w:fldCharType="begin"/>
    </w:r>
    <w:r>
      <w:instrText xml:space="preserve"> NUMPAGES </w:instrText>
    </w:r>
    <w:r>
      <w:fldChar w:fldCharType="separate"/>
    </w:r>
    <w:r w:rsidR="00710E1A">
      <w:rPr>
        <w:noProof/>
      </w:rPr>
      <w:t>53</w:t>
    </w:r>
    <w:r>
      <w:rPr>
        <w:noProof/>
      </w:rPr>
      <w:fldChar w:fldCharType="end"/>
    </w:r>
    <w:r>
      <w:rPr>
        <w:noProof/>
      </w:rPr>
      <mc:AlternateContent>
        <mc:Choice Requires="wps">
          <w:drawing>
            <wp:anchor distT="0" distB="0" distL="114300" distR="114300" simplePos="0" relativeHeight="251656192" behindDoc="0" locked="1" layoutInCell="0" allowOverlap="0" wp14:anchorId="08F81ABD" wp14:editId="31266F2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833" w:rsidRDefault="005B5833">
      <w:r>
        <w:separator/>
      </w:r>
    </w:p>
  </w:footnote>
  <w:footnote w:type="continuationSeparator" w:id="0">
    <w:p w:rsidR="005B5833" w:rsidRDefault="005B58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4F" w:rsidRDefault="0002374F">
    <w:pPr>
      <w:pStyle w:val="Header"/>
    </w:pPr>
    <w:r>
      <w:rPr>
        <w:noProof/>
      </w:rPr>
      <mc:AlternateContent>
        <mc:Choice Requires="wps">
          <w:drawing>
            <wp:anchor distT="0" distB="0" distL="114300" distR="114300" simplePos="0" relativeHeight="251658240" behindDoc="0" locked="1" layoutInCell="0" allowOverlap="0" wp14:anchorId="5D752AEB" wp14:editId="72FC735A">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59E238CF" wp14:editId="56AA3371">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4F" w:rsidRDefault="0002374F">
    <w:pPr>
      <w:pStyle w:val="Header"/>
    </w:pPr>
    <w:r>
      <w:rPr>
        <w:noProof/>
      </w:rPr>
      <w:drawing>
        <wp:inline distT="0" distB="0" distL="0" distR="0" wp14:anchorId="5A845283" wp14:editId="215E4AFA">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396F1510" wp14:editId="7587E22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4F" w:rsidRDefault="0002374F">
    <w:pPr>
      <w:pStyle w:val="Header"/>
      <w:tabs>
        <w:tab w:val="clear" w:pos="4678"/>
      </w:tabs>
      <w:spacing w:before="5760"/>
      <w:jc w:val="right"/>
    </w:pPr>
    <w:r>
      <w:rPr>
        <w:noProof/>
      </w:rPr>
      <w:drawing>
        <wp:inline distT="0" distB="0" distL="0" distR="0" wp14:anchorId="2A82B7E8" wp14:editId="73D61479">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0">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1">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2">
    <w:nsid w:val="28C54BB5"/>
    <w:multiLevelType w:val="hybridMultilevel"/>
    <w:tmpl w:val="0F605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9">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4">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6">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7">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4">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9">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2"/>
  </w:num>
  <w:num w:numId="3">
    <w:abstractNumId w:val="11"/>
  </w:num>
  <w:num w:numId="4">
    <w:abstractNumId w:val="38"/>
  </w:num>
  <w:num w:numId="5">
    <w:abstractNumId w:val="26"/>
  </w:num>
  <w:num w:numId="6">
    <w:abstractNumId w:val="9"/>
  </w:num>
  <w:num w:numId="7">
    <w:abstractNumId w:val="25"/>
  </w:num>
  <w:num w:numId="8">
    <w:abstractNumId w:val="30"/>
  </w:num>
  <w:num w:numId="9">
    <w:abstractNumId w:val="23"/>
  </w:num>
  <w:num w:numId="10">
    <w:abstractNumId w:val="18"/>
  </w:num>
  <w:num w:numId="11">
    <w:abstractNumId w:val="27"/>
  </w:num>
  <w:num w:numId="12">
    <w:abstractNumId w:val="39"/>
  </w:num>
  <w:num w:numId="13">
    <w:abstractNumId w:val="43"/>
  </w:num>
  <w:num w:numId="14">
    <w:abstractNumId w:val="35"/>
  </w:num>
  <w:num w:numId="15">
    <w:abstractNumId w:val="40"/>
  </w:num>
  <w:num w:numId="16">
    <w:abstractNumId w:val="31"/>
  </w:num>
  <w:num w:numId="17">
    <w:abstractNumId w:val="3"/>
  </w:num>
  <w:num w:numId="18">
    <w:abstractNumId w:val="13"/>
  </w:num>
  <w:num w:numId="19">
    <w:abstractNumId w:val="14"/>
  </w:num>
  <w:num w:numId="20">
    <w:abstractNumId w:val="5"/>
  </w:num>
  <w:num w:numId="21">
    <w:abstractNumId w:val="15"/>
  </w:num>
  <w:num w:numId="22">
    <w:abstractNumId w:val="28"/>
  </w:num>
  <w:num w:numId="23">
    <w:abstractNumId w:val="33"/>
  </w:num>
  <w:num w:numId="24">
    <w:abstractNumId w:val="44"/>
  </w:num>
  <w:num w:numId="25">
    <w:abstractNumId w:val="8"/>
  </w:num>
  <w:num w:numId="26">
    <w:abstractNumId w:val="7"/>
  </w:num>
  <w:num w:numId="27">
    <w:abstractNumId w:val="19"/>
  </w:num>
  <w:num w:numId="28">
    <w:abstractNumId w:val="16"/>
  </w:num>
  <w:num w:numId="29">
    <w:abstractNumId w:val="17"/>
  </w:num>
  <w:num w:numId="30">
    <w:abstractNumId w:val="22"/>
  </w:num>
  <w:num w:numId="31">
    <w:abstractNumId w:val="36"/>
  </w:num>
  <w:num w:numId="32">
    <w:abstractNumId w:val="4"/>
  </w:num>
  <w:num w:numId="33">
    <w:abstractNumId w:val="0"/>
  </w:num>
  <w:num w:numId="34">
    <w:abstractNumId w:val="10"/>
  </w:num>
  <w:num w:numId="35">
    <w:abstractNumId w:val="41"/>
  </w:num>
  <w:num w:numId="36">
    <w:abstractNumId w:val="20"/>
  </w:num>
  <w:num w:numId="37">
    <w:abstractNumId w:val="1"/>
  </w:num>
  <w:num w:numId="38">
    <w:abstractNumId w:val="12"/>
  </w:num>
  <w:num w:numId="39">
    <w:abstractNumId w:val="21"/>
  </w:num>
  <w:num w:numId="40">
    <w:abstractNumId w:val="2"/>
  </w:num>
  <w:num w:numId="41">
    <w:abstractNumId w:val="6"/>
  </w:num>
  <w:num w:numId="42">
    <w:abstractNumId w:val="37"/>
  </w:num>
  <w:num w:numId="43">
    <w:abstractNumId w:val="34"/>
  </w:num>
  <w:num w:numId="44">
    <w:abstractNumId w:val="24"/>
  </w:num>
  <w:num w:numId="45">
    <w:abstractNumId w:val="32"/>
  </w:num>
  <w:num w:numId="4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90299"/>
    <w:rsid w:val="000918A6"/>
    <w:rsid w:val="00093A56"/>
    <w:rsid w:val="00095901"/>
    <w:rsid w:val="000A1A9B"/>
    <w:rsid w:val="000A36CC"/>
    <w:rsid w:val="000A4B79"/>
    <w:rsid w:val="000A4F56"/>
    <w:rsid w:val="000A5A4B"/>
    <w:rsid w:val="000B6BE1"/>
    <w:rsid w:val="000C567D"/>
    <w:rsid w:val="000C6BD0"/>
    <w:rsid w:val="000D25DA"/>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3BF7"/>
    <w:rsid w:val="00154A36"/>
    <w:rsid w:val="00156829"/>
    <w:rsid w:val="001630B7"/>
    <w:rsid w:val="00163779"/>
    <w:rsid w:val="00175FC5"/>
    <w:rsid w:val="00182C74"/>
    <w:rsid w:val="00190393"/>
    <w:rsid w:val="0019770E"/>
    <w:rsid w:val="001A0751"/>
    <w:rsid w:val="001B0116"/>
    <w:rsid w:val="001B451B"/>
    <w:rsid w:val="001B4D57"/>
    <w:rsid w:val="001B635A"/>
    <w:rsid w:val="001C0505"/>
    <w:rsid w:val="001C338F"/>
    <w:rsid w:val="001C48CF"/>
    <w:rsid w:val="001C5545"/>
    <w:rsid w:val="001C5E5D"/>
    <w:rsid w:val="001D1926"/>
    <w:rsid w:val="001D3354"/>
    <w:rsid w:val="001D39BE"/>
    <w:rsid w:val="001D50BD"/>
    <w:rsid w:val="001D7B80"/>
    <w:rsid w:val="001E3D46"/>
    <w:rsid w:val="001E70FC"/>
    <w:rsid w:val="001F03EE"/>
    <w:rsid w:val="001F1CF1"/>
    <w:rsid w:val="001F252A"/>
    <w:rsid w:val="001F265A"/>
    <w:rsid w:val="001F7F8E"/>
    <w:rsid w:val="002070F6"/>
    <w:rsid w:val="00211B46"/>
    <w:rsid w:val="0021266C"/>
    <w:rsid w:val="00212889"/>
    <w:rsid w:val="00214899"/>
    <w:rsid w:val="00221C47"/>
    <w:rsid w:val="002235C9"/>
    <w:rsid w:val="0022729B"/>
    <w:rsid w:val="002314C6"/>
    <w:rsid w:val="002372FD"/>
    <w:rsid w:val="00243A55"/>
    <w:rsid w:val="00245FD3"/>
    <w:rsid w:val="002532BB"/>
    <w:rsid w:val="002747E8"/>
    <w:rsid w:val="0027558D"/>
    <w:rsid w:val="00275843"/>
    <w:rsid w:val="00283842"/>
    <w:rsid w:val="00283E31"/>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F43D9"/>
    <w:rsid w:val="002F6340"/>
    <w:rsid w:val="002F7096"/>
    <w:rsid w:val="00300ECE"/>
    <w:rsid w:val="003028B4"/>
    <w:rsid w:val="003040D5"/>
    <w:rsid w:val="00305C5F"/>
    <w:rsid w:val="003065A3"/>
    <w:rsid w:val="00310593"/>
    <w:rsid w:val="00311E85"/>
    <w:rsid w:val="0031533D"/>
    <w:rsid w:val="00322C85"/>
    <w:rsid w:val="0033442A"/>
    <w:rsid w:val="00335213"/>
    <w:rsid w:val="00347976"/>
    <w:rsid w:val="00350A4F"/>
    <w:rsid w:val="00351C8B"/>
    <w:rsid w:val="00353092"/>
    <w:rsid w:val="00353799"/>
    <w:rsid w:val="00365578"/>
    <w:rsid w:val="00370BFA"/>
    <w:rsid w:val="0037240B"/>
    <w:rsid w:val="00372BA4"/>
    <w:rsid w:val="003828AA"/>
    <w:rsid w:val="0038690B"/>
    <w:rsid w:val="00395544"/>
    <w:rsid w:val="00397D3A"/>
    <w:rsid w:val="00397EED"/>
    <w:rsid w:val="00397FDE"/>
    <w:rsid w:val="003A1ACF"/>
    <w:rsid w:val="003A3778"/>
    <w:rsid w:val="003B1402"/>
    <w:rsid w:val="003B5BA6"/>
    <w:rsid w:val="003B7B3F"/>
    <w:rsid w:val="003C20D3"/>
    <w:rsid w:val="003C250B"/>
    <w:rsid w:val="003D1393"/>
    <w:rsid w:val="003E5B35"/>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30C54"/>
    <w:rsid w:val="00433327"/>
    <w:rsid w:val="00436910"/>
    <w:rsid w:val="00451EE6"/>
    <w:rsid w:val="00452449"/>
    <w:rsid w:val="004550B8"/>
    <w:rsid w:val="004560A3"/>
    <w:rsid w:val="00460C68"/>
    <w:rsid w:val="00462214"/>
    <w:rsid w:val="00475E3F"/>
    <w:rsid w:val="00476CC7"/>
    <w:rsid w:val="004851A5"/>
    <w:rsid w:val="00485E60"/>
    <w:rsid w:val="00486909"/>
    <w:rsid w:val="00486BE6"/>
    <w:rsid w:val="0049683F"/>
    <w:rsid w:val="004A334A"/>
    <w:rsid w:val="004B55EF"/>
    <w:rsid w:val="004B77CC"/>
    <w:rsid w:val="004C5007"/>
    <w:rsid w:val="004D2CF7"/>
    <w:rsid w:val="004D53CC"/>
    <w:rsid w:val="004D5ADB"/>
    <w:rsid w:val="004D736F"/>
    <w:rsid w:val="004E4E46"/>
    <w:rsid w:val="004E68C8"/>
    <w:rsid w:val="00501BBB"/>
    <w:rsid w:val="00507F25"/>
    <w:rsid w:val="005133B8"/>
    <w:rsid w:val="005161B1"/>
    <w:rsid w:val="00516B42"/>
    <w:rsid w:val="0052069C"/>
    <w:rsid w:val="005235B0"/>
    <w:rsid w:val="00526293"/>
    <w:rsid w:val="00533049"/>
    <w:rsid w:val="005345CE"/>
    <w:rsid w:val="0053705E"/>
    <w:rsid w:val="00550F78"/>
    <w:rsid w:val="0055184B"/>
    <w:rsid w:val="00554F0A"/>
    <w:rsid w:val="005560D1"/>
    <w:rsid w:val="00561411"/>
    <w:rsid w:val="00566D3A"/>
    <w:rsid w:val="00574D4F"/>
    <w:rsid w:val="005820FA"/>
    <w:rsid w:val="00582A3B"/>
    <w:rsid w:val="00583420"/>
    <w:rsid w:val="0058417C"/>
    <w:rsid w:val="0058745E"/>
    <w:rsid w:val="0058770A"/>
    <w:rsid w:val="005A0338"/>
    <w:rsid w:val="005A7698"/>
    <w:rsid w:val="005A7882"/>
    <w:rsid w:val="005B185C"/>
    <w:rsid w:val="005B3EF2"/>
    <w:rsid w:val="005B5833"/>
    <w:rsid w:val="005C5F62"/>
    <w:rsid w:val="005C6382"/>
    <w:rsid w:val="005C6CDD"/>
    <w:rsid w:val="005C7757"/>
    <w:rsid w:val="005D180C"/>
    <w:rsid w:val="005D337E"/>
    <w:rsid w:val="005E571B"/>
    <w:rsid w:val="005F3ACA"/>
    <w:rsid w:val="005F4A82"/>
    <w:rsid w:val="005F60CA"/>
    <w:rsid w:val="00600EAB"/>
    <w:rsid w:val="00601EAD"/>
    <w:rsid w:val="00604A30"/>
    <w:rsid w:val="00611075"/>
    <w:rsid w:val="00612550"/>
    <w:rsid w:val="006178BC"/>
    <w:rsid w:val="006202CC"/>
    <w:rsid w:val="00626E54"/>
    <w:rsid w:val="00627EEE"/>
    <w:rsid w:val="00634FE3"/>
    <w:rsid w:val="00656467"/>
    <w:rsid w:val="00663BE8"/>
    <w:rsid w:val="006654F2"/>
    <w:rsid w:val="00666A9B"/>
    <w:rsid w:val="00667008"/>
    <w:rsid w:val="006771C1"/>
    <w:rsid w:val="00682DA4"/>
    <w:rsid w:val="006871FB"/>
    <w:rsid w:val="0069411E"/>
    <w:rsid w:val="0069449B"/>
    <w:rsid w:val="0069500C"/>
    <w:rsid w:val="006A5C37"/>
    <w:rsid w:val="006C09F3"/>
    <w:rsid w:val="006C145E"/>
    <w:rsid w:val="006C7BD4"/>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422B2"/>
    <w:rsid w:val="00743E7D"/>
    <w:rsid w:val="0075243F"/>
    <w:rsid w:val="00755E44"/>
    <w:rsid w:val="00760AB1"/>
    <w:rsid w:val="00762A1A"/>
    <w:rsid w:val="00762E86"/>
    <w:rsid w:val="00763432"/>
    <w:rsid w:val="007663A2"/>
    <w:rsid w:val="007728ED"/>
    <w:rsid w:val="0077579D"/>
    <w:rsid w:val="0078164C"/>
    <w:rsid w:val="007849A4"/>
    <w:rsid w:val="0078662D"/>
    <w:rsid w:val="007912F6"/>
    <w:rsid w:val="00793E96"/>
    <w:rsid w:val="007A391C"/>
    <w:rsid w:val="007B0E74"/>
    <w:rsid w:val="007C5E1E"/>
    <w:rsid w:val="007C6F72"/>
    <w:rsid w:val="007D2BDB"/>
    <w:rsid w:val="007E382B"/>
    <w:rsid w:val="007E7A55"/>
    <w:rsid w:val="007F2586"/>
    <w:rsid w:val="008007BD"/>
    <w:rsid w:val="00801FED"/>
    <w:rsid w:val="00806090"/>
    <w:rsid w:val="00807908"/>
    <w:rsid w:val="00807F53"/>
    <w:rsid w:val="00810E65"/>
    <w:rsid w:val="00815761"/>
    <w:rsid w:val="00827513"/>
    <w:rsid w:val="00827C11"/>
    <w:rsid w:val="0083054E"/>
    <w:rsid w:val="00831EBE"/>
    <w:rsid w:val="00832F83"/>
    <w:rsid w:val="00833AD8"/>
    <w:rsid w:val="00837084"/>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4D82"/>
    <w:rsid w:val="008A7C07"/>
    <w:rsid w:val="008A7F92"/>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70807"/>
    <w:rsid w:val="00976E2B"/>
    <w:rsid w:val="00980B57"/>
    <w:rsid w:val="009931B5"/>
    <w:rsid w:val="00993A61"/>
    <w:rsid w:val="00996645"/>
    <w:rsid w:val="00997B4F"/>
    <w:rsid w:val="009A1846"/>
    <w:rsid w:val="009A1D78"/>
    <w:rsid w:val="009A4164"/>
    <w:rsid w:val="009B024F"/>
    <w:rsid w:val="009B1D5A"/>
    <w:rsid w:val="009B4F7F"/>
    <w:rsid w:val="009B5C91"/>
    <w:rsid w:val="009B7DE2"/>
    <w:rsid w:val="009B7E0D"/>
    <w:rsid w:val="009C0933"/>
    <w:rsid w:val="009C44C0"/>
    <w:rsid w:val="009E117B"/>
    <w:rsid w:val="009E1CEF"/>
    <w:rsid w:val="009E3339"/>
    <w:rsid w:val="009E3BF9"/>
    <w:rsid w:val="009E512E"/>
    <w:rsid w:val="009F22DD"/>
    <w:rsid w:val="00A02D4D"/>
    <w:rsid w:val="00A032B0"/>
    <w:rsid w:val="00A033CF"/>
    <w:rsid w:val="00A03E76"/>
    <w:rsid w:val="00A11CAF"/>
    <w:rsid w:val="00A14BFC"/>
    <w:rsid w:val="00A2131C"/>
    <w:rsid w:val="00A260AF"/>
    <w:rsid w:val="00A31CE4"/>
    <w:rsid w:val="00A32971"/>
    <w:rsid w:val="00A33443"/>
    <w:rsid w:val="00A339F2"/>
    <w:rsid w:val="00A34753"/>
    <w:rsid w:val="00A35A98"/>
    <w:rsid w:val="00A406F2"/>
    <w:rsid w:val="00A41A89"/>
    <w:rsid w:val="00A44317"/>
    <w:rsid w:val="00A4556C"/>
    <w:rsid w:val="00A52E39"/>
    <w:rsid w:val="00A537BA"/>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7CB2"/>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40BC3"/>
    <w:rsid w:val="00B412BC"/>
    <w:rsid w:val="00B42079"/>
    <w:rsid w:val="00B423B0"/>
    <w:rsid w:val="00B44DB1"/>
    <w:rsid w:val="00B53113"/>
    <w:rsid w:val="00B54CA4"/>
    <w:rsid w:val="00B57780"/>
    <w:rsid w:val="00B64AB1"/>
    <w:rsid w:val="00B661E9"/>
    <w:rsid w:val="00B67373"/>
    <w:rsid w:val="00B7660B"/>
    <w:rsid w:val="00B835D2"/>
    <w:rsid w:val="00B837A5"/>
    <w:rsid w:val="00B85308"/>
    <w:rsid w:val="00B95630"/>
    <w:rsid w:val="00BA42D2"/>
    <w:rsid w:val="00BB345E"/>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50753"/>
    <w:rsid w:val="00C611F0"/>
    <w:rsid w:val="00C638A0"/>
    <w:rsid w:val="00C64C35"/>
    <w:rsid w:val="00C67D38"/>
    <w:rsid w:val="00C74ACB"/>
    <w:rsid w:val="00C75598"/>
    <w:rsid w:val="00C7704F"/>
    <w:rsid w:val="00C858BB"/>
    <w:rsid w:val="00C95350"/>
    <w:rsid w:val="00CA204F"/>
    <w:rsid w:val="00CA3AD4"/>
    <w:rsid w:val="00CB0691"/>
    <w:rsid w:val="00CB5F87"/>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56F79"/>
    <w:rsid w:val="00D64DAB"/>
    <w:rsid w:val="00D66641"/>
    <w:rsid w:val="00D66DF6"/>
    <w:rsid w:val="00D67916"/>
    <w:rsid w:val="00D71A19"/>
    <w:rsid w:val="00D77649"/>
    <w:rsid w:val="00D77B87"/>
    <w:rsid w:val="00D81BC5"/>
    <w:rsid w:val="00D84EE4"/>
    <w:rsid w:val="00D85611"/>
    <w:rsid w:val="00D8654A"/>
    <w:rsid w:val="00D86D9F"/>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952"/>
    <w:rsid w:val="00DD68B3"/>
    <w:rsid w:val="00DE0690"/>
    <w:rsid w:val="00DE06CB"/>
    <w:rsid w:val="00DE0C5C"/>
    <w:rsid w:val="00DE54EF"/>
    <w:rsid w:val="00DF115C"/>
    <w:rsid w:val="00DF21CF"/>
    <w:rsid w:val="00E025F6"/>
    <w:rsid w:val="00E109FD"/>
    <w:rsid w:val="00E10DD2"/>
    <w:rsid w:val="00E13AEE"/>
    <w:rsid w:val="00E13DE2"/>
    <w:rsid w:val="00E15D44"/>
    <w:rsid w:val="00E27550"/>
    <w:rsid w:val="00E32E42"/>
    <w:rsid w:val="00E40A65"/>
    <w:rsid w:val="00E5071B"/>
    <w:rsid w:val="00E52251"/>
    <w:rsid w:val="00E5257F"/>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928"/>
    <w:rsid w:val="00F47AC1"/>
    <w:rsid w:val="00F555E0"/>
    <w:rsid w:val="00F55EE8"/>
    <w:rsid w:val="00F56EAD"/>
    <w:rsid w:val="00F574E1"/>
    <w:rsid w:val="00F6440B"/>
    <w:rsid w:val="00F64C6E"/>
    <w:rsid w:val="00F82643"/>
    <w:rsid w:val="00F84AEE"/>
    <w:rsid w:val="00F8668D"/>
    <w:rsid w:val="00F86D38"/>
    <w:rsid w:val="00F94643"/>
    <w:rsid w:val="00F96546"/>
    <w:rsid w:val="00FA17B3"/>
    <w:rsid w:val="00FB10E7"/>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1F5A5-DA48-4E82-B1AB-7BCBDAA1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53</Pages>
  <Words>24813</Words>
  <Characters>141439</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165921</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435</cp:revision>
  <cp:lastPrinted>2010-02-17T00:33:00Z</cp:lastPrinted>
  <dcterms:created xsi:type="dcterms:W3CDTF">2013-11-05T03:08:00Z</dcterms:created>
  <dcterms:modified xsi:type="dcterms:W3CDTF">2015-06-09T05:14:00Z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vt:lpwstr>
  </property>
  <property fmtid="{D5CDD505-2E9C-101B-9397-08002B2CF9AE}" pid="3" name="RevisionDate">
    <vt:filetime>2015-06-01T16:00:00Z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0.6.0</vt:lpwstr>
  </property>
  <property fmtid="{D5CDD505-2E9C-101B-9397-08002B2CF9AE}" pid="7" name="SystemAbbreviation">
    <vt:lpwstr>SIF3-FW-JAVA</vt:lpwstr>
  </property>
  <property fmtid="{D5CDD505-2E9C-101B-9397-08002B2CF9AE}" pid="8" name="AuthorRole">
    <vt:lpwstr>SIF Solution Architect</vt:lpwstr>
  </property>
</Properties>
</file>