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85C02">
      <w:pPr>
        <w:pStyle w:val="DocumentTitleBlock"/>
        <w:spacing w:before="720"/>
      </w:pPr>
      <w:r>
        <w:fldChar w:fldCharType="begin"/>
      </w:r>
      <w:r>
        <w:instrText xml:space="preserve"> DOCPROPERTY  SystemTitle </w:instrText>
      </w:r>
      <w:r>
        <w:fldChar w:fldCharType="separate"/>
      </w:r>
      <w:r w:rsidR="00752FD3">
        <w:t>SIF3 Framework</w:t>
      </w:r>
      <w:r>
        <w:fldChar w:fldCharType="end"/>
      </w:r>
      <w:r w:rsidR="00A537BA">
        <w:t xml:space="preserve"> (Java)</w:t>
      </w:r>
      <w:r w:rsidR="00427052">
        <w:t xml:space="preserve"> - </w:t>
      </w:r>
      <w:fldSimple w:instr=" DOCPROPERTY  SystemVersion ">
        <w:r w:rsidR="00CA4FAB">
          <w:t>0.14.1</w:t>
        </w:r>
      </w:fldSimple>
    </w:p>
    <w:p w:rsidR="00A537BA" w:rsidRDefault="009E117B">
      <w:pPr>
        <w:pStyle w:val="DocumentTitleBlock"/>
      </w:pPr>
      <w:r>
        <w:t>Document Revision</w:t>
      </w:r>
      <w:r w:rsidR="00A537BA">
        <w:t xml:space="preserve"> </w:t>
      </w:r>
      <w:fldSimple w:instr=" DOCPROPERTY  Revision ">
        <w:r w:rsidR="00CA4FAB">
          <w:t>0.8.2</w:t>
        </w:r>
      </w:fldSimple>
    </w:p>
    <w:p w:rsidR="009E117B" w:rsidRDefault="00185C02" w:rsidP="009E117B">
      <w:pPr>
        <w:pStyle w:val="DocumentTitleBlock"/>
      </w:pPr>
      <w:fldSimple w:instr=" DOCPROPERTY &quot;Title&quot; ">
        <w:r w:rsidR="00752FD3">
          <w:t>Developer's Guide</w:t>
        </w:r>
      </w:fldSimple>
    </w:p>
    <w:p w:rsidR="00A537BA" w:rsidRDefault="00A537BA">
      <w:pPr>
        <w:pStyle w:val="DocumentAdminBlock"/>
        <w:spacing w:before="3120"/>
      </w:pPr>
      <w:r>
        <w:rPr>
          <w:rStyle w:val="Strong"/>
        </w:rPr>
        <w:t>Author:</w:t>
      </w:r>
      <w:r>
        <w:t xml:space="preserve"> </w:t>
      </w:r>
      <w:fldSimple w:instr=" DOCPROPERTY &quot;Author&quot; ">
        <w:r w:rsidR="00752FD3">
          <w:t>Joerg Huber</w:t>
        </w:r>
      </w:fldSimple>
      <w:r>
        <w:t xml:space="preserve">, </w:t>
      </w:r>
      <w:fldSimple w:instr=" DOCPROPERTY &quot;AuthorRole&quot; ">
        <w:r w:rsidR="00752FD3">
          <w:t>SIF Solution Architect</w:t>
        </w:r>
      </w:fldSimple>
    </w:p>
    <w:p w:rsidR="00A537BA" w:rsidRDefault="00A537BA">
      <w:pPr>
        <w:pStyle w:val="DocumentAdminBlock"/>
      </w:pPr>
      <w:r>
        <w:rPr>
          <w:rStyle w:val="Strong"/>
        </w:rPr>
        <w:t>Revision:</w:t>
      </w:r>
      <w:r>
        <w:t xml:space="preserve"> </w:t>
      </w:r>
      <w:fldSimple w:instr=" DOCPROPERTY  Revision ">
        <w:r w:rsidR="00CA4FAB">
          <w:t>0.8.2</w:t>
        </w:r>
      </w:fldSimple>
      <w:r>
        <w:fldChar w:fldCharType="begin"/>
      </w:r>
      <w:r>
        <w:instrText xml:space="preserve"> IF </w:instrText>
      </w:r>
      <w:fldSimple w:instr=" DOCPROPERTY &quot;Status&quot; ">
        <w:r w:rsidR="00752FD3">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52FD3">
        <w:rPr>
          <w:rStyle w:val="Emphasis"/>
        </w:rPr>
        <w:instrText>draft</w:instrText>
      </w:r>
      <w:r>
        <w:fldChar w:fldCharType="end"/>
      </w:r>
      <w:r>
        <w:instrText xml:space="preserve">)" </w:instrText>
      </w:r>
      <w:r>
        <w:fldChar w:fldCharType="separate"/>
      </w:r>
      <w:r w:rsidR="00752FD3">
        <w:rPr>
          <w:noProof/>
        </w:rPr>
        <w:t xml:space="preserve"> (</w:t>
      </w:r>
      <w:r w:rsidR="00752FD3">
        <w:rPr>
          <w:rStyle w:val="Emphasis"/>
          <w:noProof/>
        </w:rPr>
        <w:t>draft</w:t>
      </w:r>
      <w:r w:rsidR="00752FD3">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CA4FAB">
        <w:t>Jan 2019</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CA4FAB">
        <w:rPr>
          <w:noProof/>
        </w:rPr>
        <w:t>2019</w:t>
      </w:r>
      <w:r>
        <w:fldChar w:fldCharType="end"/>
      </w:r>
      <w:r>
        <w:t xml:space="preserve">, </w:t>
      </w:r>
      <w:fldSimple w:instr=" DOCPROPERTY &quot;Company&quot; ">
        <w:r w:rsidR="00752FD3">
          <w:t>Systemic Pty Ltd</w:t>
        </w:r>
      </w:fldSimple>
    </w:p>
    <w:p w:rsidR="00A537BA" w:rsidRDefault="00A537BA">
      <w:pPr>
        <w:pStyle w:val="PrelimTitle"/>
      </w:pPr>
      <w:r>
        <w:lastRenderedPageBreak/>
        <w:t>Table of Cont</w:t>
      </w:r>
      <w:bookmarkStart w:id="0" w:name="_GoBack"/>
      <w:bookmarkEnd w:id="0"/>
      <w:r>
        <w:t>ents</w:t>
      </w:r>
    </w:p>
    <w:p w:rsidR="006C3E68"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536684676" w:history="1">
        <w:r w:rsidR="006C3E68" w:rsidRPr="00F7487B">
          <w:rPr>
            <w:rStyle w:val="Hyperlink"/>
            <w:rFonts w:cs="Times New Roman"/>
            <w:noProof/>
          </w:rPr>
          <w:t>1.</w:t>
        </w:r>
        <w:r w:rsidR="006C3E68" w:rsidRPr="00F7487B">
          <w:rPr>
            <w:rStyle w:val="Hyperlink"/>
            <w:noProof/>
          </w:rPr>
          <w:t xml:space="preserve"> Introduction</w:t>
        </w:r>
        <w:r w:rsidR="006C3E68">
          <w:rPr>
            <w:noProof/>
            <w:webHidden/>
          </w:rPr>
          <w:tab/>
        </w:r>
        <w:r w:rsidR="006C3E68">
          <w:rPr>
            <w:noProof/>
            <w:webHidden/>
          </w:rPr>
          <w:fldChar w:fldCharType="begin"/>
        </w:r>
        <w:r w:rsidR="006C3E68">
          <w:rPr>
            <w:noProof/>
            <w:webHidden/>
          </w:rPr>
          <w:instrText xml:space="preserve"> PAGEREF _Toc536684676 \h </w:instrText>
        </w:r>
        <w:r w:rsidR="006C3E68">
          <w:rPr>
            <w:noProof/>
            <w:webHidden/>
          </w:rPr>
        </w:r>
        <w:r w:rsidR="006C3E68">
          <w:rPr>
            <w:noProof/>
            <w:webHidden/>
          </w:rPr>
          <w:fldChar w:fldCharType="separate"/>
        </w:r>
        <w:r w:rsidR="006C3E68">
          <w:rPr>
            <w:noProof/>
            <w:webHidden/>
          </w:rPr>
          <w:t>6</w:t>
        </w:r>
        <w:r w:rsidR="006C3E68">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77" w:history="1">
        <w:r w:rsidRPr="00F7487B">
          <w:rPr>
            <w:rStyle w:val="Hyperlink"/>
            <w:rFonts w:cs="Times New Roman"/>
            <w:noProof/>
          </w:rPr>
          <w:t>1.1.</w:t>
        </w:r>
        <w:r w:rsidRPr="00F7487B">
          <w:rPr>
            <w:rStyle w:val="Hyperlink"/>
            <w:noProof/>
          </w:rPr>
          <w:t xml:space="preserve"> History</w:t>
        </w:r>
        <w:r>
          <w:rPr>
            <w:noProof/>
            <w:webHidden/>
          </w:rPr>
          <w:tab/>
        </w:r>
        <w:r>
          <w:rPr>
            <w:noProof/>
            <w:webHidden/>
          </w:rPr>
          <w:fldChar w:fldCharType="begin"/>
        </w:r>
        <w:r>
          <w:rPr>
            <w:noProof/>
            <w:webHidden/>
          </w:rPr>
          <w:instrText xml:space="preserve"> PAGEREF _Toc536684677 \h </w:instrText>
        </w:r>
        <w:r>
          <w:rPr>
            <w:noProof/>
            <w:webHidden/>
          </w:rPr>
        </w:r>
        <w:r>
          <w:rPr>
            <w:noProof/>
            <w:webHidden/>
          </w:rPr>
          <w:fldChar w:fldCharType="separate"/>
        </w:r>
        <w:r>
          <w:rPr>
            <w:noProof/>
            <w:webHidden/>
          </w:rPr>
          <w:t>6</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78" w:history="1">
        <w:r w:rsidRPr="00F7487B">
          <w:rPr>
            <w:rStyle w:val="Hyperlink"/>
            <w:rFonts w:cs="Times New Roman"/>
            <w:noProof/>
          </w:rPr>
          <w:t>1.2.</w:t>
        </w:r>
        <w:r w:rsidRPr="00F7487B">
          <w:rPr>
            <w:rStyle w:val="Hyperlink"/>
            <w:noProof/>
          </w:rPr>
          <w:t xml:space="preserve"> Document &amp; Framework History</w:t>
        </w:r>
        <w:r>
          <w:rPr>
            <w:noProof/>
            <w:webHidden/>
          </w:rPr>
          <w:tab/>
        </w:r>
        <w:r>
          <w:rPr>
            <w:noProof/>
            <w:webHidden/>
          </w:rPr>
          <w:fldChar w:fldCharType="begin"/>
        </w:r>
        <w:r>
          <w:rPr>
            <w:noProof/>
            <w:webHidden/>
          </w:rPr>
          <w:instrText xml:space="preserve"> PAGEREF _Toc536684678 \h </w:instrText>
        </w:r>
        <w:r>
          <w:rPr>
            <w:noProof/>
            <w:webHidden/>
          </w:rPr>
        </w:r>
        <w:r>
          <w:rPr>
            <w:noProof/>
            <w:webHidden/>
          </w:rPr>
          <w:fldChar w:fldCharType="separate"/>
        </w:r>
        <w:r>
          <w:rPr>
            <w:noProof/>
            <w:webHidden/>
          </w:rPr>
          <w:t>6</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79" w:history="1">
        <w:r w:rsidRPr="00F7487B">
          <w:rPr>
            <w:rStyle w:val="Hyperlink"/>
            <w:rFonts w:cs="Times New Roman"/>
            <w:noProof/>
          </w:rPr>
          <w:t>1.3.</w:t>
        </w:r>
        <w:r w:rsidRPr="00F7487B">
          <w:rPr>
            <w:rStyle w:val="Hyperlink"/>
            <w:noProof/>
          </w:rPr>
          <w:t xml:space="preserve"> Licensing</w:t>
        </w:r>
        <w:r>
          <w:rPr>
            <w:noProof/>
            <w:webHidden/>
          </w:rPr>
          <w:tab/>
        </w:r>
        <w:r>
          <w:rPr>
            <w:noProof/>
            <w:webHidden/>
          </w:rPr>
          <w:fldChar w:fldCharType="begin"/>
        </w:r>
        <w:r>
          <w:rPr>
            <w:noProof/>
            <w:webHidden/>
          </w:rPr>
          <w:instrText xml:space="preserve"> PAGEREF _Toc536684679 \h </w:instrText>
        </w:r>
        <w:r>
          <w:rPr>
            <w:noProof/>
            <w:webHidden/>
          </w:rPr>
        </w:r>
        <w:r>
          <w:rPr>
            <w:noProof/>
            <w:webHidden/>
          </w:rPr>
          <w:fldChar w:fldCharType="separate"/>
        </w:r>
        <w:r>
          <w:rPr>
            <w:noProof/>
            <w:webHidden/>
          </w:rPr>
          <w:t>7</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680" w:history="1">
        <w:r w:rsidRPr="00F7487B">
          <w:rPr>
            <w:rStyle w:val="Hyperlink"/>
            <w:rFonts w:cs="Times New Roman"/>
            <w:noProof/>
          </w:rPr>
          <w:t>1.3.1.</w:t>
        </w:r>
        <w:r w:rsidRPr="00F7487B">
          <w:rPr>
            <w:rStyle w:val="Hyperlink"/>
            <w:noProof/>
          </w:rPr>
          <w:t xml:space="preserve"> SIF3 Framework</w:t>
        </w:r>
        <w:r>
          <w:rPr>
            <w:noProof/>
            <w:webHidden/>
          </w:rPr>
          <w:tab/>
        </w:r>
        <w:r>
          <w:rPr>
            <w:noProof/>
            <w:webHidden/>
          </w:rPr>
          <w:fldChar w:fldCharType="begin"/>
        </w:r>
        <w:r>
          <w:rPr>
            <w:noProof/>
            <w:webHidden/>
          </w:rPr>
          <w:instrText xml:space="preserve"> PAGEREF _Toc536684680 \h </w:instrText>
        </w:r>
        <w:r>
          <w:rPr>
            <w:noProof/>
            <w:webHidden/>
          </w:rPr>
        </w:r>
        <w:r>
          <w:rPr>
            <w:noProof/>
            <w:webHidden/>
          </w:rPr>
          <w:fldChar w:fldCharType="separate"/>
        </w:r>
        <w:r>
          <w:rPr>
            <w:noProof/>
            <w:webHidden/>
          </w:rPr>
          <w:t>7</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81" w:history="1">
        <w:r w:rsidRPr="00F7487B">
          <w:rPr>
            <w:rStyle w:val="Hyperlink"/>
            <w:rFonts w:cs="Times New Roman"/>
            <w:noProof/>
          </w:rPr>
          <w:t>1.4.</w:t>
        </w:r>
        <w:r w:rsidRPr="00F7487B">
          <w:rPr>
            <w:rStyle w:val="Hyperlink"/>
            <w:noProof/>
          </w:rPr>
          <w:t xml:space="preserve"> Why SIF3 Framework?</w:t>
        </w:r>
        <w:r>
          <w:rPr>
            <w:noProof/>
            <w:webHidden/>
          </w:rPr>
          <w:tab/>
        </w:r>
        <w:r>
          <w:rPr>
            <w:noProof/>
            <w:webHidden/>
          </w:rPr>
          <w:fldChar w:fldCharType="begin"/>
        </w:r>
        <w:r>
          <w:rPr>
            <w:noProof/>
            <w:webHidden/>
          </w:rPr>
          <w:instrText xml:space="preserve"> PAGEREF _Toc536684681 \h </w:instrText>
        </w:r>
        <w:r>
          <w:rPr>
            <w:noProof/>
            <w:webHidden/>
          </w:rPr>
        </w:r>
        <w:r>
          <w:rPr>
            <w:noProof/>
            <w:webHidden/>
          </w:rPr>
          <w:fldChar w:fldCharType="separate"/>
        </w:r>
        <w:r>
          <w:rPr>
            <w:noProof/>
            <w:webHidden/>
          </w:rPr>
          <w:t>7</w:t>
        </w:r>
        <w:r>
          <w:rPr>
            <w:noProof/>
            <w:webHidden/>
          </w:rPr>
          <w:fldChar w:fldCharType="end"/>
        </w:r>
      </w:hyperlink>
    </w:p>
    <w:p w:rsidR="006C3E68" w:rsidRDefault="006C3E68">
      <w:pPr>
        <w:pStyle w:val="TOC1"/>
        <w:tabs>
          <w:tab w:val="right" w:leader="dot" w:pos="9344"/>
        </w:tabs>
        <w:rPr>
          <w:rFonts w:eastAsiaTheme="minorEastAsia" w:cstheme="minorBidi"/>
          <w:b w:val="0"/>
          <w:bCs w:val="0"/>
          <w:caps w:val="0"/>
          <w:noProof/>
          <w:sz w:val="22"/>
          <w:szCs w:val="22"/>
        </w:rPr>
      </w:pPr>
      <w:hyperlink w:anchor="_Toc536684682" w:history="1">
        <w:r w:rsidRPr="00F7487B">
          <w:rPr>
            <w:rStyle w:val="Hyperlink"/>
            <w:rFonts w:cs="Times New Roman"/>
            <w:noProof/>
          </w:rPr>
          <w:t>2.</w:t>
        </w:r>
        <w:r w:rsidRPr="00F7487B">
          <w:rPr>
            <w:rStyle w:val="Hyperlink"/>
            <w:noProof/>
          </w:rPr>
          <w:t xml:space="preserve"> Assumption &amp; Constraints</w:t>
        </w:r>
        <w:r>
          <w:rPr>
            <w:noProof/>
            <w:webHidden/>
          </w:rPr>
          <w:tab/>
        </w:r>
        <w:r>
          <w:rPr>
            <w:noProof/>
            <w:webHidden/>
          </w:rPr>
          <w:fldChar w:fldCharType="begin"/>
        </w:r>
        <w:r>
          <w:rPr>
            <w:noProof/>
            <w:webHidden/>
          </w:rPr>
          <w:instrText xml:space="preserve"> PAGEREF _Toc536684682 \h </w:instrText>
        </w:r>
        <w:r>
          <w:rPr>
            <w:noProof/>
            <w:webHidden/>
          </w:rPr>
        </w:r>
        <w:r>
          <w:rPr>
            <w:noProof/>
            <w:webHidden/>
          </w:rPr>
          <w:fldChar w:fldCharType="separate"/>
        </w:r>
        <w:r>
          <w:rPr>
            <w:noProof/>
            <w:webHidden/>
          </w:rPr>
          <w:t>7</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83" w:history="1">
        <w:r w:rsidRPr="00F7487B">
          <w:rPr>
            <w:rStyle w:val="Hyperlink"/>
            <w:rFonts w:cs="Times New Roman"/>
            <w:noProof/>
          </w:rPr>
          <w:t>2.1.</w:t>
        </w:r>
        <w:r w:rsidRPr="00F7487B">
          <w:rPr>
            <w:rStyle w:val="Hyperlink"/>
            <w:noProof/>
          </w:rPr>
          <w:t xml:space="preserve"> Java Version</w:t>
        </w:r>
        <w:r>
          <w:rPr>
            <w:noProof/>
            <w:webHidden/>
          </w:rPr>
          <w:tab/>
        </w:r>
        <w:r>
          <w:rPr>
            <w:noProof/>
            <w:webHidden/>
          </w:rPr>
          <w:fldChar w:fldCharType="begin"/>
        </w:r>
        <w:r>
          <w:rPr>
            <w:noProof/>
            <w:webHidden/>
          </w:rPr>
          <w:instrText xml:space="preserve"> PAGEREF _Toc536684683 \h </w:instrText>
        </w:r>
        <w:r>
          <w:rPr>
            <w:noProof/>
            <w:webHidden/>
          </w:rPr>
        </w:r>
        <w:r>
          <w:rPr>
            <w:noProof/>
            <w:webHidden/>
          </w:rPr>
          <w:fldChar w:fldCharType="separate"/>
        </w:r>
        <w:r>
          <w:rPr>
            <w:noProof/>
            <w:webHidden/>
          </w:rPr>
          <w:t>8</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84" w:history="1">
        <w:r w:rsidRPr="00F7487B">
          <w:rPr>
            <w:rStyle w:val="Hyperlink"/>
            <w:rFonts w:cs="Times New Roman"/>
            <w:noProof/>
          </w:rPr>
          <w:t>2.2.</w:t>
        </w:r>
        <w:r w:rsidRPr="00F7487B">
          <w:rPr>
            <w:rStyle w:val="Hyperlink"/>
            <w:noProof/>
          </w:rPr>
          <w:t xml:space="preserve"> Functionality</w:t>
        </w:r>
        <w:r>
          <w:rPr>
            <w:noProof/>
            <w:webHidden/>
          </w:rPr>
          <w:tab/>
        </w:r>
        <w:r>
          <w:rPr>
            <w:noProof/>
            <w:webHidden/>
          </w:rPr>
          <w:fldChar w:fldCharType="begin"/>
        </w:r>
        <w:r>
          <w:rPr>
            <w:noProof/>
            <w:webHidden/>
          </w:rPr>
          <w:instrText xml:space="preserve"> PAGEREF _Toc536684684 \h </w:instrText>
        </w:r>
        <w:r>
          <w:rPr>
            <w:noProof/>
            <w:webHidden/>
          </w:rPr>
        </w:r>
        <w:r>
          <w:rPr>
            <w:noProof/>
            <w:webHidden/>
          </w:rPr>
          <w:fldChar w:fldCharType="separate"/>
        </w:r>
        <w:r>
          <w:rPr>
            <w:noProof/>
            <w:webHidden/>
          </w:rPr>
          <w:t>8</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85" w:history="1">
        <w:r w:rsidRPr="00F7487B">
          <w:rPr>
            <w:rStyle w:val="Hyperlink"/>
            <w:rFonts w:cs="Times New Roman"/>
            <w:noProof/>
          </w:rPr>
          <w:t>2.3.</w:t>
        </w:r>
        <w:r w:rsidRPr="00F7487B">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_Toc536684685 \h </w:instrText>
        </w:r>
        <w:r>
          <w:rPr>
            <w:noProof/>
            <w:webHidden/>
          </w:rPr>
        </w:r>
        <w:r>
          <w:rPr>
            <w:noProof/>
            <w:webHidden/>
          </w:rPr>
          <w:fldChar w:fldCharType="separate"/>
        </w:r>
        <w:r>
          <w:rPr>
            <w:noProof/>
            <w:webHidden/>
          </w:rPr>
          <w:t>9</w:t>
        </w:r>
        <w:r>
          <w:rPr>
            <w:noProof/>
            <w:webHidden/>
          </w:rPr>
          <w:fldChar w:fldCharType="end"/>
        </w:r>
      </w:hyperlink>
    </w:p>
    <w:p w:rsidR="006C3E68" w:rsidRDefault="006C3E68">
      <w:pPr>
        <w:pStyle w:val="TOC1"/>
        <w:tabs>
          <w:tab w:val="right" w:leader="dot" w:pos="9344"/>
        </w:tabs>
        <w:rPr>
          <w:rFonts w:eastAsiaTheme="minorEastAsia" w:cstheme="minorBidi"/>
          <w:b w:val="0"/>
          <w:bCs w:val="0"/>
          <w:caps w:val="0"/>
          <w:noProof/>
          <w:sz w:val="22"/>
          <w:szCs w:val="22"/>
        </w:rPr>
      </w:pPr>
      <w:hyperlink w:anchor="_Toc536684686" w:history="1">
        <w:r w:rsidRPr="00F7487B">
          <w:rPr>
            <w:rStyle w:val="Hyperlink"/>
            <w:rFonts w:cs="Times New Roman"/>
            <w:noProof/>
          </w:rPr>
          <w:t>3.</w:t>
        </w:r>
        <w:r w:rsidRPr="00F7487B">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_Toc536684686 \h </w:instrText>
        </w:r>
        <w:r>
          <w:rPr>
            <w:noProof/>
            <w:webHidden/>
          </w:rPr>
        </w:r>
        <w:r>
          <w:rPr>
            <w:noProof/>
            <w:webHidden/>
          </w:rPr>
          <w:fldChar w:fldCharType="separate"/>
        </w:r>
        <w:r>
          <w:rPr>
            <w:noProof/>
            <w:webHidden/>
          </w:rPr>
          <w:t>9</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87" w:history="1">
        <w:r w:rsidRPr="00F7487B">
          <w:rPr>
            <w:rStyle w:val="Hyperlink"/>
            <w:rFonts w:cs="Times New Roman"/>
            <w:noProof/>
          </w:rPr>
          <w:t>3.1.</w:t>
        </w:r>
        <w:r w:rsidRPr="00F7487B">
          <w:rPr>
            <w:rStyle w:val="Hyperlink"/>
            <w:noProof/>
          </w:rPr>
          <w:t xml:space="preserve"> Maven</w:t>
        </w:r>
        <w:r>
          <w:rPr>
            <w:noProof/>
            <w:webHidden/>
          </w:rPr>
          <w:tab/>
        </w:r>
        <w:r>
          <w:rPr>
            <w:noProof/>
            <w:webHidden/>
          </w:rPr>
          <w:fldChar w:fldCharType="begin"/>
        </w:r>
        <w:r>
          <w:rPr>
            <w:noProof/>
            <w:webHidden/>
          </w:rPr>
          <w:instrText xml:space="preserve"> PAGEREF _Toc536684687 \h </w:instrText>
        </w:r>
        <w:r>
          <w:rPr>
            <w:noProof/>
            <w:webHidden/>
          </w:rPr>
        </w:r>
        <w:r>
          <w:rPr>
            <w:noProof/>
            <w:webHidden/>
          </w:rPr>
          <w:fldChar w:fldCharType="separate"/>
        </w:r>
        <w:r>
          <w:rPr>
            <w:noProof/>
            <w:webHidden/>
          </w:rPr>
          <w:t>9</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88" w:history="1">
        <w:r w:rsidRPr="00F7487B">
          <w:rPr>
            <w:rStyle w:val="Hyperlink"/>
            <w:rFonts w:cs="Times New Roman"/>
            <w:noProof/>
          </w:rPr>
          <w:t>3.2.</w:t>
        </w:r>
        <w:r w:rsidRPr="00F7487B">
          <w:rPr>
            <w:rStyle w:val="Hyperlink"/>
            <w:noProof/>
          </w:rPr>
          <w:t xml:space="preserve"> Framework Structure</w:t>
        </w:r>
        <w:r>
          <w:rPr>
            <w:noProof/>
            <w:webHidden/>
          </w:rPr>
          <w:tab/>
        </w:r>
        <w:r>
          <w:rPr>
            <w:noProof/>
            <w:webHidden/>
          </w:rPr>
          <w:fldChar w:fldCharType="begin"/>
        </w:r>
        <w:r>
          <w:rPr>
            <w:noProof/>
            <w:webHidden/>
          </w:rPr>
          <w:instrText xml:space="preserve"> PAGEREF _Toc536684688 \h </w:instrText>
        </w:r>
        <w:r>
          <w:rPr>
            <w:noProof/>
            <w:webHidden/>
          </w:rPr>
        </w:r>
        <w:r>
          <w:rPr>
            <w:noProof/>
            <w:webHidden/>
          </w:rPr>
          <w:fldChar w:fldCharType="separate"/>
        </w:r>
        <w:r>
          <w:rPr>
            <w:noProof/>
            <w:webHidden/>
          </w:rPr>
          <w:t>9</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89" w:history="1">
        <w:r w:rsidRPr="00F7487B">
          <w:rPr>
            <w:rStyle w:val="Hyperlink"/>
            <w:rFonts w:cs="Times New Roman"/>
            <w:noProof/>
          </w:rPr>
          <w:t>3.3.</w:t>
        </w:r>
        <w:r w:rsidRPr="00F7487B">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_Toc536684689 \h </w:instrText>
        </w:r>
        <w:r>
          <w:rPr>
            <w:noProof/>
            <w:webHidden/>
          </w:rPr>
        </w:r>
        <w:r>
          <w:rPr>
            <w:noProof/>
            <w:webHidden/>
          </w:rPr>
          <w:fldChar w:fldCharType="separate"/>
        </w:r>
        <w:r>
          <w:rPr>
            <w:noProof/>
            <w:webHidden/>
          </w:rPr>
          <w:t>11</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690" w:history="1">
        <w:r w:rsidRPr="00F7487B">
          <w:rPr>
            <w:rStyle w:val="Hyperlink"/>
            <w:rFonts w:cs="Times New Roman"/>
            <w:noProof/>
          </w:rPr>
          <w:t>3.3.1.</w:t>
        </w:r>
        <w:r w:rsidRPr="00F7487B">
          <w:rPr>
            <w:rStyle w:val="Hyperlink"/>
            <w:noProof/>
          </w:rPr>
          <w:t xml:space="preserve"> Framework Libraries Build</w:t>
        </w:r>
        <w:r>
          <w:rPr>
            <w:noProof/>
            <w:webHidden/>
          </w:rPr>
          <w:tab/>
        </w:r>
        <w:r>
          <w:rPr>
            <w:noProof/>
            <w:webHidden/>
          </w:rPr>
          <w:fldChar w:fldCharType="begin"/>
        </w:r>
        <w:r>
          <w:rPr>
            <w:noProof/>
            <w:webHidden/>
          </w:rPr>
          <w:instrText xml:space="preserve"> PAGEREF _Toc536684690 \h </w:instrText>
        </w:r>
        <w:r>
          <w:rPr>
            <w:noProof/>
            <w:webHidden/>
          </w:rPr>
        </w:r>
        <w:r>
          <w:rPr>
            <w:noProof/>
            <w:webHidden/>
          </w:rPr>
          <w:fldChar w:fldCharType="separate"/>
        </w:r>
        <w:r>
          <w:rPr>
            <w:noProof/>
            <w:webHidden/>
          </w:rPr>
          <w:t>11</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691" w:history="1">
        <w:r w:rsidRPr="00F7487B">
          <w:rPr>
            <w:rStyle w:val="Hyperlink"/>
            <w:rFonts w:cs="Times New Roman"/>
            <w:noProof/>
          </w:rPr>
          <w:t>3.3.2.</w:t>
        </w:r>
        <w:r w:rsidRPr="00F7487B">
          <w:rPr>
            <w:rStyle w:val="Hyperlink"/>
            <w:noProof/>
          </w:rPr>
          <w:t xml:space="preserve"> Maven Coordinates</w:t>
        </w:r>
        <w:r>
          <w:rPr>
            <w:noProof/>
            <w:webHidden/>
          </w:rPr>
          <w:tab/>
        </w:r>
        <w:r>
          <w:rPr>
            <w:noProof/>
            <w:webHidden/>
          </w:rPr>
          <w:fldChar w:fldCharType="begin"/>
        </w:r>
        <w:r>
          <w:rPr>
            <w:noProof/>
            <w:webHidden/>
          </w:rPr>
          <w:instrText xml:space="preserve"> PAGEREF _Toc536684691 \h </w:instrText>
        </w:r>
        <w:r>
          <w:rPr>
            <w:noProof/>
            <w:webHidden/>
          </w:rPr>
        </w:r>
        <w:r>
          <w:rPr>
            <w:noProof/>
            <w:webHidden/>
          </w:rPr>
          <w:fldChar w:fldCharType="separate"/>
        </w:r>
        <w:r>
          <w:rPr>
            <w:noProof/>
            <w:webHidden/>
          </w:rPr>
          <w:t>11</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692" w:history="1">
        <w:r w:rsidRPr="00F7487B">
          <w:rPr>
            <w:rStyle w:val="Hyperlink"/>
            <w:rFonts w:cs="Times New Roman"/>
            <w:noProof/>
          </w:rPr>
          <w:t>3.3.2.1.</w:t>
        </w:r>
        <w:r w:rsidRPr="00F7487B">
          <w:rPr>
            <w:rStyle w:val="Hyperlink"/>
            <w:noProof/>
          </w:rPr>
          <w:t xml:space="preserve"> Important Build Instructions</w:t>
        </w:r>
        <w:r>
          <w:rPr>
            <w:noProof/>
            <w:webHidden/>
          </w:rPr>
          <w:tab/>
        </w:r>
        <w:r>
          <w:rPr>
            <w:noProof/>
            <w:webHidden/>
          </w:rPr>
          <w:fldChar w:fldCharType="begin"/>
        </w:r>
        <w:r>
          <w:rPr>
            <w:noProof/>
            <w:webHidden/>
          </w:rPr>
          <w:instrText xml:space="preserve"> PAGEREF _Toc536684692 \h </w:instrText>
        </w:r>
        <w:r>
          <w:rPr>
            <w:noProof/>
            <w:webHidden/>
          </w:rPr>
        </w:r>
        <w:r>
          <w:rPr>
            <w:noProof/>
            <w:webHidden/>
          </w:rPr>
          <w:fldChar w:fldCharType="separate"/>
        </w:r>
        <w:r>
          <w:rPr>
            <w:noProof/>
            <w:webHidden/>
          </w:rPr>
          <w:t>12</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693" w:history="1">
        <w:r w:rsidRPr="00F7487B">
          <w:rPr>
            <w:rStyle w:val="Hyperlink"/>
            <w:rFonts w:cs="Times New Roman"/>
            <w:noProof/>
          </w:rPr>
          <w:t>3.3.3.</w:t>
        </w:r>
        <w:r w:rsidRPr="00F7487B">
          <w:rPr>
            <w:rStyle w:val="Hyperlink"/>
            <w:noProof/>
          </w:rPr>
          <w:t xml:space="preserve"> SIF Data Model</w:t>
        </w:r>
        <w:r>
          <w:rPr>
            <w:noProof/>
            <w:webHidden/>
          </w:rPr>
          <w:tab/>
        </w:r>
        <w:r>
          <w:rPr>
            <w:noProof/>
            <w:webHidden/>
          </w:rPr>
          <w:fldChar w:fldCharType="begin"/>
        </w:r>
        <w:r>
          <w:rPr>
            <w:noProof/>
            <w:webHidden/>
          </w:rPr>
          <w:instrText xml:space="preserve"> PAGEREF _Toc536684693 \h </w:instrText>
        </w:r>
        <w:r>
          <w:rPr>
            <w:noProof/>
            <w:webHidden/>
          </w:rPr>
        </w:r>
        <w:r>
          <w:rPr>
            <w:noProof/>
            <w:webHidden/>
          </w:rPr>
          <w:fldChar w:fldCharType="separate"/>
        </w:r>
        <w:r>
          <w:rPr>
            <w:noProof/>
            <w:webHidden/>
          </w:rPr>
          <w:t>12</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694" w:history="1">
        <w:r w:rsidRPr="00F7487B">
          <w:rPr>
            <w:rStyle w:val="Hyperlink"/>
            <w:rFonts w:cs="Times New Roman"/>
            <w:noProof/>
          </w:rPr>
          <w:t>3.3.4.</w:t>
        </w:r>
        <w:r w:rsidRPr="00F7487B">
          <w:rPr>
            <w:rStyle w:val="Hyperlink"/>
            <w:noProof/>
          </w:rPr>
          <w:t xml:space="preserve"> Demo Provider Build</w:t>
        </w:r>
        <w:r>
          <w:rPr>
            <w:noProof/>
            <w:webHidden/>
          </w:rPr>
          <w:tab/>
        </w:r>
        <w:r>
          <w:rPr>
            <w:noProof/>
            <w:webHidden/>
          </w:rPr>
          <w:fldChar w:fldCharType="begin"/>
        </w:r>
        <w:r>
          <w:rPr>
            <w:noProof/>
            <w:webHidden/>
          </w:rPr>
          <w:instrText xml:space="preserve"> PAGEREF _Toc536684694 \h </w:instrText>
        </w:r>
        <w:r>
          <w:rPr>
            <w:noProof/>
            <w:webHidden/>
          </w:rPr>
        </w:r>
        <w:r>
          <w:rPr>
            <w:noProof/>
            <w:webHidden/>
          </w:rPr>
          <w:fldChar w:fldCharType="separate"/>
        </w:r>
        <w:r>
          <w:rPr>
            <w:noProof/>
            <w:webHidden/>
          </w:rPr>
          <w:t>13</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695" w:history="1">
        <w:r w:rsidRPr="00F7487B">
          <w:rPr>
            <w:rStyle w:val="Hyperlink"/>
            <w:rFonts w:cs="Times New Roman"/>
            <w:noProof/>
          </w:rPr>
          <w:t>3.3.5.</w:t>
        </w:r>
        <w:r w:rsidRPr="00F7487B">
          <w:rPr>
            <w:rStyle w:val="Hyperlink"/>
            <w:noProof/>
          </w:rPr>
          <w:t xml:space="preserve"> IDE Specifics</w:t>
        </w:r>
        <w:r>
          <w:rPr>
            <w:noProof/>
            <w:webHidden/>
          </w:rPr>
          <w:tab/>
        </w:r>
        <w:r>
          <w:rPr>
            <w:noProof/>
            <w:webHidden/>
          </w:rPr>
          <w:fldChar w:fldCharType="begin"/>
        </w:r>
        <w:r>
          <w:rPr>
            <w:noProof/>
            <w:webHidden/>
          </w:rPr>
          <w:instrText xml:space="preserve"> PAGEREF _Toc536684695 \h </w:instrText>
        </w:r>
        <w:r>
          <w:rPr>
            <w:noProof/>
            <w:webHidden/>
          </w:rPr>
        </w:r>
        <w:r>
          <w:rPr>
            <w:noProof/>
            <w:webHidden/>
          </w:rPr>
          <w:fldChar w:fldCharType="separate"/>
        </w:r>
        <w:r>
          <w:rPr>
            <w:noProof/>
            <w:webHidden/>
          </w:rPr>
          <w:t>13</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696" w:history="1">
        <w:r w:rsidRPr="00F7487B">
          <w:rPr>
            <w:rStyle w:val="Hyperlink"/>
            <w:rFonts w:cs="Times New Roman"/>
            <w:noProof/>
          </w:rPr>
          <w:t>3.3.5.1.</w:t>
        </w:r>
        <w:r w:rsidRPr="00F7487B">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_Toc536684696 \h </w:instrText>
        </w:r>
        <w:r>
          <w:rPr>
            <w:noProof/>
            <w:webHidden/>
          </w:rPr>
        </w:r>
        <w:r>
          <w:rPr>
            <w:noProof/>
            <w:webHidden/>
          </w:rPr>
          <w:fldChar w:fldCharType="separate"/>
        </w:r>
        <w:r>
          <w:rPr>
            <w:noProof/>
            <w:webHidden/>
          </w:rPr>
          <w:t>13</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697" w:history="1">
        <w:r w:rsidRPr="00F7487B">
          <w:rPr>
            <w:rStyle w:val="Hyperlink"/>
            <w:rFonts w:cs="Times New Roman"/>
            <w:noProof/>
          </w:rPr>
          <w:t>3.3.5.2.</w:t>
        </w:r>
        <w:r w:rsidRPr="00F7487B">
          <w:rPr>
            <w:rStyle w:val="Hyperlink"/>
            <w:noProof/>
          </w:rPr>
          <w:t xml:space="preserve"> Other IDEs</w:t>
        </w:r>
        <w:r>
          <w:rPr>
            <w:noProof/>
            <w:webHidden/>
          </w:rPr>
          <w:tab/>
        </w:r>
        <w:r>
          <w:rPr>
            <w:noProof/>
            <w:webHidden/>
          </w:rPr>
          <w:fldChar w:fldCharType="begin"/>
        </w:r>
        <w:r>
          <w:rPr>
            <w:noProof/>
            <w:webHidden/>
          </w:rPr>
          <w:instrText xml:space="preserve"> PAGEREF _Toc536684697 \h </w:instrText>
        </w:r>
        <w:r>
          <w:rPr>
            <w:noProof/>
            <w:webHidden/>
          </w:rPr>
        </w:r>
        <w:r>
          <w:rPr>
            <w:noProof/>
            <w:webHidden/>
          </w:rPr>
          <w:fldChar w:fldCharType="separate"/>
        </w:r>
        <w:r>
          <w:rPr>
            <w:noProof/>
            <w:webHidden/>
          </w:rPr>
          <w:t>14</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698" w:history="1">
        <w:r w:rsidRPr="00F7487B">
          <w:rPr>
            <w:rStyle w:val="Hyperlink"/>
            <w:rFonts w:cs="Times New Roman"/>
            <w:noProof/>
          </w:rPr>
          <w:t>3.4.</w:t>
        </w:r>
        <w:r w:rsidRPr="00F7487B">
          <w:rPr>
            <w:rStyle w:val="Hyperlink"/>
            <w:noProof/>
          </w:rPr>
          <w:t xml:space="preserve"> Installation &amp; Getting Started</w:t>
        </w:r>
        <w:r>
          <w:rPr>
            <w:noProof/>
            <w:webHidden/>
          </w:rPr>
          <w:tab/>
        </w:r>
        <w:r>
          <w:rPr>
            <w:noProof/>
            <w:webHidden/>
          </w:rPr>
          <w:fldChar w:fldCharType="begin"/>
        </w:r>
        <w:r>
          <w:rPr>
            <w:noProof/>
            <w:webHidden/>
          </w:rPr>
          <w:instrText xml:space="preserve"> PAGEREF _Toc536684698 \h </w:instrText>
        </w:r>
        <w:r>
          <w:rPr>
            <w:noProof/>
            <w:webHidden/>
          </w:rPr>
        </w:r>
        <w:r>
          <w:rPr>
            <w:noProof/>
            <w:webHidden/>
          </w:rPr>
          <w:fldChar w:fldCharType="separate"/>
        </w:r>
        <w:r>
          <w:rPr>
            <w:noProof/>
            <w:webHidden/>
          </w:rPr>
          <w:t>14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699" w:history="1">
        <w:r w:rsidRPr="00F7487B">
          <w:rPr>
            <w:rStyle w:val="Hyperlink"/>
            <w:rFonts w:cs="Times New Roman"/>
            <w:noProof/>
          </w:rPr>
          <w:t>3.4.1.</w:t>
        </w:r>
        <w:r w:rsidRPr="00F7487B">
          <w:rPr>
            <w:rStyle w:val="Hyperlink"/>
            <w:noProof/>
          </w:rPr>
          <w:t xml:space="preserve"> Installation</w:t>
        </w:r>
        <w:r>
          <w:rPr>
            <w:noProof/>
            <w:webHidden/>
          </w:rPr>
          <w:tab/>
        </w:r>
        <w:r>
          <w:rPr>
            <w:noProof/>
            <w:webHidden/>
          </w:rPr>
          <w:fldChar w:fldCharType="begin"/>
        </w:r>
        <w:r>
          <w:rPr>
            <w:noProof/>
            <w:webHidden/>
          </w:rPr>
          <w:instrText xml:space="preserve"> PAGEREF _Toc536684699 \h </w:instrText>
        </w:r>
        <w:r>
          <w:rPr>
            <w:noProof/>
            <w:webHidden/>
          </w:rPr>
        </w:r>
        <w:r>
          <w:rPr>
            <w:noProof/>
            <w:webHidden/>
          </w:rPr>
          <w:fldChar w:fldCharType="separate"/>
        </w:r>
        <w:r>
          <w:rPr>
            <w:noProof/>
            <w:webHidden/>
          </w:rPr>
          <w:t>14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00" w:history="1">
        <w:r w:rsidRPr="00F7487B">
          <w:rPr>
            <w:rStyle w:val="Hyperlink"/>
            <w:rFonts w:cs="Times New Roman"/>
            <w:noProof/>
          </w:rPr>
          <w:t>3.4.2.</w:t>
        </w:r>
        <w:r w:rsidRPr="00F7487B">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_Toc536684700 \h </w:instrText>
        </w:r>
        <w:r>
          <w:rPr>
            <w:noProof/>
            <w:webHidden/>
          </w:rPr>
        </w:r>
        <w:r>
          <w:rPr>
            <w:noProof/>
            <w:webHidden/>
          </w:rPr>
          <w:fldChar w:fldCharType="separate"/>
        </w:r>
        <w:r>
          <w:rPr>
            <w:noProof/>
            <w:webHidden/>
          </w:rPr>
          <w:t>14</w:t>
        </w:r>
        <w:r>
          <w:rPr>
            <w:noProof/>
            <w:webHidden/>
          </w:rPr>
          <w:fldChar w:fldCharType="end"/>
        </w:r>
      </w:hyperlink>
    </w:p>
    <w:p w:rsidR="006C3E68" w:rsidRDefault="006C3E68">
      <w:pPr>
        <w:pStyle w:val="TOC1"/>
        <w:tabs>
          <w:tab w:val="right" w:leader="dot" w:pos="9344"/>
        </w:tabs>
        <w:rPr>
          <w:rFonts w:eastAsiaTheme="minorEastAsia" w:cstheme="minorBidi"/>
          <w:b w:val="0"/>
          <w:bCs w:val="0"/>
          <w:caps w:val="0"/>
          <w:noProof/>
          <w:sz w:val="22"/>
          <w:szCs w:val="22"/>
        </w:rPr>
      </w:pPr>
      <w:hyperlink w:anchor="_Toc536684701" w:history="1">
        <w:r w:rsidRPr="00F7487B">
          <w:rPr>
            <w:rStyle w:val="Hyperlink"/>
            <w:rFonts w:cs="Times New Roman"/>
            <w:noProof/>
          </w:rPr>
          <w:t>4.</w:t>
        </w:r>
        <w:r w:rsidRPr="00F7487B">
          <w:rPr>
            <w:rStyle w:val="Hyperlink"/>
            <w:noProof/>
          </w:rPr>
          <w:t xml:space="preserve"> Concepts &amp; Terminology</w:t>
        </w:r>
        <w:r>
          <w:rPr>
            <w:noProof/>
            <w:webHidden/>
          </w:rPr>
          <w:tab/>
        </w:r>
        <w:r>
          <w:rPr>
            <w:noProof/>
            <w:webHidden/>
          </w:rPr>
          <w:fldChar w:fldCharType="begin"/>
        </w:r>
        <w:r>
          <w:rPr>
            <w:noProof/>
            <w:webHidden/>
          </w:rPr>
          <w:instrText xml:space="preserve"> PAGEREF _Toc536684701 \h </w:instrText>
        </w:r>
        <w:r>
          <w:rPr>
            <w:noProof/>
            <w:webHidden/>
          </w:rPr>
        </w:r>
        <w:r>
          <w:rPr>
            <w:noProof/>
            <w:webHidden/>
          </w:rPr>
          <w:fldChar w:fldCharType="separate"/>
        </w:r>
        <w:r>
          <w:rPr>
            <w:noProof/>
            <w:webHidden/>
          </w:rPr>
          <w:t>15</w:t>
        </w:r>
        <w:r>
          <w:rPr>
            <w:noProof/>
            <w:webHidden/>
          </w:rPr>
          <w:fldChar w:fldCharType="end"/>
        </w:r>
      </w:hyperlink>
    </w:p>
    <w:p w:rsidR="006C3E68" w:rsidRDefault="006C3E68">
      <w:pPr>
        <w:pStyle w:val="TOC1"/>
        <w:tabs>
          <w:tab w:val="right" w:leader="dot" w:pos="9344"/>
        </w:tabs>
        <w:rPr>
          <w:rFonts w:eastAsiaTheme="minorEastAsia" w:cstheme="minorBidi"/>
          <w:b w:val="0"/>
          <w:bCs w:val="0"/>
          <w:caps w:val="0"/>
          <w:noProof/>
          <w:sz w:val="22"/>
          <w:szCs w:val="22"/>
        </w:rPr>
      </w:pPr>
      <w:hyperlink w:anchor="_Toc536684702" w:history="1">
        <w:r w:rsidRPr="00F7487B">
          <w:rPr>
            <w:rStyle w:val="Hyperlink"/>
            <w:rFonts w:cs="Times New Roman"/>
            <w:noProof/>
          </w:rPr>
          <w:t>5.</w:t>
        </w:r>
        <w:r w:rsidRPr="00F7487B">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_Toc536684702 \h </w:instrText>
        </w:r>
        <w:r>
          <w:rPr>
            <w:noProof/>
            <w:webHidden/>
          </w:rPr>
        </w:r>
        <w:r>
          <w:rPr>
            <w:noProof/>
            <w:webHidden/>
          </w:rPr>
          <w:fldChar w:fldCharType="separate"/>
        </w:r>
        <w:r>
          <w:rPr>
            <w:noProof/>
            <w:webHidden/>
          </w:rPr>
          <w:t>15</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03" w:history="1">
        <w:r w:rsidRPr="00F7487B">
          <w:rPr>
            <w:rStyle w:val="Hyperlink"/>
            <w:rFonts w:cs="Times New Roman"/>
            <w:noProof/>
          </w:rPr>
          <w:t>5.1.</w:t>
        </w:r>
        <w:r w:rsidRPr="00F7487B">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_Toc536684703 \h </w:instrText>
        </w:r>
        <w:r>
          <w:rPr>
            <w:noProof/>
            <w:webHidden/>
          </w:rPr>
        </w:r>
        <w:r>
          <w:rPr>
            <w:noProof/>
            <w:webHidden/>
          </w:rPr>
          <w:fldChar w:fldCharType="separate"/>
        </w:r>
        <w:r>
          <w:rPr>
            <w:noProof/>
            <w:webHidden/>
          </w:rPr>
          <w:t>15</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04" w:history="1">
        <w:r w:rsidRPr="00F7487B">
          <w:rPr>
            <w:rStyle w:val="Hyperlink"/>
            <w:rFonts w:cs="Times New Roman"/>
            <w:noProof/>
          </w:rPr>
          <w:t>5.2.</w:t>
        </w:r>
        <w:r w:rsidRPr="00F7487B">
          <w:rPr>
            <w:rStyle w:val="Hyperlink"/>
            <w:noProof/>
          </w:rPr>
          <w:t xml:space="preserve"> Proposed Package Structure</w:t>
        </w:r>
        <w:r>
          <w:rPr>
            <w:noProof/>
            <w:webHidden/>
          </w:rPr>
          <w:tab/>
        </w:r>
        <w:r>
          <w:rPr>
            <w:noProof/>
            <w:webHidden/>
          </w:rPr>
          <w:fldChar w:fldCharType="begin"/>
        </w:r>
        <w:r>
          <w:rPr>
            <w:noProof/>
            <w:webHidden/>
          </w:rPr>
          <w:instrText xml:space="preserve"> PAGEREF _Toc536684704 \h </w:instrText>
        </w:r>
        <w:r>
          <w:rPr>
            <w:noProof/>
            <w:webHidden/>
          </w:rPr>
        </w:r>
        <w:r>
          <w:rPr>
            <w:noProof/>
            <w:webHidden/>
          </w:rPr>
          <w:fldChar w:fldCharType="separate"/>
        </w:r>
        <w:r>
          <w:rPr>
            <w:noProof/>
            <w:webHidden/>
          </w:rPr>
          <w:t>16</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05" w:history="1">
        <w:r w:rsidRPr="00F7487B">
          <w:rPr>
            <w:rStyle w:val="Hyperlink"/>
            <w:rFonts w:cs="Times New Roman"/>
            <w:noProof/>
          </w:rPr>
          <w:t>5.3.</w:t>
        </w:r>
        <w:r w:rsidRPr="00F7487B">
          <w:rPr>
            <w:rStyle w:val="Hyperlink"/>
            <w:noProof/>
          </w:rPr>
          <w:t xml:space="preserve"> Environments</w:t>
        </w:r>
        <w:r>
          <w:rPr>
            <w:noProof/>
            <w:webHidden/>
          </w:rPr>
          <w:tab/>
        </w:r>
        <w:r>
          <w:rPr>
            <w:noProof/>
            <w:webHidden/>
          </w:rPr>
          <w:fldChar w:fldCharType="begin"/>
        </w:r>
        <w:r>
          <w:rPr>
            <w:noProof/>
            <w:webHidden/>
          </w:rPr>
          <w:instrText xml:space="preserve"> PAGEREF _Toc536684705 \h </w:instrText>
        </w:r>
        <w:r>
          <w:rPr>
            <w:noProof/>
            <w:webHidden/>
          </w:rPr>
        </w:r>
        <w:r>
          <w:rPr>
            <w:noProof/>
            <w:webHidden/>
          </w:rPr>
          <w:fldChar w:fldCharType="separate"/>
        </w:r>
        <w:r>
          <w:rPr>
            <w:noProof/>
            <w:webHidden/>
          </w:rPr>
          <w:t>16</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06" w:history="1">
        <w:r w:rsidRPr="00F7487B">
          <w:rPr>
            <w:rStyle w:val="Hyperlink"/>
            <w:rFonts w:cs="Times New Roman"/>
            <w:noProof/>
          </w:rPr>
          <w:t>5.3.1.</w:t>
        </w:r>
        <w:r w:rsidRPr="00F7487B">
          <w:rPr>
            <w:rStyle w:val="Hyperlink"/>
            <w:noProof/>
          </w:rPr>
          <w:t xml:space="preserve"> Environment Store Setup</w:t>
        </w:r>
        <w:r>
          <w:rPr>
            <w:noProof/>
            <w:webHidden/>
          </w:rPr>
          <w:tab/>
        </w:r>
        <w:r>
          <w:rPr>
            <w:noProof/>
            <w:webHidden/>
          </w:rPr>
          <w:fldChar w:fldCharType="begin"/>
        </w:r>
        <w:r>
          <w:rPr>
            <w:noProof/>
            <w:webHidden/>
          </w:rPr>
          <w:instrText xml:space="preserve"> PAGEREF _Toc536684706 \h </w:instrText>
        </w:r>
        <w:r>
          <w:rPr>
            <w:noProof/>
            <w:webHidden/>
          </w:rPr>
        </w:r>
        <w:r>
          <w:rPr>
            <w:noProof/>
            <w:webHidden/>
          </w:rPr>
          <w:fldChar w:fldCharType="separate"/>
        </w:r>
        <w:r>
          <w:rPr>
            <w:noProof/>
            <w:webHidden/>
          </w:rPr>
          <w:t>17</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07" w:history="1">
        <w:r w:rsidRPr="00F7487B">
          <w:rPr>
            <w:rStyle w:val="Hyperlink"/>
            <w:rFonts w:cs="Times New Roman"/>
            <w:noProof/>
          </w:rPr>
          <w:t>5.3.1.1.</w:t>
        </w:r>
        <w:r w:rsidRPr="00F7487B">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_Toc536684707 \h </w:instrText>
        </w:r>
        <w:r>
          <w:rPr>
            <w:noProof/>
            <w:webHidden/>
          </w:rPr>
        </w:r>
        <w:r>
          <w:rPr>
            <w:noProof/>
            <w:webHidden/>
          </w:rPr>
          <w:fldChar w:fldCharType="separate"/>
        </w:r>
        <w:r>
          <w:rPr>
            <w:noProof/>
            <w:webHidden/>
          </w:rPr>
          <w:t>17</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08" w:history="1">
        <w:r w:rsidRPr="00F7487B">
          <w:rPr>
            <w:rStyle w:val="Hyperlink"/>
            <w:rFonts w:cs="Times New Roman"/>
            <w:noProof/>
          </w:rPr>
          <w:t>5.3.1.1.1.</w:t>
        </w:r>
        <w:r w:rsidRPr="00F7487B">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_Toc536684708 \h </w:instrText>
        </w:r>
        <w:r>
          <w:rPr>
            <w:noProof/>
            <w:webHidden/>
          </w:rPr>
        </w:r>
        <w:r>
          <w:rPr>
            <w:noProof/>
            <w:webHidden/>
          </w:rPr>
          <w:fldChar w:fldCharType="separate"/>
        </w:r>
        <w:r>
          <w:rPr>
            <w:noProof/>
            <w:webHidden/>
          </w:rPr>
          <w:t>17</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09" w:history="1">
        <w:r w:rsidRPr="00F7487B">
          <w:rPr>
            <w:rStyle w:val="Hyperlink"/>
            <w:rFonts w:cs="Times New Roman"/>
            <w:noProof/>
          </w:rPr>
          <w:t>5.3.1.1.2.</w:t>
        </w:r>
        <w:r w:rsidRPr="00F7487B">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_Toc536684709 \h </w:instrText>
        </w:r>
        <w:r>
          <w:rPr>
            <w:noProof/>
            <w:webHidden/>
          </w:rPr>
        </w:r>
        <w:r>
          <w:rPr>
            <w:noProof/>
            <w:webHidden/>
          </w:rPr>
          <w:fldChar w:fldCharType="separate"/>
        </w:r>
        <w:r>
          <w:rPr>
            <w:noProof/>
            <w:webHidden/>
          </w:rPr>
          <w:t>17</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10" w:history="1">
        <w:r w:rsidRPr="00F7487B">
          <w:rPr>
            <w:rStyle w:val="Hyperlink"/>
            <w:rFonts w:cs="Times New Roman"/>
            <w:noProof/>
          </w:rPr>
          <w:t>5.3.1.1.3.</w:t>
        </w:r>
        <w:r w:rsidRPr="00F7487B">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_Toc536684710 \h </w:instrText>
        </w:r>
        <w:r>
          <w:rPr>
            <w:noProof/>
            <w:webHidden/>
          </w:rPr>
        </w:r>
        <w:r>
          <w:rPr>
            <w:noProof/>
            <w:webHidden/>
          </w:rPr>
          <w:fldChar w:fldCharType="separate"/>
        </w:r>
        <w:r>
          <w:rPr>
            <w:noProof/>
            <w:webHidden/>
          </w:rPr>
          <w:t>18</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11" w:history="1">
        <w:r w:rsidRPr="00F7487B">
          <w:rPr>
            <w:rStyle w:val="Hyperlink"/>
            <w:rFonts w:cs="Times New Roman"/>
            <w:noProof/>
          </w:rPr>
          <w:t>5.3.1.2.</w:t>
        </w:r>
        <w:r w:rsidRPr="00F7487B">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_Toc536684711 \h </w:instrText>
        </w:r>
        <w:r>
          <w:rPr>
            <w:noProof/>
            <w:webHidden/>
          </w:rPr>
        </w:r>
        <w:r>
          <w:rPr>
            <w:noProof/>
            <w:webHidden/>
          </w:rPr>
          <w:fldChar w:fldCharType="separate"/>
        </w:r>
        <w:r>
          <w:rPr>
            <w:noProof/>
            <w:webHidden/>
          </w:rPr>
          <w:t>19</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12" w:history="1">
        <w:r w:rsidRPr="00F7487B">
          <w:rPr>
            <w:rStyle w:val="Hyperlink"/>
            <w:rFonts w:cs="Times New Roman"/>
            <w:noProof/>
          </w:rPr>
          <w:t>5.3.1.3.</w:t>
        </w:r>
        <w:r w:rsidRPr="00F7487B">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_Toc536684712 \h </w:instrText>
        </w:r>
        <w:r>
          <w:rPr>
            <w:noProof/>
            <w:webHidden/>
          </w:rPr>
        </w:r>
        <w:r>
          <w:rPr>
            <w:noProof/>
            <w:webHidden/>
          </w:rPr>
          <w:fldChar w:fldCharType="separate"/>
        </w:r>
        <w:r>
          <w:rPr>
            <w:noProof/>
            <w:webHidden/>
          </w:rPr>
          <w:t>20</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13" w:history="1">
        <w:r w:rsidRPr="00F7487B">
          <w:rPr>
            <w:rStyle w:val="Hyperlink"/>
            <w:rFonts w:cs="Times New Roman"/>
            <w:noProof/>
          </w:rPr>
          <w:t>5.3.1.3.1.</w:t>
        </w:r>
        <w:r w:rsidRPr="00F7487B">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_Toc536684713 \h </w:instrText>
        </w:r>
        <w:r>
          <w:rPr>
            <w:noProof/>
            <w:webHidden/>
          </w:rPr>
        </w:r>
        <w:r>
          <w:rPr>
            <w:noProof/>
            <w:webHidden/>
          </w:rPr>
          <w:fldChar w:fldCharType="separate"/>
        </w:r>
        <w:r>
          <w:rPr>
            <w:noProof/>
            <w:webHidden/>
          </w:rPr>
          <w:t>21</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14" w:history="1">
        <w:r w:rsidRPr="00F7487B">
          <w:rPr>
            <w:rStyle w:val="Hyperlink"/>
            <w:rFonts w:cs="Times New Roman"/>
            <w:noProof/>
          </w:rPr>
          <w:t>5.3.1.4.</w:t>
        </w:r>
        <w:r w:rsidRPr="00F7487B">
          <w:rPr>
            <w:rStyle w:val="Hyperlink"/>
            <w:noProof/>
          </w:rPr>
          <w:t xml:space="preserve"> SQLite DB</w:t>
        </w:r>
        <w:r>
          <w:rPr>
            <w:noProof/>
            <w:webHidden/>
          </w:rPr>
          <w:tab/>
        </w:r>
        <w:r>
          <w:rPr>
            <w:noProof/>
            <w:webHidden/>
          </w:rPr>
          <w:fldChar w:fldCharType="begin"/>
        </w:r>
        <w:r>
          <w:rPr>
            <w:noProof/>
            <w:webHidden/>
          </w:rPr>
          <w:instrText xml:space="preserve"> PAGEREF _Toc536684714 \h </w:instrText>
        </w:r>
        <w:r>
          <w:rPr>
            <w:noProof/>
            <w:webHidden/>
          </w:rPr>
        </w:r>
        <w:r>
          <w:rPr>
            <w:noProof/>
            <w:webHidden/>
          </w:rPr>
          <w:fldChar w:fldCharType="separate"/>
        </w:r>
        <w:r>
          <w:rPr>
            <w:noProof/>
            <w:webHidden/>
          </w:rPr>
          <w:t>21</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15" w:history="1">
        <w:r w:rsidRPr="00F7487B">
          <w:rPr>
            <w:rStyle w:val="Hyperlink"/>
            <w:rFonts w:cs="Times New Roman"/>
            <w:noProof/>
          </w:rPr>
          <w:t>5.4.</w:t>
        </w:r>
        <w:r w:rsidRPr="00F7487B">
          <w:rPr>
            <w:rStyle w:val="Hyperlink"/>
            <w:noProof/>
          </w:rPr>
          <w:t xml:space="preserve"> Data Model</w:t>
        </w:r>
        <w:r>
          <w:rPr>
            <w:noProof/>
            <w:webHidden/>
          </w:rPr>
          <w:tab/>
        </w:r>
        <w:r>
          <w:rPr>
            <w:noProof/>
            <w:webHidden/>
          </w:rPr>
          <w:fldChar w:fldCharType="begin"/>
        </w:r>
        <w:r>
          <w:rPr>
            <w:noProof/>
            <w:webHidden/>
          </w:rPr>
          <w:instrText xml:space="preserve"> PAGEREF _Toc536684715 \h </w:instrText>
        </w:r>
        <w:r>
          <w:rPr>
            <w:noProof/>
            <w:webHidden/>
          </w:rPr>
        </w:r>
        <w:r>
          <w:rPr>
            <w:noProof/>
            <w:webHidden/>
          </w:rPr>
          <w:fldChar w:fldCharType="separate"/>
        </w:r>
        <w:r>
          <w:rPr>
            <w:noProof/>
            <w:webHidden/>
          </w:rPr>
          <w:t>21</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16" w:history="1">
        <w:r w:rsidRPr="00F7487B">
          <w:rPr>
            <w:rStyle w:val="Hyperlink"/>
            <w:rFonts w:cs="Times New Roman"/>
            <w:noProof/>
          </w:rPr>
          <w:t>5.4.1.</w:t>
        </w:r>
        <w:r w:rsidRPr="00F7487B">
          <w:rPr>
            <w:rStyle w:val="Hyperlink"/>
            <w:noProof/>
          </w:rPr>
          <w:t xml:space="preserve"> Data Model POJOs</w:t>
        </w:r>
        <w:r>
          <w:rPr>
            <w:noProof/>
            <w:webHidden/>
          </w:rPr>
          <w:tab/>
        </w:r>
        <w:r>
          <w:rPr>
            <w:noProof/>
            <w:webHidden/>
          </w:rPr>
          <w:fldChar w:fldCharType="begin"/>
        </w:r>
        <w:r>
          <w:rPr>
            <w:noProof/>
            <w:webHidden/>
          </w:rPr>
          <w:instrText xml:space="preserve"> PAGEREF _Toc536684716 \h </w:instrText>
        </w:r>
        <w:r>
          <w:rPr>
            <w:noProof/>
            <w:webHidden/>
          </w:rPr>
        </w:r>
        <w:r>
          <w:rPr>
            <w:noProof/>
            <w:webHidden/>
          </w:rPr>
          <w:fldChar w:fldCharType="separate"/>
        </w:r>
        <w:r>
          <w:rPr>
            <w:noProof/>
            <w:webHidden/>
          </w:rPr>
          <w:t>21</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17" w:history="1">
        <w:r w:rsidRPr="00F7487B">
          <w:rPr>
            <w:rStyle w:val="Hyperlink"/>
            <w:rFonts w:cs="Times New Roman"/>
            <w:noProof/>
          </w:rPr>
          <w:t>5.4.2.</w:t>
        </w:r>
        <w:r w:rsidRPr="00F7487B">
          <w:rPr>
            <w:rStyle w:val="Hyperlink"/>
            <w:noProof/>
          </w:rPr>
          <w:t xml:space="preserve"> Marshal &amp; Unmarshal Factories</w:t>
        </w:r>
        <w:r>
          <w:rPr>
            <w:noProof/>
            <w:webHidden/>
          </w:rPr>
          <w:tab/>
        </w:r>
        <w:r>
          <w:rPr>
            <w:noProof/>
            <w:webHidden/>
          </w:rPr>
          <w:fldChar w:fldCharType="begin"/>
        </w:r>
        <w:r>
          <w:rPr>
            <w:noProof/>
            <w:webHidden/>
          </w:rPr>
          <w:instrText xml:space="preserve"> PAGEREF _Toc536684717 \h </w:instrText>
        </w:r>
        <w:r>
          <w:rPr>
            <w:noProof/>
            <w:webHidden/>
          </w:rPr>
        </w:r>
        <w:r>
          <w:rPr>
            <w:noProof/>
            <w:webHidden/>
          </w:rPr>
          <w:fldChar w:fldCharType="separate"/>
        </w:r>
        <w:r>
          <w:rPr>
            <w:noProof/>
            <w:webHidden/>
          </w:rPr>
          <w:t>22</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18" w:history="1">
        <w:r w:rsidRPr="00F7487B">
          <w:rPr>
            <w:rStyle w:val="Hyperlink"/>
            <w:rFonts w:cs="Times New Roman"/>
            <w:noProof/>
          </w:rPr>
          <w:t>5.4.3.</w:t>
        </w:r>
        <w:r w:rsidRPr="00F7487B">
          <w:rPr>
            <w:rStyle w:val="Hyperlink"/>
            <w:noProof/>
          </w:rPr>
          <w:t xml:space="preserve"> Other Media Type than XML or JSON</w:t>
        </w:r>
        <w:r>
          <w:rPr>
            <w:noProof/>
            <w:webHidden/>
          </w:rPr>
          <w:tab/>
        </w:r>
        <w:r>
          <w:rPr>
            <w:noProof/>
            <w:webHidden/>
          </w:rPr>
          <w:fldChar w:fldCharType="begin"/>
        </w:r>
        <w:r>
          <w:rPr>
            <w:noProof/>
            <w:webHidden/>
          </w:rPr>
          <w:instrText xml:space="preserve"> PAGEREF _Toc536684718 \h </w:instrText>
        </w:r>
        <w:r>
          <w:rPr>
            <w:noProof/>
            <w:webHidden/>
          </w:rPr>
        </w:r>
        <w:r>
          <w:rPr>
            <w:noProof/>
            <w:webHidden/>
          </w:rPr>
          <w:fldChar w:fldCharType="separate"/>
        </w:r>
        <w:r>
          <w:rPr>
            <w:noProof/>
            <w:webHidden/>
          </w:rPr>
          <w:t>22</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19" w:history="1">
        <w:r w:rsidRPr="00F7487B">
          <w:rPr>
            <w:rStyle w:val="Hyperlink"/>
            <w:rFonts w:cs="Times New Roman"/>
            <w:noProof/>
          </w:rPr>
          <w:t>5.5.</w:t>
        </w:r>
        <w:r w:rsidRPr="00F7487B">
          <w:rPr>
            <w:rStyle w:val="Hyperlink"/>
            <w:noProof/>
          </w:rPr>
          <w:t xml:space="preserve"> Building a Consumer</w:t>
        </w:r>
        <w:r>
          <w:rPr>
            <w:noProof/>
            <w:webHidden/>
          </w:rPr>
          <w:tab/>
        </w:r>
        <w:r>
          <w:rPr>
            <w:noProof/>
            <w:webHidden/>
          </w:rPr>
          <w:fldChar w:fldCharType="begin"/>
        </w:r>
        <w:r>
          <w:rPr>
            <w:noProof/>
            <w:webHidden/>
          </w:rPr>
          <w:instrText xml:space="preserve"> PAGEREF _Toc536684719 \h </w:instrText>
        </w:r>
        <w:r>
          <w:rPr>
            <w:noProof/>
            <w:webHidden/>
          </w:rPr>
        </w:r>
        <w:r>
          <w:rPr>
            <w:noProof/>
            <w:webHidden/>
          </w:rPr>
          <w:fldChar w:fldCharType="separate"/>
        </w:r>
        <w:r>
          <w:rPr>
            <w:noProof/>
            <w:webHidden/>
          </w:rPr>
          <w:t>22</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20" w:history="1">
        <w:r w:rsidRPr="00F7487B">
          <w:rPr>
            <w:rStyle w:val="Hyperlink"/>
            <w:rFonts w:cs="Times New Roman"/>
            <w:noProof/>
          </w:rPr>
          <w:t>5.5.1.</w:t>
        </w:r>
        <w:r w:rsidRPr="00F7487B">
          <w:rPr>
            <w:rStyle w:val="Hyperlink"/>
            <w:noProof/>
          </w:rPr>
          <w:t xml:space="preserve"> Constraint</w:t>
        </w:r>
        <w:r>
          <w:rPr>
            <w:noProof/>
            <w:webHidden/>
          </w:rPr>
          <w:tab/>
        </w:r>
        <w:r>
          <w:rPr>
            <w:noProof/>
            <w:webHidden/>
          </w:rPr>
          <w:fldChar w:fldCharType="begin"/>
        </w:r>
        <w:r>
          <w:rPr>
            <w:noProof/>
            <w:webHidden/>
          </w:rPr>
          <w:instrText xml:space="preserve"> PAGEREF _Toc536684720 \h </w:instrText>
        </w:r>
        <w:r>
          <w:rPr>
            <w:noProof/>
            <w:webHidden/>
          </w:rPr>
        </w:r>
        <w:r>
          <w:rPr>
            <w:noProof/>
            <w:webHidden/>
          </w:rPr>
          <w:fldChar w:fldCharType="separate"/>
        </w:r>
        <w:r>
          <w:rPr>
            <w:noProof/>
            <w:webHidden/>
          </w:rPr>
          <w:t>23</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21" w:history="1">
        <w:r w:rsidRPr="00F7487B">
          <w:rPr>
            <w:rStyle w:val="Hyperlink"/>
            <w:rFonts w:cs="Times New Roman"/>
            <w:noProof/>
          </w:rPr>
          <w:t>5.5.2.</w:t>
        </w:r>
        <w:r w:rsidRPr="00F7487B">
          <w:rPr>
            <w:rStyle w:val="Hyperlink"/>
            <w:noProof/>
          </w:rPr>
          <w:t xml:space="preserve"> Components of a Consumer</w:t>
        </w:r>
        <w:r>
          <w:rPr>
            <w:noProof/>
            <w:webHidden/>
          </w:rPr>
          <w:tab/>
        </w:r>
        <w:r>
          <w:rPr>
            <w:noProof/>
            <w:webHidden/>
          </w:rPr>
          <w:fldChar w:fldCharType="begin"/>
        </w:r>
        <w:r>
          <w:rPr>
            <w:noProof/>
            <w:webHidden/>
          </w:rPr>
          <w:instrText xml:space="preserve"> PAGEREF _Toc536684721 \h </w:instrText>
        </w:r>
        <w:r>
          <w:rPr>
            <w:noProof/>
            <w:webHidden/>
          </w:rPr>
        </w:r>
        <w:r>
          <w:rPr>
            <w:noProof/>
            <w:webHidden/>
          </w:rPr>
          <w:fldChar w:fldCharType="separate"/>
        </w:r>
        <w:r>
          <w:rPr>
            <w:noProof/>
            <w:webHidden/>
          </w:rPr>
          <w:t>23</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22" w:history="1">
        <w:r w:rsidRPr="00F7487B">
          <w:rPr>
            <w:rStyle w:val="Hyperlink"/>
            <w:rFonts w:cs="Times New Roman"/>
            <w:noProof/>
          </w:rPr>
          <w:t>5.5.2.1.</w:t>
        </w:r>
        <w:r w:rsidRPr="00F7487B">
          <w:rPr>
            <w:rStyle w:val="Hyperlink"/>
            <w:noProof/>
          </w:rPr>
          <w:t xml:space="preserve"> FIRST CALL: ConsumerLoader Class</w:t>
        </w:r>
        <w:r>
          <w:rPr>
            <w:noProof/>
            <w:webHidden/>
          </w:rPr>
          <w:tab/>
        </w:r>
        <w:r>
          <w:rPr>
            <w:noProof/>
            <w:webHidden/>
          </w:rPr>
          <w:fldChar w:fldCharType="begin"/>
        </w:r>
        <w:r>
          <w:rPr>
            <w:noProof/>
            <w:webHidden/>
          </w:rPr>
          <w:instrText xml:space="preserve"> PAGEREF _Toc536684722 \h </w:instrText>
        </w:r>
        <w:r>
          <w:rPr>
            <w:noProof/>
            <w:webHidden/>
          </w:rPr>
        </w:r>
        <w:r>
          <w:rPr>
            <w:noProof/>
            <w:webHidden/>
          </w:rPr>
          <w:fldChar w:fldCharType="separate"/>
        </w:r>
        <w:r>
          <w:rPr>
            <w:noProof/>
            <w:webHidden/>
          </w:rPr>
          <w:t>23</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23" w:history="1">
        <w:r w:rsidRPr="00F7487B">
          <w:rPr>
            <w:rStyle w:val="Hyperlink"/>
            <w:rFonts w:cs="Times New Roman"/>
            <w:noProof/>
          </w:rPr>
          <w:t>5.5.2.2.</w:t>
        </w:r>
        <w:r w:rsidRPr="00F7487B">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_Toc536684723 \h </w:instrText>
        </w:r>
        <w:r>
          <w:rPr>
            <w:noProof/>
            <w:webHidden/>
          </w:rPr>
        </w:r>
        <w:r>
          <w:rPr>
            <w:noProof/>
            <w:webHidden/>
          </w:rPr>
          <w:fldChar w:fldCharType="separate"/>
        </w:r>
        <w:r>
          <w:rPr>
            <w:noProof/>
            <w:webHidden/>
          </w:rPr>
          <w:t>24</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24" w:history="1">
        <w:r w:rsidRPr="00F7487B">
          <w:rPr>
            <w:rStyle w:val="Hyperlink"/>
            <w:rFonts w:cs="Times New Roman"/>
            <w:noProof/>
          </w:rPr>
          <w:t>5.5.2.2.1.</w:t>
        </w:r>
        <w:r w:rsidRPr="00F7487B">
          <w:rPr>
            <w:rStyle w:val="Hyperlink"/>
            <w:noProof/>
          </w:rPr>
          <w:t xml:space="preserve"> Required Methods of a Consumer</w:t>
        </w:r>
        <w:r>
          <w:rPr>
            <w:noProof/>
            <w:webHidden/>
          </w:rPr>
          <w:tab/>
        </w:r>
        <w:r>
          <w:rPr>
            <w:noProof/>
            <w:webHidden/>
          </w:rPr>
          <w:fldChar w:fldCharType="begin"/>
        </w:r>
        <w:r>
          <w:rPr>
            <w:noProof/>
            <w:webHidden/>
          </w:rPr>
          <w:instrText xml:space="preserve"> PAGEREF _Toc536684724 \h </w:instrText>
        </w:r>
        <w:r>
          <w:rPr>
            <w:noProof/>
            <w:webHidden/>
          </w:rPr>
        </w:r>
        <w:r>
          <w:rPr>
            <w:noProof/>
            <w:webHidden/>
          </w:rPr>
          <w:fldChar w:fldCharType="separate"/>
        </w:r>
        <w:r>
          <w:rPr>
            <w:noProof/>
            <w:webHidden/>
          </w:rPr>
          <w:t>24</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25" w:history="1">
        <w:r w:rsidRPr="00F7487B">
          <w:rPr>
            <w:rStyle w:val="Hyperlink"/>
            <w:rFonts w:cs="Times New Roman"/>
            <w:noProof/>
          </w:rPr>
          <w:t>5.5.2.2.2.</w:t>
        </w:r>
        <w:r w:rsidRPr="00F7487B">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_Toc536684725 \h </w:instrText>
        </w:r>
        <w:r>
          <w:rPr>
            <w:noProof/>
            <w:webHidden/>
          </w:rPr>
        </w:r>
        <w:r>
          <w:rPr>
            <w:noProof/>
            <w:webHidden/>
          </w:rPr>
          <w:fldChar w:fldCharType="separate"/>
        </w:r>
        <w:r>
          <w:rPr>
            <w:noProof/>
            <w:webHidden/>
          </w:rPr>
          <w:t>24</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26" w:history="1">
        <w:r w:rsidRPr="00F7487B">
          <w:rPr>
            <w:rStyle w:val="Hyperlink"/>
            <w:rFonts w:cs="Times New Roman"/>
            <w:noProof/>
          </w:rPr>
          <w:t>5.5.2.2.3.</w:t>
        </w:r>
        <w:r w:rsidRPr="00F7487B">
          <w:rPr>
            <w:rStyle w:val="Hyperlink"/>
            <w:noProof/>
          </w:rPr>
          <w:t xml:space="preserve"> Available Consumer CRUD Methods</w:t>
        </w:r>
        <w:r>
          <w:rPr>
            <w:noProof/>
            <w:webHidden/>
          </w:rPr>
          <w:tab/>
        </w:r>
        <w:r>
          <w:rPr>
            <w:noProof/>
            <w:webHidden/>
          </w:rPr>
          <w:fldChar w:fldCharType="begin"/>
        </w:r>
        <w:r>
          <w:rPr>
            <w:noProof/>
            <w:webHidden/>
          </w:rPr>
          <w:instrText xml:space="preserve"> PAGEREF _Toc536684726 \h </w:instrText>
        </w:r>
        <w:r>
          <w:rPr>
            <w:noProof/>
            <w:webHidden/>
          </w:rPr>
        </w:r>
        <w:r>
          <w:rPr>
            <w:noProof/>
            <w:webHidden/>
          </w:rPr>
          <w:fldChar w:fldCharType="separate"/>
        </w:r>
        <w:r>
          <w:rPr>
            <w:noProof/>
            <w:webHidden/>
          </w:rPr>
          <w:t>25</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27" w:history="1">
        <w:r w:rsidRPr="00F7487B">
          <w:rPr>
            <w:rStyle w:val="Hyperlink"/>
            <w:rFonts w:cs="Times New Roman"/>
            <w:noProof/>
          </w:rPr>
          <w:t>5.5.2.2.4.</w:t>
        </w:r>
        <w:r w:rsidRPr="00F7487B">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_Toc536684727 \h </w:instrText>
        </w:r>
        <w:r>
          <w:rPr>
            <w:noProof/>
            <w:webHidden/>
          </w:rPr>
        </w:r>
        <w:r>
          <w:rPr>
            <w:noProof/>
            <w:webHidden/>
          </w:rPr>
          <w:fldChar w:fldCharType="separate"/>
        </w:r>
        <w:r>
          <w:rPr>
            <w:noProof/>
            <w:webHidden/>
          </w:rPr>
          <w:t>30</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28" w:history="1">
        <w:r w:rsidRPr="00F7487B">
          <w:rPr>
            <w:rStyle w:val="Hyperlink"/>
            <w:rFonts w:cs="Times New Roman"/>
            <w:noProof/>
          </w:rPr>
          <w:t>5.5.2.2.5.</w:t>
        </w:r>
        <w:r w:rsidRPr="00F7487B">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_Toc536684728 \h </w:instrText>
        </w:r>
        <w:r>
          <w:rPr>
            <w:noProof/>
            <w:webHidden/>
          </w:rPr>
        </w:r>
        <w:r>
          <w:rPr>
            <w:noProof/>
            <w:webHidden/>
          </w:rPr>
          <w:fldChar w:fldCharType="separate"/>
        </w:r>
        <w:r>
          <w:rPr>
            <w:noProof/>
            <w:webHidden/>
          </w:rPr>
          <w:t>32</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29" w:history="1">
        <w:r w:rsidRPr="00F7487B">
          <w:rPr>
            <w:rStyle w:val="Hyperlink"/>
            <w:rFonts w:cs="Times New Roman"/>
            <w:noProof/>
          </w:rPr>
          <w:t>5.5.2.2.6.</w:t>
        </w:r>
        <w:r w:rsidRPr="00F7487B">
          <w:rPr>
            <w:rStyle w:val="Hyperlink"/>
            <w:noProof/>
          </w:rPr>
          <w:t xml:space="preserve"> Available Method Overrides</w:t>
        </w:r>
        <w:r>
          <w:rPr>
            <w:noProof/>
            <w:webHidden/>
          </w:rPr>
          <w:tab/>
        </w:r>
        <w:r>
          <w:rPr>
            <w:noProof/>
            <w:webHidden/>
          </w:rPr>
          <w:fldChar w:fldCharType="begin"/>
        </w:r>
        <w:r>
          <w:rPr>
            <w:noProof/>
            <w:webHidden/>
          </w:rPr>
          <w:instrText xml:space="preserve"> PAGEREF _Toc536684729 \h </w:instrText>
        </w:r>
        <w:r>
          <w:rPr>
            <w:noProof/>
            <w:webHidden/>
          </w:rPr>
        </w:r>
        <w:r>
          <w:rPr>
            <w:noProof/>
            <w:webHidden/>
          </w:rPr>
          <w:fldChar w:fldCharType="separate"/>
        </w:r>
        <w:r>
          <w:rPr>
            <w:noProof/>
            <w:webHidden/>
          </w:rPr>
          <w:t>33</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30" w:history="1">
        <w:r w:rsidRPr="00F7487B">
          <w:rPr>
            <w:rStyle w:val="Hyperlink"/>
            <w:rFonts w:cs="Times New Roman"/>
            <w:noProof/>
          </w:rPr>
          <w:t>5.5.2.3.</w:t>
        </w:r>
        <w:r w:rsidRPr="00F7487B">
          <w:rPr>
            <w:rStyle w:val="Hyperlink"/>
            <w:noProof/>
          </w:rPr>
          <w:t xml:space="preserve"> Actual Implementation</w:t>
        </w:r>
        <w:r>
          <w:rPr>
            <w:noProof/>
            <w:webHidden/>
          </w:rPr>
          <w:tab/>
        </w:r>
        <w:r>
          <w:rPr>
            <w:noProof/>
            <w:webHidden/>
          </w:rPr>
          <w:fldChar w:fldCharType="begin"/>
        </w:r>
        <w:r>
          <w:rPr>
            <w:noProof/>
            <w:webHidden/>
          </w:rPr>
          <w:instrText xml:space="preserve"> PAGEREF _Toc536684730 \h </w:instrText>
        </w:r>
        <w:r>
          <w:rPr>
            <w:noProof/>
            <w:webHidden/>
          </w:rPr>
        </w:r>
        <w:r>
          <w:rPr>
            <w:noProof/>
            <w:webHidden/>
          </w:rPr>
          <w:fldChar w:fldCharType="separate"/>
        </w:r>
        <w:r>
          <w:rPr>
            <w:noProof/>
            <w:webHidden/>
          </w:rPr>
          <w:t>33</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31" w:history="1">
        <w:r w:rsidRPr="00F7487B">
          <w:rPr>
            <w:rStyle w:val="Hyperlink"/>
            <w:rFonts w:cs="Times New Roman"/>
            <w:noProof/>
          </w:rPr>
          <w:t>5.5.2.4.</w:t>
        </w:r>
        <w:r w:rsidRPr="00F7487B">
          <w:rPr>
            <w:rStyle w:val="Hyperlink"/>
            <w:noProof/>
          </w:rPr>
          <w:t xml:space="preserve"> Consumer Executable Example</w:t>
        </w:r>
        <w:r>
          <w:rPr>
            <w:noProof/>
            <w:webHidden/>
          </w:rPr>
          <w:tab/>
        </w:r>
        <w:r>
          <w:rPr>
            <w:noProof/>
            <w:webHidden/>
          </w:rPr>
          <w:fldChar w:fldCharType="begin"/>
        </w:r>
        <w:r>
          <w:rPr>
            <w:noProof/>
            <w:webHidden/>
          </w:rPr>
          <w:instrText xml:space="preserve"> PAGEREF _Toc536684731 \h </w:instrText>
        </w:r>
        <w:r>
          <w:rPr>
            <w:noProof/>
            <w:webHidden/>
          </w:rPr>
        </w:r>
        <w:r>
          <w:rPr>
            <w:noProof/>
            <w:webHidden/>
          </w:rPr>
          <w:fldChar w:fldCharType="separate"/>
        </w:r>
        <w:r>
          <w:rPr>
            <w:noProof/>
            <w:webHidden/>
          </w:rPr>
          <w:t>34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32" w:history="1">
        <w:r w:rsidRPr="00F7487B">
          <w:rPr>
            <w:rStyle w:val="Hyperlink"/>
            <w:rFonts w:cs="Times New Roman"/>
            <w:noProof/>
          </w:rPr>
          <w:t>5.5.3.</w:t>
        </w:r>
        <w:r w:rsidRPr="00F7487B">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_Toc536684732 \h </w:instrText>
        </w:r>
        <w:r>
          <w:rPr>
            <w:noProof/>
            <w:webHidden/>
          </w:rPr>
        </w:r>
        <w:r>
          <w:rPr>
            <w:noProof/>
            <w:webHidden/>
          </w:rPr>
          <w:fldChar w:fldCharType="separate"/>
        </w:r>
        <w:r>
          <w:rPr>
            <w:noProof/>
            <w:webHidden/>
          </w:rPr>
          <w:t>34</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33" w:history="1">
        <w:r w:rsidRPr="00F7487B">
          <w:rPr>
            <w:rStyle w:val="Hyperlink"/>
            <w:rFonts w:cs="Times New Roman"/>
            <w:noProof/>
          </w:rPr>
          <w:t>5.5.3.1.</w:t>
        </w:r>
        <w:r w:rsidRPr="00F7487B">
          <w:rPr>
            <w:rStyle w:val="Hyperlink"/>
            <w:noProof/>
          </w:rPr>
          <w:t xml:space="preserve"> Queue Strategies</w:t>
        </w:r>
        <w:r>
          <w:rPr>
            <w:noProof/>
            <w:webHidden/>
          </w:rPr>
          <w:tab/>
        </w:r>
        <w:r>
          <w:rPr>
            <w:noProof/>
            <w:webHidden/>
          </w:rPr>
          <w:fldChar w:fldCharType="begin"/>
        </w:r>
        <w:r>
          <w:rPr>
            <w:noProof/>
            <w:webHidden/>
          </w:rPr>
          <w:instrText xml:space="preserve"> PAGEREF _Toc536684733 \h </w:instrText>
        </w:r>
        <w:r>
          <w:rPr>
            <w:noProof/>
            <w:webHidden/>
          </w:rPr>
        </w:r>
        <w:r>
          <w:rPr>
            <w:noProof/>
            <w:webHidden/>
          </w:rPr>
          <w:fldChar w:fldCharType="separate"/>
        </w:r>
        <w:r>
          <w:rPr>
            <w:noProof/>
            <w:webHidden/>
          </w:rPr>
          <w:t>34</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34" w:history="1">
        <w:r w:rsidRPr="00F7487B">
          <w:rPr>
            <w:rStyle w:val="Hyperlink"/>
            <w:rFonts w:cs="Times New Roman"/>
            <w:noProof/>
          </w:rPr>
          <w:t>5.5.3.2.</w:t>
        </w:r>
        <w:r w:rsidRPr="00F7487B">
          <w:rPr>
            <w:rStyle w:val="Hyperlink"/>
            <w:noProof/>
          </w:rPr>
          <w:t xml:space="preserve"> Message Readers</w:t>
        </w:r>
        <w:r>
          <w:rPr>
            <w:noProof/>
            <w:webHidden/>
          </w:rPr>
          <w:tab/>
        </w:r>
        <w:r>
          <w:rPr>
            <w:noProof/>
            <w:webHidden/>
          </w:rPr>
          <w:fldChar w:fldCharType="begin"/>
        </w:r>
        <w:r>
          <w:rPr>
            <w:noProof/>
            <w:webHidden/>
          </w:rPr>
          <w:instrText xml:space="preserve"> PAGEREF _Toc536684734 \h </w:instrText>
        </w:r>
        <w:r>
          <w:rPr>
            <w:noProof/>
            <w:webHidden/>
          </w:rPr>
        </w:r>
        <w:r>
          <w:rPr>
            <w:noProof/>
            <w:webHidden/>
          </w:rPr>
          <w:fldChar w:fldCharType="separate"/>
        </w:r>
        <w:r>
          <w:rPr>
            <w:noProof/>
            <w:webHidden/>
          </w:rPr>
          <w:t>35</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35" w:history="1">
        <w:r w:rsidRPr="00F7487B">
          <w:rPr>
            <w:rStyle w:val="Hyperlink"/>
            <w:rFonts w:cs="Times New Roman"/>
            <w:noProof/>
          </w:rPr>
          <w:t>5.5.3.3.</w:t>
        </w:r>
        <w:r w:rsidRPr="00F7487B">
          <w:rPr>
            <w:rStyle w:val="Hyperlink"/>
            <w:noProof/>
          </w:rPr>
          <w:t xml:space="preserve"> Local Workers</w:t>
        </w:r>
        <w:r>
          <w:rPr>
            <w:noProof/>
            <w:webHidden/>
          </w:rPr>
          <w:tab/>
        </w:r>
        <w:r>
          <w:rPr>
            <w:noProof/>
            <w:webHidden/>
          </w:rPr>
          <w:fldChar w:fldCharType="begin"/>
        </w:r>
        <w:r>
          <w:rPr>
            <w:noProof/>
            <w:webHidden/>
          </w:rPr>
          <w:instrText xml:space="preserve"> PAGEREF _Toc536684735 \h </w:instrText>
        </w:r>
        <w:r>
          <w:rPr>
            <w:noProof/>
            <w:webHidden/>
          </w:rPr>
        </w:r>
        <w:r>
          <w:rPr>
            <w:noProof/>
            <w:webHidden/>
          </w:rPr>
          <w:fldChar w:fldCharType="separate"/>
        </w:r>
        <w:r>
          <w:rPr>
            <w:noProof/>
            <w:webHidden/>
          </w:rPr>
          <w:t>35</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36" w:history="1">
        <w:r w:rsidRPr="00F7487B">
          <w:rPr>
            <w:rStyle w:val="Hyperlink"/>
            <w:rFonts w:cs="Times New Roman"/>
            <w:noProof/>
          </w:rPr>
          <w:t>5.5.3.4.</w:t>
        </w:r>
        <w:r w:rsidRPr="00F7487B">
          <w:rPr>
            <w:rStyle w:val="Hyperlink"/>
            <w:noProof/>
          </w:rPr>
          <w:t xml:space="preserve"> Thread Examples</w:t>
        </w:r>
        <w:r>
          <w:rPr>
            <w:noProof/>
            <w:webHidden/>
          </w:rPr>
          <w:tab/>
        </w:r>
        <w:r>
          <w:rPr>
            <w:noProof/>
            <w:webHidden/>
          </w:rPr>
          <w:fldChar w:fldCharType="begin"/>
        </w:r>
        <w:r>
          <w:rPr>
            <w:noProof/>
            <w:webHidden/>
          </w:rPr>
          <w:instrText xml:space="preserve"> PAGEREF _Toc536684736 \h </w:instrText>
        </w:r>
        <w:r>
          <w:rPr>
            <w:noProof/>
            <w:webHidden/>
          </w:rPr>
        </w:r>
        <w:r>
          <w:rPr>
            <w:noProof/>
            <w:webHidden/>
          </w:rPr>
          <w:fldChar w:fldCharType="separate"/>
        </w:r>
        <w:r>
          <w:rPr>
            <w:noProof/>
            <w:webHidden/>
          </w:rPr>
          <w:t>35</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37" w:history="1">
        <w:r w:rsidRPr="00F7487B">
          <w:rPr>
            <w:rStyle w:val="Hyperlink"/>
            <w:rFonts w:cs="Times New Roman"/>
            <w:noProof/>
          </w:rPr>
          <w:t>5.6.</w:t>
        </w:r>
        <w:r w:rsidRPr="00F7487B">
          <w:rPr>
            <w:rStyle w:val="Hyperlink"/>
            <w:noProof/>
          </w:rPr>
          <w:t xml:space="preserve"> Building a Provider</w:t>
        </w:r>
        <w:r>
          <w:rPr>
            <w:noProof/>
            <w:webHidden/>
          </w:rPr>
          <w:tab/>
        </w:r>
        <w:r>
          <w:rPr>
            <w:noProof/>
            <w:webHidden/>
          </w:rPr>
          <w:fldChar w:fldCharType="begin"/>
        </w:r>
        <w:r>
          <w:rPr>
            <w:noProof/>
            <w:webHidden/>
          </w:rPr>
          <w:instrText xml:space="preserve"> PAGEREF _Toc536684737 \h </w:instrText>
        </w:r>
        <w:r>
          <w:rPr>
            <w:noProof/>
            <w:webHidden/>
          </w:rPr>
        </w:r>
        <w:r>
          <w:rPr>
            <w:noProof/>
            <w:webHidden/>
          </w:rPr>
          <w:fldChar w:fldCharType="separate"/>
        </w:r>
        <w:r>
          <w:rPr>
            <w:noProof/>
            <w:webHidden/>
          </w:rPr>
          <w:t>36</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38" w:history="1">
        <w:r w:rsidRPr="00F7487B">
          <w:rPr>
            <w:rStyle w:val="Hyperlink"/>
            <w:rFonts w:cs="Times New Roman"/>
            <w:noProof/>
          </w:rPr>
          <w:t>5.6.1.</w:t>
        </w:r>
        <w:r w:rsidRPr="00F7487B">
          <w:rPr>
            <w:rStyle w:val="Hyperlink"/>
            <w:noProof/>
          </w:rPr>
          <w:t xml:space="preserve"> Constraint</w:t>
        </w:r>
        <w:r>
          <w:rPr>
            <w:noProof/>
            <w:webHidden/>
          </w:rPr>
          <w:tab/>
        </w:r>
        <w:r>
          <w:rPr>
            <w:noProof/>
            <w:webHidden/>
          </w:rPr>
          <w:fldChar w:fldCharType="begin"/>
        </w:r>
        <w:r>
          <w:rPr>
            <w:noProof/>
            <w:webHidden/>
          </w:rPr>
          <w:instrText xml:space="preserve"> PAGEREF _Toc536684738 \h </w:instrText>
        </w:r>
        <w:r>
          <w:rPr>
            <w:noProof/>
            <w:webHidden/>
          </w:rPr>
        </w:r>
        <w:r>
          <w:rPr>
            <w:noProof/>
            <w:webHidden/>
          </w:rPr>
          <w:fldChar w:fldCharType="separate"/>
        </w:r>
        <w:r>
          <w:rPr>
            <w:noProof/>
            <w:webHidden/>
          </w:rPr>
          <w:t>37</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39" w:history="1">
        <w:r w:rsidRPr="00F7487B">
          <w:rPr>
            <w:rStyle w:val="Hyperlink"/>
            <w:rFonts w:cs="Times New Roman"/>
            <w:noProof/>
          </w:rPr>
          <w:t>5.6.2.</w:t>
        </w:r>
        <w:r w:rsidRPr="00F7487B">
          <w:rPr>
            <w:rStyle w:val="Hyperlink"/>
            <w:noProof/>
          </w:rPr>
          <w:t xml:space="preserve"> Components of a Provider</w:t>
        </w:r>
        <w:r>
          <w:rPr>
            <w:noProof/>
            <w:webHidden/>
          </w:rPr>
          <w:tab/>
        </w:r>
        <w:r>
          <w:rPr>
            <w:noProof/>
            <w:webHidden/>
          </w:rPr>
          <w:fldChar w:fldCharType="begin"/>
        </w:r>
        <w:r>
          <w:rPr>
            <w:noProof/>
            <w:webHidden/>
          </w:rPr>
          <w:instrText xml:space="preserve"> PAGEREF _Toc536684739 \h </w:instrText>
        </w:r>
        <w:r>
          <w:rPr>
            <w:noProof/>
            <w:webHidden/>
          </w:rPr>
        </w:r>
        <w:r>
          <w:rPr>
            <w:noProof/>
            <w:webHidden/>
          </w:rPr>
          <w:fldChar w:fldCharType="separate"/>
        </w:r>
        <w:r>
          <w:rPr>
            <w:noProof/>
            <w:webHidden/>
          </w:rPr>
          <w:t>37</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40" w:history="1">
        <w:r w:rsidRPr="00F7487B">
          <w:rPr>
            <w:rStyle w:val="Hyperlink"/>
            <w:rFonts w:cs="Times New Roman"/>
            <w:noProof/>
          </w:rPr>
          <w:t>5.6.2.1.</w:t>
        </w:r>
        <w:r w:rsidRPr="00F7487B">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_Toc536684740 \h </w:instrText>
        </w:r>
        <w:r>
          <w:rPr>
            <w:noProof/>
            <w:webHidden/>
          </w:rPr>
        </w:r>
        <w:r>
          <w:rPr>
            <w:noProof/>
            <w:webHidden/>
          </w:rPr>
          <w:fldChar w:fldCharType="separate"/>
        </w:r>
        <w:r>
          <w:rPr>
            <w:noProof/>
            <w:webHidden/>
          </w:rPr>
          <w:t>37</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41" w:history="1">
        <w:r w:rsidRPr="00F7487B">
          <w:rPr>
            <w:rStyle w:val="Hyperlink"/>
            <w:rFonts w:cs="Times New Roman"/>
            <w:noProof/>
          </w:rPr>
          <w:t>5.6.2.1.1.</w:t>
        </w:r>
        <w:r w:rsidRPr="00F7487B">
          <w:rPr>
            <w:rStyle w:val="Hyperlink"/>
            <w:noProof/>
          </w:rPr>
          <w:t xml:space="preserve"> web.xml File</w:t>
        </w:r>
        <w:r>
          <w:rPr>
            <w:noProof/>
            <w:webHidden/>
          </w:rPr>
          <w:tab/>
        </w:r>
        <w:r>
          <w:rPr>
            <w:noProof/>
            <w:webHidden/>
          </w:rPr>
          <w:fldChar w:fldCharType="begin"/>
        </w:r>
        <w:r>
          <w:rPr>
            <w:noProof/>
            <w:webHidden/>
          </w:rPr>
          <w:instrText xml:space="preserve"> PAGEREF _Toc536684741 \h </w:instrText>
        </w:r>
        <w:r>
          <w:rPr>
            <w:noProof/>
            <w:webHidden/>
          </w:rPr>
        </w:r>
        <w:r>
          <w:rPr>
            <w:noProof/>
            <w:webHidden/>
          </w:rPr>
          <w:fldChar w:fldCharType="separate"/>
        </w:r>
        <w:r>
          <w:rPr>
            <w:noProof/>
            <w:webHidden/>
          </w:rPr>
          <w:t>37</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42" w:history="1">
        <w:r w:rsidRPr="00F7487B">
          <w:rPr>
            <w:rStyle w:val="Hyperlink"/>
            <w:rFonts w:cs="Times New Roman"/>
            <w:noProof/>
          </w:rPr>
          <w:t>5.6.2.2.</w:t>
        </w:r>
        <w:r w:rsidRPr="00F7487B">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_Toc536684742 \h </w:instrText>
        </w:r>
        <w:r>
          <w:rPr>
            <w:noProof/>
            <w:webHidden/>
          </w:rPr>
        </w:r>
        <w:r>
          <w:rPr>
            <w:noProof/>
            <w:webHidden/>
          </w:rPr>
          <w:fldChar w:fldCharType="separate"/>
        </w:r>
        <w:r>
          <w:rPr>
            <w:noProof/>
            <w:webHidden/>
          </w:rPr>
          <w:t>38</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43" w:history="1">
        <w:r w:rsidRPr="00F7487B">
          <w:rPr>
            <w:rStyle w:val="Hyperlink"/>
            <w:rFonts w:cs="Times New Roman"/>
            <w:noProof/>
          </w:rPr>
          <w:t>5.6.2.2.1.</w:t>
        </w:r>
        <w:r w:rsidRPr="00F7487B">
          <w:rPr>
            <w:rStyle w:val="Hyperlink"/>
            <w:noProof/>
          </w:rPr>
          <w:t xml:space="preserve"> No Events: BaseProvider Class</w:t>
        </w:r>
        <w:r>
          <w:rPr>
            <w:noProof/>
            <w:webHidden/>
          </w:rPr>
          <w:tab/>
        </w:r>
        <w:r>
          <w:rPr>
            <w:noProof/>
            <w:webHidden/>
          </w:rPr>
          <w:fldChar w:fldCharType="begin"/>
        </w:r>
        <w:r>
          <w:rPr>
            <w:noProof/>
            <w:webHidden/>
          </w:rPr>
          <w:instrText xml:space="preserve"> PAGEREF _Toc536684743 \h </w:instrText>
        </w:r>
        <w:r>
          <w:rPr>
            <w:noProof/>
            <w:webHidden/>
          </w:rPr>
        </w:r>
        <w:r>
          <w:rPr>
            <w:noProof/>
            <w:webHidden/>
          </w:rPr>
          <w:fldChar w:fldCharType="separate"/>
        </w:r>
        <w:r>
          <w:rPr>
            <w:noProof/>
            <w:webHidden/>
          </w:rPr>
          <w:t>38</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44" w:history="1">
        <w:r w:rsidRPr="00F7487B">
          <w:rPr>
            <w:rStyle w:val="Hyperlink"/>
            <w:rFonts w:cs="Times New Roman"/>
            <w:noProof/>
          </w:rPr>
          <w:t>5.6.2.2.2.</w:t>
        </w:r>
        <w:r w:rsidRPr="00F7487B">
          <w:rPr>
            <w:rStyle w:val="Hyperlink"/>
            <w:noProof/>
          </w:rPr>
          <w:t xml:space="preserve"> Events: BaseEventProvider Class</w:t>
        </w:r>
        <w:r>
          <w:rPr>
            <w:noProof/>
            <w:webHidden/>
          </w:rPr>
          <w:tab/>
        </w:r>
        <w:r>
          <w:rPr>
            <w:noProof/>
            <w:webHidden/>
          </w:rPr>
          <w:fldChar w:fldCharType="begin"/>
        </w:r>
        <w:r>
          <w:rPr>
            <w:noProof/>
            <w:webHidden/>
          </w:rPr>
          <w:instrText xml:space="preserve"> PAGEREF _Toc536684744 \h </w:instrText>
        </w:r>
        <w:r>
          <w:rPr>
            <w:noProof/>
            <w:webHidden/>
          </w:rPr>
        </w:r>
        <w:r>
          <w:rPr>
            <w:noProof/>
            <w:webHidden/>
          </w:rPr>
          <w:fldChar w:fldCharType="separate"/>
        </w:r>
        <w:r>
          <w:rPr>
            <w:noProof/>
            <w:webHidden/>
          </w:rPr>
          <w:t>39</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45" w:history="1">
        <w:r w:rsidRPr="00F7487B">
          <w:rPr>
            <w:rStyle w:val="Hyperlink"/>
            <w:rFonts w:cs="Times New Roman"/>
            <w:noProof/>
          </w:rPr>
          <w:t>5.6.2.2.3.</w:t>
        </w:r>
        <w:r w:rsidRPr="00F7487B">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_Toc536684745 \h </w:instrText>
        </w:r>
        <w:r>
          <w:rPr>
            <w:noProof/>
            <w:webHidden/>
          </w:rPr>
        </w:r>
        <w:r>
          <w:rPr>
            <w:noProof/>
            <w:webHidden/>
          </w:rPr>
          <w:fldChar w:fldCharType="separate"/>
        </w:r>
        <w:r>
          <w:rPr>
            <w:noProof/>
            <w:webHidden/>
          </w:rPr>
          <w:t>39</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46" w:history="1">
        <w:r w:rsidRPr="00F7487B">
          <w:rPr>
            <w:rStyle w:val="Hyperlink"/>
            <w:rFonts w:cs="Times New Roman"/>
            <w:noProof/>
          </w:rPr>
          <w:t>5.6.2.3.</w:t>
        </w:r>
        <w:r w:rsidRPr="00F7487B">
          <w:rPr>
            <w:rStyle w:val="Hyperlink"/>
            <w:noProof/>
          </w:rPr>
          <w:t xml:space="preserve"> SIFEventItarator Class</w:t>
        </w:r>
        <w:r>
          <w:rPr>
            <w:noProof/>
            <w:webHidden/>
          </w:rPr>
          <w:tab/>
        </w:r>
        <w:r>
          <w:rPr>
            <w:noProof/>
            <w:webHidden/>
          </w:rPr>
          <w:fldChar w:fldCharType="begin"/>
        </w:r>
        <w:r>
          <w:rPr>
            <w:noProof/>
            <w:webHidden/>
          </w:rPr>
          <w:instrText xml:space="preserve"> PAGEREF _Toc536684746 \h </w:instrText>
        </w:r>
        <w:r>
          <w:rPr>
            <w:noProof/>
            <w:webHidden/>
          </w:rPr>
        </w:r>
        <w:r>
          <w:rPr>
            <w:noProof/>
            <w:webHidden/>
          </w:rPr>
          <w:fldChar w:fldCharType="separate"/>
        </w:r>
        <w:r>
          <w:rPr>
            <w:noProof/>
            <w:webHidden/>
          </w:rPr>
          <w:t>40</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47" w:history="1">
        <w:r w:rsidRPr="00F7487B">
          <w:rPr>
            <w:rStyle w:val="Hyperlink"/>
            <w:rFonts w:cs="Times New Roman"/>
            <w:noProof/>
          </w:rPr>
          <w:t>5.7.</w:t>
        </w:r>
        <w:r w:rsidRPr="00F7487B">
          <w:rPr>
            <w:rStyle w:val="Hyperlink"/>
            <w:noProof/>
          </w:rPr>
          <w:t xml:space="preserve"> Service Paths</w:t>
        </w:r>
        <w:r>
          <w:rPr>
            <w:noProof/>
            <w:webHidden/>
          </w:rPr>
          <w:tab/>
        </w:r>
        <w:r>
          <w:rPr>
            <w:noProof/>
            <w:webHidden/>
          </w:rPr>
          <w:fldChar w:fldCharType="begin"/>
        </w:r>
        <w:r>
          <w:rPr>
            <w:noProof/>
            <w:webHidden/>
          </w:rPr>
          <w:instrText xml:space="preserve"> PAGEREF _Toc536684747 \h </w:instrText>
        </w:r>
        <w:r>
          <w:rPr>
            <w:noProof/>
            <w:webHidden/>
          </w:rPr>
        </w:r>
        <w:r>
          <w:rPr>
            <w:noProof/>
            <w:webHidden/>
          </w:rPr>
          <w:fldChar w:fldCharType="separate"/>
        </w:r>
        <w:r>
          <w:rPr>
            <w:noProof/>
            <w:webHidden/>
          </w:rPr>
          <w:t>40</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48" w:history="1">
        <w:r w:rsidRPr="00F7487B">
          <w:rPr>
            <w:rStyle w:val="Hyperlink"/>
            <w:rFonts w:cs="Times New Roman"/>
            <w:noProof/>
          </w:rPr>
          <w:t>5.7.1.</w:t>
        </w:r>
        <w:r w:rsidRPr="00F7487B">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_Toc536684748 \h </w:instrText>
        </w:r>
        <w:r>
          <w:rPr>
            <w:noProof/>
            <w:webHidden/>
          </w:rPr>
        </w:r>
        <w:r>
          <w:rPr>
            <w:noProof/>
            <w:webHidden/>
          </w:rPr>
          <w:fldChar w:fldCharType="separate"/>
        </w:r>
        <w:r>
          <w:rPr>
            <w:noProof/>
            <w:webHidden/>
          </w:rPr>
          <w:t>40</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49" w:history="1">
        <w:r w:rsidRPr="00F7487B">
          <w:rPr>
            <w:rStyle w:val="Hyperlink"/>
            <w:rFonts w:cs="Times New Roman"/>
            <w:noProof/>
          </w:rPr>
          <w:t>5.7.2.</w:t>
        </w:r>
        <w:r w:rsidRPr="00F7487B">
          <w:rPr>
            <w:rStyle w:val="Hyperlink"/>
            <w:noProof/>
          </w:rPr>
          <w:t xml:space="preserve"> The QueryCriteria Class</w:t>
        </w:r>
        <w:r>
          <w:rPr>
            <w:noProof/>
            <w:webHidden/>
          </w:rPr>
          <w:tab/>
        </w:r>
        <w:r>
          <w:rPr>
            <w:noProof/>
            <w:webHidden/>
          </w:rPr>
          <w:fldChar w:fldCharType="begin"/>
        </w:r>
        <w:r>
          <w:rPr>
            <w:noProof/>
            <w:webHidden/>
          </w:rPr>
          <w:instrText xml:space="preserve"> PAGEREF _Toc536684749 \h </w:instrText>
        </w:r>
        <w:r>
          <w:rPr>
            <w:noProof/>
            <w:webHidden/>
          </w:rPr>
        </w:r>
        <w:r>
          <w:rPr>
            <w:noProof/>
            <w:webHidden/>
          </w:rPr>
          <w:fldChar w:fldCharType="separate"/>
        </w:r>
        <w:r>
          <w:rPr>
            <w:noProof/>
            <w:webHidden/>
          </w:rPr>
          <w:t>41</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50" w:history="1">
        <w:r w:rsidRPr="00F7487B">
          <w:rPr>
            <w:rStyle w:val="Hyperlink"/>
            <w:rFonts w:cs="Times New Roman"/>
            <w:noProof/>
          </w:rPr>
          <w:t>5.7.3.</w:t>
        </w:r>
        <w:r w:rsidRPr="00F7487B">
          <w:rPr>
            <w:rStyle w:val="Hyperlink"/>
            <w:noProof/>
          </w:rPr>
          <w:t xml:space="preserve"> Provider Implementation</w:t>
        </w:r>
        <w:r>
          <w:rPr>
            <w:noProof/>
            <w:webHidden/>
          </w:rPr>
          <w:tab/>
        </w:r>
        <w:r>
          <w:rPr>
            <w:noProof/>
            <w:webHidden/>
          </w:rPr>
          <w:fldChar w:fldCharType="begin"/>
        </w:r>
        <w:r>
          <w:rPr>
            <w:noProof/>
            <w:webHidden/>
          </w:rPr>
          <w:instrText xml:space="preserve"> PAGEREF _Toc536684750 \h </w:instrText>
        </w:r>
        <w:r>
          <w:rPr>
            <w:noProof/>
            <w:webHidden/>
          </w:rPr>
        </w:r>
        <w:r>
          <w:rPr>
            <w:noProof/>
            <w:webHidden/>
          </w:rPr>
          <w:fldChar w:fldCharType="separate"/>
        </w:r>
        <w:r>
          <w:rPr>
            <w:noProof/>
            <w:webHidden/>
          </w:rPr>
          <w:t>42</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51" w:history="1">
        <w:r w:rsidRPr="00F7487B">
          <w:rPr>
            <w:rStyle w:val="Hyperlink"/>
            <w:rFonts w:cs="Times New Roman"/>
            <w:noProof/>
          </w:rPr>
          <w:t>5.7.4.</w:t>
        </w:r>
        <w:r w:rsidRPr="00F7487B">
          <w:rPr>
            <w:rStyle w:val="Hyperlink"/>
            <w:noProof/>
          </w:rPr>
          <w:t xml:space="preserve"> Consumer Implementation</w:t>
        </w:r>
        <w:r>
          <w:rPr>
            <w:noProof/>
            <w:webHidden/>
          </w:rPr>
          <w:tab/>
        </w:r>
        <w:r>
          <w:rPr>
            <w:noProof/>
            <w:webHidden/>
          </w:rPr>
          <w:fldChar w:fldCharType="begin"/>
        </w:r>
        <w:r>
          <w:rPr>
            <w:noProof/>
            <w:webHidden/>
          </w:rPr>
          <w:instrText xml:space="preserve"> PAGEREF _Toc536684751 \h </w:instrText>
        </w:r>
        <w:r>
          <w:rPr>
            <w:noProof/>
            <w:webHidden/>
          </w:rPr>
        </w:r>
        <w:r>
          <w:rPr>
            <w:noProof/>
            <w:webHidden/>
          </w:rPr>
          <w:fldChar w:fldCharType="separate"/>
        </w:r>
        <w:r>
          <w:rPr>
            <w:noProof/>
            <w:webHidden/>
          </w:rPr>
          <w:t>42</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52" w:history="1">
        <w:r w:rsidRPr="00F7487B">
          <w:rPr>
            <w:rStyle w:val="Hyperlink"/>
            <w:rFonts w:cs="Times New Roman"/>
            <w:noProof/>
          </w:rPr>
          <w:t>5.8.</w:t>
        </w:r>
        <w:r w:rsidRPr="00F7487B">
          <w:rPr>
            <w:rStyle w:val="Hyperlink"/>
            <w:noProof/>
          </w:rPr>
          <w:t xml:space="preserve"> Query by Example (QBE)</w:t>
        </w:r>
        <w:r>
          <w:rPr>
            <w:noProof/>
            <w:webHidden/>
          </w:rPr>
          <w:tab/>
        </w:r>
        <w:r>
          <w:rPr>
            <w:noProof/>
            <w:webHidden/>
          </w:rPr>
          <w:fldChar w:fldCharType="begin"/>
        </w:r>
        <w:r>
          <w:rPr>
            <w:noProof/>
            <w:webHidden/>
          </w:rPr>
          <w:instrText xml:space="preserve"> PAGEREF _Toc536684752 \h </w:instrText>
        </w:r>
        <w:r>
          <w:rPr>
            <w:noProof/>
            <w:webHidden/>
          </w:rPr>
        </w:r>
        <w:r>
          <w:rPr>
            <w:noProof/>
            <w:webHidden/>
          </w:rPr>
          <w:fldChar w:fldCharType="separate"/>
        </w:r>
        <w:r>
          <w:rPr>
            <w:noProof/>
            <w:webHidden/>
          </w:rPr>
          <w:t>42</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53" w:history="1">
        <w:r w:rsidRPr="00F7487B">
          <w:rPr>
            <w:rStyle w:val="Hyperlink"/>
            <w:rFonts w:cs="Times New Roman"/>
            <w:noProof/>
          </w:rPr>
          <w:t>5.8.1.</w:t>
        </w:r>
        <w:r w:rsidRPr="00F7487B">
          <w:rPr>
            <w:rStyle w:val="Hyperlink"/>
            <w:noProof/>
          </w:rPr>
          <w:t xml:space="preserve"> What is QBE?</w:t>
        </w:r>
        <w:r>
          <w:rPr>
            <w:noProof/>
            <w:webHidden/>
          </w:rPr>
          <w:tab/>
        </w:r>
        <w:r>
          <w:rPr>
            <w:noProof/>
            <w:webHidden/>
          </w:rPr>
          <w:fldChar w:fldCharType="begin"/>
        </w:r>
        <w:r>
          <w:rPr>
            <w:noProof/>
            <w:webHidden/>
          </w:rPr>
          <w:instrText xml:space="preserve"> PAGEREF _Toc536684753 \h </w:instrText>
        </w:r>
        <w:r>
          <w:rPr>
            <w:noProof/>
            <w:webHidden/>
          </w:rPr>
        </w:r>
        <w:r>
          <w:rPr>
            <w:noProof/>
            <w:webHidden/>
          </w:rPr>
          <w:fldChar w:fldCharType="separate"/>
        </w:r>
        <w:r>
          <w:rPr>
            <w:noProof/>
            <w:webHidden/>
          </w:rPr>
          <w:t>42</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54" w:history="1">
        <w:r w:rsidRPr="00F7487B">
          <w:rPr>
            <w:rStyle w:val="Hyperlink"/>
            <w:rFonts w:cs="Times New Roman"/>
            <w:noProof/>
          </w:rPr>
          <w:t>5.8.2.</w:t>
        </w:r>
        <w:r w:rsidRPr="00F7487B">
          <w:rPr>
            <w:rStyle w:val="Hyperlink"/>
            <w:noProof/>
          </w:rPr>
          <w:t xml:space="preserve"> Provider Implementation</w:t>
        </w:r>
        <w:r>
          <w:rPr>
            <w:noProof/>
            <w:webHidden/>
          </w:rPr>
          <w:tab/>
        </w:r>
        <w:r>
          <w:rPr>
            <w:noProof/>
            <w:webHidden/>
          </w:rPr>
          <w:fldChar w:fldCharType="begin"/>
        </w:r>
        <w:r>
          <w:rPr>
            <w:noProof/>
            <w:webHidden/>
          </w:rPr>
          <w:instrText xml:space="preserve"> PAGEREF _Toc536684754 \h </w:instrText>
        </w:r>
        <w:r>
          <w:rPr>
            <w:noProof/>
            <w:webHidden/>
          </w:rPr>
        </w:r>
        <w:r>
          <w:rPr>
            <w:noProof/>
            <w:webHidden/>
          </w:rPr>
          <w:fldChar w:fldCharType="separate"/>
        </w:r>
        <w:r>
          <w:rPr>
            <w:noProof/>
            <w:webHidden/>
          </w:rPr>
          <w:t>43</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55" w:history="1">
        <w:r w:rsidRPr="00F7487B">
          <w:rPr>
            <w:rStyle w:val="Hyperlink"/>
            <w:rFonts w:cs="Times New Roman"/>
            <w:noProof/>
          </w:rPr>
          <w:t>5.8.3.</w:t>
        </w:r>
        <w:r w:rsidRPr="00F7487B">
          <w:rPr>
            <w:rStyle w:val="Hyperlink"/>
            <w:noProof/>
          </w:rPr>
          <w:t xml:space="preserve"> Consumer Implementation</w:t>
        </w:r>
        <w:r>
          <w:rPr>
            <w:noProof/>
            <w:webHidden/>
          </w:rPr>
          <w:tab/>
        </w:r>
        <w:r>
          <w:rPr>
            <w:noProof/>
            <w:webHidden/>
          </w:rPr>
          <w:fldChar w:fldCharType="begin"/>
        </w:r>
        <w:r>
          <w:rPr>
            <w:noProof/>
            <w:webHidden/>
          </w:rPr>
          <w:instrText xml:space="preserve"> PAGEREF _Toc536684755 \h </w:instrText>
        </w:r>
        <w:r>
          <w:rPr>
            <w:noProof/>
            <w:webHidden/>
          </w:rPr>
        </w:r>
        <w:r>
          <w:rPr>
            <w:noProof/>
            <w:webHidden/>
          </w:rPr>
          <w:fldChar w:fldCharType="separate"/>
        </w:r>
        <w:r>
          <w:rPr>
            <w:noProof/>
            <w:webHidden/>
          </w:rPr>
          <w:t>43</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56" w:history="1">
        <w:r w:rsidRPr="00F7487B">
          <w:rPr>
            <w:rStyle w:val="Hyperlink"/>
            <w:rFonts w:cs="Times New Roman"/>
            <w:noProof/>
          </w:rPr>
          <w:t>5.8.4.</w:t>
        </w:r>
        <w:r w:rsidRPr="00F7487B">
          <w:rPr>
            <w:rStyle w:val="Hyperlink"/>
            <w:noProof/>
          </w:rPr>
          <w:t xml:space="preserve"> Query Conditions &amp; Wildcards</w:t>
        </w:r>
        <w:r>
          <w:rPr>
            <w:noProof/>
            <w:webHidden/>
          </w:rPr>
          <w:tab/>
        </w:r>
        <w:r>
          <w:rPr>
            <w:noProof/>
            <w:webHidden/>
          </w:rPr>
          <w:fldChar w:fldCharType="begin"/>
        </w:r>
        <w:r>
          <w:rPr>
            <w:noProof/>
            <w:webHidden/>
          </w:rPr>
          <w:instrText xml:space="preserve"> PAGEREF _Toc536684756 \h </w:instrText>
        </w:r>
        <w:r>
          <w:rPr>
            <w:noProof/>
            <w:webHidden/>
          </w:rPr>
        </w:r>
        <w:r>
          <w:rPr>
            <w:noProof/>
            <w:webHidden/>
          </w:rPr>
          <w:fldChar w:fldCharType="separate"/>
        </w:r>
        <w:r>
          <w:rPr>
            <w:noProof/>
            <w:webHidden/>
          </w:rPr>
          <w:t>43</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57" w:history="1">
        <w:r w:rsidRPr="00F7487B">
          <w:rPr>
            <w:rStyle w:val="Hyperlink"/>
            <w:rFonts w:cs="Times New Roman"/>
            <w:noProof/>
          </w:rPr>
          <w:t>5.9.</w:t>
        </w:r>
        <w:r w:rsidRPr="00F7487B">
          <w:rPr>
            <w:rStyle w:val="Hyperlink"/>
            <w:noProof/>
          </w:rPr>
          <w:t xml:space="preserve"> “Changes Since” Functionality</w:t>
        </w:r>
        <w:r>
          <w:rPr>
            <w:noProof/>
            <w:webHidden/>
          </w:rPr>
          <w:tab/>
        </w:r>
        <w:r>
          <w:rPr>
            <w:noProof/>
            <w:webHidden/>
          </w:rPr>
          <w:fldChar w:fldCharType="begin"/>
        </w:r>
        <w:r>
          <w:rPr>
            <w:noProof/>
            <w:webHidden/>
          </w:rPr>
          <w:instrText xml:space="preserve"> PAGEREF _Toc536684757 \h </w:instrText>
        </w:r>
        <w:r>
          <w:rPr>
            <w:noProof/>
            <w:webHidden/>
          </w:rPr>
        </w:r>
        <w:r>
          <w:rPr>
            <w:noProof/>
            <w:webHidden/>
          </w:rPr>
          <w:fldChar w:fldCharType="separate"/>
        </w:r>
        <w:r>
          <w:rPr>
            <w:noProof/>
            <w:webHidden/>
          </w:rPr>
          <w:t>44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58" w:history="1">
        <w:r w:rsidRPr="00F7487B">
          <w:rPr>
            <w:rStyle w:val="Hyperlink"/>
            <w:rFonts w:cs="Times New Roman"/>
            <w:noProof/>
          </w:rPr>
          <w:t>5.9.1.</w:t>
        </w:r>
        <w:r w:rsidRPr="00F7487B">
          <w:rPr>
            <w:rStyle w:val="Hyperlink"/>
            <w:noProof/>
          </w:rPr>
          <w:t xml:space="preserve"> What is “Changes Since?</w:t>
        </w:r>
        <w:r>
          <w:rPr>
            <w:noProof/>
            <w:webHidden/>
          </w:rPr>
          <w:tab/>
        </w:r>
        <w:r>
          <w:rPr>
            <w:noProof/>
            <w:webHidden/>
          </w:rPr>
          <w:fldChar w:fldCharType="begin"/>
        </w:r>
        <w:r>
          <w:rPr>
            <w:noProof/>
            <w:webHidden/>
          </w:rPr>
          <w:instrText xml:space="preserve"> PAGEREF _Toc536684758 \h </w:instrText>
        </w:r>
        <w:r>
          <w:rPr>
            <w:noProof/>
            <w:webHidden/>
          </w:rPr>
        </w:r>
        <w:r>
          <w:rPr>
            <w:noProof/>
            <w:webHidden/>
          </w:rPr>
          <w:fldChar w:fldCharType="separate"/>
        </w:r>
        <w:r>
          <w:rPr>
            <w:noProof/>
            <w:webHidden/>
          </w:rPr>
          <w:t>44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59" w:history="1">
        <w:r w:rsidRPr="00F7487B">
          <w:rPr>
            <w:rStyle w:val="Hyperlink"/>
            <w:rFonts w:cs="Times New Roman"/>
            <w:noProof/>
          </w:rPr>
          <w:t>5.9.2.</w:t>
        </w:r>
        <w:r w:rsidRPr="00F7487B">
          <w:rPr>
            <w:rStyle w:val="Hyperlink"/>
            <w:noProof/>
          </w:rPr>
          <w:t xml:space="preserve"> Provider Implementation</w:t>
        </w:r>
        <w:r>
          <w:rPr>
            <w:noProof/>
            <w:webHidden/>
          </w:rPr>
          <w:tab/>
        </w:r>
        <w:r>
          <w:rPr>
            <w:noProof/>
            <w:webHidden/>
          </w:rPr>
          <w:fldChar w:fldCharType="begin"/>
        </w:r>
        <w:r>
          <w:rPr>
            <w:noProof/>
            <w:webHidden/>
          </w:rPr>
          <w:instrText xml:space="preserve"> PAGEREF _Toc536684759 \h </w:instrText>
        </w:r>
        <w:r>
          <w:rPr>
            <w:noProof/>
            <w:webHidden/>
          </w:rPr>
        </w:r>
        <w:r>
          <w:rPr>
            <w:noProof/>
            <w:webHidden/>
          </w:rPr>
          <w:fldChar w:fldCharType="separate"/>
        </w:r>
        <w:r>
          <w:rPr>
            <w:noProof/>
            <w:webHidden/>
          </w:rPr>
          <w:t>44</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60" w:history="1">
        <w:r w:rsidRPr="00F7487B">
          <w:rPr>
            <w:rStyle w:val="Hyperlink"/>
            <w:rFonts w:cs="Times New Roman"/>
            <w:noProof/>
          </w:rPr>
          <w:t>5.9.2.1.</w:t>
        </w:r>
        <w:r w:rsidRPr="00F7487B">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_Toc536684760 \h </w:instrText>
        </w:r>
        <w:r>
          <w:rPr>
            <w:noProof/>
            <w:webHidden/>
          </w:rPr>
        </w:r>
        <w:r>
          <w:rPr>
            <w:noProof/>
            <w:webHidden/>
          </w:rPr>
          <w:fldChar w:fldCharType="separate"/>
        </w:r>
        <w:r>
          <w:rPr>
            <w:noProof/>
            <w:webHidden/>
          </w:rPr>
          <w:t>44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61" w:history="1">
        <w:r w:rsidRPr="00F7487B">
          <w:rPr>
            <w:rStyle w:val="Hyperlink"/>
            <w:rFonts w:cs="Times New Roman"/>
            <w:noProof/>
          </w:rPr>
          <w:t>5.9.3.</w:t>
        </w:r>
        <w:r w:rsidRPr="00F7487B">
          <w:rPr>
            <w:rStyle w:val="Hyperlink"/>
            <w:noProof/>
          </w:rPr>
          <w:t xml:space="preserve"> Consumer Implementation</w:t>
        </w:r>
        <w:r>
          <w:rPr>
            <w:noProof/>
            <w:webHidden/>
          </w:rPr>
          <w:tab/>
        </w:r>
        <w:r>
          <w:rPr>
            <w:noProof/>
            <w:webHidden/>
          </w:rPr>
          <w:fldChar w:fldCharType="begin"/>
        </w:r>
        <w:r>
          <w:rPr>
            <w:noProof/>
            <w:webHidden/>
          </w:rPr>
          <w:instrText xml:space="preserve"> PAGEREF _Toc536684761 \h </w:instrText>
        </w:r>
        <w:r>
          <w:rPr>
            <w:noProof/>
            <w:webHidden/>
          </w:rPr>
        </w:r>
        <w:r>
          <w:rPr>
            <w:noProof/>
            <w:webHidden/>
          </w:rPr>
          <w:fldChar w:fldCharType="separate"/>
        </w:r>
        <w:r>
          <w:rPr>
            <w:noProof/>
            <w:webHidden/>
          </w:rPr>
          <w:t>46</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62" w:history="1">
        <w:r w:rsidRPr="00F7487B">
          <w:rPr>
            <w:rStyle w:val="Hyperlink"/>
            <w:rFonts w:cs="Times New Roman"/>
            <w:noProof/>
          </w:rPr>
          <w:t>5.10.</w:t>
        </w:r>
        <w:r w:rsidRPr="00F7487B">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_Toc536684762 \h </w:instrText>
        </w:r>
        <w:r>
          <w:rPr>
            <w:noProof/>
            <w:webHidden/>
          </w:rPr>
        </w:r>
        <w:r>
          <w:rPr>
            <w:noProof/>
            <w:webHidden/>
          </w:rPr>
          <w:fldChar w:fldCharType="separate"/>
        </w:r>
        <w:r>
          <w:rPr>
            <w:noProof/>
            <w:webHidden/>
          </w:rPr>
          <w:t>46</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63" w:history="1">
        <w:r w:rsidRPr="00F7487B">
          <w:rPr>
            <w:rStyle w:val="Hyperlink"/>
            <w:rFonts w:cs="Times New Roman"/>
            <w:noProof/>
          </w:rPr>
          <w:t>5.10.1.</w:t>
        </w:r>
        <w:r w:rsidRPr="00F7487B">
          <w:rPr>
            <w:rStyle w:val="Hyperlink"/>
            <w:noProof/>
          </w:rPr>
          <w:t xml:space="preserve"> Overview &amp; Motivation</w:t>
        </w:r>
        <w:r>
          <w:rPr>
            <w:noProof/>
            <w:webHidden/>
          </w:rPr>
          <w:tab/>
        </w:r>
        <w:r>
          <w:rPr>
            <w:noProof/>
            <w:webHidden/>
          </w:rPr>
          <w:fldChar w:fldCharType="begin"/>
        </w:r>
        <w:r>
          <w:rPr>
            <w:noProof/>
            <w:webHidden/>
          </w:rPr>
          <w:instrText xml:space="preserve"> PAGEREF _Toc536684763 \h </w:instrText>
        </w:r>
        <w:r>
          <w:rPr>
            <w:noProof/>
            <w:webHidden/>
          </w:rPr>
        </w:r>
        <w:r>
          <w:rPr>
            <w:noProof/>
            <w:webHidden/>
          </w:rPr>
          <w:fldChar w:fldCharType="separate"/>
        </w:r>
        <w:r>
          <w:rPr>
            <w:noProof/>
            <w:webHidden/>
          </w:rPr>
          <w:t>47</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64" w:history="1">
        <w:r w:rsidRPr="00F7487B">
          <w:rPr>
            <w:rStyle w:val="Hyperlink"/>
            <w:rFonts w:cs="Times New Roman"/>
            <w:noProof/>
          </w:rPr>
          <w:t>5.10.2.</w:t>
        </w:r>
        <w:r w:rsidRPr="00F7487B">
          <w:rPr>
            <w:rStyle w:val="Hyperlink"/>
            <w:noProof/>
          </w:rPr>
          <w:t xml:space="preserve"> DIRECT Environment Provider</w:t>
        </w:r>
        <w:r>
          <w:rPr>
            <w:noProof/>
            <w:webHidden/>
          </w:rPr>
          <w:tab/>
        </w:r>
        <w:r>
          <w:rPr>
            <w:noProof/>
            <w:webHidden/>
          </w:rPr>
          <w:fldChar w:fldCharType="begin"/>
        </w:r>
        <w:r>
          <w:rPr>
            <w:noProof/>
            <w:webHidden/>
          </w:rPr>
          <w:instrText xml:space="preserve"> PAGEREF _Toc536684764 \h </w:instrText>
        </w:r>
        <w:r>
          <w:rPr>
            <w:noProof/>
            <w:webHidden/>
          </w:rPr>
        </w:r>
        <w:r>
          <w:rPr>
            <w:noProof/>
            <w:webHidden/>
          </w:rPr>
          <w:fldChar w:fldCharType="separate"/>
        </w:r>
        <w:r>
          <w:rPr>
            <w:noProof/>
            <w:webHidden/>
          </w:rPr>
          <w:t>47</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65" w:history="1">
        <w:r w:rsidRPr="00F7487B">
          <w:rPr>
            <w:rStyle w:val="Hyperlink"/>
            <w:rFonts w:cs="Times New Roman"/>
            <w:noProof/>
          </w:rPr>
          <w:t>5.10.2.1.</w:t>
        </w:r>
        <w:r w:rsidRPr="00F7487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_Toc536684765 \h </w:instrText>
        </w:r>
        <w:r>
          <w:rPr>
            <w:noProof/>
            <w:webHidden/>
          </w:rPr>
        </w:r>
        <w:r>
          <w:rPr>
            <w:noProof/>
            <w:webHidden/>
          </w:rPr>
          <w:fldChar w:fldCharType="separate"/>
        </w:r>
        <w:r>
          <w:rPr>
            <w:noProof/>
            <w:webHidden/>
          </w:rPr>
          <w:t>47</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66" w:history="1">
        <w:r w:rsidRPr="00F7487B">
          <w:rPr>
            <w:rStyle w:val="Hyperlink"/>
            <w:rFonts w:cs="Times New Roman"/>
            <w:noProof/>
          </w:rPr>
          <w:t>5.10.2.2.</w:t>
        </w:r>
        <w:r w:rsidRPr="00F7487B">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_Toc536684766 \h </w:instrText>
        </w:r>
        <w:r>
          <w:rPr>
            <w:noProof/>
            <w:webHidden/>
          </w:rPr>
        </w:r>
        <w:r>
          <w:rPr>
            <w:noProof/>
            <w:webHidden/>
          </w:rPr>
          <w:fldChar w:fldCharType="separate"/>
        </w:r>
        <w:r>
          <w:rPr>
            <w:noProof/>
            <w:webHidden/>
          </w:rPr>
          <w:t>49</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67" w:history="1">
        <w:r w:rsidRPr="00F7487B">
          <w:rPr>
            <w:rStyle w:val="Hyperlink"/>
            <w:rFonts w:cs="Times New Roman"/>
            <w:noProof/>
          </w:rPr>
          <w:t>5.10.2.3.</w:t>
        </w:r>
        <w:r w:rsidRPr="00F7487B">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_Toc536684767 \h </w:instrText>
        </w:r>
        <w:r>
          <w:rPr>
            <w:noProof/>
            <w:webHidden/>
          </w:rPr>
        </w:r>
        <w:r>
          <w:rPr>
            <w:noProof/>
            <w:webHidden/>
          </w:rPr>
          <w:fldChar w:fldCharType="separate"/>
        </w:r>
        <w:r>
          <w:rPr>
            <w:noProof/>
            <w:webHidden/>
          </w:rPr>
          <w:t>49</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68" w:history="1">
        <w:r w:rsidRPr="00F7487B">
          <w:rPr>
            <w:rStyle w:val="Hyperlink"/>
            <w:rFonts w:cs="Times New Roman"/>
            <w:noProof/>
          </w:rPr>
          <w:t>5.10.2.4.</w:t>
        </w:r>
        <w:r w:rsidRPr="00F7487B">
          <w:rPr>
            <w:rStyle w:val="Hyperlink"/>
            <w:noProof/>
          </w:rPr>
          <w:t xml:space="preserve"> SIF3_APP_TEMPLATE Table</w:t>
        </w:r>
        <w:r>
          <w:rPr>
            <w:noProof/>
            <w:webHidden/>
          </w:rPr>
          <w:tab/>
        </w:r>
        <w:r>
          <w:rPr>
            <w:noProof/>
            <w:webHidden/>
          </w:rPr>
          <w:fldChar w:fldCharType="begin"/>
        </w:r>
        <w:r>
          <w:rPr>
            <w:noProof/>
            <w:webHidden/>
          </w:rPr>
          <w:instrText xml:space="preserve"> PAGEREF _Toc536684768 \h </w:instrText>
        </w:r>
        <w:r>
          <w:rPr>
            <w:noProof/>
            <w:webHidden/>
          </w:rPr>
        </w:r>
        <w:r>
          <w:rPr>
            <w:noProof/>
            <w:webHidden/>
          </w:rPr>
          <w:fldChar w:fldCharType="separate"/>
        </w:r>
        <w:r>
          <w:rPr>
            <w:noProof/>
            <w:webHidden/>
          </w:rPr>
          <w:t>49</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69" w:history="1">
        <w:r w:rsidRPr="00F7487B">
          <w:rPr>
            <w:rStyle w:val="Hyperlink"/>
            <w:rFonts w:cs="Times New Roman"/>
            <w:noProof/>
          </w:rPr>
          <w:t>5.10.2.5.</w:t>
        </w:r>
        <w:r w:rsidRPr="00F7487B">
          <w:rPr>
            <w:rStyle w:val="Hyperlink"/>
            <w:noProof/>
          </w:rPr>
          <w:t xml:space="preserve"> SIF xPress Considerations</w:t>
        </w:r>
        <w:r>
          <w:rPr>
            <w:noProof/>
            <w:webHidden/>
          </w:rPr>
          <w:tab/>
        </w:r>
        <w:r>
          <w:rPr>
            <w:noProof/>
            <w:webHidden/>
          </w:rPr>
          <w:fldChar w:fldCharType="begin"/>
        </w:r>
        <w:r>
          <w:rPr>
            <w:noProof/>
            <w:webHidden/>
          </w:rPr>
          <w:instrText xml:space="preserve"> PAGEREF _Toc536684769 \h </w:instrText>
        </w:r>
        <w:r>
          <w:rPr>
            <w:noProof/>
            <w:webHidden/>
          </w:rPr>
        </w:r>
        <w:r>
          <w:rPr>
            <w:noProof/>
            <w:webHidden/>
          </w:rPr>
          <w:fldChar w:fldCharType="separate"/>
        </w:r>
        <w:r>
          <w:rPr>
            <w:noProof/>
            <w:webHidden/>
          </w:rPr>
          <w:t>49</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70" w:history="1">
        <w:r w:rsidRPr="00F7487B">
          <w:rPr>
            <w:rStyle w:val="Hyperlink"/>
            <w:rFonts w:cs="Times New Roman"/>
            <w:noProof/>
          </w:rPr>
          <w:t>5.10.3.</w:t>
        </w:r>
        <w:r w:rsidRPr="00F7487B">
          <w:rPr>
            <w:rStyle w:val="Hyperlink"/>
            <w:noProof/>
          </w:rPr>
          <w:t xml:space="preserve"> Consumer</w:t>
        </w:r>
        <w:r>
          <w:rPr>
            <w:noProof/>
            <w:webHidden/>
          </w:rPr>
          <w:tab/>
        </w:r>
        <w:r>
          <w:rPr>
            <w:noProof/>
            <w:webHidden/>
          </w:rPr>
          <w:fldChar w:fldCharType="begin"/>
        </w:r>
        <w:r>
          <w:rPr>
            <w:noProof/>
            <w:webHidden/>
          </w:rPr>
          <w:instrText xml:space="preserve"> PAGEREF _Toc536684770 \h </w:instrText>
        </w:r>
        <w:r>
          <w:rPr>
            <w:noProof/>
            <w:webHidden/>
          </w:rPr>
        </w:r>
        <w:r>
          <w:rPr>
            <w:noProof/>
            <w:webHidden/>
          </w:rPr>
          <w:fldChar w:fldCharType="separate"/>
        </w:r>
        <w:r>
          <w:rPr>
            <w:noProof/>
            <w:webHidden/>
          </w:rPr>
          <w:t>50</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71" w:history="1">
        <w:r w:rsidRPr="00F7487B">
          <w:rPr>
            <w:rStyle w:val="Hyperlink"/>
            <w:rFonts w:cs="Times New Roman"/>
            <w:noProof/>
          </w:rPr>
          <w:t>5.10.3.1.</w:t>
        </w:r>
        <w:r w:rsidRPr="00F7487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_Toc536684771 \h </w:instrText>
        </w:r>
        <w:r>
          <w:rPr>
            <w:noProof/>
            <w:webHidden/>
          </w:rPr>
        </w:r>
        <w:r>
          <w:rPr>
            <w:noProof/>
            <w:webHidden/>
          </w:rPr>
          <w:fldChar w:fldCharType="separate"/>
        </w:r>
        <w:r>
          <w:rPr>
            <w:noProof/>
            <w:webHidden/>
          </w:rPr>
          <w:t>50</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72" w:history="1">
        <w:r w:rsidRPr="00F7487B">
          <w:rPr>
            <w:rStyle w:val="Hyperlink"/>
            <w:rFonts w:cs="Times New Roman"/>
            <w:noProof/>
          </w:rPr>
          <w:t>5.10.3.2.</w:t>
        </w:r>
        <w:r w:rsidRPr="00F7487B">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_Toc536684772 \h </w:instrText>
        </w:r>
        <w:r>
          <w:rPr>
            <w:noProof/>
            <w:webHidden/>
          </w:rPr>
        </w:r>
        <w:r>
          <w:rPr>
            <w:noProof/>
            <w:webHidden/>
          </w:rPr>
          <w:fldChar w:fldCharType="separate"/>
        </w:r>
        <w:r>
          <w:rPr>
            <w:noProof/>
            <w:webHidden/>
          </w:rPr>
          <w:t>51</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73" w:history="1">
        <w:r w:rsidRPr="00F7487B">
          <w:rPr>
            <w:rStyle w:val="Hyperlink"/>
            <w:rFonts w:cs="Times New Roman"/>
            <w:noProof/>
          </w:rPr>
          <w:t>5.10.4.</w:t>
        </w:r>
        <w:r w:rsidRPr="00F7487B">
          <w:rPr>
            <w:rStyle w:val="Hyperlink"/>
            <w:noProof/>
          </w:rPr>
          <w:t xml:space="preserve"> Brokered Provider</w:t>
        </w:r>
        <w:r>
          <w:rPr>
            <w:noProof/>
            <w:webHidden/>
          </w:rPr>
          <w:tab/>
        </w:r>
        <w:r>
          <w:rPr>
            <w:noProof/>
            <w:webHidden/>
          </w:rPr>
          <w:fldChar w:fldCharType="begin"/>
        </w:r>
        <w:r>
          <w:rPr>
            <w:noProof/>
            <w:webHidden/>
          </w:rPr>
          <w:instrText xml:space="preserve"> PAGEREF _Toc536684773 \h </w:instrText>
        </w:r>
        <w:r>
          <w:rPr>
            <w:noProof/>
            <w:webHidden/>
          </w:rPr>
        </w:r>
        <w:r>
          <w:rPr>
            <w:noProof/>
            <w:webHidden/>
          </w:rPr>
          <w:fldChar w:fldCharType="separate"/>
        </w:r>
        <w:r>
          <w:rPr>
            <w:noProof/>
            <w:webHidden/>
          </w:rPr>
          <w:t>52</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74" w:history="1">
        <w:r w:rsidRPr="00F7487B">
          <w:rPr>
            <w:rStyle w:val="Hyperlink"/>
            <w:rFonts w:cs="Times New Roman"/>
            <w:noProof/>
          </w:rPr>
          <w:t>5.10.5.</w:t>
        </w:r>
        <w:r w:rsidRPr="00F7487B">
          <w:rPr>
            <w:rStyle w:val="Hyperlink"/>
            <w:noProof/>
          </w:rPr>
          <w:t xml:space="preserve"> SIF3_SEC_SERVICE_PARAM Table</w:t>
        </w:r>
        <w:r>
          <w:rPr>
            <w:noProof/>
            <w:webHidden/>
          </w:rPr>
          <w:tab/>
        </w:r>
        <w:r>
          <w:rPr>
            <w:noProof/>
            <w:webHidden/>
          </w:rPr>
          <w:fldChar w:fldCharType="begin"/>
        </w:r>
        <w:r>
          <w:rPr>
            <w:noProof/>
            <w:webHidden/>
          </w:rPr>
          <w:instrText xml:space="preserve"> PAGEREF _Toc536684774 \h </w:instrText>
        </w:r>
        <w:r>
          <w:rPr>
            <w:noProof/>
            <w:webHidden/>
          </w:rPr>
        </w:r>
        <w:r>
          <w:rPr>
            <w:noProof/>
            <w:webHidden/>
          </w:rPr>
          <w:fldChar w:fldCharType="separate"/>
        </w:r>
        <w:r>
          <w:rPr>
            <w:noProof/>
            <w:webHidden/>
          </w:rPr>
          <w:t>52</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75" w:history="1">
        <w:r w:rsidRPr="00F7487B">
          <w:rPr>
            <w:rStyle w:val="Hyperlink"/>
            <w:rFonts w:cs="Times New Roman"/>
            <w:noProof/>
          </w:rPr>
          <w:t>5.11.</w:t>
        </w:r>
        <w:r w:rsidRPr="00F7487B">
          <w:rPr>
            <w:rStyle w:val="Hyperlink"/>
            <w:noProof/>
          </w:rPr>
          <w:t xml:space="preserve"> Functional Services</w:t>
        </w:r>
        <w:r>
          <w:rPr>
            <w:noProof/>
            <w:webHidden/>
          </w:rPr>
          <w:tab/>
        </w:r>
        <w:r>
          <w:rPr>
            <w:noProof/>
            <w:webHidden/>
          </w:rPr>
          <w:fldChar w:fldCharType="begin"/>
        </w:r>
        <w:r>
          <w:rPr>
            <w:noProof/>
            <w:webHidden/>
          </w:rPr>
          <w:instrText xml:space="preserve"> PAGEREF _Toc536684775 \h </w:instrText>
        </w:r>
        <w:r>
          <w:rPr>
            <w:noProof/>
            <w:webHidden/>
          </w:rPr>
        </w:r>
        <w:r>
          <w:rPr>
            <w:noProof/>
            <w:webHidden/>
          </w:rPr>
          <w:fldChar w:fldCharType="separate"/>
        </w:r>
        <w:r>
          <w:rPr>
            <w:noProof/>
            <w:webHidden/>
          </w:rPr>
          <w:t>52</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76" w:history="1">
        <w:r w:rsidRPr="00F7487B">
          <w:rPr>
            <w:rStyle w:val="Hyperlink"/>
            <w:rFonts w:cs="Times New Roman"/>
            <w:noProof/>
          </w:rPr>
          <w:t>5.11.1.</w:t>
        </w:r>
        <w:r w:rsidRPr="00F7487B">
          <w:rPr>
            <w:rStyle w:val="Hyperlink"/>
            <w:noProof/>
          </w:rPr>
          <w:t xml:space="preserve"> General Configuration</w:t>
        </w:r>
        <w:r>
          <w:rPr>
            <w:noProof/>
            <w:webHidden/>
          </w:rPr>
          <w:tab/>
        </w:r>
        <w:r>
          <w:rPr>
            <w:noProof/>
            <w:webHidden/>
          </w:rPr>
          <w:fldChar w:fldCharType="begin"/>
        </w:r>
        <w:r>
          <w:rPr>
            <w:noProof/>
            <w:webHidden/>
          </w:rPr>
          <w:instrText xml:space="preserve"> PAGEREF _Toc536684776 \h </w:instrText>
        </w:r>
        <w:r>
          <w:rPr>
            <w:noProof/>
            <w:webHidden/>
          </w:rPr>
        </w:r>
        <w:r>
          <w:rPr>
            <w:noProof/>
            <w:webHidden/>
          </w:rPr>
          <w:fldChar w:fldCharType="separate"/>
        </w:r>
        <w:r>
          <w:rPr>
            <w:noProof/>
            <w:webHidden/>
          </w:rPr>
          <w:t>52</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77" w:history="1">
        <w:r w:rsidRPr="00F7487B">
          <w:rPr>
            <w:rStyle w:val="Hyperlink"/>
            <w:rFonts w:cs="Times New Roman"/>
            <w:noProof/>
          </w:rPr>
          <w:t>5.11.1.1.</w:t>
        </w:r>
        <w:r w:rsidRPr="00F7487B">
          <w:rPr>
            <w:rStyle w:val="Hyperlink"/>
            <w:noProof/>
          </w:rPr>
          <w:t xml:space="preserve"> Functional Services - Job Templates</w:t>
        </w:r>
        <w:r>
          <w:rPr>
            <w:noProof/>
            <w:webHidden/>
          </w:rPr>
          <w:tab/>
        </w:r>
        <w:r>
          <w:rPr>
            <w:noProof/>
            <w:webHidden/>
          </w:rPr>
          <w:fldChar w:fldCharType="begin"/>
        </w:r>
        <w:r>
          <w:rPr>
            <w:noProof/>
            <w:webHidden/>
          </w:rPr>
          <w:instrText xml:space="preserve"> PAGEREF _Toc536684777 \h </w:instrText>
        </w:r>
        <w:r>
          <w:rPr>
            <w:noProof/>
            <w:webHidden/>
          </w:rPr>
        </w:r>
        <w:r>
          <w:rPr>
            <w:noProof/>
            <w:webHidden/>
          </w:rPr>
          <w:fldChar w:fldCharType="separate"/>
        </w:r>
        <w:r>
          <w:rPr>
            <w:noProof/>
            <w:webHidden/>
          </w:rPr>
          <w:t>52</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78" w:history="1">
        <w:r w:rsidRPr="00F7487B">
          <w:rPr>
            <w:rStyle w:val="Hyperlink"/>
            <w:rFonts w:cs="Times New Roman"/>
            <w:noProof/>
          </w:rPr>
          <w:t>5.11.1.2.</w:t>
        </w:r>
        <w:r w:rsidRPr="00F7487B">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_Toc536684778 \h </w:instrText>
        </w:r>
        <w:r>
          <w:rPr>
            <w:noProof/>
            <w:webHidden/>
          </w:rPr>
        </w:r>
        <w:r>
          <w:rPr>
            <w:noProof/>
            <w:webHidden/>
          </w:rPr>
          <w:fldChar w:fldCharType="separate"/>
        </w:r>
        <w:r>
          <w:rPr>
            <w:noProof/>
            <w:webHidden/>
          </w:rPr>
          <w:t>54</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79" w:history="1">
        <w:r w:rsidRPr="00F7487B">
          <w:rPr>
            <w:rStyle w:val="Hyperlink"/>
            <w:rFonts w:cs="Times New Roman"/>
            <w:noProof/>
          </w:rPr>
          <w:t>5.11.1.3.</w:t>
        </w:r>
        <w:r w:rsidRPr="00F7487B">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_Toc536684779 \h </w:instrText>
        </w:r>
        <w:r>
          <w:rPr>
            <w:noProof/>
            <w:webHidden/>
          </w:rPr>
        </w:r>
        <w:r>
          <w:rPr>
            <w:noProof/>
            <w:webHidden/>
          </w:rPr>
          <w:fldChar w:fldCharType="separate"/>
        </w:r>
        <w:r>
          <w:rPr>
            <w:noProof/>
            <w:webHidden/>
          </w:rPr>
          <w:t>54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80" w:history="1">
        <w:r w:rsidRPr="00F7487B">
          <w:rPr>
            <w:rStyle w:val="Hyperlink"/>
            <w:rFonts w:cs="Times New Roman"/>
            <w:noProof/>
          </w:rPr>
          <w:t>5.11.2.</w:t>
        </w:r>
        <w:r w:rsidRPr="00F7487B">
          <w:rPr>
            <w:rStyle w:val="Hyperlink"/>
            <w:noProof/>
          </w:rPr>
          <w:t xml:space="preserve"> Consumer</w:t>
        </w:r>
        <w:r>
          <w:rPr>
            <w:noProof/>
            <w:webHidden/>
          </w:rPr>
          <w:tab/>
        </w:r>
        <w:r>
          <w:rPr>
            <w:noProof/>
            <w:webHidden/>
          </w:rPr>
          <w:fldChar w:fldCharType="begin"/>
        </w:r>
        <w:r>
          <w:rPr>
            <w:noProof/>
            <w:webHidden/>
          </w:rPr>
          <w:instrText xml:space="preserve"> PAGEREF _Toc536684780 \h </w:instrText>
        </w:r>
        <w:r>
          <w:rPr>
            <w:noProof/>
            <w:webHidden/>
          </w:rPr>
        </w:r>
        <w:r>
          <w:rPr>
            <w:noProof/>
            <w:webHidden/>
          </w:rPr>
          <w:fldChar w:fldCharType="separate"/>
        </w:r>
        <w:r>
          <w:rPr>
            <w:noProof/>
            <w:webHidden/>
          </w:rPr>
          <w:t>55</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81" w:history="1">
        <w:r w:rsidRPr="00F7487B">
          <w:rPr>
            <w:rStyle w:val="Hyperlink"/>
            <w:rFonts w:cs="Times New Roman"/>
            <w:noProof/>
          </w:rPr>
          <w:t>5.11.2.1.</w:t>
        </w:r>
        <w:r w:rsidRPr="00F7487B">
          <w:rPr>
            <w:rStyle w:val="Hyperlink"/>
            <w:noProof/>
          </w:rPr>
          <w:t xml:space="preserve"> Key Methods</w:t>
        </w:r>
        <w:r>
          <w:rPr>
            <w:noProof/>
            <w:webHidden/>
          </w:rPr>
          <w:tab/>
        </w:r>
        <w:r>
          <w:rPr>
            <w:noProof/>
            <w:webHidden/>
          </w:rPr>
          <w:fldChar w:fldCharType="begin"/>
        </w:r>
        <w:r>
          <w:rPr>
            <w:noProof/>
            <w:webHidden/>
          </w:rPr>
          <w:instrText xml:space="preserve"> PAGEREF _Toc536684781 \h </w:instrText>
        </w:r>
        <w:r>
          <w:rPr>
            <w:noProof/>
            <w:webHidden/>
          </w:rPr>
        </w:r>
        <w:r>
          <w:rPr>
            <w:noProof/>
            <w:webHidden/>
          </w:rPr>
          <w:fldChar w:fldCharType="separate"/>
        </w:r>
        <w:r>
          <w:rPr>
            <w:noProof/>
            <w:webHidden/>
          </w:rPr>
          <w:t>55</w:t>
        </w:r>
        <w:r>
          <w:rPr>
            <w:noProof/>
            <w:webHidden/>
          </w:rPr>
          <w:fldChar w:fldCharType="end"/>
        </w:r>
      </w:hyperlink>
    </w:p>
    <w:p w:rsidR="006C3E68" w:rsidRDefault="006C3E68">
      <w:pPr>
        <w:pStyle w:val="TOC5"/>
        <w:tabs>
          <w:tab w:val="right" w:leader="dot" w:pos="9344"/>
        </w:tabs>
        <w:rPr>
          <w:rFonts w:eastAsiaTheme="minorEastAsia" w:cstheme="minorBidi"/>
          <w:noProof/>
          <w:sz w:val="22"/>
          <w:szCs w:val="22"/>
        </w:rPr>
      </w:pPr>
      <w:hyperlink w:anchor="_Toc536684782" w:history="1">
        <w:r w:rsidRPr="00F7487B">
          <w:rPr>
            <w:rStyle w:val="Hyperlink"/>
            <w:rFonts w:cs="Times New Roman"/>
            <w:noProof/>
          </w:rPr>
          <w:t>5.11.2.1.1.</w:t>
        </w:r>
        <w:r w:rsidRPr="00F7487B">
          <w:rPr>
            <w:rStyle w:val="Hyperlink"/>
            <w:noProof/>
          </w:rPr>
          <w:t xml:space="preserve"> Events &amp; Changes Since</w:t>
        </w:r>
        <w:r>
          <w:rPr>
            <w:noProof/>
            <w:webHidden/>
          </w:rPr>
          <w:tab/>
        </w:r>
        <w:r>
          <w:rPr>
            <w:noProof/>
            <w:webHidden/>
          </w:rPr>
          <w:fldChar w:fldCharType="begin"/>
        </w:r>
        <w:r>
          <w:rPr>
            <w:noProof/>
            <w:webHidden/>
          </w:rPr>
          <w:instrText xml:space="preserve"> PAGEREF _Toc536684782 \h </w:instrText>
        </w:r>
        <w:r>
          <w:rPr>
            <w:noProof/>
            <w:webHidden/>
          </w:rPr>
        </w:r>
        <w:r>
          <w:rPr>
            <w:noProof/>
            <w:webHidden/>
          </w:rPr>
          <w:fldChar w:fldCharType="separate"/>
        </w:r>
        <w:r>
          <w:rPr>
            <w:noProof/>
            <w:webHidden/>
          </w:rPr>
          <w:t>55</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83" w:history="1">
        <w:r w:rsidRPr="00F7487B">
          <w:rPr>
            <w:rStyle w:val="Hyperlink"/>
            <w:rFonts w:cs="Times New Roman"/>
            <w:noProof/>
          </w:rPr>
          <w:t>5.11.2.2.</w:t>
        </w:r>
        <w:r w:rsidRPr="00F7487B">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_Toc536684783 \h </w:instrText>
        </w:r>
        <w:r>
          <w:rPr>
            <w:noProof/>
            <w:webHidden/>
          </w:rPr>
        </w:r>
        <w:r>
          <w:rPr>
            <w:noProof/>
            <w:webHidden/>
          </w:rPr>
          <w:fldChar w:fldCharType="separate"/>
        </w:r>
        <w:r>
          <w:rPr>
            <w:noProof/>
            <w:webHidden/>
          </w:rPr>
          <w:t>56</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84" w:history="1">
        <w:r w:rsidRPr="00F7487B">
          <w:rPr>
            <w:rStyle w:val="Hyperlink"/>
            <w:rFonts w:cs="Times New Roman"/>
            <w:noProof/>
          </w:rPr>
          <w:t>5.11.2.3.</w:t>
        </w:r>
        <w:r w:rsidRPr="00F7487B">
          <w:rPr>
            <w:rStyle w:val="Hyperlink"/>
            <w:noProof/>
          </w:rPr>
          <w:t xml:space="preserve"> Examples/Demo</w:t>
        </w:r>
        <w:r>
          <w:rPr>
            <w:noProof/>
            <w:webHidden/>
          </w:rPr>
          <w:tab/>
        </w:r>
        <w:r>
          <w:rPr>
            <w:noProof/>
            <w:webHidden/>
          </w:rPr>
          <w:fldChar w:fldCharType="begin"/>
        </w:r>
        <w:r>
          <w:rPr>
            <w:noProof/>
            <w:webHidden/>
          </w:rPr>
          <w:instrText xml:space="preserve"> PAGEREF _Toc536684784 \h </w:instrText>
        </w:r>
        <w:r>
          <w:rPr>
            <w:noProof/>
            <w:webHidden/>
          </w:rPr>
        </w:r>
        <w:r>
          <w:rPr>
            <w:noProof/>
            <w:webHidden/>
          </w:rPr>
          <w:fldChar w:fldCharType="separate"/>
        </w:r>
        <w:r>
          <w:rPr>
            <w:noProof/>
            <w:webHidden/>
          </w:rPr>
          <w:t>56</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85" w:history="1">
        <w:r w:rsidRPr="00F7487B">
          <w:rPr>
            <w:rStyle w:val="Hyperlink"/>
            <w:rFonts w:cs="Times New Roman"/>
            <w:noProof/>
          </w:rPr>
          <w:t>5.11.2.4.</w:t>
        </w:r>
        <w:r w:rsidRPr="00F7487B">
          <w:rPr>
            <w:rStyle w:val="Hyperlink"/>
            <w:noProof/>
          </w:rPr>
          <w:t xml:space="preserve"> Javadoc</w:t>
        </w:r>
        <w:r>
          <w:rPr>
            <w:noProof/>
            <w:webHidden/>
          </w:rPr>
          <w:tab/>
        </w:r>
        <w:r>
          <w:rPr>
            <w:noProof/>
            <w:webHidden/>
          </w:rPr>
          <w:fldChar w:fldCharType="begin"/>
        </w:r>
        <w:r>
          <w:rPr>
            <w:noProof/>
            <w:webHidden/>
          </w:rPr>
          <w:instrText xml:space="preserve"> PAGEREF _Toc536684785 \h </w:instrText>
        </w:r>
        <w:r>
          <w:rPr>
            <w:noProof/>
            <w:webHidden/>
          </w:rPr>
        </w:r>
        <w:r>
          <w:rPr>
            <w:noProof/>
            <w:webHidden/>
          </w:rPr>
          <w:fldChar w:fldCharType="separate"/>
        </w:r>
        <w:r>
          <w:rPr>
            <w:noProof/>
            <w:webHidden/>
          </w:rPr>
          <w:t>56</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86" w:history="1">
        <w:r w:rsidRPr="00F7487B">
          <w:rPr>
            <w:rStyle w:val="Hyperlink"/>
            <w:rFonts w:cs="Times New Roman"/>
            <w:noProof/>
          </w:rPr>
          <w:t>5.11.3.</w:t>
        </w:r>
        <w:r w:rsidRPr="00F7487B">
          <w:rPr>
            <w:rStyle w:val="Hyperlink"/>
            <w:noProof/>
          </w:rPr>
          <w:t xml:space="preserve"> Provider</w:t>
        </w:r>
        <w:r>
          <w:rPr>
            <w:noProof/>
            <w:webHidden/>
          </w:rPr>
          <w:tab/>
        </w:r>
        <w:r>
          <w:rPr>
            <w:noProof/>
            <w:webHidden/>
          </w:rPr>
          <w:fldChar w:fldCharType="begin"/>
        </w:r>
        <w:r>
          <w:rPr>
            <w:noProof/>
            <w:webHidden/>
          </w:rPr>
          <w:instrText xml:space="preserve"> PAGEREF _Toc536684786 \h </w:instrText>
        </w:r>
        <w:r>
          <w:rPr>
            <w:noProof/>
            <w:webHidden/>
          </w:rPr>
        </w:r>
        <w:r>
          <w:rPr>
            <w:noProof/>
            <w:webHidden/>
          </w:rPr>
          <w:fldChar w:fldCharType="separate"/>
        </w:r>
        <w:r>
          <w:rPr>
            <w:noProof/>
            <w:webHidden/>
          </w:rPr>
          <w:t>56</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87" w:history="1">
        <w:r w:rsidRPr="00F7487B">
          <w:rPr>
            <w:rStyle w:val="Hyperlink"/>
            <w:rFonts w:cs="Times New Roman"/>
            <w:noProof/>
          </w:rPr>
          <w:t>5.11.3.1.</w:t>
        </w:r>
        <w:r w:rsidRPr="00F7487B">
          <w:rPr>
            <w:rStyle w:val="Hyperlink"/>
            <w:noProof/>
          </w:rPr>
          <w:t xml:space="preserve"> Key Methods</w:t>
        </w:r>
        <w:r>
          <w:rPr>
            <w:noProof/>
            <w:webHidden/>
          </w:rPr>
          <w:tab/>
        </w:r>
        <w:r>
          <w:rPr>
            <w:noProof/>
            <w:webHidden/>
          </w:rPr>
          <w:fldChar w:fldCharType="begin"/>
        </w:r>
        <w:r>
          <w:rPr>
            <w:noProof/>
            <w:webHidden/>
          </w:rPr>
          <w:instrText xml:space="preserve"> PAGEREF _Toc536684787 \h </w:instrText>
        </w:r>
        <w:r>
          <w:rPr>
            <w:noProof/>
            <w:webHidden/>
          </w:rPr>
        </w:r>
        <w:r>
          <w:rPr>
            <w:noProof/>
            <w:webHidden/>
          </w:rPr>
          <w:fldChar w:fldCharType="separate"/>
        </w:r>
        <w:r>
          <w:rPr>
            <w:noProof/>
            <w:webHidden/>
          </w:rPr>
          <w:t>57</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88" w:history="1">
        <w:r w:rsidRPr="00F7487B">
          <w:rPr>
            <w:rStyle w:val="Hyperlink"/>
            <w:rFonts w:cs="Times New Roman"/>
            <w:noProof/>
          </w:rPr>
          <w:t>5.11.3.2.</w:t>
        </w:r>
        <w:r w:rsidRPr="00F7487B">
          <w:rPr>
            <w:rStyle w:val="Hyperlink"/>
            <w:noProof/>
          </w:rPr>
          <w:t xml:space="preserve"> Utility Methods</w:t>
        </w:r>
        <w:r>
          <w:rPr>
            <w:noProof/>
            <w:webHidden/>
          </w:rPr>
          <w:tab/>
        </w:r>
        <w:r>
          <w:rPr>
            <w:noProof/>
            <w:webHidden/>
          </w:rPr>
          <w:fldChar w:fldCharType="begin"/>
        </w:r>
        <w:r>
          <w:rPr>
            <w:noProof/>
            <w:webHidden/>
          </w:rPr>
          <w:instrText xml:space="preserve"> PAGEREF _Toc536684788 \h </w:instrText>
        </w:r>
        <w:r>
          <w:rPr>
            <w:noProof/>
            <w:webHidden/>
          </w:rPr>
        </w:r>
        <w:r>
          <w:rPr>
            <w:noProof/>
            <w:webHidden/>
          </w:rPr>
          <w:fldChar w:fldCharType="separate"/>
        </w:r>
        <w:r>
          <w:rPr>
            <w:noProof/>
            <w:webHidden/>
          </w:rPr>
          <w:t>57</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89" w:history="1">
        <w:r w:rsidRPr="00F7487B">
          <w:rPr>
            <w:rStyle w:val="Hyperlink"/>
            <w:rFonts w:cs="Times New Roman"/>
            <w:noProof/>
          </w:rPr>
          <w:t>5.11.3.3.</w:t>
        </w:r>
        <w:r w:rsidRPr="00F7487B">
          <w:rPr>
            <w:rStyle w:val="Hyperlink"/>
            <w:noProof/>
          </w:rPr>
          <w:t xml:space="preserve"> Events &amp; Changes Since</w:t>
        </w:r>
        <w:r>
          <w:rPr>
            <w:noProof/>
            <w:webHidden/>
          </w:rPr>
          <w:tab/>
        </w:r>
        <w:r>
          <w:rPr>
            <w:noProof/>
            <w:webHidden/>
          </w:rPr>
          <w:fldChar w:fldCharType="begin"/>
        </w:r>
        <w:r>
          <w:rPr>
            <w:noProof/>
            <w:webHidden/>
          </w:rPr>
          <w:instrText xml:space="preserve"> PAGEREF _Toc536684789 \h </w:instrText>
        </w:r>
        <w:r>
          <w:rPr>
            <w:noProof/>
            <w:webHidden/>
          </w:rPr>
        </w:r>
        <w:r>
          <w:rPr>
            <w:noProof/>
            <w:webHidden/>
          </w:rPr>
          <w:fldChar w:fldCharType="separate"/>
        </w:r>
        <w:r>
          <w:rPr>
            <w:noProof/>
            <w:webHidden/>
          </w:rPr>
          <w:t>57</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90" w:history="1">
        <w:r w:rsidRPr="00F7487B">
          <w:rPr>
            <w:rStyle w:val="Hyperlink"/>
            <w:rFonts w:cs="Times New Roman"/>
            <w:noProof/>
          </w:rPr>
          <w:t>5.11.3.4.</w:t>
        </w:r>
        <w:r w:rsidRPr="00F7487B">
          <w:rPr>
            <w:rStyle w:val="Hyperlink"/>
            <w:noProof/>
          </w:rPr>
          <w:t xml:space="preserve"> Examples/Demo</w:t>
        </w:r>
        <w:r>
          <w:rPr>
            <w:noProof/>
            <w:webHidden/>
          </w:rPr>
          <w:tab/>
        </w:r>
        <w:r>
          <w:rPr>
            <w:noProof/>
            <w:webHidden/>
          </w:rPr>
          <w:fldChar w:fldCharType="begin"/>
        </w:r>
        <w:r>
          <w:rPr>
            <w:noProof/>
            <w:webHidden/>
          </w:rPr>
          <w:instrText xml:space="preserve"> PAGEREF _Toc536684790 \h </w:instrText>
        </w:r>
        <w:r>
          <w:rPr>
            <w:noProof/>
            <w:webHidden/>
          </w:rPr>
        </w:r>
        <w:r>
          <w:rPr>
            <w:noProof/>
            <w:webHidden/>
          </w:rPr>
          <w:fldChar w:fldCharType="separate"/>
        </w:r>
        <w:r>
          <w:rPr>
            <w:noProof/>
            <w:webHidden/>
          </w:rPr>
          <w:t>58</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91" w:history="1">
        <w:r w:rsidRPr="00F7487B">
          <w:rPr>
            <w:rStyle w:val="Hyperlink"/>
            <w:rFonts w:cs="Times New Roman"/>
            <w:noProof/>
          </w:rPr>
          <w:t>5.11.3.5.</w:t>
        </w:r>
        <w:r w:rsidRPr="00F7487B">
          <w:rPr>
            <w:rStyle w:val="Hyperlink"/>
            <w:noProof/>
          </w:rPr>
          <w:t xml:space="preserve"> Javadoc</w:t>
        </w:r>
        <w:r>
          <w:rPr>
            <w:noProof/>
            <w:webHidden/>
          </w:rPr>
          <w:tab/>
        </w:r>
        <w:r>
          <w:rPr>
            <w:noProof/>
            <w:webHidden/>
          </w:rPr>
          <w:fldChar w:fldCharType="begin"/>
        </w:r>
        <w:r>
          <w:rPr>
            <w:noProof/>
            <w:webHidden/>
          </w:rPr>
          <w:instrText xml:space="preserve"> PAGEREF _Toc536684791 \h </w:instrText>
        </w:r>
        <w:r>
          <w:rPr>
            <w:noProof/>
            <w:webHidden/>
          </w:rPr>
        </w:r>
        <w:r>
          <w:rPr>
            <w:noProof/>
            <w:webHidden/>
          </w:rPr>
          <w:fldChar w:fldCharType="separate"/>
        </w:r>
        <w:r>
          <w:rPr>
            <w:noProof/>
            <w:webHidden/>
          </w:rPr>
          <w:t>58</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92" w:history="1">
        <w:r w:rsidRPr="00F7487B">
          <w:rPr>
            <w:rStyle w:val="Hyperlink"/>
            <w:rFonts w:cs="Times New Roman"/>
            <w:noProof/>
          </w:rPr>
          <w:t>5.11.4.</w:t>
        </w:r>
        <w:r w:rsidRPr="00F7487B">
          <w:rPr>
            <w:rStyle w:val="Hyperlink"/>
            <w:noProof/>
          </w:rPr>
          <w:t xml:space="preserve"> Phase Operations</w:t>
        </w:r>
        <w:r>
          <w:rPr>
            <w:noProof/>
            <w:webHidden/>
          </w:rPr>
          <w:tab/>
        </w:r>
        <w:r>
          <w:rPr>
            <w:noProof/>
            <w:webHidden/>
          </w:rPr>
          <w:fldChar w:fldCharType="begin"/>
        </w:r>
        <w:r>
          <w:rPr>
            <w:noProof/>
            <w:webHidden/>
          </w:rPr>
          <w:instrText xml:space="preserve"> PAGEREF _Toc536684792 \h </w:instrText>
        </w:r>
        <w:r>
          <w:rPr>
            <w:noProof/>
            <w:webHidden/>
          </w:rPr>
        </w:r>
        <w:r>
          <w:rPr>
            <w:noProof/>
            <w:webHidden/>
          </w:rPr>
          <w:fldChar w:fldCharType="separate"/>
        </w:r>
        <w:r>
          <w:rPr>
            <w:noProof/>
            <w:webHidden/>
          </w:rPr>
          <w:t>58</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93" w:history="1">
        <w:r w:rsidRPr="00F7487B">
          <w:rPr>
            <w:rStyle w:val="Hyperlink"/>
            <w:rFonts w:cs="Times New Roman"/>
            <w:noProof/>
          </w:rPr>
          <w:t>5.11.4.1.</w:t>
        </w:r>
        <w:r w:rsidRPr="00F7487B">
          <w:rPr>
            <w:rStyle w:val="Hyperlink"/>
            <w:noProof/>
          </w:rPr>
          <w:t xml:space="preserve"> Phase Operation Request-Payload</w:t>
        </w:r>
        <w:r>
          <w:rPr>
            <w:noProof/>
            <w:webHidden/>
          </w:rPr>
          <w:tab/>
        </w:r>
        <w:r>
          <w:rPr>
            <w:noProof/>
            <w:webHidden/>
          </w:rPr>
          <w:fldChar w:fldCharType="begin"/>
        </w:r>
        <w:r>
          <w:rPr>
            <w:noProof/>
            <w:webHidden/>
          </w:rPr>
          <w:instrText xml:space="preserve"> PAGEREF _Toc536684793 \h </w:instrText>
        </w:r>
        <w:r>
          <w:rPr>
            <w:noProof/>
            <w:webHidden/>
          </w:rPr>
        </w:r>
        <w:r>
          <w:rPr>
            <w:noProof/>
            <w:webHidden/>
          </w:rPr>
          <w:fldChar w:fldCharType="separate"/>
        </w:r>
        <w:r>
          <w:rPr>
            <w:noProof/>
            <w:webHidden/>
          </w:rPr>
          <w:t>59</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94" w:history="1">
        <w:r w:rsidRPr="00F7487B">
          <w:rPr>
            <w:rStyle w:val="Hyperlink"/>
            <w:rFonts w:cs="Times New Roman"/>
            <w:noProof/>
          </w:rPr>
          <w:t>5.11.4.2.</w:t>
        </w:r>
        <w:r w:rsidRPr="00F7487B">
          <w:rPr>
            <w:rStyle w:val="Hyperlink"/>
            <w:noProof/>
          </w:rPr>
          <w:t xml:space="preserve"> Phase Operation Response-Payload</w:t>
        </w:r>
        <w:r>
          <w:rPr>
            <w:noProof/>
            <w:webHidden/>
          </w:rPr>
          <w:tab/>
        </w:r>
        <w:r>
          <w:rPr>
            <w:noProof/>
            <w:webHidden/>
          </w:rPr>
          <w:fldChar w:fldCharType="begin"/>
        </w:r>
        <w:r>
          <w:rPr>
            <w:noProof/>
            <w:webHidden/>
          </w:rPr>
          <w:instrText xml:space="preserve"> PAGEREF _Toc536684794 \h </w:instrText>
        </w:r>
        <w:r>
          <w:rPr>
            <w:noProof/>
            <w:webHidden/>
          </w:rPr>
        </w:r>
        <w:r>
          <w:rPr>
            <w:noProof/>
            <w:webHidden/>
          </w:rPr>
          <w:fldChar w:fldCharType="separate"/>
        </w:r>
        <w:r>
          <w:rPr>
            <w:noProof/>
            <w:webHidden/>
          </w:rPr>
          <w:t>59</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795" w:history="1">
        <w:r w:rsidRPr="00F7487B">
          <w:rPr>
            <w:rStyle w:val="Hyperlink"/>
            <w:rFonts w:cs="Times New Roman"/>
            <w:noProof/>
          </w:rPr>
          <w:t>5.12.</w:t>
        </w:r>
        <w:r w:rsidRPr="00F7487B">
          <w:rPr>
            <w:rStyle w:val="Hyperlink"/>
            <w:noProof/>
          </w:rPr>
          <w:t xml:space="preserve"> Named Query Services (XQUERYTEMPLATE)</w:t>
        </w:r>
        <w:r>
          <w:rPr>
            <w:noProof/>
            <w:webHidden/>
          </w:rPr>
          <w:tab/>
        </w:r>
        <w:r>
          <w:rPr>
            <w:noProof/>
            <w:webHidden/>
          </w:rPr>
          <w:fldChar w:fldCharType="begin"/>
        </w:r>
        <w:r>
          <w:rPr>
            <w:noProof/>
            <w:webHidden/>
          </w:rPr>
          <w:instrText xml:space="preserve"> PAGEREF _Toc536684795 \h </w:instrText>
        </w:r>
        <w:r>
          <w:rPr>
            <w:noProof/>
            <w:webHidden/>
          </w:rPr>
        </w:r>
        <w:r>
          <w:rPr>
            <w:noProof/>
            <w:webHidden/>
          </w:rPr>
          <w:fldChar w:fldCharType="separate"/>
        </w:r>
        <w:r>
          <w:rPr>
            <w:noProof/>
            <w:webHidden/>
          </w:rPr>
          <w:t>60</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796" w:history="1">
        <w:r w:rsidRPr="00F7487B">
          <w:rPr>
            <w:rStyle w:val="Hyperlink"/>
            <w:rFonts w:cs="Times New Roman"/>
            <w:noProof/>
          </w:rPr>
          <w:t>5.12.1.</w:t>
        </w:r>
        <w:r w:rsidRPr="00F7487B">
          <w:rPr>
            <w:rStyle w:val="Hyperlink"/>
            <w:noProof/>
          </w:rPr>
          <w:t xml:space="preserve"> Consumer</w:t>
        </w:r>
        <w:r>
          <w:rPr>
            <w:noProof/>
            <w:webHidden/>
          </w:rPr>
          <w:tab/>
        </w:r>
        <w:r>
          <w:rPr>
            <w:noProof/>
            <w:webHidden/>
          </w:rPr>
          <w:fldChar w:fldCharType="begin"/>
        </w:r>
        <w:r>
          <w:rPr>
            <w:noProof/>
            <w:webHidden/>
          </w:rPr>
          <w:instrText xml:space="preserve"> PAGEREF _Toc536684796 \h </w:instrText>
        </w:r>
        <w:r>
          <w:rPr>
            <w:noProof/>
            <w:webHidden/>
          </w:rPr>
        </w:r>
        <w:r>
          <w:rPr>
            <w:noProof/>
            <w:webHidden/>
          </w:rPr>
          <w:fldChar w:fldCharType="separate"/>
        </w:r>
        <w:r>
          <w:rPr>
            <w:noProof/>
            <w:webHidden/>
          </w:rPr>
          <w:t>60</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97" w:history="1">
        <w:r w:rsidRPr="00F7487B">
          <w:rPr>
            <w:rStyle w:val="Hyperlink"/>
            <w:rFonts w:cs="Times New Roman"/>
            <w:noProof/>
          </w:rPr>
          <w:t>5.12.1.1.</w:t>
        </w:r>
        <w:r w:rsidRPr="00F7487B">
          <w:rPr>
            <w:rStyle w:val="Hyperlink"/>
            <w:noProof/>
          </w:rPr>
          <w:t xml:space="preserve"> Key Methods to be implemented</w:t>
        </w:r>
        <w:r>
          <w:rPr>
            <w:noProof/>
            <w:webHidden/>
          </w:rPr>
          <w:tab/>
        </w:r>
        <w:r>
          <w:rPr>
            <w:noProof/>
            <w:webHidden/>
          </w:rPr>
          <w:fldChar w:fldCharType="begin"/>
        </w:r>
        <w:r>
          <w:rPr>
            <w:noProof/>
            <w:webHidden/>
          </w:rPr>
          <w:instrText xml:space="preserve"> PAGEREF _Toc536684797 \h </w:instrText>
        </w:r>
        <w:r>
          <w:rPr>
            <w:noProof/>
            <w:webHidden/>
          </w:rPr>
        </w:r>
        <w:r>
          <w:rPr>
            <w:noProof/>
            <w:webHidden/>
          </w:rPr>
          <w:fldChar w:fldCharType="separate"/>
        </w:r>
        <w:r>
          <w:rPr>
            <w:noProof/>
            <w:webHidden/>
          </w:rPr>
          <w:t>60</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98" w:history="1">
        <w:r w:rsidRPr="00F7487B">
          <w:rPr>
            <w:rStyle w:val="Hyperlink"/>
            <w:rFonts w:cs="Times New Roman"/>
            <w:noProof/>
          </w:rPr>
          <w:t>5.12.1.2.</w:t>
        </w:r>
        <w:r w:rsidRPr="00F7487B">
          <w:rPr>
            <w:rStyle w:val="Hyperlink"/>
            <w:noProof/>
          </w:rPr>
          <w:t xml:space="preserve"> Calling a Named Query</w:t>
        </w:r>
        <w:r>
          <w:rPr>
            <w:noProof/>
            <w:webHidden/>
          </w:rPr>
          <w:tab/>
        </w:r>
        <w:r>
          <w:rPr>
            <w:noProof/>
            <w:webHidden/>
          </w:rPr>
          <w:fldChar w:fldCharType="begin"/>
        </w:r>
        <w:r>
          <w:rPr>
            <w:noProof/>
            <w:webHidden/>
          </w:rPr>
          <w:instrText xml:space="preserve"> PAGEREF _Toc536684798 \h </w:instrText>
        </w:r>
        <w:r>
          <w:rPr>
            <w:noProof/>
            <w:webHidden/>
          </w:rPr>
        </w:r>
        <w:r>
          <w:rPr>
            <w:noProof/>
            <w:webHidden/>
          </w:rPr>
          <w:fldChar w:fldCharType="separate"/>
        </w:r>
        <w:r>
          <w:rPr>
            <w:noProof/>
            <w:webHidden/>
          </w:rPr>
          <w:t>61</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799" w:history="1">
        <w:r w:rsidRPr="00F7487B">
          <w:rPr>
            <w:rStyle w:val="Hyperlink"/>
            <w:rFonts w:cs="Times New Roman"/>
            <w:noProof/>
          </w:rPr>
          <w:t>5.12.1.3.</w:t>
        </w:r>
        <w:r w:rsidRPr="00F7487B">
          <w:rPr>
            <w:rStyle w:val="Hyperlink"/>
            <w:noProof/>
          </w:rPr>
          <w:t xml:space="preserve"> Payload Considerations</w:t>
        </w:r>
        <w:r>
          <w:rPr>
            <w:noProof/>
            <w:webHidden/>
          </w:rPr>
          <w:tab/>
        </w:r>
        <w:r>
          <w:rPr>
            <w:noProof/>
            <w:webHidden/>
          </w:rPr>
          <w:fldChar w:fldCharType="begin"/>
        </w:r>
        <w:r>
          <w:rPr>
            <w:noProof/>
            <w:webHidden/>
          </w:rPr>
          <w:instrText xml:space="preserve"> PAGEREF _Toc536684799 \h </w:instrText>
        </w:r>
        <w:r>
          <w:rPr>
            <w:noProof/>
            <w:webHidden/>
          </w:rPr>
        </w:r>
        <w:r>
          <w:rPr>
            <w:noProof/>
            <w:webHidden/>
          </w:rPr>
          <w:fldChar w:fldCharType="separate"/>
        </w:r>
        <w:r>
          <w:rPr>
            <w:noProof/>
            <w:webHidden/>
          </w:rPr>
          <w:t>62</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00" w:history="1">
        <w:r w:rsidRPr="00F7487B">
          <w:rPr>
            <w:rStyle w:val="Hyperlink"/>
            <w:rFonts w:cs="Times New Roman"/>
            <w:noProof/>
          </w:rPr>
          <w:t>5.12.1.4.</w:t>
        </w:r>
        <w:r w:rsidRPr="00F7487B">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_Toc536684800 \h </w:instrText>
        </w:r>
        <w:r>
          <w:rPr>
            <w:noProof/>
            <w:webHidden/>
          </w:rPr>
        </w:r>
        <w:r>
          <w:rPr>
            <w:noProof/>
            <w:webHidden/>
          </w:rPr>
          <w:fldChar w:fldCharType="separate"/>
        </w:r>
        <w:r>
          <w:rPr>
            <w:noProof/>
            <w:webHidden/>
          </w:rPr>
          <w:t>62</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01" w:history="1">
        <w:r w:rsidRPr="00F7487B">
          <w:rPr>
            <w:rStyle w:val="Hyperlink"/>
            <w:rFonts w:cs="Times New Roman"/>
            <w:noProof/>
          </w:rPr>
          <w:t>5.12.1.5.</w:t>
        </w:r>
        <w:r w:rsidRPr="00F7487B">
          <w:rPr>
            <w:rStyle w:val="Hyperlink"/>
            <w:noProof/>
          </w:rPr>
          <w:t xml:space="preserve"> Events &amp; Changes Since</w:t>
        </w:r>
        <w:r>
          <w:rPr>
            <w:noProof/>
            <w:webHidden/>
          </w:rPr>
          <w:tab/>
        </w:r>
        <w:r>
          <w:rPr>
            <w:noProof/>
            <w:webHidden/>
          </w:rPr>
          <w:fldChar w:fldCharType="begin"/>
        </w:r>
        <w:r>
          <w:rPr>
            <w:noProof/>
            <w:webHidden/>
          </w:rPr>
          <w:instrText xml:space="preserve"> PAGEREF _Toc536684801 \h </w:instrText>
        </w:r>
        <w:r>
          <w:rPr>
            <w:noProof/>
            <w:webHidden/>
          </w:rPr>
        </w:r>
        <w:r>
          <w:rPr>
            <w:noProof/>
            <w:webHidden/>
          </w:rPr>
          <w:fldChar w:fldCharType="separate"/>
        </w:r>
        <w:r>
          <w:rPr>
            <w:noProof/>
            <w:webHidden/>
          </w:rPr>
          <w:t>62</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02" w:history="1">
        <w:r w:rsidRPr="00F7487B">
          <w:rPr>
            <w:rStyle w:val="Hyperlink"/>
            <w:rFonts w:cs="Times New Roman"/>
            <w:noProof/>
          </w:rPr>
          <w:t>5.12.1.6.</w:t>
        </w:r>
        <w:r w:rsidRPr="00F7487B">
          <w:rPr>
            <w:rStyle w:val="Hyperlink"/>
            <w:noProof/>
          </w:rPr>
          <w:t xml:space="preserve"> Examples/Demo</w:t>
        </w:r>
        <w:r>
          <w:rPr>
            <w:noProof/>
            <w:webHidden/>
          </w:rPr>
          <w:tab/>
        </w:r>
        <w:r>
          <w:rPr>
            <w:noProof/>
            <w:webHidden/>
          </w:rPr>
          <w:fldChar w:fldCharType="begin"/>
        </w:r>
        <w:r>
          <w:rPr>
            <w:noProof/>
            <w:webHidden/>
          </w:rPr>
          <w:instrText xml:space="preserve"> PAGEREF _Toc536684802 \h </w:instrText>
        </w:r>
        <w:r>
          <w:rPr>
            <w:noProof/>
            <w:webHidden/>
          </w:rPr>
        </w:r>
        <w:r>
          <w:rPr>
            <w:noProof/>
            <w:webHidden/>
          </w:rPr>
          <w:fldChar w:fldCharType="separate"/>
        </w:r>
        <w:r>
          <w:rPr>
            <w:noProof/>
            <w:webHidden/>
          </w:rPr>
          <w:t>63</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03" w:history="1">
        <w:r w:rsidRPr="00F7487B">
          <w:rPr>
            <w:rStyle w:val="Hyperlink"/>
            <w:rFonts w:cs="Times New Roman"/>
            <w:noProof/>
          </w:rPr>
          <w:t>5.12.1.7.</w:t>
        </w:r>
        <w:r w:rsidRPr="00F7487B">
          <w:rPr>
            <w:rStyle w:val="Hyperlink"/>
            <w:noProof/>
          </w:rPr>
          <w:t xml:space="preserve"> Javadoc</w:t>
        </w:r>
        <w:r>
          <w:rPr>
            <w:noProof/>
            <w:webHidden/>
          </w:rPr>
          <w:tab/>
        </w:r>
        <w:r>
          <w:rPr>
            <w:noProof/>
            <w:webHidden/>
          </w:rPr>
          <w:fldChar w:fldCharType="begin"/>
        </w:r>
        <w:r>
          <w:rPr>
            <w:noProof/>
            <w:webHidden/>
          </w:rPr>
          <w:instrText xml:space="preserve"> PAGEREF _Toc536684803 \h </w:instrText>
        </w:r>
        <w:r>
          <w:rPr>
            <w:noProof/>
            <w:webHidden/>
          </w:rPr>
        </w:r>
        <w:r>
          <w:rPr>
            <w:noProof/>
            <w:webHidden/>
          </w:rPr>
          <w:fldChar w:fldCharType="separate"/>
        </w:r>
        <w:r>
          <w:rPr>
            <w:noProof/>
            <w:webHidden/>
          </w:rPr>
          <w:t>63</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04" w:history="1">
        <w:r w:rsidRPr="00F7487B">
          <w:rPr>
            <w:rStyle w:val="Hyperlink"/>
            <w:rFonts w:cs="Times New Roman"/>
            <w:noProof/>
          </w:rPr>
          <w:t>5.12.2.</w:t>
        </w:r>
        <w:r w:rsidRPr="00F7487B">
          <w:rPr>
            <w:rStyle w:val="Hyperlink"/>
            <w:noProof/>
          </w:rPr>
          <w:t xml:space="preserve"> Provider</w:t>
        </w:r>
        <w:r>
          <w:rPr>
            <w:noProof/>
            <w:webHidden/>
          </w:rPr>
          <w:tab/>
        </w:r>
        <w:r>
          <w:rPr>
            <w:noProof/>
            <w:webHidden/>
          </w:rPr>
          <w:fldChar w:fldCharType="begin"/>
        </w:r>
        <w:r>
          <w:rPr>
            <w:noProof/>
            <w:webHidden/>
          </w:rPr>
          <w:instrText xml:space="preserve"> PAGEREF _Toc536684804 \h </w:instrText>
        </w:r>
        <w:r>
          <w:rPr>
            <w:noProof/>
            <w:webHidden/>
          </w:rPr>
        </w:r>
        <w:r>
          <w:rPr>
            <w:noProof/>
            <w:webHidden/>
          </w:rPr>
          <w:fldChar w:fldCharType="separate"/>
        </w:r>
        <w:r>
          <w:rPr>
            <w:noProof/>
            <w:webHidden/>
          </w:rPr>
          <w:t>63</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05" w:history="1">
        <w:r w:rsidRPr="00F7487B">
          <w:rPr>
            <w:rStyle w:val="Hyperlink"/>
            <w:rFonts w:cs="Times New Roman"/>
            <w:noProof/>
          </w:rPr>
          <w:t>5.12.2.1.</w:t>
        </w:r>
        <w:r w:rsidRPr="00F7487B">
          <w:rPr>
            <w:rStyle w:val="Hyperlink"/>
            <w:noProof/>
          </w:rPr>
          <w:t xml:space="preserve"> Key Methods</w:t>
        </w:r>
        <w:r>
          <w:rPr>
            <w:noProof/>
            <w:webHidden/>
          </w:rPr>
          <w:tab/>
        </w:r>
        <w:r>
          <w:rPr>
            <w:noProof/>
            <w:webHidden/>
          </w:rPr>
          <w:fldChar w:fldCharType="begin"/>
        </w:r>
        <w:r>
          <w:rPr>
            <w:noProof/>
            <w:webHidden/>
          </w:rPr>
          <w:instrText xml:space="preserve"> PAGEREF _Toc536684805 \h </w:instrText>
        </w:r>
        <w:r>
          <w:rPr>
            <w:noProof/>
            <w:webHidden/>
          </w:rPr>
        </w:r>
        <w:r>
          <w:rPr>
            <w:noProof/>
            <w:webHidden/>
          </w:rPr>
          <w:fldChar w:fldCharType="separate"/>
        </w:r>
        <w:r>
          <w:rPr>
            <w:noProof/>
            <w:webHidden/>
          </w:rPr>
          <w:t>63</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06" w:history="1">
        <w:r w:rsidRPr="00F7487B">
          <w:rPr>
            <w:rStyle w:val="Hyperlink"/>
            <w:rFonts w:cs="Times New Roman"/>
            <w:noProof/>
          </w:rPr>
          <w:t>5.12.2.2.</w:t>
        </w:r>
        <w:r w:rsidRPr="00F7487B">
          <w:rPr>
            <w:rStyle w:val="Hyperlink"/>
            <w:noProof/>
          </w:rPr>
          <w:t xml:space="preserve"> Payload Considerations</w:t>
        </w:r>
        <w:r>
          <w:rPr>
            <w:noProof/>
            <w:webHidden/>
          </w:rPr>
          <w:tab/>
        </w:r>
        <w:r>
          <w:rPr>
            <w:noProof/>
            <w:webHidden/>
          </w:rPr>
          <w:fldChar w:fldCharType="begin"/>
        </w:r>
        <w:r>
          <w:rPr>
            <w:noProof/>
            <w:webHidden/>
          </w:rPr>
          <w:instrText xml:space="preserve"> PAGEREF _Toc536684806 \h </w:instrText>
        </w:r>
        <w:r>
          <w:rPr>
            <w:noProof/>
            <w:webHidden/>
          </w:rPr>
        </w:r>
        <w:r>
          <w:rPr>
            <w:noProof/>
            <w:webHidden/>
          </w:rPr>
          <w:fldChar w:fldCharType="separate"/>
        </w:r>
        <w:r>
          <w:rPr>
            <w:noProof/>
            <w:webHidden/>
          </w:rPr>
          <w:t>64</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07" w:history="1">
        <w:r w:rsidRPr="00F7487B">
          <w:rPr>
            <w:rStyle w:val="Hyperlink"/>
            <w:rFonts w:cs="Times New Roman"/>
            <w:noProof/>
          </w:rPr>
          <w:t>5.12.2.3.</w:t>
        </w:r>
        <w:r w:rsidRPr="00F7487B">
          <w:rPr>
            <w:rStyle w:val="Hyperlink"/>
            <w:noProof/>
          </w:rPr>
          <w:t xml:space="preserve"> Link Provider class with Framework</w:t>
        </w:r>
        <w:r>
          <w:rPr>
            <w:noProof/>
            <w:webHidden/>
          </w:rPr>
          <w:tab/>
        </w:r>
        <w:r>
          <w:rPr>
            <w:noProof/>
            <w:webHidden/>
          </w:rPr>
          <w:fldChar w:fldCharType="begin"/>
        </w:r>
        <w:r>
          <w:rPr>
            <w:noProof/>
            <w:webHidden/>
          </w:rPr>
          <w:instrText xml:space="preserve"> PAGEREF _Toc536684807 \h </w:instrText>
        </w:r>
        <w:r>
          <w:rPr>
            <w:noProof/>
            <w:webHidden/>
          </w:rPr>
        </w:r>
        <w:r>
          <w:rPr>
            <w:noProof/>
            <w:webHidden/>
          </w:rPr>
          <w:fldChar w:fldCharType="separate"/>
        </w:r>
        <w:r>
          <w:rPr>
            <w:noProof/>
            <w:webHidden/>
          </w:rPr>
          <w:t>65</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08" w:history="1">
        <w:r w:rsidRPr="00F7487B">
          <w:rPr>
            <w:rStyle w:val="Hyperlink"/>
            <w:rFonts w:cs="Times New Roman"/>
            <w:noProof/>
          </w:rPr>
          <w:t>5.12.2.4.</w:t>
        </w:r>
        <w:r w:rsidRPr="00F7487B">
          <w:rPr>
            <w:rStyle w:val="Hyperlink"/>
            <w:noProof/>
          </w:rPr>
          <w:t xml:space="preserve"> Events &amp; Changes Since</w:t>
        </w:r>
        <w:r>
          <w:rPr>
            <w:noProof/>
            <w:webHidden/>
          </w:rPr>
          <w:tab/>
        </w:r>
        <w:r>
          <w:rPr>
            <w:noProof/>
            <w:webHidden/>
          </w:rPr>
          <w:fldChar w:fldCharType="begin"/>
        </w:r>
        <w:r>
          <w:rPr>
            <w:noProof/>
            <w:webHidden/>
          </w:rPr>
          <w:instrText xml:space="preserve"> PAGEREF _Toc536684808 \h </w:instrText>
        </w:r>
        <w:r>
          <w:rPr>
            <w:noProof/>
            <w:webHidden/>
          </w:rPr>
        </w:r>
        <w:r>
          <w:rPr>
            <w:noProof/>
            <w:webHidden/>
          </w:rPr>
          <w:fldChar w:fldCharType="separate"/>
        </w:r>
        <w:r>
          <w:rPr>
            <w:noProof/>
            <w:webHidden/>
          </w:rPr>
          <w:t>65</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09" w:history="1">
        <w:r w:rsidRPr="00F7487B">
          <w:rPr>
            <w:rStyle w:val="Hyperlink"/>
            <w:rFonts w:cs="Times New Roman"/>
            <w:noProof/>
          </w:rPr>
          <w:t>5.12.2.5.</w:t>
        </w:r>
        <w:r w:rsidRPr="00F7487B">
          <w:rPr>
            <w:rStyle w:val="Hyperlink"/>
            <w:noProof/>
          </w:rPr>
          <w:t xml:space="preserve"> Examples/Demo</w:t>
        </w:r>
        <w:r>
          <w:rPr>
            <w:noProof/>
            <w:webHidden/>
          </w:rPr>
          <w:tab/>
        </w:r>
        <w:r>
          <w:rPr>
            <w:noProof/>
            <w:webHidden/>
          </w:rPr>
          <w:fldChar w:fldCharType="begin"/>
        </w:r>
        <w:r>
          <w:rPr>
            <w:noProof/>
            <w:webHidden/>
          </w:rPr>
          <w:instrText xml:space="preserve"> PAGEREF _Toc536684809 \h </w:instrText>
        </w:r>
        <w:r>
          <w:rPr>
            <w:noProof/>
            <w:webHidden/>
          </w:rPr>
        </w:r>
        <w:r>
          <w:rPr>
            <w:noProof/>
            <w:webHidden/>
          </w:rPr>
          <w:fldChar w:fldCharType="separate"/>
        </w:r>
        <w:r>
          <w:rPr>
            <w:noProof/>
            <w:webHidden/>
          </w:rPr>
          <w:t>65</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10" w:history="1">
        <w:r w:rsidRPr="00F7487B">
          <w:rPr>
            <w:rStyle w:val="Hyperlink"/>
            <w:rFonts w:cs="Times New Roman"/>
            <w:noProof/>
          </w:rPr>
          <w:t>5.12.2.6.</w:t>
        </w:r>
        <w:r w:rsidRPr="00F7487B">
          <w:rPr>
            <w:rStyle w:val="Hyperlink"/>
            <w:noProof/>
          </w:rPr>
          <w:t xml:space="preserve"> Javadoc</w:t>
        </w:r>
        <w:r>
          <w:rPr>
            <w:noProof/>
            <w:webHidden/>
          </w:rPr>
          <w:tab/>
        </w:r>
        <w:r>
          <w:rPr>
            <w:noProof/>
            <w:webHidden/>
          </w:rPr>
          <w:fldChar w:fldCharType="begin"/>
        </w:r>
        <w:r>
          <w:rPr>
            <w:noProof/>
            <w:webHidden/>
          </w:rPr>
          <w:instrText xml:space="preserve"> PAGEREF _Toc536684810 \h </w:instrText>
        </w:r>
        <w:r>
          <w:rPr>
            <w:noProof/>
            <w:webHidden/>
          </w:rPr>
        </w:r>
        <w:r>
          <w:rPr>
            <w:noProof/>
            <w:webHidden/>
          </w:rPr>
          <w:fldChar w:fldCharType="separate"/>
        </w:r>
        <w:r>
          <w:rPr>
            <w:noProof/>
            <w:webHidden/>
          </w:rPr>
          <w:t>65</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11" w:history="1">
        <w:r w:rsidRPr="00F7487B">
          <w:rPr>
            <w:rStyle w:val="Hyperlink"/>
            <w:rFonts w:cs="Times New Roman"/>
            <w:noProof/>
          </w:rPr>
          <w:t>5.13.</w:t>
        </w:r>
        <w:r w:rsidRPr="00F7487B">
          <w:rPr>
            <w:rStyle w:val="Hyperlink"/>
            <w:noProof/>
          </w:rPr>
          <w:t xml:space="preserve"> Dynamic Queries (where &amp; order clause)</w:t>
        </w:r>
        <w:r>
          <w:rPr>
            <w:noProof/>
            <w:webHidden/>
          </w:rPr>
          <w:tab/>
        </w:r>
        <w:r>
          <w:rPr>
            <w:noProof/>
            <w:webHidden/>
          </w:rPr>
          <w:fldChar w:fldCharType="begin"/>
        </w:r>
        <w:r>
          <w:rPr>
            <w:noProof/>
            <w:webHidden/>
          </w:rPr>
          <w:instrText xml:space="preserve"> PAGEREF _Toc536684811 \h </w:instrText>
        </w:r>
        <w:r>
          <w:rPr>
            <w:noProof/>
            <w:webHidden/>
          </w:rPr>
        </w:r>
        <w:r>
          <w:rPr>
            <w:noProof/>
            <w:webHidden/>
          </w:rPr>
          <w:fldChar w:fldCharType="separate"/>
        </w:r>
        <w:r>
          <w:rPr>
            <w:noProof/>
            <w:webHidden/>
          </w:rPr>
          <w:t>65</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12" w:history="1">
        <w:r w:rsidRPr="00F7487B">
          <w:rPr>
            <w:rStyle w:val="Hyperlink"/>
            <w:rFonts w:cs="Times New Roman"/>
            <w:noProof/>
          </w:rPr>
          <w:t>5.13.1.</w:t>
        </w:r>
        <w:r w:rsidRPr="00F7487B">
          <w:rPr>
            <w:rStyle w:val="Hyperlink"/>
            <w:noProof/>
          </w:rPr>
          <w:t xml:space="preserve"> Consumer</w:t>
        </w:r>
        <w:r>
          <w:rPr>
            <w:noProof/>
            <w:webHidden/>
          </w:rPr>
          <w:tab/>
        </w:r>
        <w:r>
          <w:rPr>
            <w:noProof/>
            <w:webHidden/>
          </w:rPr>
          <w:fldChar w:fldCharType="begin"/>
        </w:r>
        <w:r>
          <w:rPr>
            <w:noProof/>
            <w:webHidden/>
          </w:rPr>
          <w:instrText xml:space="preserve"> PAGEREF _Toc536684812 \h </w:instrText>
        </w:r>
        <w:r>
          <w:rPr>
            <w:noProof/>
            <w:webHidden/>
          </w:rPr>
        </w:r>
        <w:r>
          <w:rPr>
            <w:noProof/>
            <w:webHidden/>
          </w:rPr>
          <w:fldChar w:fldCharType="separate"/>
        </w:r>
        <w:r>
          <w:rPr>
            <w:noProof/>
            <w:webHidden/>
          </w:rPr>
          <w:t>65</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13" w:history="1">
        <w:r w:rsidRPr="00F7487B">
          <w:rPr>
            <w:rStyle w:val="Hyperlink"/>
            <w:rFonts w:cs="Times New Roman"/>
            <w:noProof/>
          </w:rPr>
          <w:t>5.13.2.</w:t>
        </w:r>
        <w:r w:rsidRPr="00F7487B">
          <w:rPr>
            <w:rStyle w:val="Hyperlink"/>
            <w:noProof/>
          </w:rPr>
          <w:t xml:space="preserve"> Provider</w:t>
        </w:r>
        <w:r>
          <w:rPr>
            <w:noProof/>
            <w:webHidden/>
          </w:rPr>
          <w:tab/>
        </w:r>
        <w:r>
          <w:rPr>
            <w:noProof/>
            <w:webHidden/>
          </w:rPr>
          <w:fldChar w:fldCharType="begin"/>
        </w:r>
        <w:r>
          <w:rPr>
            <w:noProof/>
            <w:webHidden/>
          </w:rPr>
          <w:instrText xml:space="preserve"> PAGEREF _Toc536684813 \h </w:instrText>
        </w:r>
        <w:r>
          <w:rPr>
            <w:noProof/>
            <w:webHidden/>
          </w:rPr>
        </w:r>
        <w:r>
          <w:rPr>
            <w:noProof/>
            <w:webHidden/>
          </w:rPr>
          <w:fldChar w:fldCharType="separate"/>
        </w:r>
        <w:r>
          <w:rPr>
            <w:noProof/>
            <w:webHidden/>
          </w:rPr>
          <w:t>66</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14" w:history="1">
        <w:r w:rsidRPr="00F7487B">
          <w:rPr>
            <w:rStyle w:val="Hyperlink"/>
            <w:rFonts w:cs="Times New Roman"/>
            <w:noProof/>
          </w:rPr>
          <w:t>5.14.</w:t>
        </w:r>
        <w:r w:rsidRPr="00F7487B">
          <w:rPr>
            <w:rStyle w:val="Hyperlink"/>
            <w:noProof/>
          </w:rPr>
          <w:t xml:space="preserve"> Security – HTTPS Configuration</w:t>
        </w:r>
        <w:r>
          <w:rPr>
            <w:noProof/>
            <w:webHidden/>
          </w:rPr>
          <w:tab/>
        </w:r>
        <w:r>
          <w:rPr>
            <w:noProof/>
            <w:webHidden/>
          </w:rPr>
          <w:fldChar w:fldCharType="begin"/>
        </w:r>
        <w:r>
          <w:rPr>
            <w:noProof/>
            <w:webHidden/>
          </w:rPr>
          <w:instrText xml:space="preserve"> PAGEREF _Toc536684814 \h </w:instrText>
        </w:r>
        <w:r>
          <w:rPr>
            <w:noProof/>
            <w:webHidden/>
          </w:rPr>
        </w:r>
        <w:r>
          <w:rPr>
            <w:noProof/>
            <w:webHidden/>
          </w:rPr>
          <w:fldChar w:fldCharType="separate"/>
        </w:r>
        <w:r>
          <w:rPr>
            <w:noProof/>
            <w:webHidden/>
          </w:rPr>
          <w:t>66</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15" w:history="1">
        <w:r w:rsidRPr="00F7487B">
          <w:rPr>
            <w:rStyle w:val="Hyperlink"/>
            <w:rFonts w:cs="Times New Roman"/>
            <w:noProof/>
          </w:rPr>
          <w:t>5.14.1.</w:t>
        </w:r>
        <w:r w:rsidRPr="00F7487B">
          <w:rPr>
            <w:rStyle w:val="Hyperlink"/>
            <w:noProof/>
          </w:rPr>
          <w:t xml:space="preserve"> TLS Version</w:t>
        </w:r>
        <w:r>
          <w:rPr>
            <w:noProof/>
            <w:webHidden/>
          </w:rPr>
          <w:tab/>
        </w:r>
        <w:r>
          <w:rPr>
            <w:noProof/>
            <w:webHidden/>
          </w:rPr>
          <w:fldChar w:fldCharType="begin"/>
        </w:r>
        <w:r>
          <w:rPr>
            <w:noProof/>
            <w:webHidden/>
          </w:rPr>
          <w:instrText xml:space="preserve"> PAGEREF _Toc536684815 \h </w:instrText>
        </w:r>
        <w:r>
          <w:rPr>
            <w:noProof/>
            <w:webHidden/>
          </w:rPr>
        </w:r>
        <w:r>
          <w:rPr>
            <w:noProof/>
            <w:webHidden/>
          </w:rPr>
          <w:fldChar w:fldCharType="separate"/>
        </w:r>
        <w:r>
          <w:rPr>
            <w:noProof/>
            <w:webHidden/>
          </w:rPr>
          <w:t>67</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16" w:history="1">
        <w:r w:rsidRPr="00F7487B">
          <w:rPr>
            <w:rStyle w:val="Hyperlink"/>
            <w:rFonts w:cs="Times New Roman"/>
            <w:noProof/>
          </w:rPr>
          <w:t>5.14.2.</w:t>
        </w:r>
        <w:r w:rsidRPr="00F7487B">
          <w:rPr>
            <w:rStyle w:val="Hyperlink"/>
            <w:noProof/>
          </w:rPr>
          <w:t xml:space="preserve"> Provider</w:t>
        </w:r>
        <w:r>
          <w:rPr>
            <w:noProof/>
            <w:webHidden/>
          </w:rPr>
          <w:tab/>
        </w:r>
        <w:r>
          <w:rPr>
            <w:noProof/>
            <w:webHidden/>
          </w:rPr>
          <w:fldChar w:fldCharType="begin"/>
        </w:r>
        <w:r>
          <w:rPr>
            <w:noProof/>
            <w:webHidden/>
          </w:rPr>
          <w:instrText xml:space="preserve"> PAGEREF _Toc536684816 \h </w:instrText>
        </w:r>
        <w:r>
          <w:rPr>
            <w:noProof/>
            <w:webHidden/>
          </w:rPr>
        </w:r>
        <w:r>
          <w:rPr>
            <w:noProof/>
            <w:webHidden/>
          </w:rPr>
          <w:fldChar w:fldCharType="separate"/>
        </w:r>
        <w:r>
          <w:rPr>
            <w:noProof/>
            <w:webHidden/>
          </w:rPr>
          <w:t>67</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17" w:history="1">
        <w:r w:rsidRPr="00F7487B">
          <w:rPr>
            <w:rStyle w:val="Hyperlink"/>
            <w:rFonts w:cs="Times New Roman"/>
            <w:noProof/>
          </w:rPr>
          <w:t>5.14.3.</w:t>
        </w:r>
        <w:r w:rsidRPr="00F7487B">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_Toc536684817 \h </w:instrText>
        </w:r>
        <w:r>
          <w:rPr>
            <w:noProof/>
            <w:webHidden/>
          </w:rPr>
        </w:r>
        <w:r>
          <w:rPr>
            <w:noProof/>
            <w:webHidden/>
          </w:rPr>
          <w:fldChar w:fldCharType="separate"/>
        </w:r>
        <w:r>
          <w:rPr>
            <w:noProof/>
            <w:webHidden/>
          </w:rPr>
          <w:t>67</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18" w:history="1">
        <w:r w:rsidRPr="00F7487B">
          <w:rPr>
            <w:rStyle w:val="Hyperlink"/>
            <w:rFonts w:cs="Times New Roman"/>
            <w:noProof/>
          </w:rPr>
          <w:t>5.14.4.</w:t>
        </w:r>
        <w:r w:rsidRPr="00F7487B">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_Toc536684818 \h </w:instrText>
        </w:r>
        <w:r>
          <w:rPr>
            <w:noProof/>
            <w:webHidden/>
          </w:rPr>
        </w:r>
        <w:r>
          <w:rPr>
            <w:noProof/>
            <w:webHidden/>
          </w:rPr>
          <w:fldChar w:fldCharType="separate"/>
        </w:r>
        <w:r>
          <w:rPr>
            <w:noProof/>
            <w:webHidden/>
          </w:rPr>
          <w:t>68</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19" w:history="1">
        <w:r w:rsidRPr="00F7487B">
          <w:rPr>
            <w:rStyle w:val="Hyperlink"/>
            <w:rFonts w:cs="Times New Roman"/>
            <w:noProof/>
          </w:rPr>
          <w:t>5.15.</w:t>
        </w:r>
        <w:r w:rsidRPr="00F7487B">
          <w:rPr>
            <w:rStyle w:val="Hyperlink"/>
            <w:noProof/>
          </w:rPr>
          <w:t xml:space="preserve"> Provider Request/Response Auditing</w:t>
        </w:r>
        <w:r>
          <w:rPr>
            <w:noProof/>
            <w:webHidden/>
          </w:rPr>
          <w:tab/>
        </w:r>
        <w:r>
          <w:rPr>
            <w:noProof/>
            <w:webHidden/>
          </w:rPr>
          <w:fldChar w:fldCharType="begin"/>
        </w:r>
        <w:r>
          <w:rPr>
            <w:noProof/>
            <w:webHidden/>
          </w:rPr>
          <w:instrText xml:space="preserve"> PAGEREF _Toc536684819 \h </w:instrText>
        </w:r>
        <w:r>
          <w:rPr>
            <w:noProof/>
            <w:webHidden/>
          </w:rPr>
        </w:r>
        <w:r>
          <w:rPr>
            <w:noProof/>
            <w:webHidden/>
          </w:rPr>
          <w:fldChar w:fldCharType="separate"/>
        </w:r>
        <w:r>
          <w:rPr>
            <w:noProof/>
            <w:webHidden/>
          </w:rPr>
          <w:t>69</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20" w:history="1">
        <w:r w:rsidRPr="00F7487B">
          <w:rPr>
            <w:rStyle w:val="Hyperlink"/>
            <w:rFonts w:cs="Times New Roman"/>
            <w:noProof/>
          </w:rPr>
          <w:t>5.15.1.</w:t>
        </w:r>
        <w:r w:rsidRPr="00F7487B">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_Toc536684820 \h </w:instrText>
        </w:r>
        <w:r>
          <w:rPr>
            <w:noProof/>
            <w:webHidden/>
          </w:rPr>
        </w:r>
        <w:r>
          <w:rPr>
            <w:noProof/>
            <w:webHidden/>
          </w:rPr>
          <w:fldChar w:fldCharType="separate"/>
        </w:r>
        <w:r>
          <w:rPr>
            <w:noProof/>
            <w:webHidden/>
          </w:rPr>
          <w:t>69</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21" w:history="1">
        <w:r w:rsidRPr="00F7487B">
          <w:rPr>
            <w:rStyle w:val="Hyperlink"/>
            <w:rFonts w:cs="Times New Roman"/>
            <w:noProof/>
          </w:rPr>
          <w:t>5.15.2.</w:t>
        </w:r>
        <w:r w:rsidRPr="00F7487B">
          <w:rPr>
            <w:rStyle w:val="Hyperlink"/>
            <w:noProof/>
          </w:rPr>
          <w:t xml:space="preserve"> Audit Record</w:t>
        </w:r>
        <w:r>
          <w:rPr>
            <w:noProof/>
            <w:webHidden/>
          </w:rPr>
          <w:tab/>
        </w:r>
        <w:r>
          <w:rPr>
            <w:noProof/>
            <w:webHidden/>
          </w:rPr>
          <w:fldChar w:fldCharType="begin"/>
        </w:r>
        <w:r>
          <w:rPr>
            <w:noProof/>
            <w:webHidden/>
          </w:rPr>
          <w:instrText xml:space="preserve"> PAGEREF _Toc536684821 \h </w:instrText>
        </w:r>
        <w:r>
          <w:rPr>
            <w:noProof/>
            <w:webHidden/>
          </w:rPr>
        </w:r>
        <w:r>
          <w:rPr>
            <w:noProof/>
            <w:webHidden/>
          </w:rPr>
          <w:fldChar w:fldCharType="separate"/>
        </w:r>
        <w:r>
          <w:rPr>
            <w:noProof/>
            <w:webHidden/>
          </w:rPr>
          <w:t>69</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22" w:history="1">
        <w:r w:rsidRPr="00F7487B">
          <w:rPr>
            <w:rStyle w:val="Hyperlink"/>
            <w:rFonts w:cs="Times New Roman"/>
            <w:noProof/>
          </w:rPr>
          <w:t>5.16.</w:t>
        </w:r>
        <w:r w:rsidRPr="00F7487B">
          <w:rPr>
            <w:rStyle w:val="Hyperlink"/>
            <w:noProof/>
          </w:rPr>
          <w:t xml:space="preserve"> Hibernate Properties Injection</w:t>
        </w:r>
        <w:r>
          <w:rPr>
            <w:noProof/>
            <w:webHidden/>
          </w:rPr>
          <w:tab/>
        </w:r>
        <w:r>
          <w:rPr>
            <w:noProof/>
            <w:webHidden/>
          </w:rPr>
          <w:fldChar w:fldCharType="begin"/>
        </w:r>
        <w:r>
          <w:rPr>
            <w:noProof/>
            <w:webHidden/>
          </w:rPr>
          <w:instrText xml:space="preserve"> PAGEREF _Toc536684822 \h </w:instrText>
        </w:r>
        <w:r>
          <w:rPr>
            <w:noProof/>
            <w:webHidden/>
          </w:rPr>
        </w:r>
        <w:r>
          <w:rPr>
            <w:noProof/>
            <w:webHidden/>
          </w:rPr>
          <w:fldChar w:fldCharType="separate"/>
        </w:r>
        <w:r>
          <w:rPr>
            <w:noProof/>
            <w:webHidden/>
          </w:rPr>
          <w:t>70</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23" w:history="1">
        <w:r w:rsidRPr="00F7487B">
          <w:rPr>
            <w:rStyle w:val="Hyperlink"/>
            <w:rFonts w:cs="Times New Roman"/>
            <w:noProof/>
          </w:rPr>
          <w:t>5.16.1.</w:t>
        </w:r>
        <w:r w:rsidRPr="00F7487B">
          <w:rPr>
            <w:rStyle w:val="Hyperlink"/>
            <w:noProof/>
          </w:rPr>
          <w:t xml:space="preserve"> Injection Class</w:t>
        </w:r>
        <w:r>
          <w:rPr>
            <w:noProof/>
            <w:webHidden/>
          </w:rPr>
          <w:tab/>
        </w:r>
        <w:r>
          <w:rPr>
            <w:noProof/>
            <w:webHidden/>
          </w:rPr>
          <w:fldChar w:fldCharType="begin"/>
        </w:r>
        <w:r>
          <w:rPr>
            <w:noProof/>
            <w:webHidden/>
          </w:rPr>
          <w:instrText xml:space="preserve"> PAGEREF _Toc536684823 \h </w:instrText>
        </w:r>
        <w:r>
          <w:rPr>
            <w:noProof/>
            <w:webHidden/>
          </w:rPr>
        </w:r>
        <w:r>
          <w:rPr>
            <w:noProof/>
            <w:webHidden/>
          </w:rPr>
          <w:fldChar w:fldCharType="separate"/>
        </w:r>
        <w:r>
          <w:rPr>
            <w:noProof/>
            <w:webHidden/>
          </w:rPr>
          <w:t>70</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24" w:history="1">
        <w:r w:rsidRPr="00F7487B">
          <w:rPr>
            <w:rStyle w:val="Hyperlink"/>
            <w:rFonts w:cs="Times New Roman"/>
            <w:noProof/>
          </w:rPr>
          <w:t>5.17.</w:t>
        </w:r>
        <w:r w:rsidRPr="00F7487B">
          <w:rPr>
            <w:rStyle w:val="Hyperlink"/>
            <w:noProof/>
          </w:rPr>
          <w:t xml:space="preserve"> Compression (GZIP)</w:t>
        </w:r>
        <w:r>
          <w:rPr>
            <w:noProof/>
            <w:webHidden/>
          </w:rPr>
          <w:tab/>
        </w:r>
        <w:r>
          <w:rPr>
            <w:noProof/>
            <w:webHidden/>
          </w:rPr>
          <w:fldChar w:fldCharType="begin"/>
        </w:r>
        <w:r>
          <w:rPr>
            <w:noProof/>
            <w:webHidden/>
          </w:rPr>
          <w:instrText xml:space="preserve"> PAGEREF _Toc536684824 \h </w:instrText>
        </w:r>
        <w:r>
          <w:rPr>
            <w:noProof/>
            <w:webHidden/>
          </w:rPr>
        </w:r>
        <w:r>
          <w:rPr>
            <w:noProof/>
            <w:webHidden/>
          </w:rPr>
          <w:fldChar w:fldCharType="separate"/>
        </w:r>
        <w:r>
          <w:rPr>
            <w:noProof/>
            <w:webHidden/>
          </w:rPr>
          <w:t>71</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25" w:history="1">
        <w:r w:rsidRPr="00F7487B">
          <w:rPr>
            <w:rStyle w:val="Hyperlink"/>
            <w:rFonts w:cs="Times New Roman"/>
            <w:noProof/>
          </w:rPr>
          <w:t>5.17.1.</w:t>
        </w:r>
        <w:r w:rsidRPr="00F7487B">
          <w:rPr>
            <w:rStyle w:val="Hyperlink"/>
            <w:noProof/>
          </w:rPr>
          <w:t xml:space="preserve"> Enable Compression on Consumer</w:t>
        </w:r>
        <w:r>
          <w:rPr>
            <w:noProof/>
            <w:webHidden/>
          </w:rPr>
          <w:tab/>
        </w:r>
        <w:r>
          <w:rPr>
            <w:noProof/>
            <w:webHidden/>
          </w:rPr>
          <w:fldChar w:fldCharType="begin"/>
        </w:r>
        <w:r>
          <w:rPr>
            <w:noProof/>
            <w:webHidden/>
          </w:rPr>
          <w:instrText xml:space="preserve"> PAGEREF _Toc536684825 \h </w:instrText>
        </w:r>
        <w:r>
          <w:rPr>
            <w:noProof/>
            <w:webHidden/>
          </w:rPr>
        </w:r>
        <w:r>
          <w:rPr>
            <w:noProof/>
            <w:webHidden/>
          </w:rPr>
          <w:fldChar w:fldCharType="separate"/>
        </w:r>
        <w:r>
          <w:rPr>
            <w:noProof/>
            <w:webHidden/>
          </w:rPr>
          <w:t>71</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26" w:history="1">
        <w:r w:rsidRPr="00F7487B">
          <w:rPr>
            <w:rStyle w:val="Hyperlink"/>
            <w:rFonts w:cs="Times New Roman"/>
            <w:noProof/>
          </w:rPr>
          <w:t>5.17.2.</w:t>
        </w:r>
        <w:r w:rsidRPr="00F7487B">
          <w:rPr>
            <w:rStyle w:val="Hyperlink"/>
            <w:noProof/>
          </w:rPr>
          <w:t xml:space="preserve"> Enable Compression on Provider</w:t>
        </w:r>
        <w:r>
          <w:rPr>
            <w:noProof/>
            <w:webHidden/>
          </w:rPr>
          <w:tab/>
        </w:r>
        <w:r>
          <w:rPr>
            <w:noProof/>
            <w:webHidden/>
          </w:rPr>
          <w:fldChar w:fldCharType="begin"/>
        </w:r>
        <w:r>
          <w:rPr>
            <w:noProof/>
            <w:webHidden/>
          </w:rPr>
          <w:instrText xml:space="preserve"> PAGEREF _Toc536684826 \h </w:instrText>
        </w:r>
        <w:r>
          <w:rPr>
            <w:noProof/>
            <w:webHidden/>
          </w:rPr>
        </w:r>
        <w:r>
          <w:rPr>
            <w:noProof/>
            <w:webHidden/>
          </w:rPr>
          <w:fldChar w:fldCharType="separate"/>
        </w:r>
        <w:r>
          <w:rPr>
            <w:noProof/>
            <w:webHidden/>
          </w:rPr>
          <w:t>71</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27" w:history="1">
        <w:r w:rsidRPr="00F7487B">
          <w:rPr>
            <w:rStyle w:val="Hyperlink"/>
            <w:rFonts w:cs="Times New Roman"/>
            <w:noProof/>
          </w:rPr>
          <w:t>5.17.2.1.</w:t>
        </w:r>
        <w:r w:rsidRPr="00F7487B">
          <w:rPr>
            <w:rStyle w:val="Hyperlink"/>
            <w:noProof/>
          </w:rPr>
          <w:t xml:space="preserve"> Enable on Proxy</w:t>
        </w:r>
        <w:r>
          <w:rPr>
            <w:noProof/>
            <w:webHidden/>
          </w:rPr>
          <w:tab/>
        </w:r>
        <w:r>
          <w:rPr>
            <w:noProof/>
            <w:webHidden/>
          </w:rPr>
          <w:fldChar w:fldCharType="begin"/>
        </w:r>
        <w:r>
          <w:rPr>
            <w:noProof/>
            <w:webHidden/>
          </w:rPr>
          <w:instrText xml:space="preserve"> PAGEREF _Toc536684827 \h </w:instrText>
        </w:r>
        <w:r>
          <w:rPr>
            <w:noProof/>
            <w:webHidden/>
          </w:rPr>
        </w:r>
        <w:r>
          <w:rPr>
            <w:noProof/>
            <w:webHidden/>
          </w:rPr>
          <w:fldChar w:fldCharType="separate"/>
        </w:r>
        <w:r>
          <w:rPr>
            <w:noProof/>
            <w:webHidden/>
          </w:rPr>
          <w:t>71</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28" w:history="1">
        <w:r w:rsidRPr="00F7487B">
          <w:rPr>
            <w:rStyle w:val="Hyperlink"/>
            <w:rFonts w:cs="Times New Roman"/>
            <w:noProof/>
          </w:rPr>
          <w:t>5.17.2.2.</w:t>
        </w:r>
        <w:r w:rsidRPr="00F7487B">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_Toc536684828 \h </w:instrText>
        </w:r>
        <w:r>
          <w:rPr>
            <w:noProof/>
            <w:webHidden/>
          </w:rPr>
        </w:r>
        <w:r>
          <w:rPr>
            <w:noProof/>
            <w:webHidden/>
          </w:rPr>
          <w:fldChar w:fldCharType="separate"/>
        </w:r>
        <w:r>
          <w:rPr>
            <w:noProof/>
            <w:webHidden/>
          </w:rPr>
          <w:t>71</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29" w:history="1">
        <w:r w:rsidRPr="00F7487B">
          <w:rPr>
            <w:rStyle w:val="Hyperlink"/>
            <w:rFonts w:cs="Times New Roman"/>
            <w:noProof/>
          </w:rPr>
          <w:t>5.17.2.3.</w:t>
        </w:r>
        <w:r w:rsidRPr="00F7487B">
          <w:rPr>
            <w:rStyle w:val="Hyperlink"/>
            <w:noProof/>
          </w:rPr>
          <w:t xml:space="preserve"> Enable in Framework</w:t>
        </w:r>
        <w:r>
          <w:rPr>
            <w:noProof/>
            <w:webHidden/>
          </w:rPr>
          <w:tab/>
        </w:r>
        <w:r>
          <w:rPr>
            <w:noProof/>
            <w:webHidden/>
          </w:rPr>
          <w:fldChar w:fldCharType="begin"/>
        </w:r>
        <w:r>
          <w:rPr>
            <w:noProof/>
            <w:webHidden/>
          </w:rPr>
          <w:instrText xml:space="preserve"> PAGEREF _Toc536684829 \h </w:instrText>
        </w:r>
        <w:r>
          <w:rPr>
            <w:noProof/>
            <w:webHidden/>
          </w:rPr>
        </w:r>
        <w:r>
          <w:rPr>
            <w:noProof/>
            <w:webHidden/>
          </w:rPr>
          <w:fldChar w:fldCharType="separate"/>
        </w:r>
        <w:r>
          <w:rPr>
            <w:noProof/>
            <w:webHidden/>
          </w:rPr>
          <w:t>71</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30" w:history="1">
        <w:r w:rsidRPr="00F7487B">
          <w:rPr>
            <w:rStyle w:val="Hyperlink"/>
            <w:rFonts w:cs="Times New Roman"/>
            <w:noProof/>
          </w:rPr>
          <w:t>5.17.2.4.</w:t>
        </w:r>
        <w:r w:rsidRPr="00F7487B">
          <w:rPr>
            <w:rStyle w:val="Hyperlink"/>
            <w:noProof/>
          </w:rPr>
          <w:t xml:space="preserve"> Events</w:t>
        </w:r>
        <w:r>
          <w:rPr>
            <w:noProof/>
            <w:webHidden/>
          </w:rPr>
          <w:tab/>
        </w:r>
        <w:r>
          <w:rPr>
            <w:noProof/>
            <w:webHidden/>
          </w:rPr>
          <w:fldChar w:fldCharType="begin"/>
        </w:r>
        <w:r>
          <w:rPr>
            <w:noProof/>
            <w:webHidden/>
          </w:rPr>
          <w:instrText xml:space="preserve"> PAGEREF _Toc536684830 \h </w:instrText>
        </w:r>
        <w:r>
          <w:rPr>
            <w:noProof/>
            <w:webHidden/>
          </w:rPr>
        </w:r>
        <w:r>
          <w:rPr>
            <w:noProof/>
            <w:webHidden/>
          </w:rPr>
          <w:fldChar w:fldCharType="separate"/>
        </w:r>
        <w:r>
          <w:rPr>
            <w:noProof/>
            <w:webHidden/>
          </w:rPr>
          <w:t>72</w:t>
        </w:r>
        <w:r>
          <w:rPr>
            <w:noProof/>
            <w:webHidden/>
          </w:rPr>
          <w:fldChar w:fldCharType="end"/>
        </w:r>
      </w:hyperlink>
    </w:p>
    <w:p w:rsidR="006C3E68" w:rsidRDefault="006C3E68">
      <w:pPr>
        <w:pStyle w:val="TOC1"/>
        <w:tabs>
          <w:tab w:val="right" w:leader="dot" w:pos="9344"/>
        </w:tabs>
        <w:rPr>
          <w:rFonts w:eastAsiaTheme="minorEastAsia" w:cstheme="minorBidi"/>
          <w:b w:val="0"/>
          <w:bCs w:val="0"/>
          <w:caps w:val="0"/>
          <w:noProof/>
          <w:sz w:val="22"/>
          <w:szCs w:val="22"/>
        </w:rPr>
      </w:pPr>
      <w:hyperlink w:anchor="_Toc536684831" w:history="1">
        <w:r w:rsidRPr="00F7487B">
          <w:rPr>
            <w:rStyle w:val="Hyperlink"/>
            <w:rFonts w:cs="Times New Roman"/>
            <w:noProof/>
          </w:rPr>
          <w:t>6.</w:t>
        </w:r>
        <w:r w:rsidRPr="00F7487B">
          <w:rPr>
            <w:rStyle w:val="Hyperlink"/>
            <w:noProof/>
          </w:rPr>
          <w:t xml:space="preserve"> Deployment</w:t>
        </w:r>
        <w:r>
          <w:rPr>
            <w:noProof/>
            <w:webHidden/>
          </w:rPr>
          <w:tab/>
        </w:r>
        <w:r>
          <w:rPr>
            <w:noProof/>
            <w:webHidden/>
          </w:rPr>
          <w:fldChar w:fldCharType="begin"/>
        </w:r>
        <w:r>
          <w:rPr>
            <w:noProof/>
            <w:webHidden/>
          </w:rPr>
          <w:instrText xml:space="preserve"> PAGEREF _Toc536684831 \h </w:instrText>
        </w:r>
        <w:r>
          <w:rPr>
            <w:noProof/>
            <w:webHidden/>
          </w:rPr>
        </w:r>
        <w:r>
          <w:rPr>
            <w:noProof/>
            <w:webHidden/>
          </w:rPr>
          <w:fldChar w:fldCharType="separate"/>
        </w:r>
        <w:r>
          <w:rPr>
            <w:noProof/>
            <w:webHidden/>
          </w:rPr>
          <w:t>72</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32" w:history="1">
        <w:r w:rsidRPr="00F7487B">
          <w:rPr>
            <w:rStyle w:val="Hyperlink"/>
            <w:rFonts w:cs="Times New Roman"/>
            <w:noProof/>
          </w:rPr>
          <w:t>6.1.</w:t>
        </w:r>
        <w:r w:rsidRPr="00F7487B">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_Toc536684832 \h </w:instrText>
        </w:r>
        <w:r>
          <w:rPr>
            <w:noProof/>
            <w:webHidden/>
          </w:rPr>
        </w:r>
        <w:r>
          <w:rPr>
            <w:noProof/>
            <w:webHidden/>
          </w:rPr>
          <w:fldChar w:fldCharType="separate"/>
        </w:r>
        <w:r>
          <w:rPr>
            <w:noProof/>
            <w:webHidden/>
          </w:rPr>
          <w:t>72</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33" w:history="1">
        <w:r w:rsidRPr="00F7487B">
          <w:rPr>
            <w:rStyle w:val="Hyperlink"/>
            <w:rFonts w:cs="Times New Roman"/>
            <w:noProof/>
          </w:rPr>
          <w:t>6.2.</w:t>
        </w:r>
        <w:r w:rsidRPr="00F7487B">
          <w:rPr>
            <w:rStyle w:val="Hyperlink"/>
            <w:noProof/>
          </w:rPr>
          <w:t xml:space="preserve"> Servlet Context</w:t>
        </w:r>
        <w:r>
          <w:rPr>
            <w:noProof/>
            <w:webHidden/>
          </w:rPr>
          <w:tab/>
        </w:r>
        <w:r>
          <w:rPr>
            <w:noProof/>
            <w:webHidden/>
          </w:rPr>
          <w:fldChar w:fldCharType="begin"/>
        </w:r>
        <w:r>
          <w:rPr>
            <w:noProof/>
            <w:webHidden/>
          </w:rPr>
          <w:instrText xml:space="preserve"> PAGEREF _Toc536684833 \h </w:instrText>
        </w:r>
        <w:r>
          <w:rPr>
            <w:noProof/>
            <w:webHidden/>
          </w:rPr>
        </w:r>
        <w:r>
          <w:rPr>
            <w:noProof/>
            <w:webHidden/>
          </w:rPr>
          <w:fldChar w:fldCharType="separate"/>
        </w:r>
        <w:r>
          <w:rPr>
            <w:noProof/>
            <w:webHidden/>
          </w:rPr>
          <w:t>73</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34" w:history="1">
        <w:r w:rsidRPr="00F7487B">
          <w:rPr>
            <w:rStyle w:val="Hyperlink"/>
            <w:rFonts w:cs="Times New Roman"/>
            <w:noProof/>
          </w:rPr>
          <w:t>6.3.</w:t>
        </w:r>
        <w:r w:rsidRPr="00F7487B">
          <w:rPr>
            <w:rStyle w:val="Hyperlink"/>
            <w:noProof/>
          </w:rPr>
          <w:t xml:space="preserve"> Java classpath Configuration</w:t>
        </w:r>
        <w:r>
          <w:rPr>
            <w:noProof/>
            <w:webHidden/>
          </w:rPr>
          <w:tab/>
        </w:r>
        <w:r>
          <w:rPr>
            <w:noProof/>
            <w:webHidden/>
          </w:rPr>
          <w:fldChar w:fldCharType="begin"/>
        </w:r>
        <w:r>
          <w:rPr>
            <w:noProof/>
            <w:webHidden/>
          </w:rPr>
          <w:instrText xml:space="preserve"> PAGEREF _Toc536684834 \h </w:instrText>
        </w:r>
        <w:r>
          <w:rPr>
            <w:noProof/>
            <w:webHidden/>
          </w:rPr>
        </w:r>
        <w:r>
          <w:rPr>
            <w:noProof/>
            <w:webHidden/>
          </w:rPr>
          <w:fldChar w:fldCharType="separate"/>
        </w:r>
        <w:r>
          <w:rPr>
            <w:noProof/>
            <w:webHidden/>
          </w:rPr>
          <w:t>73</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35" w:history="1">
        <w:r w:rsidRPr="00F7487B">
          <w:rPr>
            <w:rStyle w:val="Hyperlink"/>
            <w:rFonts w:cs="Times New Roman"/>
            <w:noProof/>
          </w:rPr>
          <w:t>6.4.</w:t>
        </w:r>
        <w:r w:rsidRPr="00F7487B">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_Toc536684835 \h </w:instrText>
        </w:r>
        <w:r>
          <w:rPr>
            <w:noProof/>
            <w:webHidden/>
          </w:rPr>
        </w:r>
        <w:r>
          <w:rPr>
            <w:noProof/>
            <w:webHidden/>
          </w:rPr>
          <w:fldChar w:fldCharType="separate"/>
        </w:r>
        <w:r>
          <w:rPr>
            <w:noProof/>
            <w:webHidden/>
          </w:rPr>
          <w:t>74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36" w:history="1">
        <w:r w:rsidRPr="00F7487B">
          <w:rPr>
            <w:rStyle w:val="Hyperlink"/>
            <w:rFonts w:cs="Times New Roman"/>
            <w:noProof/>
          </w:rPr>
          <w:t>6.4.1.</w:t>
        </w:r>
        <w:r w:rsidRPr="00F7487B">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_Toc536684836 \h </w:instrText>
        </w:r>
        <w:r>
          <w:rPr>
            <w:noProof/>
            <w:webHidden/>
          </w:rPr>
        </w:r>
        <w:r>
          <w:rPr>
            <w:noProof/>
            <w:webHidden/>
          </w:rPr>
          <w:fldChar w:fldCharType="separate"/>
        </w:r>
        <w:r>
          <w:rPr>
            <w:noProof/>
            <w:webHidden/>
          </w:rPr>
          <w:t>74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37" w:history="1">
        <w:r w:rsidRPr="00F7487B">
          <w:rPr>
            <w:rStyle w:val="Hyperlink"/>
            <w:rFonts w:cs="Times New Roman"/>
            <w:noProof/>
          </w:rPr>
          <w:t>6.4.2.</w:t>
        </w:r>
        <w:r w:rsidRPr="00F7487B">
          <w:rPr>
            <w:rStyle w:val="Hyperlink"/>
            <w:noProof/>
          </w:rPr>
          <w:t xml:space="preserve"> Customise environment.properties</w:t>
        </w:r>
        <w:r>
          <w:rPr>
            <w:noProof/>
            <w:webHidden/>
          </w:rPr>
          <w:tab/>
        </w:r>
        <w:r>
          <w:rPr>
            <w:noProof/>
            <w:webHidden/>
          </w:rPr>
          <w:fldChar w:fldCharType="begin"/>
        </w:r>
        <w:r>
          <w:rPr>
            <w:noProof/>
            <w:webHidden/>
          </w:rPr>
          <w:instrText xml:space="preserve"> PAGEREF _Toc536684837 \h </w:instrText>
        </w:r>
        <w:r>
          <w:rPr>
            <w:noProof/>
            <w:webHidden/>
          </w:rPr>
        </w:r>
        <w:r>
          <w:rPr>
            <w:noProof/>
            <w:webHidden/>
          </w:rPr>
          <w:fldChar w:fldCharType="separate"/>
        </w:r>
        <w:r>
          <w:rPr>
            <w:noProof/>
            <w:webHidden/>
          </w:rPr>
          <w:t>74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38" w:history="1">
        <w:r w:rsidRPr="00F7487B">
          <w:rPr>
            <w:rStyle w:val="Hyperlink"/>
            <w:rFonts w:cs="Times New Roman"/>
            <w:noProof/>
          </w:rPr>
          <w:t>6.4.3.</w:t>
        </w:r>
        <w:r w:rsidRPr="00F7487B">
          <w:rPr>
            <w:rStyle w:val="Hyperlink"/>
            <w:noProof/>
          </w:rPr>
          <w:t xml:space="preserve"> Customise consumer properties file</w:t>
        </w:r>
        <w:r>
          <w:rPr>
            <w:noProof/>
            <w:webHidden/>
          </w:rPr>
          <w:tab/>
        </w:r>
        <w:r>
          <w:rPr>
            <w:noProof/>
            <w:webHidden/>
          </w:rPr>
          <w:fldChar w:fldCharType="begin"/>
        </w:r>
        <w:r>
          <w:rPr>
            <w:noProof/>
            <w:webHidden/>
          </w:rPr>
          <w:instrText xml:space="preserve"> PAGEREF _Toc536684838 \h </w:instrText>
        </w:r>
        <w:r>
          <w:rPr>
            <w:noProof/>
            <w:webHidden/>
          </w:rPr>
        </w:r>
        <w:r>
          <w:rPr>
            <w:noProof/>
            <w:webHidden/>
          </w:rPr>
          <w:fldChar w:fldCharType="separate"/>
        </w:r>
        <w:r>
          <w:rPr>
            <w:noProof/>
            <w:webHidden/>
          </w:rPr>
          <w:t>74</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39" w:history="1">
        <w:r w:rsidRPr="00F7487B">
          <w:rPr>
            <w:rStyle w:val="Hyperlink"/>
            <w:rFonts w:cs="Times New Roman"/>
            <w:noProof/>
          </w:rPr>
          <w:t>6.4.3.1.</w:t>
        </w:r>
        <w:r w:rsidRPr="00F7487B">
          <w:rPr>
            <w:rStyle w:val="Hyperlink"/>
            <w:noProof/>
          </w:rPr>
          <w:t xml:space="preserve"> Properties for Demo only</w:t>
        </w:r>
        <w:r>
          <w:rPr>
            <w:noProof/>
            <w:webHidden/>
          </w:rPr>
          <w:tab/>
        </w:r>
        <w:r>
          <w:rPr>
            <w:noProof/>
            <w:webHidden/>
          </w:rPr>
          <w:fldChar w:fldCharType="begin"/>
        </w:r>
        <w:r>
          <w:rPr>
            <w:noProof/>
            <w:webHidden/>
          </w:rPr>
          <w:instrText xml:space="preserve"> PAGEREF _Toc536684839 \h </w:instrText>
        </w:r>
        <w:r>
          <w:rPr>
            <w:noProof/>
            <w:webHidden/>
          </w:rPr>
        </w:r>
        <w:r>
          <w:rPr>
            <w:noProof/>
            <w:webHidden/>
          </w:rPr>
          <w:fldChar w:fldCharType="separate"/>
        </w:r>
        <w:r>
          <w:rPr>
            <w:noProof/>
            <w:webHidden/>
          </w:rPr>
          <w:t>74</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40" w:history="1">
        <w:r w:rsidRPr="00F7487B">
          <w:rPr>
            <w:rStyle w:val="Hyperlink"/>
            <w:rFonts w:cs="Times New Roman"/>
            <w:noProof/>
          </w:rPr>
          <w:t>6.4.4.</w:t>
        </w:r>
        <w:r w:rsidRPr="00F7487B">
          <w:rPr>
            <w:rStyle w:val="Hyperlink"/>
            <w:noProof/>
          </w:rPr>
          <w:t xml:space="preserve"> Customise provider property file</w:t>
        </w:r>
        <w:r>
          <w:rPr>
            <w:noProof/>
            <w:webHidden/>
          </w:rPr>
          <w:tab/>
        </w:r>
        <w:r>
          <w:rPr>
            <w:noProof/>
            <w:webHidden/>
          </w:rPr>
          <w:fldChar w:fldCharType="begin"/>
        </w:r>
        <w:r>
          <w:rPr>
            <w:noProof/>
            <w:webHidden/>
          </w:rPr>
          <w:instrText xml:space="preserve"> PAGEREF _Toc536684840 \h </w:instrText>
        </w:r>
        <w:r>
          <w:rPr>
            <w:noProof/>
            <w:webHidden/>
          </w:rPr>
        </w:r>
        <w:r>
          <w:rPr>
            <w:noProof/>
            <w:webHidden/>
          </w:rPr>
          <w:fldChar w:fldCharType="separate"/>
        </w:r>
        <w:r>
          <w:rPr>
            <w:noProof/>
            <w:webHidden/>
          </w:rPr>
          <w:t>74</w:t>
        </w:r>
        <w:r>
          <w:rPr>
            <w:noProof/>
            <w:webHidden/>
          </w:rPr>
          <w:fldChar w:fldCharType="end"/>
        </w:r>
      </w:hyperlink>
    </w:p>
    <w:p w:rsidR="006C3E68" w:rsidRDefault="006C3E68">
      <w:pPr>
        <w:pStyle w:val="TOC4"/>
        <w:tabs>
          <w:tab w:val="right" w:leader="dot" w:pos="9344"/>
        </w:tabs>
        <w:rPr>
          <w:rFonts w:eastAsiaTheme="minorEastAsia" w:cstheme="minorBidi"/>
          <w:noProof/>
          <w:sz w:val="22"/>
          <w:szCs w:val="22"/>
        </w:rPr>
      </w:pPr>
      <w:hyperlink w:anchor="_Toc536684841" w:history="1">
        <w:r w:rsidRPr="00F7487B">
          <w:rPr>
            <w:rStyle w:val="Hyperlink"/>
            <w:rFonts w:cs="Times New Roman"/>
            <w:noProof/>
          </w:rPr>
          <w:t>6.4.4.1.</w:t>
        </w:r>
        <w:r w:rsidRPr="00F7487B">
          <w:rPr>
            <w:rStyle w:val="Hyperlink"/>
            <w:noProof/>
          </w:rPr>
          <w:t xml:space="preserve"> Properties for Demo only</w:t>
        </w:r>
        <w:r>
          <w:rPr>
            <w:noProof/>
            <w:webHidden/>
          </w:rPr>
          <w:tab/>
        </w:r>
        <w:r>
          <w:rPr>
            <w:noProof/>
            <w:webHidden/>
          </w:rPr>
          <w:fldChar w:fldCharType="begin"/>
        </w:r>
        <w:r>
          <w:rPr>
            <w:noProof/>
            <w:webHidden/>
          </w:rPr>
          <w:instrText xml:space="preserve"> PAGEREF _Toc536684841 \h </w:instrText>
        </w:r>
        <w:r>
          <w:rPr>
            <w:noProof/>
            <w:webHidden/>
          </w:rPr>
        </w:r>
        <w:r>
          <w:rPr>
            <w:noProof/>
            <w:webHidden/>
          </w:rPr>
          <w:fldChar w:fldCharType="separate"/>
        </w:r>
        <w:r>
          <w:rPr>
            <w:noProof/>
            <w:webHidden/>
          </w:rPr>
          <w:t>75</w:t>
        </w:r>
        <w:r>
          <w:rPr>
            <w:noProof/>
            <w:webHidden/>
          </w:rPr>
          <w:fldChar w:fldCharType="end"/>
        </w:r>
      </w:hyperlink>
    </w:p>
    <w:p w:rsidR="006C3E68" w:rsidRDefault="006C3E68">
      <w:pPr>
        <w:pStyle w:val="TOC3"/>
        <w:tabs>
          <w:tab w:val="right" w:leader="dot" w:pos="9344"/>
        </w:tabs>
        <w:rPr>
          <w:rFonts w:eastAsiaTheme="minorEastAsia" w:cstheme="minorBidi"/>
          <w:i w:val="0"/>
          <w:iCs w:val="0"/>
          <w:noProof/>
          <w:sz w:val="22"/>
          <w:szCs w:val="22"/>
        </w:rPr>
      </w:pPr>
      <w:hyperlink w:anchor="_Toc536684842" w:history="1">
        <w:r w:rsidRPr="00F7487B">
          <w:rPr>
            <w:rStyle w:val="Hyperlink"/>
            <w:rFonts w:cs="Times New Roman"/>
            <w:noProof/>
          </w:rPr>
          <w:t>6.4.5.</w:t>
        </w:r>
        <w:r w:rsidRPr="00F7487B">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_Toc536684842 \h </w:instrText>
        </w:r>
        <w:r>
          <w:rPr>
            <w:noProof/>
            <w:webHidden/>
          </w:rPr>
        </w:r>
        <w:r>
          <w:rPr>
            <w:noProof/>
            <w:webHidden/>
          </w:rPr>
          <w:fldChar w:fldCharType="separate"/>
        </w:r>
        <w:r>
          <w:rPr>
            <w:noProof/>
            <w:webHidden/>
          </w:rPr>
          <w:t>75</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43" w:history="1">
        <w:r w:rsidRPr="00F7487B">
          <w:rPr>
            <w:rStyle w:val="Hyperlink"/>
            <w:rFonts w:cs="Times New Roman"/>
            <w:noProof/>
          </w:rPr>
          <w:t>6.5.</w:t>
        </w:r>
        <w:r w:rsidRPr="00F7487B">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_Toc536684843 \h </w:instrText>
        </w:r>
        <w:r>
          <w:rPr>
            <w:noProof/>
            <w:webHidden/>
          </w:rPr>
        </w:r>
        <w:r>
          <w:rPr>
            <w:noProof/>
            <w:webHidden/>
          </w:rPr>
          <w:fldChar w:fldCharType="separate"/>
        </w:r>
        <w:r>
          <w:rPr>
            <w:noProof/>
            <w:webHidden/>
          </w:rPr>
          <w:t>75</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44" w:history="1">
        <w:r w:rsidRPr="00F7487B">
          <w:rPr>
            <w:rStyle w:val="Hyperlink"/>
            <w:rFonts w:cs="Times New Roman"/>
            <w:noProof/>
          </w:rPr>
          <w:t>6.6.</w:t>
        </w:r>
        <w:r w:rsidRPr="00F7487B">
          <w:rPr>
            <w:rStyle w:val="Hyperlink"/>
            <w:noProof/>
          </w:rPr>
          <w:t xml:space="preserve"> Tomcat 6 or below, Jetty 7 or below</w:t>
        </w:r>
        <w:r>
          <w:rPr>
            <w:noProof/>
            <w:webHidden/>
          </w:rPr>
          <w:tab/>
        </w:r>
        <w:r>
          <w:rPr>
            <w:noProof/>
            <w:webHidden/>
          </w:rPr>
          <w:fldChar w:fldCharType="begin"/>
        </w:r>
        <w:r>
          <w:rPr>
            <w:noProof/>
            <w:webHidden/>
          </w:rPr>
          <w:instrText xml:space="preserve"> PAGEREF _Toc536684844 \h </w:instrText>
        </w:r>
        <w:r>
          <w:rPr>
            <w:noProof/>
            <w:webHidden/>
          </w:rPr>
        </w:r>
        <w:r>
          <w:rPr>
            <w:noProof/>
            <w:webHidden/>
          </w:rPr>
          <w:fldChar w:fldCharType="separate"/>
        </w:r>
        <w:r>
          <w:rPr>
            <w:noProof/>
            <w:webHidden/>
          </w:rPr>
          <w:t>75</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45" w:history="1">
        <w:r w:rsidRPr="00F7487B">
          <w:rPr>
            <w:rStyle w:val="Hyperlink"/>
            <w:rFonts w:cs="Times New Roman"/>
            <w:noProof/>
          </w:rPr>
          <w:t>6.7.</w:t>
        </w:r>
        <w:r w:rsidRPr="00F7487B">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_Toc536684845 \h </w:instrText>
        </w:r>
        <w:r>
          <w:rPr>
            <w:noProof/>
            <w:webHidden/>
          </w:rPr>
        </w:r>
        <w:r>
          <w:rPr>
            <w:noProof/>
            <w:webHidden/>
          </w:rPr>
          <w:fldChar w:fldCharType="separate"/>
        </w:r>
        <w:r>
          <w:rPr>
            <w:noProof/>
            <w:webHidden/>
          </w:rPr>
          <w:t>75</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46" w:history="1">
        <w:r w:rsidRPr="00F7487B">
          <w:rPr>
            <w:rStyle w:val="Hyperlink"/>
            <w:rFonts w:cs="Times New Roman"/>
            <w:noProof/>
          </w:rPr>
          <w:t>6.8.</w:t>
        </w:r>
        <w:r w:rsidRPr="00F7487B">
          <w:rPr>
            <w:rStyle w:val="Hyperlink"/>
            <w:noProof/>
          </w:rPr>
          <w:t xml:space="preserve"> JBoss AS 6 and above Deployments</w:t>
        </w:r>
        <w:r>
          <w:rPr>
            <w:noProof/>
            <w:webHidden/>
          </w:rPr>
          <w:tab/>
        </w:r>
        <w:r>
          <w:rPr>
            <w:noProof/>
            <w:webHidden/>
          </w:rPr>
          <w:fldChar w:fldCharType="begin"/>
        </w:r>
        <w:r>
          <w:rPr>
            <w:noProof/>
            <w:webHidden/>
          </w:rPr>
          <w:instrText xml:space="preserve"> PAGEREF _Toc536684846 \h </w:instrText>
        </w:r>
        <w:r>
          <w:rPr>
            <w:noProof/>
            <w:webHidden/>
          </w:rPr>
        </w:r>
        <w:r>
          <w:rPr>
            <w:noProof/>
            <w:webHidden/>
          </w:rPr>
          <w:fldChar w:fldCharType="separate"/>
        </w:r>
        <w:r>
          <w:rPr>
            <w:noProof/>
            <w:webHidden/>
          </w:rPr>
          <w:t>76</w:t>
        </w:r>
        <w:r>
          <w:rPr>
            <w:noProof/>
            <w:webHidden/>
          </w:rPr>
          <w:fldChar w:fldCharType="end"/>
        </w:r>
      </w:hyperlink>
    </w:p>
    <w:p w:rsidR="006C3E68" w:rsidRDefault="006C3E68">
      <w:pPr>
        <w:pStyle w:val="TOC2"/>
        <w:tabs>
          <w:tab w:val="right" w:leader="dot" w:pos="9344"/>
        </w:tabs>
        <w:rPr>
          <w:rFonts w:eastAsiaTheme="minorEastAsia" w:cstheme="minorBidi"/>
          <w:smallCaps w:val="0"/>
          <w:noProof/>
          <w:sz w:val="22"/>
          <w:szCs w:val="22"/>
        </w:rPr>
      </w:pPr>
      <w:hyperlink w:anchor="_Toc536684847" w:history="1">
        <w:r w:rsidRPr="00F7487B">
          <w:rPr>
            <w:rStyle w:val="Hyperlink"/>
            <w:rFonts w:cs="Times New Roman"/>
            <w:noProof/>
          </w:rPr>
          <w:t>6.9.</w:t>
        </w:r>
        <w:r w:rsidRPr="00F7487B">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_Toc536684847 \h </w:instrText>
        </w:r>
        <w:r>
          <w:rPr>
            <w:noProof/>
            <w:webHidden/>
          </w:rPr>
        </w:r>
        <w:r>
          <w:rPr>
            <w:noProof/>
            <w:webHidden/>
          </w:rPr>
          <w:fldChar w:fldCharType="separate"/>
        </w:r>
        <w:r>
          <w:rPr>
            <w:noProof/>
            <w:webHidden/>
          </w:rPr>
          <w:t>77</w:t>
        </w:r>
        <w:r>
          <w:rPr>
            <w:noProof/>
            <w:webHidden/>
          </w:rPr>
          <w:fldChar w:fldCharType="end"/>
        </w:r>
      </w:hyperlink>
    </w:p>
    <w:p w:rsidR="006C3E68" w:rsidRDefault="006C3E68">
      <w:pPr>
        <w:pStyle w:val="TOC1"/>
        <w:tabs>
          <w:tab w:val="right" w:leader="dot" w:pos="9344"/>
        </w:tabs>
        <w:rPr>
          <w:rFonts w:eastAsiaTheme="minorEastAsia" w:cstheme="minorBidi"/>
          <w:b w:val="0"/>
          <w:bCs w:val="0"/>
          <w:caps w:val="0"/>
          <w:noProof/>
          <w:sz w:val="22"/>
          <w:szCs w:val="22"/>
        </w:rPr>
      </w:pPr>
      <w:hyperlink w:anchor="_Toc536684848" w:history="1">
        <w:r w:rsidRPr="00F7487B">
          <w:rPr>
            <w:rStyle w:val="Hyperlink"/>
            <w:rFonts w:cs="Times New Roman"/>
            <w:noProof/>
          </w:rPr>
          <w:t>7.</w:t>
        </w:r>
        <w:r w:rsidRPr="00F7487B">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_Toc536684848 \h </w:instrText>
        </w:r>
        <w:r>
          <w:rPr>
            <w:noProof/>
            <w:webHidden/>
          </w:rPr>
        </w:r>
        <w:r>
          <w:rPr>
            <w:noProof/>
            <w:webHidden/>
          </w:rPr>
          <w:fldChar w:fldCharType="separate"/>
        </w:r>
        <w:r>
          <w:rPr>
            <w:noProof/>
            <w:webHidden/>
          </w:rPr>
          <w:t>78</w:t>
        </w:r>
        <w:r>
          <w:rPr>
            <w:noProof/>
            <w:webHidden/>
          </w:rPr>
          <w:fldChar w:fldCharType="end"/>
        </w:r>
      </w:hyperlink>
    </w:p>
    <w:p w:rsidR="006C3E68" w:rsidRDefault="006C3E68">
      <w:pPr>
        <w:pStyle w:val="TOC1"/>
        <w:tabs>
          <w:tab w:val="right" w:leader="dot" w:pos="9344"/>
        </w:tabs>
        <w:rPr>
          <w:rFonts w:eastAsiaTheme="minorEastAsia" w:cstheme="minorBidi"/>
          <w:b w:val="0"/>
          <w:bCs w:val="0"/>
          <w:caps w:val="0"/>
          <w:noProof/>
          <w:sz w:val="22"/>
          <w:szCs w:val="22"/>
        </w:rPr>
      </w:pPr>
      <w:hyperlink w:anchor="_Toc536684849" w:history="1">
        <w:r w:rsidRPr="00F7487B">
          <w:rPr>
            <w:rStyle w:val="Hyperlink"/>
            <w:rFonts w:cs="Times New Roman"/>
            <w:noProof/>
          </w:rPr>
          <w:t>8.</w:t>
        </w:r>
        <w:r w:rsidRPr="00F7487B">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_Toc536684849 \h </w:instrText>
        </w:r>
        <w:r>
          <w:rPr>
            <w:noProof/>
            <w:webHidden/>
          </w:rPr>
        </w:r>
        <w:r>
          <w:rPr>
            <w:noProof/>
            <w:webHidden/>
          </w:rPr>
          <w:fldChar w:fldCharType="separate"/>
        </w:r>
        <w:r>
          <w:rPr>
            <w:noProof/>
            <w:webHidden/>
          </w:rPr>
          <w:t>79</w:t>
        </w:r>
        <w:r>
          <w:rPr>
            <w:noProof/>
            <w:webHidden/>
          </w:rPr>
          <w:fldChar w:fldCharType="end"/>
        </w:r>
      </w:hyperlink>
    </w:p>
    <w:p w:rsidR="006C3E68" w:rsidRDefault="006C3E68">
      <w:pPr>
        <w:pStyle w:val="TOC1"/>
        <w:tabs>
          <w:tab w:val="right" w:leader="dot" w:pos="9344"/>
        </w:tabs>
        <w:rPr>
          <w:rFonts w:eastAsiaTheme="minorEastAsia" w:cstheme="minorBidi"/>
          <w:b w:val="0"/>
          <w:bCs w:val="0"/>
          <w:caps w:val="0"/>
          <w:noProof/>
          <w:sz w:val="22"/>
          <w:szCs w:val="22"/>
        </w:rPr>
      </w:pPr>
      <w:hyperlink w:anchor="_Toc536684850" w:history="1">
        <w:r w:rsidRPr="00F7487B">
          <w:rPr>
            <w:rStyle w:val="Hyperlink"/>
            <w:rFonts w:cs="Times New Roman"/>
            <w:noProof/>
          </w:rPr>
          <w:t>9.</w:t>
        </w:r>
        <w:r w:rsidRPr="00F7487B">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_Toc536684850 \h </w:instrText>
        </w:r>
        <w:r>
          <w:rPr>
            <w:noProof/>
            <w:webHidden/>
          </w:rPr>
        </w:r>
        <w:r>
          <w:rPr>
            <w:noProof/>
            <w:webHidden/>
          </w:rPr>
          <w:fldChar w:fldCharType="separate"/>
        </w:r>
        <w:r>
          <w:rPr>
            <w:noProof/>
            <w:webHidden/>
          </w:rPr>
          <w:t>83</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536684676"/>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536684677"/>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185C02">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1" w:name="_Toc536684678"/>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752FD3">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752FD3">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752FD3">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752FD3">
              <w:t>5.14</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752FD3" w:rsidP="00A406F2">
            <w:r>
              <w:t>Nov 2017</w:t>
            </w:r>
          </w:p>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752FD3">
              <w:t>5.14</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752FD3" w:rsidP="00A406F2">
            <w:r>
              <w:t>Sept 2018</w:t>
            </w:r>
          </w:p>
        </w:tc>
        <w:tc>
          <w:tcPr>
            <w:tcW w:w="1843" w:type="dxa"/>
          </w:tcPr>
          <w:p w:rsidR="00B0285A" w:rsidRDefault="00752FD3" w:rsidP="00A406F2">
            <w:r>
              <w:t>Joerg Huber</w:t>
            </w:r>
          </w:p>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r w:rsidR="00752FD3" w:rsidTr="006D5153">
        <w:tc>
          <w:tcPr>
            <w:tcW w:w="1276" w:type="dxa"/>
          </w:tcPr>
          <w:p w:rsidR="00752FD3" w:rsidRDefault="00752FD3" w:rsidP="00A406F2">
            <w:r>
              <w:t>0.14</w:t>
            </w:r>
          </w:p>
        </w:tc>
        <w:tc>
          <w:tcPr>
            <w:tcW w:w="1701" w:type="dxa"/>
          </w:tcPr>
          <w:p w:rsidR="00752FD3" w:rsidRDefault="00BD5BDA" w:rsidP="00A406F2">
            <w:r>
              <w:t>Jan</w:t>
            </w:r>
            <w:r w:rsidR="00752FD3">
              <w:t xml:space="preserve"> 201</w:t>
            </w:r>
            <w:r>
              <w:t>9</w:t>
            </w:r>
          </w:p>
        </w:tc>
        <w:tc>
          <w:tcPr>
            <w:tcW w:w="1843" w:type="dxa"/>
          </w:tcPr>
          <w:p w:rsidR="00752FD3" w:rsidRDefault="00752FD3" w:rsidP="00A406F2">
            <w:r>
              <w:t>Joerg Huber</w:t>
            </w:r>
          </w:p>
        </w:tc>
        <w:tc>
          <w:tcPr>
            <w:tcW w:w="4642" w:type="dxa"/>
          </w:tcPr>
          <w:p w:rsidR="00752FD3" w:rsidRDefault="00752FD3" w:rsidP="00C30C15">
            <w:pPr>
              <w:pStyle w:val="ListParagraph"/>
              <w:numPr>
                <w:ilvl w:val="0"/>
                <w:numId w:val="33"/>
              </w:numPr>
              <w:ind w:left="175" w:hanging="142"/>
            </w:pPr>
            <w:r>
              <w:t xml:space="preserve">Upgraded project to </w:t>
            </w:r>
            <w:r w:rsidRPr="00752FD3">
              <w:rPr>
                <w:b/>
              </w:rPr>
              <w:t>Java 8</w:t>
            </w:r>
            <w:r>
              <w:t xml:space="preserve"> as the minimum Java version.</w:t>
            </w:r>
          </w:p>
          <w:p w:rsidR="008623F0" w:rsidRDefault="008623F0" w:rsidP="00C30C15">
            <w:pPr>
              <w:pStyle w:val="ListParagraph"/>
              <w:numPr>
                <w:ilvl w:val="0"/>
                <w:numId w:val="33"/>
              </w:numPr>
              <w:ind w:left="175" w:hanging="142"/>
            </w:pPr>
            <w:r>
              <w:t>Added Named Query Functionality (see section</w:t>
            </w:r>
            <w:r w:rsidR="00033604">
              <w:t xml:space="preserve"> </w:t>
            </w:r>
            <w:r w:rsidR="00033604">
              <w:fldChar w:fldCharType="begin"/>
            </w:r>
            <w:r w:rsidR="00033604">
              <w:instrText xml:space="preserve"> REF _Ref534879412 \r \h </w:instrText>
            </w:r>
            <w:r w:rsidR="00033604">
              <w:fldChar w:fldCharType="separate"/>
            </w:r>
            <w:r w:rsidR="00033604">
              <w:t>5.12</w:t>
            </w:r>
            <w:r w:rsidR="00033604">
              <w:fldChar w:fldCharType="end"/>
            </w:r>
            <w:r w:rsidR="00033604">
              <w:t>)</w:t>
            </w:r>
          </w:p>
        </w:tc>
      </w:tr>
      <w:tr w:rsidR="00BD5BDA" w:rsidTr="006D5153">
        <w:tc>
          <w:tcPr>
            <w:tcW w:w="1276" w:type="dxa"/>
          </w:tcPr>
          <w:p w:rsidR="00BD5BDA" w:rsidRDefault="00BD5BDA" w:rsidP="00A406F2">
            <w:r>
              <w:t>0.14.1</w:t>
            </w:r>
          </w:p>
        </w:tc>
        <w:tc>
          <w:tcPr>
            <w:tcW w:w="1701" w:type="dxa"/>
          </w:tcPr>
          <w:p w:rsidR="00BD5BDA" w:rsidRDefault="00BD5BDA" w:rsidP="00A406F2">
            <w:r>
              <w:t>Jan 2019</w:t>
            </w:r>
          </w:p>
        </w:tc>
        <w:tc>
          <w:tcPr>
            <w:tcW w:w="1843" w:type="dxa"/>
          </w:tcPr>
          <w:p w:rsidR="00BD5BDA" w:rsidRDefault="00BD5BDA" w:rsidP="00A406F2">
            <w:r>
              <w:t>Joerg Huber</w:t>
            </w:r>
          </w:p>
        </w:tc>
        <w:tc>
          <w:tcPr>
            <w:tcW w:w="4642" w:type="dxa"/>
          </w:tcPr>
          <w:p w:rsidR="00BD5BDA" w:rsidRDefault="00BD5BDA" w:rsidP="00C30C15">
            <w:pPr>
              <w:pStyle w:val="ListParagraph"/>
              <w:numPr>
                <w:ilvl w:val="0"/>
                <w:numId w:val="33"/>
              </w:numPr>
              <w:ind w:left="175" w:hanging="142"/>
            </w:pPr>
            <w:r>
              <w:t>Added supporting methods for Dynamic Queries (see section</w:t>
            </w:r>
            <w:r w:rsidR="00BB6B95">
              <w:t xml:space="preserve"> </w:t>
            </w:r>
            <w:r w:rsidR="00BB6B95">
              <w:fldChar w:fldCharType="begin"/>
            </w:r>
            <w:r w:rsidR="00BB6B95">
              <w:instrText xml:space="preserve"> REF _Ref536681365 \r \h </w:instrText>
            </w:r>
            <w:r w:rsidR="00BB6B95">
              <w:fldChar w:fldCharType="separate"/>
            </w:r>
            <w:r w:rsidR="00BB6B95">
              <w:t>5.13</w:t>
            </w:r>
            <w:r w:rsidR="00BB6B95">
              <w:fldChar w:fldCharType="end"/>
            </w:r>
            <w:r w:rsidR="00BB6B95">
              <w:t>)</w:t>
            </w:r>
          </w:p>
          <w:p w:rsidR="00BD5BDA" w:rsidRDefault="00BD5BDA" w:rsidP="00C30C15">
            <w:pPr>
              <w:pStyle w:val="ListParagraph"/>
              <w:numPr>
                <w:ilvl w:val="0"/>
                <w:numId w:val="33"/>
              </w:numPr>
              <w:ind w:left="175" w:hanging="142"/>
            </w:pPr>
            <w:r>
              <w:t>Some minor bug fixes.</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536684679"/>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536684680"/>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536684681"/>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536684682"/>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lastRenderedPageBreak/>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536684683"/>
      <w:r>
        <w:t>Java Version</w:t>
      </w:r>
      <w:bookmarkEnd w:id="108"/>
    </w:p>
    <w:p w:rsidR="00B14201" w:rsidRDefault="004E6CC1" w:rsidP="00A52E39">
      <w:pPr>
        <w:jc w:val="both"/>
      </w:pPr>
      <w:r>
        <w:t>I</w:t>
      </w:r>
      <w:r w:rsidR="00A52E39">
        <w:t xml:space="preserve">t is also assumed that you are familiar with Java, have a JDK </w:t>
      </w:r>
      <w:r w:rsidR="00B14201">
        <w:t>1.</w:t>
      </w:r>
      <w:r w:rsidR="009D7F56">
        <w:t>8</w:t>
      </w:r>
      <w:r w:rsidR="00B14201">
        <w:t xml:space="preserve"> or higher </w:t>
      </w:r>
      <w:r w:rsidR="00A52E39">
        <w:t>installed</w:t>
      </w:r>
      <w:r w:rsidR="00B14201">
        <w:t>. The framework will no l</w:t>
      </w:r>
      <w:r w:rsidR="009D7F56">
        <w:t>onger compile or run on Java versions older than 1.8</w:t>
      </w:r>
      <w:r w:rsidR="00B14201">
        <w:t>. It requires Java 1.</w:t>
      </w:r>
      <w:r w:rsidR="009D7F56">
        <w:t>8</w:t>
      </w:r>
      <w:r w:rsidR="00B14201">
        <w:t xml:space="preserve"> and has been built using Java 1.</w:t>
      </w:r>
      <w:r w:rsidR="009D7F56">
        <w:t>8</w:t>
      </w:r>
      <w:r w:rsidR="00B14201">
        <w:t>.</w:t>
      </w:r>
    </w:p>
    <w:p w:rsidR="00A52E39" w:rsidRDefault="00A52E39" w:rsidP="00A52E39">
      <w:pPr>
        <w:pStyle w:val="Heading2"/>
      </w:pPr>
      <w:bookmarkStart w:id="109" w:name="_Toc383521913"/>
      <w:bookmarkStart w:id="110" w:name="_Toc536684684"/>
      <w:r>
        <w:t>Functionality</w:t>
      </w:r>
      <w:bookmarkEnd w:id="109"/>
      <w:bookmarkEnd w:id="110"/>
    </w:p>
    <w:p w:rsidR="00A52E39" w:rsidRDefault="00A52E39" w:rsidP="00A2131C">
      <w:pPr>
        <w:pStyle w:val="Body1"/>
        <w:spacing w:before="0"/>
        <w:ind w:left="0"/>
        <w:jc w:val="both"/>
      </w:pPr>
      <w:r>
        <w:t xml:space="preserve">As of </w:t>
      </w:r>
      <w:r w:rsidR="009D7F56">
        <w:t>October</w:t>
      </w:r>
      <w:r>
        <w:t xml:space="preserve"> 201</w:t>
      </w:r>
      <w:r w:rsidR="00B0285A">
        <w:t>8</w:t>
      </w:r>
      <w:r>
        <w:t xml:space="preserve"> (</w:t>
      </w:r>
      <w:r w:rsidR="003C1D06">
        <w:t>beta</w:t>
      </w:r>
      <w:r>
        <w:t xml:space="preserve"> version </w:t>
      </w:r>
      <w:r w:rsidR="00931677">
        <w:t>0.</w:t>
      </w:r>
      <w:r w:rsidR="0074298B">
        <w:t>1</w:t>
      </w:r>
      <w:r w:rsidR="009D7F56">
        <w:t>4</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752FD3">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752FD3">
        <w:t>5.13</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752FD3">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752FD3">
        <w:t>5.9</w:t>
      </w:r>
      <w:r>
        <w:fldChar w:fldCharType="end"/>
      </w:r>
      <w:r>
        <w:t xml:space="preserve"> for details)</w:t>
      </w:r>
    </w:p>
    <w:p w:rsidR="00B0285A" w:rsidRDefault="00B0285A" w:rsidP="000C567D">
      <w:pPr>
        <w:pStyle w:val="Body1"/>
        <w:numPr>
          <w:ilvl w:val="0"/>
          <w:numId w:val="13"/>
        </w:numPr>
        <w:spacing w:before="0"/>
        <w:ind w:left="714" w:hanging="357"/>
        <w:jc w:val="both"/>
      </w:pPr>
      <w:r>
        <w:lastRenderedPageBreak/>
        <w:t>Support for Functional Services</w:t>
      </w:r>
    </w:p>
    <w:p w:rsidR="004720D9" w:rsidRDefault="004720D9" w:rsidP="000C567D">
      <w:pPr>
        <w:pStyle w:val="Body1"/>
        <w:numPr>
          <w:ilvl w:val="0"/>
          <w:numId w:val="13"/>
        </w:numPr>
        <w:spacing w:before="0"/>
        <w:ind w:left="714" w:hanging="357"/>
        <w:jc w:val="both"/>
      </w:pPr>
      <w:r>
        <w:t>Support for Named Query Services (XQUERYTEMAPLET)</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1" w:name="_Ref414275200"/>
      <w:bookmarkStart w:id="112" w:name="_Toc536684685"/>
      <w:r>
        <w:t>Web-/Application Container Requirements</w:t>
      </w:r>
      <w:bookmarkEnd w:id="111"/>
      <w:bookmarkEnd w:id="112"/>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r w:rsidR="009D7F56">
        <w:t>. Tomcat 7 only if it runs with Java 8.</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9D7F56" w:rsidRDefault="009D7F56" w:rsidP="007C5E1E">
      <w:pPr>
        <w:pStyle w:val="Body1"/>
        <w:numPr>
          <w:ilvl w:val="0"/>
          <w:numId w:val="41"/>
        </w:numPr>
        <w:spacing w:before="0"/>
        <w:ind w:left="567"/>
      </w:pPr>
      <w:r>
        <w:t>Wildfly</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536684686"/>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7" w:name="_Toc536684687"/>
      <w:r>
        <w:t>Maven</w:t>
      </w:r>
      <w:bookmarkEnd w:id="117"/>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18" w:name="_Toc536684688"/>
      <w:r>
        <w:t>Framework Structure</w:t>
      </w:r>
      <w:bookmarkEnd w:id="118"/>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lastRenderedPageBreak/>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752FD3">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752FD3">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lastRenderedPageBreak/>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752FD3">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9" w:name="_Toc292265612"/>
      <w:bookmarkStart w:id="120" w:name="_Toc292632094"/>
      <w:bookmarkStart w:id="121" w:name="_Toc383521915"/>
      <w:bookmarkStart w:id="122" w:name="_Ref464483201"/>
      <w:bookmarkStart w:id="123" w:name="_Toc536684689"/>
      <w:r>
        <w:t xml:space="preserve">Building </w:t>
      </w:r>
      <w:bookmarkEnd w:id="119"/>
      <w:bookmarkEnd w:id="120"/>
      <w:r w:rsidR="009E1CEF">
        <w:t>Components of the Framework</w:t>
      </w:r>
      <w:bookmarkEnd w:id="121"/>
      <w:bookmarkEnd w:id="122"/>
      <w:bookmarkEnd w:id="123"/>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4" w:name="_Toc383521916"/>
      <w:bookmarkStart w:id="125" w:name="_Ref464640189"/>
      <w:bookmarkStart w:id="126" w:name="_Toc536684690"/>
      <w:r>
        <w:t>Framework Libraries</w:t>
      </w:r>
      <w:r w:rsidR="009E1CEF">
        <w:t xml:space="preserve"> Build</w:t>
      </w:r>
      <w:bookmarkEnd w:id="124"/>
      <w:bookmarkEnd w:id="125"/>
      <w:bookmarkEnd w:id="126"/>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7" w:name="_Ref464483310"/>
      <w:bookmarkStart w:id="128" w:name="_Toc536684691"/>
      <w:r>
        <w:t>Maven Coordinates</w:t>
      </w:r>
      <w:bookmarkEnd w:id="127"/>
      <w:bookmarkEnd w:id="128"/>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lastRenderedPageBreak/>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9" w:name="_Ref467744106"/>
      <w:bookmarkStart w:id="130" w:name="_Toc536684692"/>
      <w:r>
        <w:t>Important Build Instructions</w:t>
      </w:r>
      <w:bookmarkEnd w:id="129"/>
      <w:bookmarkEnd w:id="130"/>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752FD3">
        <w:t>6.5</w:t>
      </w:r>
      <w:r>
        <w:fldChar w:fldCharType="end"/>
      </w:r>
      <w:r w:rsidR="002E752D">
        <w:t>. An example can be found in the SIF3Demo Project of this framework.</w:t>
      </w:r>
    </w:p>
    <w:p w:rsidR="00BA389B" w:rsidRDefault="00BA389B" w:rsidP="00BA389B">
      <w:pPr>
        <w:pStyle w:val="Heading3"/>
      </w:pPr>
      <w:bookmarkStart w:id="131" w:name="_Ref405277215"/>
      <w:bookmarkStart w:id="132" w:name="_Toc536684693"/>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lastRenderedPageBreak/>
        <w:t>The sifDataModel_au3.4</w:t>
      </w:r>
      <w:r w:rsidR="0074298B">
        <w:t>.1</w:t>
      </w:r>
      <w:r>
        <w:t xml:space="preserve">.jar has been </w:t>
      </w:r>
      <w:proofErr w:type="gramStart"/>
      <w:r>
        <w:t>taken/built</w:t>
      </w:r>
      <w:proofErr w:type="gramEnd"/>
      <w:r>
        <w:t xml:space="preserve">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536684694"/>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752FD3">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536684695"/>
      <w:r>
        <w:t>IDE Specifics</w:t>
      </w:r>
      <w:bookmarkEnd w:id="135"/>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36" w:name="_Toc536684696"/>
      <w:r>
        <w:t xml:space="preserve">Eclipse </w:t>
      </w:r>
      <w:r w:rsidR="00862BCB">
        <w:t xml:space="preserve">&amp; JBoss Developer Studio </w:t>
      </w:r>
      <w:r>
        <w:t>Notes</w:t>
      </w:r>
      <w:bookmarkEnd w:id="136"/>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752FD3">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752FD3">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lastRenderedPageBreak/>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7" w:name="_Toc536684697"/>
      <w:r>
        <w:t>Other IDEs</w:t>
      </w:r>
      <w:bookmarkEnd w:id="137"/>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8" w:name="_Toc536684698"/>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536684699"/>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752FD3">
        <w:t>5.3.1.2</w:t>
      </w:r>
      <w:r w:rsidR="00C638A0">
        <w:fldChar w:fldCharType="end"/>
      </w:r>
      <w:r w:rsidR="00C638A0">
        <w:t>.</w:t>
      </w:r>
    </w:p>
    <w:p w:rsidR="00EA7D04" w:rsidRDefault="00EA7D04" w:rsidP="00EA7D04">
      <w:pPr>
        <w:pStyle w:val="Heading3"/>
      </w:pPr>
      <w:r>
        <w:t xml:space="preserve"> </w:t>
      </w:r>
      <w:bookmarkStart w:id="141" w:name="_Toc536684700"/>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752FD3">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752FD3">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752FD3">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lastRenderedPageBreak/>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752FD3">
        <w:t>5.14</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752FD3">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752FD3">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536684701"/>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536684702"/>
      <w:r>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536684703"/>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lastRenderedPageBreak/>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536684704"/>
      <w:r>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752FD3">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536684705"/>
      <w:r>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lastRenderedPageBreak/>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752FD3">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752FD3">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536684706"/>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536684707"/>
      <w:r>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536684708"/>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14:anchorId="32E3F419" wp14:editId="6E183294">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3">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536684709"/>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lastRenderedPageBreak/>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752FD3">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536684710"/>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752FD3">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lastRenderedPageBreak/>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752FD3">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536684711"/>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lastRenderedPageBreak/>
        <w:t xml:space="preserve">You may have already done this step as part of section </w:t>
      </w:r>
      <w:r>
        <w:fldChar w:fldCharType="begin"/>
      </w:r>
      <w:r>
        <w:instrText xml:space="preserve"> REF _Ref394913568 \r \h </w:instrText>
      </w:r>
      <w:r>
        <w:fldChar w:fldCharType="separate"/>
      </w:r>
      <w:r w:rsidR="00752FD3">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536684712"/>
      <w:r>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752FD3">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752FD3">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536684713"/>
      <w:r>
        <w:lastRenderedPageBreak/>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536684714"/>
      <w:r w:rsidRPr="001A0751">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752FD3">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536684715"/>
      <w:r>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1" w:name="_Toc383521925"/>
      <w:bookmarkStart w:id="182" w:name="_Toc536684716"/>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lastRenderedPageBreak/>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536684717"/>
      <w:r>
        <w:t>Marshal &amp; Unmarshal Factories</w:t>
      </w:r>
      <w:bookmarkEnd w:id="183"/>
      <w:bookmarkEnd w:id="18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752FD3">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752FD3">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5" w:name="_Toc536684718"/>
      <w:r>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752FD3">
        <w:t>5.5.2.2</w:t>
      </w:r>
      <w:r>
        <w:fldChar w:fldCharType="end"/>
      </w:r>
      <w:r>
        <w:t xml:space="preserve"> (consumer) and </w:t>
      </w:r>
      <w:r>
        <w:fldChar w:fldCharType="begin"/>
      </w:r>
      <w:r>
        <w:instrText xml:space="preserve"> REF _Ref371765566 \r \h </w:instrText>
      </w:r>
      <w:r>
        <w:fldChar w:fldCharType="separate"/>
      </w:r>
      <w:r w:rsidR="00752FD3">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536684719"/>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536684720"/>
      <w:r>
        <w:lastRenderedPageBreak/>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536684721"/>
      <w:r>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752FD3">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536684722"/>
      <w:r>
        <w:t>FIRST CALL: ConsumerLoader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6" w:name="_Ref387662357"/>
      <w:bookmarkStart w:id="197" w:name="_Toc536684723"/>
      <w:r>
        <w:lastRenderedPageBreak/>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536684724"/>
      <w:r>
        <w:t xml:space="preserve">Required Methods </w:t>
      </w:r>
      <w:r w:rsidR="00093A56">
        <w:t>of a</w:t>
      </w:r>
      <w:r>
        <w:t xml:space="preserve"> Consumer</w:t>
      </w:r>
      <w:bookmarkEnd w:id="198"/>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536684725"/>
      <w:r>
        <w:t>Methods of the AbstractConsumer &amp; AbstractEventConsumer</w:t>
      </w:r>
      <w:bookmarkEnd w:id="199"/>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lastRenderedPageBreak/>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752FD3">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752FD3">
        <w:t>5.5.2.2.6</w:t>
      </w:r>
      <w:r>
        <w:fldChar w:fldCharType="end"/>
      </w:r>
      <w:r>
        <w:t>)</w:t>
      </w:r>
    </w:p>
    <w:p w:rsidR="00C50753" w:rsidRDefault="00C50753" w:rsidP="00C50753">
      <w:pPr>
        <w:pStyle w:val="Heading5"/>
      </w:pPr>
      <w:bookmarkStart w:id="200" w:name="_Ref421003072"/>
      <w:bookmarkStart w:id="201" w:name="_Toc536684726"/>
      <w:r>
        <w:t>Available Consumer CRUD Methods</w:t>
      </w:r>
      <w:bookmarkEnd w:id="200"/>
      <w:bookmarkEnd w:id="201"/>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lastRenderedPageBreak/>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lastRenderedPageBreak/>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lastRenderedPageBreak/>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752FD3">
        <w:t>5.7.2</w:t>
      </w:r>
      <w:r>
        <w:fldChar w:fldCharType="end"/>
      </w:r>
      <w:r>
        <w:t xml:space="preserve"> &amp; </w:t>
      </w:r>
      <w:r>
        <w:fldChar w:fldCharType="begin"/>
      </w:r>
      <w:r>
        <w:instrText xml:space="preserve"> REF _Ref421008647 \r \h  \* MERGEFORMAT </w:instrText>
      </w:r>
      <w:r>
        <w:fldChar w:fldCharType="separate"/>
      </w:r>
      <w:r w:rsidR="00752FD3">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752FD3">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lastRenderedPageBreak/>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752FD3">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752FD3">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52FD3">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lastRenderedPageBreak/>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2" w:name="_Ref437508056"/>
      <w:bookmarkStart w:id="203" w:name="_Toc536684727"/>
      <w:r>
        <w:t>Methods required for DELAYED Responses</w:t>
      </w:r>
      <w:bookmarkEnd w:id="202"/>
      <w:bookmarkEnd w:id="203"/>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752FD3">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lastRenderedPageBreak/>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lastRenderedPageBreak/>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4" w:name="_Toc536684728"/>
      <w:r>
        <w:t>Addition</w:t>
      </w:r>
      <w:r w:rsidR="005C6382">
        <w:t>al required Methods for an Abst</w:t>
      </w:r>
      <w:r>
        <w:t>r</w:t>
      </w:r>
      <w:r w:rsidR="005C6382">
        <w:t>a</w:t>
      </w:r>
      <w:r>
        <w:t>ctEventConsumer</w:t>
      </w:r>
      <w:bookmarkEnd w:id="204"/>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536684729"/>
      <w:r>
        <w:lastRenderedPageBreak/>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7" w:name="_Ref371689956"/>
      <w:bookmarkStart w:id="208" w:name="_Toc536684730"/>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752FD3">
        <w:t>5.5.2.1</w:t>
      </w:r>
      <w:r w:rsidR="00D05D17">
        <w:fldChar w:fldCharType="end"/>
      </w:r>
      <w:r w:rsidR="00D05D17">
        <w:t xml:space="preserve"> for details.</w:t>
      </w:r>
    </w:p>
    <w:p w:rsidR="00DE06CB" w:rsidRDefault="00DE06CB" w:rsidP="00DE06CB">
      <w:pPr>
        <w:pStyle w:val="Heading4"/>
      </w:pPr>
      <w:bookmarkStart w:id="209" w:name="_Toc536684731"/>
      <w:r>
        <w:lastRenderedPageBreak/>
        <w:t>Consumer Executable Example</w:t>
      </w:r>
      <w:bookmarkEnd w:id="209"/>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752FD3">
        <w:t>6.4.2</w:t>
      </w:r>
      <w:r>
        <w:fldChar w:fldCharType="end"/>
      </w:r>
      <w:r>
        <w:t xml:space="preserve">, </w:t>
      </w:r>
      <w:r>
        <w:fldChar w:fldCharType="begin"/>
      </w:r>
      <w:r>
        <w:instrText xml:space="preserve"> REF _Ref388094698 \r \h </w:instrText>
      </w:r>
      <w:r>
        <w:fldChar w:fldCharType="separate"/>
      </w:r>
      <w:r w:rsidR="00752FD3">
        <w:t>6.4.3</w:t>
      </w:r>
      <w:r>
        <w:fldChar w:fldCharType="end"/>
      </w:r>
      <w:r>
        <w:t xml:space="preserve"> and section </w:t>
      </w:r>
      <w:r w:rsidR="008C68DF">
        <w:fldChar w:fldCharType="begin"/>
      </w:r>
      <w:r w:rsidR="008C68DF">
        <w:instrText xml:space="preserve"> REF _Ref421016149 \r \h </w:instrText>
      </w:r>
      <w:r w:rsidR="008C68DF">
        <w:fldChar w:fldCharType="separate"/>
      </w:r>
      <w:r w:rsidR="00752FD3">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536684732"/>
      <w:r>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536684733"/>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lastRenderedPageBreak/>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536684734"/>
      <w:r>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752FD3">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536684735"/>
      <w:r>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536684736"/>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752FD3">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315958C2" wp14:editId="4BAEC57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536684737"/>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752FD3">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536684738"/>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752FD3">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536684739"/>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752FD3">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752FD3">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752FD3">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536684740"/>
      <w:r>
        <w:t>Configure your Provider Environment</w:t>
      </w:r>
      <w:bookmarkEnd w:id="227"/>
      <w:bookmarkEnd w:id="228"/>
    </w:p>
    <w:p w:rsidR="00D66641" w:rsidRPr="00D66641" w:rsidRDefault="00D66641" w:rsidP="00F14F7D">
      <w:pPr>
        <w:pStyle w:val="Heading5"/>
      </w:pPr>
      <w:bookmarkStart w:id="229" w:name="_Ref383688633"/>
      <w:bookmarkStart w:id="230" w:name="_Toc536684741"/>
      <w:proofErr w:type="gramStart"/>
      <w:r w:rsidRPr="00D66641">
        <w:t>web.xml</w:t>
      </w:r>
      <w:proofErr w:type="gramEnd"/>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752FD3">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752FD3">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1" w:name="_Ref371765566"/>
      <w:bookmarkStart w:id="232" w:name="_Toc536684742"/>
      <w:r>
        <w:lastRenderedPageBreak/>
        <w:t xml:space="preserve">The BaseProvider </w:t>
      </w:r>
      <w:r w:rsidR="00997B4F">
        <w:t xml:space="preserve">&amp; BaseEventProvider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536684743"/>
      <w:r>
        <w:t xml:space="preserve">No Events: </w:t>
      </w:r>
      <w:r w:rsidR="00997B4F">
        <w:t>BaseProvider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536684744"/>
      <w:r>
        <w:lastRenderedPageBreak/>
        <w:t xml:space="preserve">Events: </w:t>
      </w:r>
      <w:r w:rsidR="00997B4F">
        <w:t>BaseEventProvider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752FD3">
        <w:t>5.6.2.3</w:t>
      </w:r>
      <w:r w:rsidR="003B1402">
        <w:fldChar w:fldCharType="end"/>
      </w:r>
      <w:r w:rsidR="007422B2">
        <w:t>.</w:t>
      </w:r>
    </w:p>
    <w:p w:rsidR="00831EBE" w:rsidRDefault="00831EBE" w:rsidP="00831EBE">
      <w:pPr>
        <w:pStyle w:val="Heading5"/>
      </w:pPr>
      <w:bookmarkStart w:id="235" w:name="_Toc536684745"/>
      <w:r>
        <w:t>Available Method Overrides (</w:t>
      </w:r>
      <w:proofErr w:type="gramStart"/>
      <w:r w:rsidR="00806090">
        <w:t>BaseEventProvider  Class</w:t>
      </w:r>
      <w:proofErr w:type="gramEnd"/>
      <w:r w:rsidR="00806090">
        <w:t xml:space="preserve">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36" w:name="_Ref387821220"/>
      <w:bookmarkStart w:id="237" w:name="_Toc536684746"/>
      <w:r>
        <w:lastRenderedPageBreak/>
        <w:t>SIFEventItarator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536684747"/>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536684748"/>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752FD3">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536684749"/>
      <w:r>
        <w:t xml:space="preserve">The </w:t>
      </w:r>
      <w:r w:rsidRPr="00A83601">
        <w:t>QueryCriteria</w:t>
      </w:r>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752FD3">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752FD3">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536684750"/>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752FD3">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536684751"/>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752FD3">
        <w:t>5.7.2</w:t>
      </w:r>
      <w:r w:rsidR="002A025E">
        <w:fldChar w:fldCharType="end"/>
      </w:r>
      <w:r w:rsidR="002A025E">
        <w:t xml:space="preserve"> for details).</w:t>
      </w:r>
    </w:p>
    <w:p w:rsidR="00B055E0" w:rsidRDefault="00554F0A" w:rsidP="00B055E0">
      <w:pPr>
        <w:pStyle w:val="Heading2"/>
      </w:pPr>
      <w:bookmarkStart w:id="253" w:name="_Ref421779748"/>
      <w:bookmarkStart w:id="254" w:name="_Toc536684752"/>
      <w:r>
        <w:t>Query b</w:t>
      </w:r>
      <w:r w:rsidR="00B055E0">
        <w:t>y Example (QBE)</w:t>
      </w:r>
      <w:bookmarkEnd w:id="253"/>
      <w:bookmarkEnd w:id="254"/>
    </w:p>
    <w:p w:rsidR="0002374F" w:rsidRPr="0002374F" w:rsidRDefault="0002374F" w:rsidP="0002374F">
      <w:pPr>
        <w:pStyle w:val="Heading3"/>
      </w:pPr>
      <w:bookmarkStart w:id="255" w:name="_Toc536684753"/>
      <w:r>
        <w:t>What is QBE?</w:t>
      </w:r>
      <w:bookmarkEnd w:id="255"/>
    </w:p>
    <w:p w:rsidR="0002374F" w:rsidRDefault="0002374F" w:rsidP="0002374F">
      <w:pPr>
        <w:jc w:val="both"/>
      </w:pPr>
      <w:bookmarkStart w:id="256"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536684754"/>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9" w:name="_Ref421779643"/>
      <w:bookmarkStart w:id="260" w:name="_Toc536684755"/>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1" w:name="_Ref421779953"/>
      <w:bookmarkStart w:id="262" w:name="_Toc536684756"/>
      <w:r>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3" w:name="_Ref447175659"/>
      <w:bookmarkStart w:id="264" w:name="_Toc536684757"/>
      <w:r>
        <w:t>“Changes</w:t>
      </w:r>
      <w:r w:rsidR="001F3CAF">
        <w:t xml:space="preserve"> </w:t>
      </w:r>
      <w:r>
        <w:t>Since” Functionality</w:t>
      </w:r>
      <w:bookmarkEnd w:id="263"/>
      <w:bookmarkEnd w:id="264"/>
    </w:p>
    <w:p w:rsidR="001F3CAF" w:rsidRDefault="001F3CAF" w:rsidP="001F3CAF">
      <w:pPr>
        <w:pStyle w:val="Heading3"/>
      </w:pPr>
      <w:bookmarkStart w:id="265" w:name="_Toc536684758"/>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536684759"/>
      <w:r>
        <w:t>Provider Implementation</w:t>
      </w:r>
      <w:bookmarkEnd w:id="266"/>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7" w:name="_Toc536684760"/>
      <w:r>
        <w:t>Methods of the ChangesSinceProvider Interface</w:t>
      </w:r>
      <w:bookmarkEnd w:id="267"/>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8" w:name="_Ref525624052"/>
      <w:bookmarkStart w:id="269" w:name="_Toc536684761"/>
      <w:r>
        <w:t>Consumer Implementation</w:t>
      </w:r>
      <w:bookmarkEnd w:id="268"/>
      <w:bookmarkEnd w:id="269"/>
    </w:p>
    <w:p w:rsidR="00CC4038" w:rsidRDefault="00066038" w:rsidP="00CC4038">
      <w:pPr>
        <w:jc w:val="both"/>
      </w:pPr>
      <w:r>
        <w:t xml:space="preserve">There is no specific implementation required to use “Changes Since” functionality. The core </w:t>
      </w:r>
      <w:proofErr w:type="gramStart"/>
      <w:r>
        <w:t>concepts around that functionality is</w:t>
      </w:r>
      <w:proofErr w:type="gramEnd"/>
      <w:r w:rsidR="00B9691C">
        <w:t>,</w:t>
      </w:r>
      <w:r>
        <w:t xml:space="preserve"> a</w:t>
      </w:r>
      <w:r w:rsidR="00B9691C">
        <w:t>s</w:t>
      </w:r>
      <w:r>
        <w:t xml:space="preserve"> per SIF Specification, that the co</w:t>
      </w:r>
      <w:r w:rsidR="00CC4038">
        <w:t xml:space="preserve">nsumer retrieves </w:t>
      </w:r>
      <w:r w:rsidR="00B9691C">
        <w:t xml:space="preserve">the </w:t>
      </w:r>
      <w:r w:rsidR="00CC4038">
        <w:t xml:space="preserve">initial opaque marker when it start up for the first time ever. In SIF this is referred to as calling the HTTP Head. Within this framework this means calling </w:t>
      </w:r>
      <w:r w:rsidR="00CC4038" w:rsidRPr="00CC4038">
        <w:rPr>
          <w:rFonts w:cs="Calibri"/>
          <w:szCs w:val="22"/>
        </w:rPr>
        <w:t xml:space="preserve">the </w:t>
      </w:r>
      <w:proofErr w:type="gramStart"/>
      <w:r w:rsidR="00CC4038" w:rsidRPr="00CC4038">
        <w:rPr>
          <w:rFonts w:cs="Calibri"/>
          <w:szCs w:val="22"/>
        </w:rPr>
        <w:t>getServiceInfo</w:t>
      </w:r>
      <w:r w:rsidR="00CC4038">
        <w:rPr>
          <w:rFonts w:cs="Calibri"/>
          <w:szCs w:val="22"/>
        </w:rPr>
        <w:t>(</w:t>
      </w:r>
      <w:proofErr w:type="gramEnd"/>
      <w:r w:rsidR="00CC4038">
        <w:rPr>
          <w:rFonts w:cs="Calibri"/>
          <w:szCs w:val="22"/>
        </w:rPr>
        <w:t xml:space="preserve">) </w:t>
      </w:r>
      <w:r w:rsidR="00CC4038" w:rsidRPr="00CC4038">
        <w:rPr>
          <w:szCs w:val="22"/>
        </w:rPr>
        <w:t>which</w:t>
      </w:r>
      <w:r w:rsidR="00CC4038" w:rsidRPr="00CC4038">
        <w:t xml:space="preserve"> </w:t>
      </w:r>
      <w:r w:rsidR="00CC4038">
        <w:t>translates into the HTTP Head method. This method is already implemented it just needs to be called. If it response (response.hdrProperties) to this call returns a header called “</w:t>
      </w:r>
      <w:r w:rsidR="00CC4038" w:rsidRPr="00CC4038">
        <w:t>changesSinceMarker</w:t>
      </w:r>
      <w:r w:rsidR="00CC4038">
        <w:t xml:space="preserve">” (use </w:t>
      </w:r>
      <w:r w:rsidR="00CC4038" w:rsidRPr="00CC4038">
        <w:rPr>
          <w:rFonts w:ascii="Courier New" w:hAnsi="Courier New" w:cs="Courier New"/>
          <w:sz w:val="20"/>
          <w:szCs w:val="20"/>
        </w:rPr>
        <w:t>CommonConstants.CHANGES_SINCE_MARKER_NAME</w:t>
      </w:r>
      <w:r w:rsidR="00CC4038">
        <w:t>) then the functionality is supported. The consumer needs to store that value as it is required in the subsequent methods to retrieve data for the “changesSince”.</w:t>
      </w:r>
    </w:p>
    <w:p w:rsidR="00CC4038" w:rsidRPr="00CC4038" w:rsidRDefault="00CC4038" w:rsidP="00CC4038">
      <w:pPr>
        <w:jc w:val="both"/>
      </w:pPr>
    </w:p>
    <w:p w:rsidR="00066038" w:rsidRPr="00066038" w:rsidRDefault="00CC4038" w:rsidP="00B9691C">
      <w:pPr>
        <w:jc w:val="both"/>
      </w:pPr>
      <w:r>
        <w:t>As per SIF Specification</w:t>
      </w:r>
      <w:r w:rsidR="00B9691C">
        <w:t>,</w:t>
      </w:r>
      <w:r>
        <w:t xml:space="preserve"> changes since functionality is use</w:t>
      </w:r>
      <w:r w:rsidR="00B9691C">
        <w:t>d</w:t>
      </w:r>
      <w:r>
        <w:t xml:space="preserve"> by simply calling the HTTP GET and pass the “changesSinceMarker” value as a HTTP Header to the call. The provider should then return all changes relating to that marker. To achieve this with the </w:t>
      </w:r>
      <w:r w:rsidR="00B9691C">
        <w:t>framework all that</w:t>
      </w:r>
      <w:r>
        <w:t xml:space="preserve"> is required is calling the standard “retrieve”</w:t>
      </w:r>
      <w:r w:rsidR="00B9691C">
        <w:t xml:space="preserve"> method</w:t>
      </w:r>
      <w:r>
        <w:t xml:space="preserve">. The changesSinceMarker must be set </w:t>
      </w:r>
      <w:r w:rsidR="00B9691C">
        <w:t xml:space="preserve">by the consumer </w:t>
      </w:r>
      <w:r>
        <w:t xml:space="preserve">in the </w:t>
      </w:r>
      <w:r w:rsidRPr="00F47DD7">
        <w:rPr>
          <w:rFonts w:ascii="Courier New" w:hAnsi="Courier New" w:cs="Courier New"/>
          <w:sz w:val="20"/>
          <w:szCs w:val="20"/>
        </w:rPr>
        <w:t>customParameters.httpHeaderParams</w:t>
      </w:r>
      <w:r w:rsidR="00F47DD7">
        <w:t xml:space="preserve"> that is one of the parameters for the </w:t>
      </w:r>
      <w:proofErr w:type="gramStart"/>
      <w:r w:rsidR="00F47DD7">
        <w:t>retrieve(</w:t>
      </w:r>
      <w:proofErr w:type="gramEnd"/>
      <w:r w:rsidR="00F47DD7">
        <w:t xml:space="preserve">) method. If paging is used for the </w:t>
      </w:r>
      <w:proofErr w:type="gramStart"/>
      <w:r w:rsidR="00F47DD7">
        <w:t>retrieve(</w:t>
      </w:r>
      <w:proofErr w:type="gramEnd"/>
      <w:r w:rsidR="00F47DD7">
        <w:t xml:space="preserve">) then the response to the </w:t>
      </w:r>
      <w:r w:rsidR="00F47DD7" w:rsidRPr="00B9691C">
        <w:rPr>
          <w:b/>
          <w:u w:val="single"/>
        </w:rPr>
        <w:t>first</w:t>
      </w:r>
      <w:r w:rsidR="00F47DD7">
        <w:t xml:space="preserve"> page will hold the new “changesSinceMarker”. This needs to be stored again and use</w:t>
      </w:r>
      <w:r w:rsidR="00B9691C">
        <w:t>d</w:t>
      </w:r>
      <w:r w:rsidR="00F47DD7">
        <w:t xml:space="preserve"> when the changes since call is made the next time round. Note that the current marker must be used to retrieve all pages first</w:t>
      </w:r>
      <w:r w:rsidR="00B9691C">
        <w:t>,</w:t>
      </w:r>
      <w:r w:rsidR="00F47DD7">
        <w:t xml:space="preserve"> before the new marker is used.</w:t>
      </w:r>
    </w:p>
    <w:p w:rsidR="00EE0D48" w:rsidRDefault="00EE0D48" w:rsidP="0002374F">
      <w:pPr>
        <w:pStyle w:val="Heading2"/>
      </w:pPr>
      <w:bookmarkStart w:id="270" w:name="_Ref447175718"/>
      <w:bookmarkStart w:id="271" w:name="_Toc536684762"/>
      <w:r>
        <w:t>Custom/External Security Service Integration</w:t>
      </w:r>
      <w:bookmarkEnd w:id="256"/>
      <w:bookmarkEnd w:id="270"/>
      <w:bookmarkEnd w:id="271"/>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2" w:name="_Toc536684763"/>
      <w:r>
        <w:lastRenderedPageBreak/>
        <w:t>Overview &amp; Motivation</w:t>
      </w:r>
      <w:bookmarkEnd w:id="272"/>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752FD3">
        <w:t>5.12</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3" w:name="_Ref426017507"/>
      <w:bookmarkStart w:id="274" w:name="_Ref426018040"/>
      <w:bookmarkStart w:id="275" w:name="_Toc536684764"/>
      <w:r>
        <w:t>DIRECT Environment Provider</w:t>
      </w:r>
      <w:bookmarkEnd w:id="273"/>
      <w:bookmarkEnd w:id="274"/>
      <w:bookmarkEnd w:id="275"/>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6" w:name="_Ref408999288"/>
      <w:bookmarkStart w:id="277" w:name="_Toc536684765"/>
      <w:r>
        <w:t xml:space="preserve">Step 1: Implement a Security Class – Extend </w:t>
      </w:r>
      <w:r w:rsidRPr="005A7882">
        <w:t>AbstractSecurityService</w:t>
      </w:r>
      <w:bookmarkEnd w:id="276"/>
      <w:bookmarkEnd w:id="277"/>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lastRenderedPageBreak/>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752FD3">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752FD3">
        <w:t>5.10.2.2</w:t>
      </w:r>
      <w:r w:rsidR="00640949">
        <w:fldChar w:fldCharType="end"/>
      </w:r>
      <w:r w:rsidR="00640949">
        <w:t xml:space="preserve"> for details) for the given security service</w:t>
      </w:r>
      <w:r>
        <w:t>.</w:t>
      </w:r>
    </w:p>
    <w:p w:rsidR="005A7882" w:rsidRDefault="005A7882" w:rsidP="005A7882">
      <w:pPr>
        <w:pStyle w:val="Heading4"/>
      </w:pPr>
      <w:bookmarkStart w:id="278" w:name="_Ref408999290"/>
      <w:bookmarkStart w:id="279" w:name="_Ref481492105"/>
      <w:bookmarkStart w:id="280" w:name="_Toc536684766"/>
      <w:r>
        <w:lastRenderedPageBreak/>
        <w:t>Step 2: Tell the fram</w:t>
      </w:r>
      <w:r w:rsidR="00F8668D">
        <w:t>ework to use the Security Class</w:t>
      </w:r>
      <w:bookmarkEnd w:id="278"/>
      <w:r w:rsidR="00FB2EB8">
        <w:t xml:space="preserve"> (SIF3_EXT_SECURITY_SERVICE table)</w:t>
      </w:r>
      <w:bookmarkEnd w:id="279"/>
      <w:bookmarkEnd w:id="280"/>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1" w:name="_Toc536684767"/>
      <w:r>
        <w:t>When is the External Security Service Used?</w:t>
      </w:r>
      <w:bookmarkEnd w:id="281"/>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2" w:name="_Toc536684768"/>
      <w:r>
        <w:t>SIF3_APP_TEMPLATE Table</w:t>
      </w:r>
      <w:bookmarkEnd w:id="282"/>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3" w:name="_Toc536684769"/>
      <w:r>
        <w:t xml:space="preserve">SIF </w:t>
      </w:r>
      <w:r w:rsidR="0022310A">
        <w:t>xPress</w:t>
      </w:r>
      <w:r>
        <w:t xml:space="preserve"> Considerations</w:t>
      </w:r>
      <w:bookmarkEnd w:id="283"/>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4" w:name="_Ref426017426"/>
      <w:bookmarkStart w:id="285" w:name="_Ref426017473"/>
      <w:bookmarkStart w:id="286" w:name="_Ref426018076"/>
      <w:bookmarkStart w:id="287" w:name="_Toc536684770"/>
      <w:r>
        <w:t>Consumer</w:t>
      </w:r>
      <w:bookmarkEnd w:id="284"/>
      <w:bookmarkEnd w:id="285"/>
      <w:bookmarkEnd w:id="286"/>
      <w:bookmarkEnd w:id="287"/>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8" w:name="_Ref426017392"/>
      <w:bookmarkStart w:id="289" w:name="_Toc536684771"/>
      <w:r>
        <w:t xml:space="preserve">Step 1: Implement a Security Class – Extend </w:t>
      </w:r>
      <w:r w:rsidRPr="005A7882">
        <w:t>AbstractSecurityService</w:t>
      </w:r>
      <w:bookmarkEnd w:id="288"/>
      <w:bookmarkEnd w:id="289"/>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752FD3">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752FD3">
        <w:t>5.10.3.2</w:t>
      </w:r>
      <w:r>
        <w:fldChar w:fldCharType="end"/>
      </w:r>
      <w:r>
        <w:t xml:space="preserve"> for details) for the given security service.</w:t>
      </w:r>
    </w:p>
    <w:p w:rsidR="00235CA7" w:rsidRDefault="00235CA7" w:rsidP="00235CA7">
      <w:pPr>
        <w:pStyle w:val="Heading4"/>
      </w:pPr>
      <w:bookmarkStart w:id="290" w:name="_Ref426017401"/>
      <w:bookmarkStart w:id="291" w:name="_Ref481492271"/>
      <w:bookmarkStart w:id="292" w:name="_Toc536684772"/>
      <w:r>
        <w:t>Step 2: Tell the framework to use the Security Class</w:t>
      </w:r>
      <w:bookmarkEnd w:id="290"/>
      <w:r w:rsidR="00FB2EB8" w:rsidRPr="00FB2EB8">
        <w:t xml:space="preserve"> </w:t>
      </w:r>
      <w:r w:rsidR="00FB2EB8">
        <w:t>(SIF3_EXT_SECURITY_SERVICE table)</w:t>
      </w:r>
      <w:bookmarkEnd w:id="291"/>
      <w:bookmarkEnd w:id="292"/>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lastRenderedPageBreak/>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lastRenderedPageBreak/>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lastRenderedPageBreak/>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3" w:name="_Toc536684773"/>
      <w:r>
        <w:t>Brokered Provider</w:t>
      </w:r>
      <w:bookmarkEnd w:id="293"/>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4" w:name="_Toc536684774"/>
      <w:r>
        <w:t>SIF3_SEC_SERVICE_PARAM Table</w:t>
      </w:r>
      <w:bookmarkEnd w:id="294"/>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07477E" w:rsidRDefault="0007477E" w:rsidP="0007477E">
      <w:pPr>
        <w:pStyle w:val="Heading2"/>
      </w:pPr>
      <w:bookmarkStart w:id="295" w:name="_Toc536684775"/>
      <w:r>
        <w:t>Functional Services</w:t>
      </w:r>
      <w:bookmarkEnd w:id="295"/>
    </w:p>
    <w:p w:rsidR="0007477E" w:rsidRDefault="0007477E" w:rsidP="0007477E">
      <w:pPr>
        <w:pStyle w:val="Heading3"/>
      </w:pPr>
      <w:bookmarkStart w:id="296" w:name="_Ref522179524"/>
      <w:bookmarkStart w:id="297" w:name="_Toc536684776"/>
      <w:r>
        <w:t>General Configuration</w:t>
      </w:r>
      <w:bookmarkEnd w:id="296"/>
      <w:bookmarkEnd w:id="297"/>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298" w:name="_Toc536684777"/>
      <w:r>
        <w:t>Functional Services - Job Templates</w:t>
      </w:r>
      <w:bookmarkEnd w:id="298"/>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752FD3">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lastRenderedPageBreak/>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w:t>
      </w:r>
      <w:proofErr w:type="gramStart"/>
      <w:r>
        <w:t>.</w:t>
      </w:r>
      <w:proofErr w:type="gramEnd"/>
      <w:r>
        <w:t xml:space="preserve">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27"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state&gt;</w:t>
      </w:r>
      <w:proofErr w:type="gramEnd"/>
      <w:r w:rsidRPr="00DE3CB5">
        <w:rPr>
          <w:rFonts w:ascii="Courier New" w:hAnsi="Courier New" w:cs="Courier New"/>
          <w:sz w:val="16"/>
          <w:szCs w:val="16"/>
        </w:rPr>
        <w: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stateDescription&gt;</w:t>
      </w:r>
      <w:proofErr w:type="gramEnd"/>
      <w:r w:rsidRPr="00DE3CB5">
        <w:rPr>
          <w:rFonts w:ascii="Courier New" w:hAnsi="Courier New" w:cs="Courier New"/>
          <w:sz w:val="16"/>
          <w:szCs w:val="16"/>
        </w:rPr>
        <w: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timeout&gt;</w:t>
      </w:r>
      <w:proofErr w:type="gramEnd"/>
      <w:r w:rsidRPr="00DE3CB5">
        <w:rPr>
          <w:rFonts w:ascii="Courier New" w:hAnsi="Courier New" w:cs="Courier New"/>
          <w:sz w:val="16"/>
          <w:szCs w:val="16"/>
        </w:rPr>
        <w: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 xml:space="preserv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w:t>
      </w:r>
      <w:proofErr w:type="gramStart"/>
      <w:r w:rsidRPr="00DE3CB5">
        <w:rPr>
          <w:rFonts w:ascii="Courier New" w:hAnsi="Courier New" w:cs="Courier New"/>
          <w:sz w:val="16"/>
          <w:szCs w:val="16"/>
        </w:rPr>
        <w:t>!--</w:t>
      </w:r>
      <w:proofErr w:type="gramEnd"/>
      <w:r w:rsidRPr="00DE3CB5">
        <w:rPr>
          <w:rFonts w:ascii="Courier New" w:hAnsi="Courier New" w:cs="Courier New"/>
          <w:sz w:val="16"/>
          <w:szCs w:val="16"/>
        </w:rPr>
        <w:t xml:space="preserve">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299" w:name="_Ref522780557"/>
      <w:bookmarkStart w:id="300" w:name="_Toc536684778"/>
      <w:r>
        <w:lastRenderedPageBreak/>
        <w:t>Functional Services – Database Configuration</w:t>
      </w:r>
      <w:r w:rsidR="00A430ED">
        <w:t xml:space="preserve"> (SIF3_JOB_TEMPLATE)</w:t>
      </w:r>
      <w:bookmarkEnd w:id="299"/>
      <w:bookmarkEnd w:id="300"/>
    </w:p>
    <w:p w:rsidR="001776A2" w:rsidRDefault="001776A2" w:rsidP="001776A2">
      <w:pPr>
        <w:jc w:val="both"/>
      </w:pPr>
      <w:r>
        <w:t xml:space="preserve">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w:t>
      </w:r>
      <w:proofErr w:type="gramStart"/>
      <w:r>
        <w:t>https:</w:t>
      </w:r>
      <w:proofErr w:type="gramEnd"/>
      <w:r>
        <w:t>//&lt;serviceConnectorURL&gt;/&lt;serviceName&gt;/&lt;jobURL&gt;.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 xml:space="preserve">As per SIF 3.x specification this should be the ‘plural’ form of the service name which means it ends in </w:t>
            </w:r>
            <w:proofErr w:type="gramStart"/>
            <w:r>
              <w:rPr>
                <w:sz w:val="18"/>
                <w:szCs w:val="18"/>
              </w:rPr>
              <w:t>an ‘s’</w:t>
            </w:r>
            <w:proofErr w:type="gramEnd"/>
            <w:r>
              <w:rPr>
                <w:sz w:val="18"/>
                <w:szCs w:val="18"/>
              </w:rPr>
              <w:t>.</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520601">
            <w:pPr>
              <w:pStyle w:val="ListParagraph"/>
              <w:numPr>
                <w:ilvl w:val="0"/>
                <w:numId w:val="56"/>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functional service.</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rolloverStudentJob.xml</w:t>
            </w:r>
          </w:p>
        </w:tc>
      </w:tr>
    </w:tbl>
    <w:p w:rsidR="001F19EE" w:rsidRDefault="001F19EE" w:rsidP="0038500E">
      <w:pPr>
        <w:pStyle w:val="Heading4"/>
      </w:pPr>
      <w:bookmarkStart w:id="301" w:name="_Toc536684779"/>
      <w:r>
        <w:t>Environment Provider – DIRECT Environment</w:t>
      </w:r>
      <w:bookmarkEnd w:id="301"/>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752FD3">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w:t>
      </w:r>
      <w:proofErr w:type="gramStart"/>
      <w:r w:rsidRPr="00DC0041">
        <w:rPr>
          <w:rFonts w:ascii="Courier New" w:hAnsi="Courier New" w:cs="Courier New"/>
          <w:sz w:val="16"/>
          <w:szCs w:val="16"/>
        </w:rPr>
        <w:t>rights</w:t>
      </w:r>
      <w:proofErr w:type="gramEnd"/>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rsidR="00752FD3">
        <w:t>5.11.1.2</w:t>
      </w:r>
      <w:r>
        <w:fldChar w:fldCharType="end"/>
      </w:r>
      <w:r>
        <w:t xml:space="preserve">. The value of the “type” attribute </w:t>
      </w:r>
      <w:r w:rsidRPr="00DC0041">
        <w:rPr>
          <w:u w:val="single"/>
        </w:rPr>
        <w:t>MUST</w:t>
      </w:r>
      <w:r w:rsidRPr="00DC0041">
        <w:t xml:space="preserve"> </w:t>
      </w:r>
      <w:r>
        <w:t xml:space="preserve">be </w:t>
      </w:r>
      <w:r w:rsidR="008F4147">
        <w:t xml:space="preserve">set </w:t>
      </w:r>
      <w:proofErr w:type="gramStart"/>
      <w:r w:rsidR="008F4147">
        <w:t>to ”</w:t>
      </w:r>
      <w:proofErr w:type="gramEnd"/>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lastRenderedPageBreak/>
        <w:t xml:space="preserve"> </w:t>
      </w:r>
      <w:bookmarkStart w:id="302" w:name="_Toc536684780"/>
      <w:r w:rsidR="0007477E">
        <w:t>Consumer</w:t>
      </w:r>
      <w:bookmarkEnd w:id="302"/>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rsidR="00752FD3">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3" w:name="_Toc536684781"/>
      <w:r>
        <w:t>Key Methods</w:t>
      </w:r>
      <w:bookmarkEnd w:id="303"/>
    </w:p>
    <w:p w:rsidR="00055494" w:rsidRDefault="00055494" w:rsidP="00CB54E5">
      <w:pPr>
        <w:jc w:val="both"/>
      </w:pPr>
      <w:r>
        <w:t xml:space="preserve">Two important methods to implement </w:t>
      </w:r>
      <w:r w:rsidRPr="00055494">
        <w:t xml:space="preserve">are </w:t>
      </w:r>
      <w:proofErr w:type="gramStart"/>
      <w:r w:rsidRPr="00CB54E5">
        <w:rPr>
          <w:rFonts w:ascii="Courier New" w:hAnsi="Courier New" w:cs="Courier New"/>
          <w:b/>
          <w:sz w:val="20"/>
          <w:szCs w:val="20"/>
        </w:rPr>
        <w:t>getServiceURLNamePlural(</w:t>
      </w:r>
      <w:proofErr w:type="gramEnd"/>
      <w:r w:rsidRPr="00CB54E5">
        <w:rPr>
          <w:rFonts w:ascii="Courier New" w:hAnsi="Courier New" w:cs="Courier New"/>
          <w:b/>
          <w:sz w:val="20"/>
          <w:szCs w:val="20"/>
        </w:rPr>
        <w:t>)</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proofErr w:type="gramStart"/>
      <w:r w:rsidRPr="00055494">
        <w:t>getServiceURLNamePlural</w:t>
      </w:r>
      <w:r>
        <w:t>(</w:t>
      </w:r>
      <w:proofErr w:type="gramEnd"/>
      <w:r>
        <w:t xml:space="preserve">) method must return the value of that column exactly. The </w:t>
      </w:r>
      <w:proofErr w:type="gramStart"/>
      <w:r w:rsidRPr="00055494">
        <w:t>getServiceURLNameSingular</w:t>
      </w:r>
      <w:r>
        <w:t>(</w:t>
      </w:r>
      <w:proofErr w:type="gramEnd"/>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proofErr w:type="gramStart"/>
      <w:r w:rsidRPr="00CB54E5">
        <w:rPr>
          <w:rFonts w:ascii="Courier New" w:hAnsi="Courier New" w:cs="Courier New"/>
          <w:b/>
          <w:sz w:val="20"/>
          <w:szCs w:val="20"/>
        </w:rPr>
        <w:t>processDelayedXYZ(</w:t>
      </w:r>
      <w:proofErr w:type="gramEnd"/>
      <w:r w:rsidRPr="00CB54E5">
        <w:rPr>
          <w:rFonts w:ascii="Courier New" w:hAnsi="Courier New" w:cs="Courier New"/>
          <w:b/>
          <w:sz w:val="20"/>
          <w:szCs w:val="20"/>
        </w:rPr>
        <w:t>)</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EF30FF" w:rsidRPr="00F20AF5" w:rsidRDefault="00EF30FF" w:rsidP="00EF30FF">
      <w:pPr>
        <w:pStyle w:val="Heading5"/>
      </w:pPr>
      <w:bookmarkStart w:id="304" w:name="_Toc536684782"/>
      <w:r>
        <w:t>Events &amp; Changes Since</w:t>
      </w:r>
      <w:bookmarkEnd w:id="304"/>
    </w:p>
    <w:p w:rsidR="00EF30FF" w:rsidRDefault="00EF30FF" w:rsidP="00EF30FF">
      <w:pPr>
        <w:jc w:val="both"/>
      </w:pPr>
      <w:r>
        <w:rPr>
          <w:b/>
        </w:rPr>
        <w:t>“</w:t>
      </w:r>
      <w:r w:rsidRPr="005E3DA7">
        <w:rPr>
          <w:b/>
        </w:rPr>
        <w:t>Changes Since</w:t>
      </w:r>
      <w:r>
        <w:rPr>
          <w:b/>
        </w:rPr>
        <w:t>”</w:t>
      </w:r>
      <w:r w:rsidRPr="005E3DA7">
        <w:rPr>
          <w:b/>
        </w:rPr>
        <w:t xml:space="preserve"> </w:t>
      </w:r>
      <w:r>
        <w:rPr>
          <w:b/>
        </w:rPr>
        <w:t>and “Eventing” is</w:t>
      </w:r>
      <w:r w:rsidRPr="005E3DA7">
        <w:rPr>
          <w:b/>
        </w:rPr>
        <w:t xml:space="preserve"> fully implemented</w:t>
      </w:r>
      <w:r>
        <w:t>. Due to that fact the implementer of the consumer class is forced to implement the following method:</w:t>
      </w:r>
    </w:p>
    <w:p w:rsidR="00CD16E7" w:rsidRPr="00CD16E7" w:rsidRDefault="00CD16E7" w:rsidP="00CD16E7">
      <w:pPr>
        <w:rPr>
          <w:sz w:val="6"/>
          <w:szCs w:val="6"/>
        </w:rPr>
      </w:pPr>
    </w:p>
    <w:p w:rsidR="00EF30FF" w:rsidRPr="00CD16E7" w:rsidRDefault="00CD16E7" w:rsidP="00CD16E7">
      <w:pPr>
        <w:jc w:val="both"/>
        <w:rPr>
          <w:b/>
          <w:u w:val="single"/>
        </w:rPr>
      </w:pPr>
      <w:r w:rsidRPr="00CD16E7">
        <w:rPr>
          <w:b/>
          <w:u w:val="single"/>
        </w:rPr>
        <w:t>Events</w:t>
      </w:r>
    </w:p>
    <w:p w:rsidR="00EF30FF" w:rsidRPr="00EF30FF" w:rsidRDefault="00EF30FF" w:rsidP="00EF30FF">
      <w:pPr>
        <w:rPr>
          <w:rFonts w:ascii="Courier New" w:hAnsi="Courier New" w:cs="Courier New"/>
          <w:sz w:val="20"/>
          <w:szCs w:val="20"/>
        </w:rPr>
      </w:pPr>
      <w:proofErr w:type="gramStart"/>
      <w:r w:rsidRPr="00EF30FF">
        <w:rPr>
          <w:rFonts w:ascii="Courier New" w:hAnsi="Courier New" w:cs="Courier New"/>
          <w:sz w:val="20"/>
          <w:szCs w:val="20"/>
        </w:rPr>
        <w:t>public</w:t>
      </w:r>
      <w:proofErr w:type="gramEnd"/>
      <w:r w:rsidRPr="00EF30FF">
        <w:rPr>
          <w:rFonts w:ascii="Courier New" w:hAnsi="Courier New" w:cs="Courier New"/>
          <w:sz w:val="20"/>
          <w:szCs w:val="20"/>
        </w:rPr>
        <w:t xml:space="preserve"> void processJobEvent(SIFEvent&lt;JobCollectionType&gt; sifEvent,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SIFZone zone,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SIFContext context,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EventMetadata metadata,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msgReadID,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consumerID);</w:t>
      </w:r>
    </w:p>
    <w:p w:rsidR="00EF30FF" w:rsidRDefault="00EF30FF" w:rsidP="00EF30FF"/>
    <w:p w:rsidR="00EF30FF" w:rsidRPr="00EF30FF" w:rsidRDefault="00EF30FF" w:rsidP="00EF30FF">
      <w:pPr>
        <w:jc w:val="both"/>
      </w:pPr>
      <w:r>
        <w:lastRenderedPageBreak/>
        <w:t>If the consumer doesn’t subscribe to events then this method can be “nulled” out. However if the consumer is subscribed to events then each event relating to that functional services</w:t>
      </w:r>
      <w:r w:rsidR="00CD16E7">
        <w:t>,</w:t>
      </w:r>
      <w:r>
        <w:t xml:space="preserve"> that is received</w:t>
      </w:r>
      <w:r w:rsidR="00CD16E7">
        <w:t xml:space="preserve"> from a message queue,</w:t>
      </w:r>
      <w:r>
        <w:t xml:space="preserve"> will invoke this method for it to be processed</w:t>
      </w:r>
      <w:r w:rsidR="00CD16E7">
        <w:t xml:space="preserve"> by the consumer</w:t>
      </w:r>
      <w:r>
        <w:t xml:space="preserve">. The “sifEvent” holds a collection of job object that have been received from the event queue. It will also hold the event type of CREATE, UPDATE </w:t>
      </w:r>
      <w:r w:rsidR="00CD16E7">
        <w:t>or</w:t>
      </w:r>
      <w:r>
        <w:t xml:space="preserve"> DELETE (sifEvent.eventAction) as well as if it is a partial or full update (sifEvent.updateType). The zone and context parameter indicate </w:t>
      </w:r>
      <w:r w:rsidR="00CD16E7">
        <w:t xml:space="preserve">for </w:t>
      </w:r>
      <w:r>
        <w:t>which zone and context the event</w:t>
      </w:r>
      <w:r w:rsidR="00CD16E7">
        <w:t xml:space="preserve"> is applicable. Finally the msgReadID and consumerID simply hold an integer value indication which instance of the concurrent readers has received the event. It can be used for logging purposes.</w:t>
      </w:r>
    </w:p>
    <w:p w:rsidR="00EF30FF" w:rsidRDefault="00EF30FF" w:rsidP="00EF30FF">
      <w:pPr>
        <w:jc w:val="both"/>
      </w:pPr>
    </w:p>
    <w:p w:rsidR="00EF30FF" w:rsidRPr="00CD16E7" w:rsidRDefault="00CD16E7" w:rsidP="00EF30FF">
      <w:pPr>
        <w:jc w:val="both"/>
        <w:rPr>
          <w:rFonts w:cs="Arial"/>
          <w:b/>
          <w:kern w:val="32"/>
          <w:szCs w:val="22"/>
          <w:u w:val="single"/>
        </w:rPr>
      </w:pPr>
      <w:r w:rsidRPr="00CD16E7">
        <w:rPr>
          <w:rFonts w:cs="Arial"/>
          <w:b/>
          <w:kern w:val="32"/>
          <w:szCs w:val="22"/>
          <w:u w:val="single"/>
        </w:rPr>
        <w:t>Changes Since</w:t>
      </w:r>
    </w:p>
    <w:p w:rsidR="00EF30FF" w:rsidRPr="00EF30FF" w:rsidRDefault="00CD16E7" w:rsidP="00CD16E7">
      <w:pPr>
        <w:jc w:val="both"/>
      </w:pPr>
      <w:r>
        <w:t xml:space="preserve">The consumer doesn’t have to implement any specific methods to have access to the “changes since” functionality. All necessary methods are implemented as part of this framework. </w:t>
      </w:r>
      <w:r w:rsidR="0017295F">
        <w:t xml:space="preserve">It works identical as described in section </w:t>
      </w:r>
      <w:r w:rsidR="0017295F">
        <w:fldChar w:fldCharType="begin"/>
      </w:r>
      <w:r w:rsidR="0017295F">
        <w:instrText xml:space="preserve"> REF _Ref525624052 \r \h </w:instrText>
      </w:r>
      <w:r w:rsidR="0017295F">
        <w:fldChar w:fldCharType="separate"/>
      </w:r>
      <w:r w:rsidR="00752FD3">
        <w:t>5.9.3</w:t>
      </w:r>
      <w:r w:rsidR="0017295F">
        <w:fldChar w:fldCharType="end"/>
      </w:r>
      <w:r w:rsidR="0017295F">
        <w:t>.</w:t>
      </w:r>
    </w:p>
    <w:p w:rsidR="008D709E" w:rsidRPr="008D709E" w:rsidRDefault="008D709E" w:rsidP="008D709E">
      <w:pPr>
        <w:pStyle w:val="Heading4"/>
      </w:pPr>
      <w:bookmarkStart w:id="305" w:name="_Toc536684783"/>
      <w:r>
        <w:t>Link Consumer class with Framework</w:t>
      </w:r>
      <w:bookmarkEnd w:id="305"/>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06" w:name="_Toc536684784"/>
      <w:r w:rsidRPr="007A1CD7">
        <w:t>Examples/Demo</w:t>
      </w:r>
      <w:bookmarkEnd w:id="306"/>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07" w:name="_Toc536684785"/>
      <w:r w:rsidRPr="004A6B45">
        <w:t>Javadoc</w:t>
      </w:r>
      <w:bookmarkEnd w:id="307"/>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08" w:name="_Toc536684786"/>
      <w:r>
        <w:t>Provider</w:t>
      </w:r>
      <w:bookmarkEnd w:id="308"/>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rsidR="00752FD3">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rsidR="00752FD3">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lastRenderedPageBreak/>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09" w:name="_Toc536684787"/>
      <w:r>
        <w:t>Key Methods</w:t>
      </w:r>
      <w:bookmarkEnd w:id="309"/>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proofErr w:type="gramStart"/>
      <w:r w:rsidRPr="00DE4EF9">
        <w:rPr>
          <w:rFonts w:ascii="Courier New" w:hAnsi="Courier New" w:cs="Courier New"/>
          <w:sz w:val="18"/>
          <w:szCs w:val="18"/>
        </w:rPr>
        <w:t>public</w:t>
      </w:r>
      <w:proofErr w:type="gramEnd"/>
      <w:r w:rsidRPr="00DE4EF9">
        <w:rPr>
          <w:rFonts w:ascii="Courier New" w:hAnsi="Courier New" w:cs="Courier New"/>
          <w:sz w:val="18"/>
          <w:szCs w:val="18"/>
        </w:rPr>
        <w:t xml:space="preserve">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w:t>
      </w:r>
      <w:proofErr w:type="gramStart"/>
      <w:r w:rsidRPr="00DE4EF9">
        <w:rPr>
          <w:rFonts w:ascii="Courier New" w:hAnsi="Courier New" w:cs="Courier New"/>
          <w:sz w:val="18"/>
          <w:szCs w:val="18"/>
        </w:rPr>
        <w:t>return</w:t>
      </w:r>
      <w:proofErr w:type="gramEnd"/>
      <w:r w:rsidRPr="00DE4EF9">
        <w:rPr>
          <w:rFonts w:ascii="Courier New" w:hAnsi="Courier New" w:cs="Courier New"/>
          <w:sz w:val="18"/>
          <w:szCs w:val="18"/>
        </w:rPr>
        <w:t xml:space="preserve">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rsidR="00752FD3">
        <w:t>5.11.3.4</w:t>
      </w:r>
      <w:r>
        <w:fldChar w:fldCharType="end"/>
      </w:r>
      <w:r>
        <w:t xml:space="preserve"> and </w:t>
      </w:r>
      <w:r>
        <w:fldChar w:fldCharType="begin"/>
      </w:r>
      <w:r>
        <w:instrText xml:space="preserve"> REF _Ref522183792 \r \h </w:instrText>
      </w:r>
      <w:r>
        <w:fldChar w:fldCharType="separate"/>
      </w:r>
      <w:r w:rsidR="00752FD3">
        <w:t>5.11.3.5</w:t>
      </w:r>
      <w:r>
        <w:fldChar w:fldCharType="end"/>
      </w:r>
      <w:r>
        <w:t xml:space="preserve"> for details).</w:t>
      </w:r>
    </w:p>
    <w:p w:rsidR="00565AFF" w:rsidRDefault="00846BDF" w:rsidP="00846BDF">
      <w:pPr>
        <w:pStyle w:val="Heading4"/>
      </w:pPr>
      <w:bookmarkStart w:id="310" w:name="_Toc536684788"/>
      <w:r>
        <w:t>Utility Methods</w:t>
      </w:r>
      <w:bookmarkEnd w:id="310"/>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proofErr w:type="gramStart"/>
      <w:r w:rsidRPr="00DC6A48">
        <w:rPr>
          <w:rFonts w:ascii="Courier New" w:hAnsi="Courier New" w:cs="Courier New"/>
          <w:b/>
          <w:sz w:val="20"/>
          <w:szCs w:val="20"/>
        </w:rPr>
        <w:t>phaseStateUpdatedByConsumer</w:t>
      </w:r>
      <w:r w:rsidRPr="00DC6A48">
        <w:rPr>
          <w:rFonts w:ascii="Courier New" w:hAnsi="Courier New" w:cs="Courier New"/>
          <w:sz w:val="20"/>
          <w:szCs w:val="20"/>
        </w:rPr>
        <w:t>(</w:t>
      </w:r>
      <w:proofErr w:type="gramEnd"/>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11" w:name="_Toc536684789"/>
      <w:r>
        <w:t>Events &amp; Changes Since</w:t>
      </w:r>
      <w:bookmarkEnd w:id="311"/>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lastRenderedPageBreak/>
        <w:t>There are a few specific properties available that can be set to control certain aspects of job events. These include but are not limited to:</w:t>
      </w:r>
    </w:p>
    <w:p w:rsidR="005E3DA7" w:rsidRDefault="009D1C41" w:rsidP="00520601">
      <w:pPr>
        <w:pStyle w:val="ListParagraph"/>
        <w:numPr>
          <w:ilvl w:val="0"/>
          <w:numId w:val="59"/>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20601">
      <w:pPr>
        <w:pStyle w:val="ListParagraph"/>
        <w:numPr>
          <w:ilvl w:val="0"/>
          <w:numId w:val="59"/>
        </w:numPr>
      </w:pPr>
      <w:r>
        <w:t>Max. nu</w:t>
      </w:r>
      <w:r w:rsidR="009D1C41">
        <w:t>mber of job o</w:t>
      </w:r>
      <w:r>
        <w:t>bjects per event message (</w:t>
      </w:r>
      <w:r w:rsidRPr="005E3DA7">
        <w:t>job.event.maxObjects</w:t>
      </w:r>
      <w:r>
        <w:t>)</w:t>
      </w:r>
    </w:p>
    <w:p w:rsidR="005E3DA7" w:rsidRDefault="005E3DA7" w:rsidP="00520601">
      <w:pPr>
        <w:pStyle w:val="ListParagraph"/>
        <w:numPr>
          <w:ilvl w:val="0"/>
          <w:numId w:val="59"/>
        </w:numPr>
      </w:pPr>
      <w:r>
        <w:t>Auditing Zones (</w:t>
      </w:r>
      <w:r w:rsidRPr="005E3DA7">
        <w:t>job.event.auditZones</w:t>
      </w:r>
      <w:r>
        <w:t>)</w:t>
      </w:r>
    </w:p>
    <w:p w:rsidR="005E3DA7" w:rsidRDefault="005E3DA7" w:rsidP="00520601">
      <w:pPr>
        <w:pStyle w:val="ListParagraph"/>
        <w:numPr>
          <w:ilvl w:val="0"/>
          <w:numId w:val="59"/>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rsidR="00752FD3">
        <w:t>9</w:t>
      </w:r>
      <w:r>
        <w:fldChar w:fldCharType="end"/>
      </w:r>
      <w:r>
        <w:t xml:space="preserve"> </w:t>
      </w:r>
      <w:r>
        <w:fldChar w:fldCharType="begin"/>
      </w:r>
      <w:r>
        <w:instrText xml:space="preserve"> REF _Ref421016185 \h </w:instrText>
      </w:r>
      <w:r>
        <w:fldChar w:fldCharType="separate"/>
      </w:r>
      <w:r w:rsidR="00752FD3">
        <w:t>Appendix C – Provider’s Property File</w:t>
      </w:r>
      <w:r>
        <w:fldChar w:fldCharType="end"/>
      </w:r>
      <w:r>
        <w:t xml:space="preserve"> for more details about these properties.</w:t>
      </w:r>
    </w:p>
    <w:p w:rsidR="00846BDF" w:rsidRPr="007A1CD7" w:rsidRDefault="00846BDF" w:rsidP="00846BDF">
      <w:pPr>
        <w:pStyle w:val="Heading4"/>
      </w:pPr>
      <w:bookmarkStart w:id="312" w:name="_Ref522183784"/>
      <w:bookmarkStart w:id="313" w:name="_Toc536684790"/>
      <w:r w:rsidRPr="007A1CD7">
        <w:t>Examples/Demo</w:t>
      </w:r>
      <w:bookmarkEnd w:id="312"/>
      <w:bookmarkEnd w:id="313"/>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4" w:name="_Ref522183792"/>
      <w:bookmarkStart w:id="315" w:name="_Toc536684791"/>
      <w:r w:rsidRPr="004A6B45">
        <w:t>Javadoc</w:t>
      </w:r>
      <w:bookmarkEnd w:id="314"/>
      <w:bookmarkEnd w:id="315"/>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16" w:name="_Toc536684792"/>
      <w:r>
        <w:t>Phase Operations</w:t>
      </w:r>
      <w:bookmarkEnd w:id="316"/>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proofErr w:type="gramStart"/>
      <w:r w:rsidRPr="00F37B8D">
        <w:rPr>
          <w:rFonts w:ascii="Courier New" w:hAnsi="Courier New" w:cs="Courier New"/>
          <w:sz w:val="16"/>
          <w:szCs w:val="16"/>
        </w:rPr>
        <w:t>phase</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name&gt;</w:t>
      </w:r>
      <w:proofErr w:type="gramEnd"/>
      <w:r w:rsidRPr="00F37B8D">
        <w:rPr>
          <w:rFonts w:ascii="Courier New" w:hAnsi="Courier New" w:cs="Courier New"/>
          <w:sz w:val="16"/>
          <w:szCs w:val="16"/>
        </w:rPr>
        <w: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rights</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17" w:name="_Toc536684793"/>
      <w:r>
        <w:lastRenderedPageBreak/>
        <w:t>Phase Operation Request-Payload</w:t>
      </w:r>
      <w:bookmarkEnd w:id="317"/>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520601">
      <w:pPr>
        <w:pStyle w:val="ListParagraph"/>
        <w:numPr>
          <w:ilvl w:val="0"/>
          <w:numId w:val="57"/>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8A0E95" w:rsidP="00520601">
      <w:pPr>
        <w:pStyle w:val="ListParagraph"/>
        <w:numPr>
          <w:ilvl w:val="0"/>
          <w:numId w:val="57"/>
        </w:numPr>
        <w:ind w:left="426"/>
        <w:jc w:val="both"/>
      </w:pPr>
      <w:r w:rsidRPr="00531524">
        <w:rPr>
          <w:b/>
        </w:rPr>
        <w:t>MediaType</w:t>
      </w:r>
      <w:r w:rsidRPr="008A0E95">
        <w:t xml:space="preserve"> </w:t>
      </w:r>
      <w:r w:rsidR="00E1291C" w:rsidRPr="00531524">
        <w:rPr>
          <w:b/>
        </w:rPr>
        <w:t>returnMimeType</w:t>
      </w:r>
      <w:r w:rsidRPr="008A0E95">
        <w:t>:</w:t>
      </w:r>
      <w:r>
        <w:t xml:space="preserve"> This parameter indicates what the expected mime type of the response to the phase operation is. Note that </w:t>
      </w:r>
      <w:r w:rsidR="00E34C44">
        <w:t xml:space="preserve">this parameter </w:t>
      </w:r>
      <w:r>
        <w:t xml:space="preserve">can be null if there is no response data expected. If a response is returned though, then the payload will be of type </w:t>
      </w:r>
      <w:r w:rsidR="00E34C44">
        <w:t>s</w:t>
      </w:r>
      <w:r>
        <w:t xml:space="preserve">tring meaning that </w:t>
      </w:r>
      <w:r w:rsidR="00E34C44">
        <w:t>it</w:t>
      </w:r>
      <w:r>
        <w:t xml:space="preserve"> may need to be unmarshalled first</w:t>
      </w:r>
      <w:r w:rsidR="003C7F7D">
        <w:t xml:space="preserve"> by the consumer</w:t>
      </w:r>
      <w:r>
        <w:t xml:space="preserve">. The </w:t>
      </w:r>
      <w:r w:rsidRPr="00E952DF">
        <w:rPr>
          <w:rFonts w:ascii="Courier New" w:hAnsi="Courier New" w:cs="Courier New"/>
          <w:sz w:val="20"/>
          <w:szCs w:val="20"/>
        </w:rPr>
        <w:t>returnMimeType</w:t>
      </w:r>
      <w:r>
        <w:t xml:space="preserve"> 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18" w:name="_Toc536684794"/>
      <w:r>
        <w:t>Phase Operation Response</w:t>
      </w:r>
      <w:r w:rsidR="00E952DF">
        <w:t>-Payload</w:t>
      </w:r>
      <w:bookmarkEnd w:id="318"/>
    </w:p>
    <w:p w:rsidR="003C7F7D" w:rsidRDefault="003C7F7D" w:rsidP="003C7F7D">
      <w:pPr>
        <w:jc w:val="both"/>
      </w:pPr>
      <w:r>
        <w:t>The response to a phase operation may have data. Similar to the parameters of any phase operation method the response holds information about the data and mime type 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response.mediaType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response.mediaType</w:t>
      </w:r>
      <w:r w:rsidR="00E4602B">
        <w:t xml:space="preserve">. It is expected that the </w:t>
      </w:r>
      <w:r w:rsidR="00E4602B" w:rsidRPr="00E4602B">
        <w:rPr>
          <w:rFonts w:ascii="Courier New" w:hAnsi="Courier New" w:cs="Courier New"/>
          <w:sz w:val="20"/>
          <w:szCs w:val="20"/>
        </w:rPr>
        <w:t>response.mediaType</w:t>
      </w:r>
      <w:r w:rsidR="00E4602B">
        <w:t xml:space="preserve"> is of the same value as the </w:t>
      </w:r>
      <w:r w:rsidR="00E4602B" w:rsidRPr="00E4602B">
        <w:rPr>
          <w:rFonts w:ascii="Courier New" w:hAnsi="Courier New" w:cs="Courier New"/>
          <w:sz w:val="20"/>
          <w:szCs w:val="20"/>
        </w:rPr>
        <w:t>returneMimeType</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Generally the </w:t>
      </w:r>
      <w:r w:rsidR="0063022A" w:rsidRPr="00E4602B">
        <w:rPr>
          <w:rFonts w:ascii="Courier New" w:hAnsi="Courier New" w:cs="Courier New"/>
          <w:sz w:val="20"/>
          <w:szCs w:val="20"/>
        </w:rPr>
        <w:t>PhaseDataResponse.</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returneMimeType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520601">
      <w:pPr>
        <w:pStyle w:val="ListParagraph"/>
        <w:numPr>
          <w:ilvl w:val="0"/>
          <w:numId w:val="58"/>
        </w:numPr>
      </w:pPr>
      <w:proofErr w:type="gramStart"/>
      <w:r>
        <w:t>retrieveDataFromPhase</w:t>
      </w:r>
      <w:proofErr w:type="gramEnd"/>
      <w:r>
        <w:t>: OK (200) if data us returned or No Content (204) if no data is returned.</w:t>
      </w:r>
    </w:p>
    <w:p w:rsidR="00E952DF" w:rsidRDefault="00E952DF" w:rsidP="00520601">
      <w:pPr>
        <w:pStyle w:val="ListParagraph"/>
        <w:numPr>
          <w:ilvl w:val="0"/>
          <w:numId w:val="58"/>
        </w:numPr>
      </w:pPr>
      <w:r>
        <w:t>createDataInPhase: Created (201)</w:t>
      </w:r>
    </w:p>
    <w:p w:rsidR="00E952DF" w:rsidRDefault="00E952DF" w:rsidP="00520601">
      <w:pPr>
        <w:pStyle w:val="ListParagraph"/>
        <w:numPr>
          <w:ilvl w:val="0"/>
          <w:numId w:val="58"/>
        </w:numPr>
      </w:pPr>
      <w:r>
        <w:t>updateDataInPhase: OK (200)</w:t>
      </w:r>
    </w:p>
    <w:p w:rsidR="00E952DF" w:rsidRPr="00E952DF" w:rsidRDefault="00E952DF" w:rsidP="00520601">
      <w:pPr>
        <w:pStyle w:val="ListParagraph"/>
        <w:numPr>
          <w:ilvl w:val="0"/>
          <w:numId w:val="58"/>
        </w:numPr>
      </w:pPr>
      <w:proofErr w:type="gramStart"/>
      <w:r>
        <w:t>deleteDataInPhase</w:t>
      </w:r>
      <w:proofErr w:type="gramEnd"/>
      <w:r>
        <w:t>: No Content (204) – This also assumes that no data is returned!</w:t>
      </w:r>
      <w:r w:rsidR="009E5869">
        <w:t xml:space="preserve"> If data is returned then the provider should set this status to OK (200).</w:t>
      </w:r>
    </w:p>
    <w:p w:rsidR="008623F0" w:rsidRDefault="008623F0" w:rsidP="0078164C">
      <w:pPr>
        <w:pStyle w:val="Heading2"/>
      </w:pPr>
      <w:bookmarkStart w:id="319" w:name="_Ref534879412"/>
      <w:bookmarkStart w:id="320" w:name="_Ref408837597"/>
      <w:bookmarkStart w:id="321" w:name="_Toc536684795"/>
      <w:r>
        <w:lastRenderedPageBreak/>
        <w:t>Named Query Services (XQUERYTEMPLATE)</w:t>
      </w:r>
      <w:bookmarkEnd w:id="319"/>
      <w:bookmarkEnd w:id="321"/>
    </w:p>
    <w:p w:rsidR="0013663E" w:rsidRDefault="0013663E" w:rsidP="0013663E">
      <w:pPr>
        <w:jc w:val="both"/>
      </w:pPr>
      <w:r>
        <w:t>Named Query Services provide a method to retrieve data from SIF 3.x services where the query condition might be complex or difficult to express. Rather than providing the query condition as part of the REST call the consumer simply provides a name of a query and a list of query parameters. In SIF 3.x this query parameters are expressed as URL query parameters whereas the query name is the name of the service.</w:t>
      </w:r>
    </w:p>
    <w:p w:rsidR="0013663E" w:rsidRPr="0013663E" w:rsidRDefault="0013663E" w:rsidP="0013663E"/>
    <w:p w:rsidR="0013663E" w:rsidRPr="0013663E" w:rsidRDefault="0013663E" w:rsidP="0013663E">
      <w:r>
        <w:t>Example: HTTP GET …/requestConnector/</w:t>
      </w:r>
      <w:r w:rsidRPr="00C9627B">
        <w:rPr>
          <w:b/>
        </w:rPr>
        <w:t>StudentsInYear</w:t>
      </w:r>
      <w:proofErr w:type="gramStart"/>
      <w:r>
        <w:t>?</w:t>
      </w:r>
      <w:r w:rsidRPr="00C9627B">
        <w:rPr>
          <w:i/>
        </w:rPr>
        <w:t>year</w:t>
      </w:r>
      <w:proofErr w:type="gramEnd"/>
      <w:r w:rsidRPr="00C9627B">
        <w:rPr>
          <w:i/>
        </w:rPr>
        <w:t>=7</w:t>
      </w:r>
      <w:r w:rsidR="008B6ED4">
        <w:t>&amp;</w:t>
      </w:r>
      <w:r w:rsidR="008B6ED4" w:rsidRPr="00C9627B">
        <w:rPr>
          <w:i/>
        </w:rPr>
        <w:t>school=4001</w:t>
      </w:r>
    </w:p>
    <w:p w:rsidR="0013663E" w:rsidRDefault="0013663E" w:rsidP="0013663E">
      <w:pPr>
        <w:jc w:val="both"/>
      </w:pPr>
    </w:p>
    <w:p w:rsidR="0013663E" w:rsidRDefault="0013663E" w:rsidP="0013663E">
      <w:pPr>
        <w:jc w:val="both"/>
      </w:pPr>
      <w:r>
        <w:t xml:space="preserve">The above </w:t>
      </w:r>
      <w:r w:rsidR="00C9627B">
        <w:t xml:space="preserve">is a query to return all students in year 7 </w:t>
      </w:r>
      <w:r w:rsidR="008B6ED4">
        <w:t xml:space="preserve">for </w:t>
      </w:r>
      <w:r w:rsidR="00C9627B">
        <w:t xml:space="preserve">the </w:t>
      </w:r>
      <w:r w:rsidR="008B6ED4">
        <w:t>school with school code of 4001.</w:t>
      </w:r>
      <w:r w:rsidR="00C9627B">
        <w:t xml:space="preserve"> The “</w:t>
      </w:r>
      <w:r w:rsidR="00C9627B" w:rsidRPr="00C9627B">
        <w:rPr>
          <w:b/>
        </w:rPr>
        <w:t>StudentsInYear</w:t>
      </w:r>
      <w:r w:rsidR="00C9627B">
        <w:t>” is the name of the named query and the “</w:t>
      </w:r>
      <w:r w:rsidR="00C9627B" w:rsidRPr="00C9627B">
        <w:rPr>
          <w:i/>
        </w:rPr>
        <w:t>year=7</w:t>
      </w:r>
      <w:r w:rsidR="00C9627B">
        <w:t>” and “</w:t>
      </w:r>
      <w:r w:rsidR="00C9627B" w:rsidRPr="00C9627B">
        <w:rPr>
          <w:i/>
        </w:rPr>
        <w:t>school=4001</w:t>
      </w:r>
      <w:r w:rsidR="00C9627B">
        <w:t>” are the query parameters.</w:t>
      </w:r>
    </w:p>
    <w:p w:rsidR="00CB2F7C" w:rsidRDefault="00CB2F7C" w:rsidP="00CB2F7C"/>
    <w:p w:rsidR="00CB2F7C" w:rsidRDefault="00CB2F7C" w:rsidP="00CB2F7C">
      <w:pPr>
        <w:jc w:val="both"/>
      </w:pPr>
      <w:r>
        <w:t>The only functionality defined by SIF 3.x for Named Queries is the HTTP GET. There is no “changes since”, eventing or any other CRUD operations supported. Named Queries are listed in the SIF Environment with a service type of XQUERYTEMPLATE and the only right is to perform a “QUERY” operation. An environment XML for the above example would look like this:</w:t>
      </w:r>
    </w:p>
    <w:p w:rsidR="00CB2F7C" w:rsidRDefault="00CB2F7C" w:rsidP="00CB2F7C"/>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 name="StudentsInYear" contextId="DEFAULT" type="</w:t>
      </w:r>
      <w:r w:rsidRPr="00CB2F7C">
        <w:rPr>
          <w:rFonts w:ascii="Courier New" w:hAnsi="Courier New" w:cs="Courier New"/>
          <w:b/>
          <w:sz w:val="18"/>
          <w:szCs w:val="18"/>
        </w:rPr>
        <w:t>XQUERYTEMPLATE</w:t>
      </w:r>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w:t>
      </w:r>
      <w:proofErr w:type="gramStart"/>
      <w:r w:rsidRPr="00CB2F7C">
        <w:rPr>
          <w:rFonts w:ascii="Courier New" w:hAnsi="Courier New" w:cs="Courier New"/>
          <w:sz w:val="18"/>
          <w:szCs w:val="18"/>
        </w:rPr>
        <w:t>rights</w:t>
      </w:r>
      <w:proofErr w:type="gramEnd"/>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 type="</w:t>
      </w:r>
      <w:r w:rsidRPr="00CB2F7C">
        <w:rPr>
          <w:rFonts w:ascii="Courier New" w:hAnsi="Courier New" w:cs="Courier New"/>
          <w:b/>
          <w:sz w:val="18"/>
          <w:szCs w:val="18"/>
        </w:rPr>
        <w:t>QUERY</w:t>
      </w:r>
      <w:r w:rsidRPr="00CB2F7C">
        <w:rPr>
          <w:rFonts w:ascii="Courier New" w:hAnsi="Courier New" w:cs="Courier New"/>
          <w:sz w:val="18"/>
          <w:szCs w:val="18"/>
        </w:rPr>
        <w:t>"&gt;APPROVED&lt;/right&gt;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&lt;/rights&gt;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&lt;/service&gt;</w:t>
      </w:r>
    </w:p>
    <w:p w:rsidR="00033604" w:rsidRDefault="00033604" w:rsidP="00033604">
      <w:pPr>
        <w:pStyle w:val="Heading3"/>
      </w:pPr>
      <w:bookmarkStart w:id="322" w:name="_Toc536684796"/>
      <w:r>
        <w:t>Consumer</w:t>
      </w:r>
      <w:bookmarkEnd w:id="322"/>
    </w:p>
    <w:p w:rsidR="00B15454" w:rsidRDefault="00677608" w:rsidP="00B15454">
      <w:pPr>
        <w:jc w:val="both"/>
      </w:pPr>
      <w:r>
        <w:t xml:space="preserve">The consumer will call a named query and retrieve appropriate data. </w:t>
      </w:r>
      <w:proofErr w:type="gramStart"/>
      <w:r>
        <w:t>As with all services, a call can be performed either in IMMEDIATE or in DELAYED mode.</w:t>
      </w:r>
      <w:proofErr w:type="gramEnd"/>
      <w:r>
        <w:t xml:space="preserve"> To succes</w:t>
      </w:r>
      <w:r w:rsidR="00B16BB6">
        <w:t xml:space="preserve">sfully link a named query service call with the SIF3 Framework the named query class must extend the </w:t>
      </w:r>
      <w:r w:rsidR="00B16BB6" w:rsidRPr="00B16BB6">
        <w:rPr>
          <w:rFonts w:ascii="Courier" w:hAnsi="Courier"/>
          <w:b/>
          <w:sz w:val="20"/>
          <w:szCs w:val="20"/>
        </w:rPr>
        <w:t>AbstractNamedQueryConsumer</w:t>
      </w:r>
      <w:r w:rsidR="00B16BB6">
        <w:t>. This will enforce a number of key methods (discussed in the next section).</w:t>
      </w:r>
      <w:r w:rsidR="00B15454">
        <w:t xml:space="preserve"> Each distinct named query must implement a separate class, extending the </w:t>
      </w:r>
      <w:r w:rsidR="00B15454" w:rsidRPr="00B16BB6">
        <w:rPr>
          <w:rFonts w:ascii="Courier" w:hAnsi="Courier"/>
          <w:b/>
          <w:sz w:val="20"/>
          <w:szCs w:val="20"/>
        </w:rPr>
        <w:t>AbstractNamedQueryConsumer</w:t>
      </w:r>
      <w:r w:rsidR="00B15454">
        <w:t xml:space="preserve">. </w:t>
      </w:r>
    </w:p>
    <w:p w:rsidR="00033604" w:rsidRDefault="00033604" w:rsidP="00B15454">
      <w:pPr>
        <w:pStyle w:val="Heading4"/>
      </w:pPr>
      <w:bookmarkStart w:id="323" w:name="_Toc536684797"/>
      <w:r>
        <w:t>Key Methods</w:t>
      </w:r>
      <w:r w:rsidR="001042B4">
        <w:t xml:space="preserve"> to be </w:t>
      </w:r>
      <w:r w:rsidR="00F954A4">
        <w:t>implemented</w:t>
      </w:r>
      <w:bookmarkEnd w:id="323"/>
    </w:p>
    <w:p w:rsidR="00F954A4" w:rsidRPr="00F954A4" w:rsidRDefault="00F954A4" w:rsidP="00F954A4">
      <w:pPr>
        <w:jc w:val="both"/>
      </w:pPr>
      <w:r>
        <w:t xml:space="preserve">When implementing a consumer for a named query the extension of the </w:t>
      </w:r>
      <w:r w:rsidRPr="00B16BB6">
        <w:rPr>
          <w:rFonts w:ascii="Courier" w:hAnsi="Courier"/>
          <w:b/>
          <w:sz w:val="20"/>
          <w:szCs w:val="20"/>
        </w:rPr>
        <w:t>AbstractNamedQueryConsumer</w:t>
      </w:r>
      <w:r>
        <w:t xml:space="preserve"> class enforces a number of methods to be implemented. Details about the methods and intended implementation are listed in this section.</w:t>
      </w:r>
    </w:p>
    <w:p w:rsidR="00B15454" w:rsidRPr="00B15454" w:rsidRDefault="00B15454" w:rsidP="00B15454"/>
    <w:p w:rsidR="00B15454" w:rsidRDefault="00B15454" w:rsidP="00B15454">
      <w:r w:rsidRPr="001C338F">
        <w:rPr>
          <w:b/>
        </w:rPr>
        <w:t>Method Name:</w:t>
      </w:r>
      <w:r>
        <w:t xml:space="preserve"> </w:t>
      </w:r>
      <w:r w:rsidRPr="001C601C">
        <w:rPr>
          <w:b/>
          <w:color w:val="4F81BD" w:themeColor="accent1"/>
          <w:sz w:val="24"/>
        </w:rPr>
        <w:t>get</w:t>
      </w:r>
      <w:r>
        <w:rPr>
          <w:b/>
          <w:color w:val="4F81BD" w:themeColor="accent1"/>
          <w:sz w:val="24"/>
        </w:rPr>
        <w:t>NamedQueryName</w:t>
      </w:r>
    </w:p>
    <w:p w:rsidR="00B15454" w:rsidRPr="001C338F" w:rsidRDefault="00B15454" w:rsidP="00B15454">
      <w:pPr>
        <w:rPr>
          <w:b/>
        </w:rPr>
      </w:pPr>
      <w:r w:rsidRPr="001C338F">
        <w:rPr>
          <w:b/>
        </w:rPr>
        <w:t>Description:</w:t>
      </w:r>
    </w:p>
    <w:p w:rsidR="00B15454" w:rsidRDefault="00B15454" w:rsidP="00B15454">
      <w:pPr>
        <w:jc w:val="both"/>
      </w:pPr>
      <w:r>
        <w:t xml:space="preserve">This method links the framework with the named query. The value returned must match the value of the named query as listed in the environment. </w:t>
      </w:r>
      <w:r w:rsidR="001042B4">
        <w:t>For the example listed in the introductory section the returned value would be “StudentsInYear”. Note that the returned value is case-sensitive!</w:t>
      </w:r>
    </w:p>
    <w:p w:rsidR="00BB2C2D" w:rsidRPr="001C601C" w:rsidRDefault="00BB2C2D" w:rsidP="00BB2C2D">
      <w:pPr>
        <w:rPr>
          <w:sz w:val="8"/>
          <w:szCs w:val="8"/>
        </w:rPr>
      </w:pPr>
    </w:p>
    <w:p w:rsidR="001042B4" w:rsidRDefault="001042B4" w:rsidP="001042B4">
      <w:pPr>
        <w:rPr>
          <w:b/>
        </w:rPr>
      </w:pPr>
      <w:r>
        <w:rPr>
          <w:b/>
        </w:rPr>
        <w:t>Return</w:t>
      </w:r>
      <w:r w:rsidRPr="001C338F">
        <w:rPr>
          <w:b/>
        </w:rPr>
        <w:t>:</w:t>
      </w:r>
    </w:p>
    <w:p w:rsidR="001042B4" w:rsidRDefault="001042B4" w:rsidP="001042B4">
      <w:pPr>
        <w:jc w:val="both"/>
      </w:pPr>
      <w:r>
        <w:t>The name (case-sensitive) of the named query as listed in the environment (XML).</w:t>
      </w:r>
    </w:p>
    <w:p w:rsidR="001042B4" w:rsidRPr="001042B4" w:rsidRDefault="001042B4" w:rsidP="001042B4"/>
    <w:p w:rsidR="001042B4" w:rsidRDefault="001042B4" w:rsidP="001042B4">
      <w:pPr>
        <w:rPr>
          <w:b/>
          <w:color w:val="4F81BD" w:themeColor="accent1"/>
          <w:sz w:val="24"/>
        </w:rPr>
      </w:pPr>
      <w:r w:rsidRPr="001C338F">
        <w:rPr>
          <w:b/>
        </w:rPr>
        <w:t>Method Name:</w:t>
      </w:r>
      <w:r>
        <w:t xml:space="preserve"> </w:t>
      </w:r>
      <w:r>
        <w:rPr>
          <w:b/>
          <w:color w:val="4F81BD" w:themeColor="accent1"/>
          <w:sz w:val="24"/>
        </w:rPr>
        <w:t>processDelayedNamedQuery</w:t>
      </w:r>
    </w:p>
    <w:p w:rsidR="001042B4" w:rsidRPr="001C601C" w:rsidRDefault="001042B4" w:rsidP="001042B4">
      <w:pPr>
        <w:rPr>
          <w:sz w:val="8"/>
          <w:szCs w:val="8"/>
        </w:rPr>
      </w:pPr>
    </w:p>
    <w:p w:rsidR="001042B4" w:rsidRDefault="001042B4" w:rsidP="001042B4">
      <w:pPr>
        <w:rPr>
          <w:b/>
        </w:rPr>
      </w:pPr>
      <w:r w:rsidRPr="001C338F">
        <w:rPr>
          <w:b/>
        </w:rPr>
        <w:t>Description:</w:t>
      </w:r>
    </w:p>
    <w:p w:rsidR="001042B4" w:rsidRDefault="001042B4" w:rsidP="001042B4">
      <w:pPr>
        <w:jc w:val="both"/>
      </w:pPr>
      <w:r>
        <w:t>This method is called by the framework when a response to a delayed named query request is received. The consumer implementation needs to process the response data as required.</w:t>
      </w:r>
    </w:p>
    <w:p w:rsidR="00B15454" w:rsidRPr="001C601C" w:rsidRDefault="00B15454" w:rsidP="00B15454">
      <w:pPr>
        <w:rPr>
          <w:sz w:val="8"/>
          <w:szCs w:val="8"/>
        </w:rPr>
      </w:pPr>
    </w:p>
    <w:p w:rsidR="00B15454" w:rsidRPr="001C338F" w:rsidRDefault="00B15454" w:rsidP="00B15454">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B15454" w:rsidRPr="001C338F" w:rsidTr="003F28FB">
        <w:tc>
          <w:tcPr>
            <w:tcW w:w="2001" w:type="dxa"/>
            <w:shd w:val="pct10" w:color="auto" w:fill="auto"/>
          </w:tcPr>
          <w:p w:rsidR="00B15454" w:rsidRPr="001C338F" w:rsidRDefault="00B15454" w:rsidP="003259F7">
            <w:pPr>
              <w:rPr>
                <w:b/>
                <w:sz w:val="18"/>
                <w:szCs w:val="18"/>
              </w:rPr>
            </w:pPr>
            <w:r w:rsidRPr="001C338F">
              <w:rPr>
                <w:b/>
                <w:sz w:val="18"/>
                <w:szCs w:val="18"/>
              </w:rPr>
              <w:t>Name</w:t>
            </w:r>
          </w:p>
        </w:tc>
        <w:tc>
          <w:tcPr>
            <w:tcW w:w="856" w:type="dxa"/>
            <w:shd w:val="pct10" w:color="auto" w:fill="auto"/>
          </w:tcPr>
          <w:p w:rsidR="00B15454" w:rsidRPr="001C338F" w:rsidRDefault="00B15454"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B15454" w:rsidRPr="001C338F" w:rsidRDefault="00B15454" w:rsidP="003259F7">
            <w:pPr>
              <w:rPr>
                <w:b/>
                <w:sz w:val="18"/>
                <w:szCs w:val="18"/>
              </w:rPr>
            </w:pPr>
            <w:r w:rsidRPr="001C338F">
              <w:rPr>
                <w:b/>
                <w:sz w:val="18"/>
                <w:szCs w:val="18"/>
              </w:rPr>
              <w:t>Description</w:t>
            </w:r>
          </w:p>
        </w:tc>
        <w:tc>
          <w:tcPr>
            <w:tcW w:w="1382" w:type="dxa"/>
            <w:shd w:val="pct10" w:color="auto" w:fill="auto"/>
          </w:tcPr>
          <w:p w:rsidR="00B15454" w:rsidRPr="001C338F" w:rsidRDefault="00B15454" w:rsidP="003259F7">
            <w:pPr>
              <w:rPr>
                <w:b/>
                <w:sz w:val="18"/>
                <w:szCs w:val="18"/>
              </w:rPr>
            </w:pPr>
            <w:r w:rsidRPr="001C338F">
              <w:rPr>
                <w:b/>
                <w:sz w:val="18"/>
                <w:szCs w:val="18"/>
              </w:rPr>
              <w:t>Default</w:t>
            </w:r>
          </w:p>
        </w:tc>
      </w:tr>
      <w:tr w:rsidR="00B15454" w:rsidRPr="001C338F" w:rsidTr="003F28FB">
        <w:tc>
          <w:tcPr>
            <w:tcW w:w="2001" w:type="dxa"/>
          </w:tcPr>
          <w:p w:rsidR="00B15454" w:rsidRPr="001C338F" w:rsidRDefault="001042B4" w:rsidP="003259F7">
            <w:pPr>
              <w:rPr>
                <w:sz w:val="18"/>
                <w:szCs w:val="18"/>
              </w:rPr>
            </w:pPr>
            <w:r>
              <w:rPr>
                <w:sz w:val="18"/>
                <w:szCs w:val="18"/>
              </w:rPr>
              <w:lastRenderedPageBreak/>
              <w:t>responseData</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1042B4" w:rsidP="001042B4">
            <w:pPr>
              <w:rPr>
                <w:sz w:val="18"/>
                <w:szCs w:val="18"/>
              </w:rPr>
            </w:pPr>
            <w:r>
              <w:rPr>
                <w:sz w:val="18"/>
                <w:szCs w:val="18"/>
              </w:rPr>
              <w:t xml:space="preserve">Holds the actual data of the query response. This is a StringPayload object holding the data as a String and the mime type of the data encoding. See also section </w:t>
            </w:r>
            <w:r>
              <w:rPr>
                <w:sz w:val="18"/>
                <w:szCs w:val="18"/>
              </w:rPr>
              <w:fldChar w:fldCharType="begin"/>
            </w:r>
            <w:r>
              <w:rPr>
                <w:sz w:val="18"/>
                <w:szCs w:val="18"/>
              </w:rPr>
              <w:instrText xml:space="preserve"> REF _Ref535240311 \r \h </w:instrText>
            </w:r>
            <w:r>
              <w:rPr>
                <w:sz w:val="18"/>
                <w:szCs w:val="18"/>
              </w:rPr>
            </w:r>
            <w:r>
              <w:rPr>
                <w:sz w:val="18"/>
                <w:szCs w:val="18"/>
              </w:rPr>
              <w:fldChar w:fldCharType="separate"/>
            </w:r>
            <w:r>
              <w:rPr>
                <w:sz w:val="18"/>
                <w:szCs w:val="18"/>
              </w:rPr>
              <w:t>5.12.1.3</w:t>
            </w:r>
            <w:r>
              <w:rPr>
                <w:sz w:val="18"/>
                <w:szCs w:val="18"/>
              </w:rPr>
              <w:fldChar w:fldCharType="end"/>
            </w:r>
            <w:r>
              <w:rPr>
                <w:sz w:val="18"/>
                <w:szCs w:val="18"/>
              </w:rPr>
              <w:t>.</w:t>
            </w:r>
            <w:r w:rsidR="00BC48C3">
              <w:rPr>
                <w:sz w:val="18"/>
                <w:szCs w:val="18"/>
              </w:rPr>
              <w:t xml:space="preserve"> The implementation needs to extract the data from this parameter and process it.</w:t>
            </w:r>
            <w:r w:rsidR="00B15454" w:rsidRPr="00A32153">
              <w:rPr>
                <w:sz w:val="18"/>
                <w:szCs w:val="18"/>
              </w:rPr>
              <w:t xml:space="preserve"> </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15454" w:rsidP="003259F7">
            <w:pPr>
              <w:rPr>
                <w:sz w:val="18"/>
                <w:szCs w:val="18"/>
              </w:rPr>
            </w:pPr>
            <w:r w:rsidRPr="00090299">
              <w:rPr>
                <w:sz w:val="18"/>
                <w:szCs w:val="18"/>
              </w:rPr>
              <w:t>pagingInfo</w:t>
            </w:r>
          </w:p>
        </w:tc>
        <w:tc>
          <w:tcPr>
            <w:tcW w:w="856" w:type="dxa"/>
          </w:tcPr>
          <w:p w:rsidR="00BC48C3" w:rsidRDefault="00BC48C3" w:rsidP="003259F7">
            <w:pPr>
              <w:rPr>
                <w:sz w:val="18"/>
                <w:szCs w:val="18"/>
              </w:rPr>
            </w:pPr>
            <w:r>
              <w:rPr>
                <w:sz w:val="18"/>
                <w:szCs w:val="18"/>
              </w:rPr>
              <w:t>No</w:t>
            </w:r>
          </w:p>
          <w:p w:rsidR="00B15454" w:rsidRPr="00BC48C3" w:rsidRDefault="00B15454" w:rsidP="00BC48C3">
            <w:pPr>
              <w:rPr>
                <w:sz w:val="18"/>
                <w:szCs w:val="18"/>
              </w:rPr>
            </w:pPr>
          </w:p>
        </w:tc>
        <w:tc>
          <w:tcPr>
            <w:tcW w:w="5223" w:type="dxa"/>
          </w:tcPr>
          <w:p w:rsidR="00B15454" w:rsidRPr="001C338F" w:rsidRDefault="00B15454" w:rsidP="00BC48C3">
            <w:pPr>
              <w:rPr>
                <w:sz w:val="18"/>
                <w:szCs w:val="18"/>
              </w:rPr>
            </w:pPr>
            <w:r w:rsidRPr="00090299">
              <w:rPr>
                <w:sz w:val="18"/>
                <w:szCs w:val="18"/>
              </w:rPr>
              <w:t>Page information</w:t>
            </w:r>
            <w:r>
              <w:rPr>
                <w:sz w:val="18"/>
                <w:szCs w:val="18"/>
              </w:rPr>
              <w:t xml:space="preserve">. </w:t>
            </w:r>
            <w:r w:rsidR="00BC48C3">
              <w:rPr>
                <w:sz w:val="18"/>
                <w:szCs w:val="18"/>
              </w:rPr>
              <w:t>Indicates to the consumer what results are returned and if more might be available.</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C48C3" w:rsidP="003259F7">
            <w:pPr>
              <w:rPr>
                <w:sz w:val="18"/>
                <w:szCs w:val="18"/>
              </w:rPr>
            </w:pPr>
            <w:r>
              <w:rPr>
                <w:sz w:val="18"/>
                <w:szCs w:val="18"/>
              </w:rPr>
              <w:t>receipt</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BC48C3"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B15454" w:rsidRPr="001C338F" w:rsidRDefault="00B15454" w:rsidP="003259F7">
            <w:pPr>
              <w:rPr>
                <w:sz w:val="18"/>
                <w:szCs w:val="18"/>
              </w:rPr>
            </w:pPr>
          </w:p>
        </w:tc>
      </w:tr>
    </w:tbl>
    <w:p w:rsidR="00B15454" w:rsidRDefault="00B15454" w:rsidP="00B15454">
      <w:pPr>
        <w:jc w:val="both"/>
      </w:pPr>
    </w:p>
    <w:p w:rsidR="00C36060" w:rsidRDefault="00C36060" w:rsidP="00C36060">
      <w:pPr>
        <w:rPr>
          <w:b/>
          <w:color w:val="4F81BD" w:themeColor="accent1"/>
          <w:sz w:val="24"/>
        </w:rPr>
      </w:pPr>
      <w:r w:rsidRPr="001C338F">
        <w:rPr>
          <w:b/>
        </w:rPr>
        <w:t>Method Name:</w:t>
      </w:r>
      <w:r>
        <w:t xml:space="preserve"> </w:t>
      </w:r>
      <w:r>
        <w:rPr>
          <w:b/>
          <w:color w:val="4F81BD" w:themeColor="accent1"/>
          <w:sz w:val="24"/>
        </w:rPr>
        <w:t>processDelayedError</w:t>
      </w:r>
    </w:p>
    <w:p w:rsidR="00C36060" w:rsidRPr="001C601C" w:rsidRDefault="00C36060" w:rsidP="00C36060">
      <w:pPr>
        <w:rPr>
          <w:sz w:val="8"/>
          <w:szCs w:val="8"/>
        </w:rPr>
      </w:pPr>
    </w:p>
    <w:p w:rsidR="00C36060" w:rsidRDefault="00C36060" w:rsidP="00C36060">
      <w:pPr>
        <w:rPr>
          <w:b/>
        </w:rPr>
      </w:pPr>
      <w:r w:rsidRPr="001C338F">
        <w:rPr>
          <w:b/>
        </w:rPr>
        <w:t>Description:</w:t>
      </w:r>
    </w:p>
    <w:p w:rsidR="00C36060" w:rsidRDefault="00C36060" w:rsidP="00C36060">
      <w:pPr>
        <w:jc w:val="both"/>
      </w:pPr>
      <w:r>
        <w:t>This method is called by the framework when an error response to a delayed named query request is received.</w:t>
      </w:r>
    </w:p>
    <w:p w:rsidR="00C36060" w:rsidRPr="001C601C" w:rsidRDefault="00C36060" w:rsidP="00C36060">
      <w:pPr>
        <w:rPr>
          <w:sz w:val="8"/>
          <w:szCs w:val="8"/>
        </w:rPr>
      </w:pPr>
    </w:p>
    <w:p w:rsidR="00C36060" w:rsidRPr="001C338F" w:rsidRDefault="00C36060" w:rsidP="00C36060">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C36060" w:rsidRPr="001C338F" w:rsidTr="003F28FB">
        <w:tc>
          <w:tcPr>
            <w:tcW w:w="2001" w:type="dxa"/>
            <w:shd w:val="pct10" w:color="auto" w:fill="auto"/>
          </w:tcPr>
          <w:p w:rsidR="00C36060" w:rsidRPr="001C338F" w:rsidRDefault="00C36060" w:rsidP="003259F7">
            <w:pPr>
              <w:rPr>
                <w:b/>
                <w:sz w:val="18"/>
                <w:szCs w:val="18"/>
              </w:rPr>
            </w:pPr>
            <w:r w:rsidRPr="001C338F">
              <w:rPr>
                <w:b/>
                <w:sz w:val="18"/>
                <w:szCs w:val="18"/>
              </w:rPr>
              <w:t>Name</w:t>
            </w:r>
          </w:p>
        </w:tc>
        <w:tc>
          <w:tcPr>
            <w:tcW w:w="856" w:type="dxa"/>
            <w:shd w:val="pct10" w:color="auto" w:fill="auto"/>
          </w:tcPr>
          <w:p w:rsidR="00C36060" w:rsidRPr="001C338F" w:rsidRDefault="00C36060"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C36060" w:rsidRPr="001C338F" w:rsidRDefault="00C36060" w:rsidP="003259F7">
            <w:pPr>
              <w:rPr>
                <w:b/>
                <w:sz w:val="18"/>
                <w:szCs w:val="18"/>
              </w:rPr>
            </w:pPr>
            <w:r w:rsidRPr="001C338F">
              <w:rPr>
                <w:b/>
                <w:sz w:val="18"/>
                <w:szCs w:val="18"/>
              </w:rPr>
              <w:t>Description</w:t>
            </w:r>
          </w:p>
        </w:tc>
        <w:tc>
          <w:tcPr>
            <w:tcW w:w="1382" w:type="dxa"/>
            <w:shd w:val="pct10" w:color="auto" w:fill="auto"/>
          </w:tcPr>
          <w:p w:rsidR="00C36060" w:rsidRPr="001C338F" w:rsidRDefault="00C36060" w:rsidP="003259F7">
            <w:pPr>
              <w:rPr>
                <w:b/>
                <w:sz w:val="18"/>
                <w:szCs w:val="18"/>
              </w:rPr>
            </w:pPr>
            <w:r w:rsidRPr="001C338F">
              <w:rPr>
                <w:b/>
                <w:sz w:val="18"/>
                <w:szCs w:val="18"/>
              </w:rPr>
              <w:t>Default</w:t>
            </w:r>
          </w:p>
        </w:tc>
      </w:tr>
      <w:tr w:rsidR="00C36060" w:rsidRPr="001C338F" w:rsidTr="003F28FB">
        <w:tc>
          <w:tcPr>
            <w:tcW w:w="2001" w:type="dxa"/>
          </w:tcPr>
          <w:p w:rsidR="00C36060" w:rsidRPr="001C338F" w:rsidRDefault="00C36060" w:rsidP="003259F7">
            <w:pPr>
              <w:rPr>
                <w:sz w:val="18"/>
                <w:szCs w:val="18"/>
              </w:rPr>
            </w:pPr>
            <w:r>
              <w:rPr>
                <w:sz w:val="18"/>
                <w:szCs w:val="18"/>
              </w:rPr>
              <w:t>error</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A standard SIF3 Error Object. Refer to Javadoc of ErrorDetails class for more details.</w:t>
            </w:r>
            <w:r w:rsidRPr="00A32153">
              <w:rPr>
                <w:sz w:val="18"/>
                <w:szCs w:val="18"/>
              </w:rPr>
              <w:t xml:space="preserve"> </w:t>
            </w:r>
          </w:p>
        </w:tc>
        <w:tc>
          <w:tcPr>
            <w:tcW w:w="1382" w:type="dxa"/>
          </w:tcPr>
          <w:p w:rsidR="00C36060" w:rsidRPr="001C338F" w:rsidRDefault="00C36060" w:rsidP="003259F7">
            <w:pPr>
              <w:rPr>
                <w:sz w:val="18"/>
                <w:szCs w:val="18"/>
              </w:rPr>
            </w:pPr>
          </w:p>
        </w:tc>
      </w:tr>
      <w:tr w:rsidR="00C36060" w:rsidRPr="001C338F" w:rsidTr="003F28FB">
        <w:tc>
          <w:tcPr>
            <w:tcW w:w="2001" w:type="dxa"/>
          </w:tcPr>
          <w:p w:rsidR="00C36060" w:rsidRPr="001C338F" w:rsidRDefault="00C36060" w:rsidP="003259F7">
            <w:pPr>
              <w:rPr>
                <w:sz w:val="18"/>
                <w:szCs w:val="18"/>
              </w:rPr>
            </w:pPr>
            <w:r>
              <w:rPr>
                <w:sz w:val="18"/>
                <w:szCs w:val="18"/>
              </w:rPr>
              <w:t>receipt</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C36060" w:rsidRPr="001C338F" w:rsidRDefault="00C36060" w:rsidP="003259F7">
            <w:pPr>
              <w:rPr>
                <w:sz w:val="18"/>
                <w:szCs w:val="18"/>
              </w:rPr>
            </w:pPr>
          </w:p>
        </w:tc>
      </w:tr>
    </w:tbl>
    <w:p w:rsidR="003B44FD" w:rsidRPr="003B44FD" w:rsidRDefault="003B44FD" w:rsidP="003B44FD"/>
    <w:p w:rsidR="00670F7F" w:rsidRDefault="00670F7F" w:rsidP="00670F7F">
      <w:pPr>
        <w:rPr>
          <w:b/>
          <w:color w:val="4F81BD" w:themeColor="accent1"/>
          <w:sz w:val="24"/>
        </w:rPr>
      </w:pPr>
      <w:r w:rsidRPr="001C338F">
        <w:rPr>
          <w:b/>
        </w:rPr>
        <w:t>Method Name:</w:t>
      </w:r>
      <w:r>
        <w:t xml:space="preserve"> </w:t>
      </w:r>
      <w:r w:rsidR="003B44FD">
        <w:rPr>
          <w:b/>
          <w:color w:val="4F81BD" w:themeColor="accent1"/>
          <w:sz w:val="24"/>
        </w:rPr>
        <w:t>shutdown</w:t>
      </w:r>
    </w:p>
    <w:p w:rsidR="00670F7F" w:rsidRPr="001C601C" w:rsidRDefault="00670F7F" w:rsidP="00670F7F">
      <w:pPr>
        <w:rPr>
          <w:sz w:val="8"/>
          <w:szCs w:val="8"/>
        </w:rPr>
      </w:pPr>
    </w:p>
    <w:p w:rsidR="00670F7F" w:rsidRDefault="00670F7F" w:rsidP="00670F7F">
      <w:pPr>
        <w:rPr>
          <w:b/>
        </w:rPr>
      </w:pPr>
      <w:r w:rsidRPr="001C338F">
        <w:rPr>
          <w:b/>
        </w:rPr>
        <w:t>Description:</w:t>
      </w:r>
    </w:p>
    <w:p w:rsidR="00C36060" w:rsidRPr="00C36060" w:rsidRDefault="00670F7F" w:rsidP="003B44FD">
      <w:pPr>
        <w:jc w:val="both"/>
      </w:pPr>
      <w:r>
        <w:t xml:space="preserve">This method is called by the framework when </w:t>
      </w:r>
      <w:r w:rsidR="003B44FD">
        <w:t xml:space="preserve">the adapter shuts down. This method allows the consumer implementation to release resources and/or perform any other housekeeping </w:t>
      </w:r>
      <w:r w:rsidR="00BB2C2D">
        <w:t>clean-up</w:t>
      </w:r>
      <w:r w:rsidR="003B44FD">
        <w:t xml:space="preserve"> activities.</w:t>
      </w:r>
    </w:p>
    <w:p w:rsidR="001042B4" w:rsidRDefault="001042B4" w:rsidP="001042B4">
      <w:pPr>
        <w:pStyle w:val="Heading4"/>
      </w:pPr>
      <w:bookmarkStart w:id="324" w:name="_Toc536684798"/>
      <w:r>
        <w:t>Calling a Named Query</w:t>
      </w:r>
      <w:bookmarkEnd w:id="324"/>
    </w:p>
    <w:p w:rsidR="00F954A4" w:rsidRDefault="00BB2C2D" w:rsidP="00BB2C2D">
      <w:r>
        <w:t>To call a named query</w:t>
      </w:r>
      <w:r w:rsidR="00AB1772">
        <w:t>,</w:t>
      </w:r>
      <w:r>
        <w:t xml:space="preserve"> a consumer that extends the </w:t>
      </w:r>
      <w:r w:rsidRPr="00B16BB6">
        <w:rPr>
          <w:rFonts w:ascii="Courier" w:hAnsi="Courier"/>
          <w:b/>
          <w:sz w:val="20"/>
          <w:szCs w:val="20"/>
        </w:rPr>
        <w:t>AbstractNamedQueryConsumer</w:t>
      </w:r>
      <w:r w:rsidR="00AB1772">
        <w:rPr>
          <w:rFonts w:ascii="Courier" w:hAnsi="Courier"/>
          <w:b/>
          <w:sz w:val="20"/>
          <w:szCs w:val="20"/>
        </w:rPr>
        <w:t xml:space="preserve">, </w:t>
      </w:r>
      <w:r>
        <w:t>needs to call the following method:</w:t>
      </w:r>
    </w:p>
    <w:p w:rsidR="00BB2C2D" w:rsidRPr="00BB2C2D" w:rsidRDefault="00BB2C2D" w:rsidP="00BB2C2D"/>
    <w:p w:rsidR="00BB2C2D" w:rsidRDefault="00BB2C2D" w:rsidP="00BB2C2D">
      <w:pPr>
        <w:rPr>
          <w:b/>
          <w:color w:val="4F81BD" w:themeColor="accent1"/>
          <w:sz w:val="24"/>
        </w:rPr>
      </w:pPr>
      <w:r w:rsidRPr="001C338F">
        <w:rPr>
          <w:b/>
        </w:rPr>
        <w:t>Method Name:</w:t>
      </w:r>
      <w:r>
        <w:t xml:space="preserve"> </w:t>
      </w:r>
      <w:r w:rsidR="001E70B9">
        <w:rPr>
          <w:b/>
          <w:color w:val="4F81BD" w:themeColor="accent1"/>
          <w:sz w:val="24"/>
        </w:rPr>
        <w:t>retrieveDataFrom</w:t>
      </w:r>
      <w:r>
        <w:rPr>
          <w:b/>
          <w:color w:val="4F81BD" w:themeColor="accent1"/>
          <w:sz w:val="24"/>
        </w:rPr>
        <w:t>NamedQuery</w:t>
      </w:r>
    </w:p>
    <w:p w:rsidR="00BB2C2D" w:rsidRPr="001C601C" w:rsidRDefault="00BB2C2D" w:rsidP="00BB2C2D">
      <w:pPr>
        <w:rPr>
          <w:sz w:val="8"/>
          <w:szCs w:val="8"/>
        </w:rPr>
      </w:pPr>
    </w:p>
    <w:p w:rsidR="00BB2C2D" w:rsidRDefault="00BB2C2D" w:rsidP="00BB2C2D">
      <w:pPr>
        <w:rPr>
          <w:b/>
        </w:rPr>
      </w:pPr>
      <w:r w:rsidRPr="001C338F">
        <w:rPr>
          <w:b/>
        </w:rPr>
        <w:t>Description:</w:t>
      </w:r>
    </w:p>
    <w:p w:rsidR="00BB2C2D" w:rsidRDefault="00AB1772" w:rsidP="00BB2C2D">
      <w:pPr>
        <w:jc w:val="both"/>
      </w:pPr>
      <w:r>
        <w:t xml:space="preserve">This method will perform the actual low level REST call to the provider of the named query.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t>5.12.1.3</w:t>
      </w:r>
      <w:r>
        <w:fldChar w:fldCharType="end"/>
      </w:r>
      <w:r>
        <w:t xml:space="preserve"> for details on how to deal with the returned data from a named query call.</w:t>
      </w:r>
      <w:r w:rsidR="00E6434A">
        <w:t xml:space="preserve"> More information can be found in the Javadoc for the </w:t>
      </w:r>
      <w:r w:rsidR="00E6434A" w:rsidRPr="00B16BB6">
        <w:rPr>
          <w:rFonts w:ascii="Courier" w:hAnsi="Courier"/>
          <w:b/>
          <w:sz w:val="20"/>
          <w:szCs w:val="20"/>
        </w:rPr>
        <w:t>AbstractNamedQueryConsumer</w:t>
      </w:r>
      <w:r w:rsidR="00E6434A">
        <w:rPr>
          <w:rFonts w:ascii="Courier" w:hAnsi="Courier"/>
          <w:b/>
          <w:sz w:val="20"/>
          <w:szCs w:val="20"/>
        </w:rPr>
        <w:t>.</w:t>
      </w:r>
    </w:p>
    <w:p w:rsidR="00BB2C2D" w:rsidRPr="001C601C" w:rsidRDefault="00BB2C2D" w:rsidP="00BB2C2D">
      <w:pPr>
        <w:rPr>
          <w:sz w:val="8"/>
          <w:szCs w:val="8"/>
        </w:rPr>
      </w:pPr>
    </w:p>
    <w:p w:rsidR="00BB2C2D" w:rsidRPr="001C338F" w:rsidRDefault="00BB2C2D" w:rsidP="00BB2C2D">
      <w:pPr>
        <w:rPr>
          <w:b/>
        </w:rPr>
      </w:pPr>
      <w:r w:rsidRPr="001C338F">
        <w:rPr>
          <w:b/>
        </w:rPr>
        <w:t>Parameters:</w:t>
      </w:r>
    </w:p>
    <w:tbl>
      <w:tblPr>
        <w:tblStyle w:val="TableGrid"/>
        <w:tblW w:w="0" w:type="auto"/>
        <w:tblInd w:w="108" w:type="dxa"/>
        <w:tblLook w:val="04A0" w:firstRow="1" w:lastRow="0" w:firstColumn="1" w:lastColumn="0" w:noHBand="0" w:noVBand="1"/>
      </w:tblPr>
      <w:tblGrid>
        <w:gridCol w:w="2019"/>
        <w:gridCol w:w="856"/>
        <w:gridCol w:w="4496"/>
        <w:gridCol w:w="2091"/>
      </w:tblGrid>
      <w:tr w:rsidR="00BB2C2D" w:rsidRPr="001C338F" w:rsidTr="003F28FB">
        <w:tc>
          <w:tcPr>
            <w:tcW w:w="2019" w:type="dxa"/>
            <w:shd w:val="pct10" w:color="auto" w:fill="auto"/>
          </w:tcPr>
          <w:p w:rsidR="00BB2C2D" w:rsidRPr="001C338F" w:rsidRDefault="00BB2C2D" w:rsidP="003259F7">
            <w:pPr>
              <w:rPr>
                <w:b/>
                <w:sz w:val="18"/>
                <w:szCs w:val="18"/>
              </w:rPr>
            </w:pPr>
            <w:r w:rsidRPr="001C338F">
              <w:rPr>
                <w:b/>
                <w:sz w:val="18"/>
                <w:szCs w:val="18"/>
              </w:rPr>
              <w:t>Name</w:t>
            </w:r>
          </w:p>
        </w:tc>
        <w:tc>
          <w:tcPr>
            <w:tcW w:w="856" w:type="dxa"/>
            <w:shd w:val="pct10" w:color="auto" w:fill="auto"/>
          </w:tcPr>
          <w:p w:rsidR="00BB2C2D" w:rsidRPr="001C338F" w:rsidRDefault="00BB2C2D"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4496" w:type="dxa"/>
            <w:shd w:val="pct10" w:color="auto" w:fill="auto"/>
          </w:tcPr>
          <w:p w:rsidR="00BB2C2D" w:rsidRPr="001C338F" w:rsidRDefault="00BB2C2D" w:rsidP="003259F7">
            <w:pPr>
              <w:rPr>
                <w:b/>
                <w:sz w:val="18"/>
                <w:szCs w:val="18"/>
              </w:rPr>
            </w:pPr>
            <w:r w:rsidRPr="001C338F">
              <w:rPr>
                <w:b/>
                <w:sz w:val="18"/>
                <w:szCs w:val="18"/>
              </w:rPr>
              <w:t>Description</w:t>
            </w:r>
          </w:p>
        </w:tc>
        <w:tc>
          <w:tcPr>
            <w:tcW w:w="2091" w:type="dxa"/>
            <w:shd w:val="pct10" w:color="auto" w:fill="auto"/>
          </w:tcPr>
          <w:p w:rsidR="00BB2C2D" w:rsidRPr="001C338F" w:rsidRDefault="00BB2C2D" w:rsidP="003259F7">
            <w:pPr>
              <w:rPr>
                <w:b/>
                <w:sz w:val="18"/>
                <w:szCs w:val="18"/>
              </w:rPr>
            </w:pPr>
            <w:r w:rsidRPr="001C338F">
              <w:rPr>
                <w:b/>
                <w:sz w:val="18"/>
                <w:szCs w:val="18"/>
              </w:rPr>
              <w:t>Default</w:t>
            </w:r>
          </w:p>
        </w:tc>
      </w:tr>
      <w:tr w:rsidR="00BB2C2D" w:rsidRPr="001C338F" w:rsidTr="003F28FB">
        <w:tc>
          <w:tcPr>
            <w:tcW w:w="2019" w:type="dxa"/>
          </w:tcPr>
          <w:p w:rsidR="00BB2C2D" w:rsidRPr="001C338F" w:rsidRDefault="00AB1772" w:rsidP="003259F7">
            <w:pPr>
              <w:rPr>
                <w:sz w:val="18"/>
                <w:szCs w:val="18"/>
              </w:rPr>
            </w:pPr>
            <w:r w:rsidRPr="00AB1772">
              <w:rPr>
                <w:sz w:val="18"/>
                <w:szCs w:val="18"/>
              </w:rPr>
              <w:t>namedQueryParameters</w:t>
            </w:r>
          </w:p>
        </w:tc>
        <w:tc>
          <w:tcPr>
            <w:tcW w:w="856" w:type="dxa"/>
          </w:tcPr>
          <w:p w:rsidR="00BB2C2D" w:rsidRPr="001C338F" w:rsidRDefault="00BB2C2D" w:rsidP="003259F7">
            <w:pPr>
              <w:rPr>
                <w:sz w:val="18"/>
                <w:szCs w:val="18"/>
              </w:rPr>
            </w:pPr>
            <w:r>
              <w:rPr>
                <w:sz w:val="18"/>
                <w:szCs w:val="18"/>
              </w:rPr>
              <w:t>No</w:t>
            </w:r>
          </w:p>
        </w:tc>
        <w:tc>
          <w:tcPr>
            <w:tcW w:w="4496" w:type="dxa"/>
          </w:tcPr>
          <w:p w:rsidR="00BB2C2D" w:rsidRPr="001C338F" w:rsidRDefault="00E6434A" w:rsidP="00E6434A">
            <w:pPr>
              <w:rPr>
                <w:sz w:val="18"/>
                <w:szCs w:val="18"/>
              </w:rPr>
            </w:pPr>
            <w:r>
              <w:rPr>
                <w:sz w:val="18"/>
                <w:szCs w:val="18"/>
              </w:rPr>
              <w:t>Must hold the query parameters of a named query. Values of the hashmap are case-sensitive as they are translated into URL query parameters which in turn are case-sensitive according to the HTTP specification. Further it is recommended to URL encode the values of the parameters.</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Pr="00090299" w:rsidRDefault="00E6434A" w:rsidP="003259F7">
            <w:pPr>
              <w:rPr>
                <w:sz w:val="18"/>
                <w:szCs w:val="18"/>
              </w:rPr>
            </w:pPr>
            <w:r>
              <w:rPr>
                <w:sz w:val="18"/>
                <w:szCs w:val="18"/>
              </w:rPr>
              <w:t>returnMimeType</w:t>
            </w:r>
          </w:p>
        </w:tc>
        <w:tc>
          <w:tcPr>
            <w:tcW w:w="856" w:type="dxa"/>
          </w:tcPr>
          <w:p w:rsidR="00E6434A" w:rsidRDefault="00E6434A" w:rsidP="003259F7">
            <w:pPr>
              <w:rPr>
                <w:sz w:val="18"/>
                <w:szCs w:val="18"/>
              </w:rPr>
            </w:pPr>
            <w:r>
              <w:rPr>
                <w:sz w:val="18"/>
                <w:szCs w:val="18"/>
              </w:rPr>
              <w:t>Yes</w:t>
            </w:r>
          </w:p>
        </w:tc>
        <w:tc>
          <w:tcPr>
            <w:tcW w:w="4496" w:type="dxa"/>
          </w:tcPr>
          <w:p w:rsidR="00E6434A" w:rsidRPr="00090299" w:rsidRDefault="00E6434A" w:rsidP="003259F7">
            <w:pPr>
              <w:rPr>
                <w:sz w:val="18"/>
                <w:szCs w:val="18"/>
              </w:rPr>
            </w:pPr>
            <w:r>
              <w:rPr>
                <w:sz w:val="18"/>
                <w:szCs w:val="18"/>
              </w:rPr>
              <w:t>The mime type of the expected response. If null then the framework will assume the value of the env.mediaType in the consumer’s property file.</w:t>
            </w:r>
          </w:p>
        </w:tc>
        <w:tc>
          <w:tcPr>
            <w:tcW w:w="2091" w:type="dxa"/>
          </w:tcPr>
          <w:p w:rsidR="00E6434A" w:rsidRPr="001C338F" w:rsidRDefault="00E6434A" w:rsidP="00E6434A">
            <w:pPr>
              <w:rPr>
                <w:sz w:val="18"/>
                <w:szCs w:val="18"/>
              </w:rPr>
            </w:pPr>
            <w:r w:rsidRPr="00E6434A">
              <w:rPr>
                <w:sz w:val="18"/>
                <w:szCs w:val="18"/>
              </w:rPr>
              <w:t>APPLICATION_XML_TYPE</w:t>
            </w:r>
          </w:p>
        </w:tc>
      </w:tr>
      <w:tr w:rsidR="00BB2C2D" w:rsidRPr="001C338F" w:rsidTr="003F28FB">
        <w:tc>
          <w:tcPr>
            <w:tcW w:w="2019" w:type="dxa"/>
          </w:tcPr>
          <w:p w:rsidR="00BB2C2D" w:rsidRPr="001C338F" w:rsidRDefault="00BB2C2D" w:rsidP="003259F7">
            <w:pPr>
              <w:rPr>
                <w:sz w:val="18"/>
                <w:szCs w:val="18"/>
              </w:rPr>
            </w:pPr>
            <w:r w:rsidRPr="00090299">
              <w:rPr>
                <w:sz w:val="18"/>
                <w:szCs w:val="18"/>
              </w:rPr>
              <w:t>pagingInfo</w:t>
            </w:r>
          </w:p>
        </w:tc>
        <w:tc>
          <w:tcPr>
            <w:tcW w:w="856" w:type="dxa"/>
          </w:tcPr>
          <w:p w:rsidR="00BB2C2D" w:rsidRDefault="00E6434A" w:rsidP="003259F7">
            <w:pPr>
              <w:rPr>
                <w:sz w:val="18"/>
                <w:szCs w:val="18"/>
              </w:rPr>
            </w:pPr>
            <w:r>
              <w:rPr>
                <w:sz w:val="18"/>
                <w:szCs w:val="18"/>
              </w:rPr>
              <w:t>Yes</w:t>
            </w:r>
          </w:p>
          <w:p w:rsidR="00BB2C2D" w:rsidRPr="00BC48C3" w:rsidRDefault="00BB2C2D" w:rsidP="003259F7">
            <w:pPr>
              <w:rPr>
                <w:sz w:val="18"/>
                <w:szCs w:val="18"/>
              </w:rPr>
            </w:pPr>
          </w:p>
        </w:tc>
        <w:tc>
          <w:tcPr>
            <w:tcW w:w="4496" w:type="dxa"/>
          </w:tcPr>
          <w:p w:rsidR="00BB2C2D" w:rsidRPr="001C338F" w:rsidRDefault="00BB2C2D" w:rsidP="00E6434A">
            <w:pPr>
              <w:rPr>
                <w:sz w:val="18"/>
                <w:szCs w:val="18"/>
              </w:rPr>
            </w:pPr>
            <w:r w:rsidRPr="00090299">
              <w:rPr>
                <w:sz w:val="18"/>
                <w:szCs w:val="18"/>
              </w:rPr>
              <w:t>Page information</w:t>
            </w:r>
            <w:r>
              <w:rPr>
                <w:sz w:val="18"/>
                <w:szCs w:val="18"/>
              </w:rPr>
              <w:t xml:space="preserve">. </w:t>
            </w:r>
            <w:r w:rsidR="00E6434A">
              <w:rPr>
                <w:sz w:val="18"/>
                <w:szCs w:val="18"/>
              </w:rPr>
              <w:t xml:space="preserve">Indication what results shall be returned. It is recommended to use a non-null value for </w:t>
            </w:r>
            <w:r w:rsidR="00E6434A">
              <w:rPr>
                <w:sz w:val="18"/>
                <w:szCs w:val="18"/>
              </w:rPr>
              <w:lastRenderedPageBreak/>
              <w:t>this parameter. Null would indicate all results to be returned. This might not be accepted by the provider</w:t>
            </w:r>
          </w:p>
        </w:tc>
        <w:tc>
          <w:tcPr>
            <w:tcW w:w="2091" w:type="dxa"/>
          </w:tcPr>
          <w:p w:rsidR="00BB2C2D" w:rsidRPr="001C338F" w:rsidRDefault="00BB2C2D" w:rsidP="003259F7">
            <w:pPr>
              <w:rPr>
                <w:sz w:val="18"/>
                <w:szCs w:val="18"/>
              </w:rPr>
            </w:pPr>
          </w:p>
        </w:tc>
      </w:tr>
      <w:tr w:rsidR="00BB2C2D" w:rsidRPr="001C338F" w:rsidTr="003F28FB">
        <w:tc>
          <w:tcPr>
            <w:tcW w:w="2019" w:type="dxa"/>
          </w:tcPr>
          <w:p w:rsidR="00BB2C2D" w:rsidRPr="001C338F" w:rsidRDefault="00E6434A" w:rsidP="003259F7">
            <w:pPr>
              <w:rPr>
                <w:sz w:val="18"/>
                <w:szCs w:val="18"/>
              </w:rPr>
            </w:pPr>
            <w:r>
              <w:rPr>
                <w:sz w:val="18"/>
                <w:szCs w:val="18"/>
              </w:rPr>
              <w:lastRenderedPageBreak/>
              <w:t>zoneCtxList</w:t>
            </w:r>
          </w:p>
        </w:tc>
        <w:tc>
          <w:tcPr>
            <w:tcW w:w="856" w:type="dxa"/>
          </w:tcPr>
          <w:p w:rsidR="00BB2C2D" w:rsidRPr="001C338F" w:rsidRDefault="00E6434A" w:rsidP="003259F7">
            <w:pPr>
              <w:rPr>
                <w:sz w:val="18"/>
                <w:szCs w:val="18"/>
              </w:rPr>
            </w:pPr>
            <w:r>
              <w:rPr>
                <w:sz w:val="18"/>
                <w:szCs w:val="18"/>
              </w:rPr>
              <w:t>Yes</w:t>
            </w:r>
          </w:p>
        </w:tc>
        <w:tc>
          <w:tcPr>
            <w:tcW w:w="4496" w:type="dxa"/>
          </w:tcPr>
          <w:p w:rsidR="00BB2C2D" w:rsidRPr="001C338F" w:rsidRDefault="00E6434A" w:rsidP="00E6434A">
            <w:pPr>
              <w:rPr>
                <w:sz w:val="18"/>
                <w:szCs w:val="18"/>
              </w:rPr>
            </w:pPr>
            <w:r>
              <w:rPr>
                <w:sz w:val="18"/>
                <w:szCs w:val="18"/>
              </w:rPr>
              <w:t xml:space="preserve">List of zone and contexts this request shall be sent to. If null then it is sent to the default zone and context. If this list holds more than one entry then the consumer will retrieve the same number of responses in the response list as entries in the zoneCtxList (return value of call is List&lt;Response&gt;). </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Default="00E6434A" w:rsidP="003259F7">
            <w:pPr>
              <w:rPr>
                <w:sz w:val="18"/>
                <w:szCs w:val="18"/>
              </w:rPr>
            </w:pPr>
            <w:r>
              <w:rPr>
                <w:sz w:val="18"/>
                <w:szCs w:val="18"/>
              </w:rPr>
              <w:t>requestType</w:t>
            </w:r>
          </w:p>
        </w:tc>
        <w:tc>
          <w:tcPr>
            <w:tcW w:w="856" w:type="dxa"/>
          </w:tcPr>
          <w:p w:rsidR="00E6434A" w:rsidRDefault="00355A0D" w:rsidP="003259F7">
            <w:pPr>
              <w:rPr>
                <w:sz w:val="18"/>
                <w:szCs w:val="18"/>
              </w:rPr>
            </w:pPr>
            <w:r>
              <w:rPr>
                <w:sz w:val="18"/>
                <w:szCs w:val="18"/>
              </w:rPr>
              <w:t>Yes</w:t>
            </w:r>
          </w:p>
        </w:tc>
        <w:tc>
          <w:tcPr>
            <w:tcW w:w="4496" w:type="dxa"/>
          </w:tcPr>
          <w:p w:rsidR="00E6434A" w:rsidRDefault="00E6434A" w:rsidP="00E6434A">
            <w:pPr>
              <w:rPr>
                <w:sz w:val="18"/>
                <w:szCs w:val="18"/>
              </w:rPr>
            </w:pPr>
            <w:r>
              <w:rPr>
                <w:sz w:val="18"/>
                <w:szCs w:val="18"/>
              </w:rPr>
              <w:t>IMMEDIATE or DELAYED. Please refer to the “Return” description for detail on what is returned for each value.</w:t>
            </w:r>
          </w:p>
        </w:tc>
        <w:tc>
          <w:tcPr>
            <w:tcW w:w="2091" w:type="dxa"/>
          </w:tcPr>
          <w:p w:rsidR="00E6434A" w:rsidRPr="001C338F" w:rsidRDefault="00355A0D" w:rsidP="003259F7">
            <w:pPr>
              <w:rPr>
                <w:sz w:val="18"/>
                <w:szCs w:val="18"/>
              </w:rPr>
            </w:pPr>
            <w:r>
              <w:rPr>
                <w:sz w:val="18"/>
                <w:szCs w:val="18"/>
              </w:rPr>
              <w:t>IMMEDIATE</w:t>
            </w:r>
          </w:p>
        </w:tc>
      </w:tr>
      <w:tr w:rsidR="00355A0D" w:rsidRPr="001C338F" w:rsidTr="003F28FB">
        <w:tc>
          <w:tcPr>
            <w:tcW w:w="2019" w:type="dxa"/>
          </w:tcPr>
          <w:p w:rsidR="00355A0D" w:rsidRDefault="00355A0D" w:rsidP="003259F7">
            <w:pPr>
              <w:rPr>
                <w:sz w:val="18"/>
                <w:szCs w:val="18"/>
              </w:rPr>
            </w:pPr>
            <w:r>
              <w:rPr>
                <w:sz w:val="18"/>
                <w:szCs w:val="18"/>
              </w:rPr>
              <w:t>queryIntention</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Indicates to the provider if this is a one-off call or if the consumer intends to request more data for the same query. This is the case in paged queries (eg. pagingInfo parameter not null).</w:t>
            </w:r>
          </w:p>
        </w:tc>
        <w:tc>
          <w:tcPr>
            <w:tcW w:w="2091" w:type="dxa"/>
          </w:tcPr>
          <w:p w:rsidR="00355A0D" w:rsidRDefault="00355A0D" w:rsidP="003259F7">
            <w:pPr>
              <w:rPr>
                <w:sz w:val="18"/>
                <w:szCs w:val="18"/>
              </w:rPr>
            </w:pPr>
            <w:r>
              <w:rPr>
                <w:sz w:val="18"/>
                <w:szCs w:val="18"/>
              </w:rPr>
              <w:t>ONE-OFF</w:t>
            </w:r>
          </w:p>
        </w:tc>
      </w:tr>
      <w:tr w:rsidR="00355A0D" w:rsidRPr="001C338F" w:rsidTr="003F28FB">
        <w:tc>
          <w:tcPr>
            <w:tcW w:w="2019" w:type="dxa"/>
          </w:tcPr>
          <w:p w:rsidR="00355A0D" w:rsidRDefault="00355A0D" w:rsidP="003259F7">
            <w:pPr>
              <w:rPr>
                <w:sz w:val="18"/>
                <w:szCs w:val="18"/>
              </w:rPr>
            </w:pPr>
            <w:r>
              <w:rPr>
                <w:sz w:val="18"/>
                <w:szCs w:val="18"/>
              </w:rPr>
              <w:t>customParameters</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Additional HTTP Header and/or URL query parameters to be added to the call.</w:t>
            </w:r>
          </w:p>
        </w:tc>
        <w:tc>
          <w:tcPr>
            <w:tcW w:w="2091" w:type="dxa"/>
          </w:tcPr>
          <w:p w:rsidR="00355A0D" w:rsidRDefault="00355A0D" w:rsidP="003259F7">
            <w:pPr>
              <w:rPr>
                <w:sz w:val="18"/>
                <w:szCs w:val="18"/>
              </w:rPr>
            </w:pPr>
          </w:p>
        </w:tc>
      </w:tr>
    </w:tbl>
    <w:p w:rsidR="00BB2C2D" w:rsidRPr="001C601C" w:rsidRDefault="00BB2C2D" w:rsidP="00BB2C2D">
      <w:pPr>
        <w:rPr>
          <w:sz w:val="8"/>
          <w:szCs w:val="8"/>
        </w:rPr>
      </w:pPr>
    </w:p>
    <w:p w:rsidR="00BB2C2D" w:rsidRDefault="00BB2C2D" w:rsidP="00BB2C2D">
      <w:pPr>
        <w:rPr>
          <w:b/>
        </w:rPr>
      </w:pPr>
      <w:r>
        <w:rPr>
          <w:b/>
        </w:rPr>
        <w:t>Return</w:t>
      </w:r>
      <w:r w:rsidRPr="001C338F">
        <w:rPr>
          <w:b/>
        </w:rPr>
        <w:t>:</w:t>
      </w:r>
    </w:p>
    <w:p w:rsidR="001042B4" w:rsidRPr="001042B4" w:rsidRDefault="00355A0D" w:rsidP="00AB1772">
      <w:pPr>
        <w:jc w:val="both"/>
      </w:pPr>
      <w:r>
        <w:t>If the call used requestType=IMMEDIATE then r</w:t>
      </w:r>
      <w:r w:rsidR="00AB1772">
        <w:t xml:space="preserve">efer to section </w:t>
      </w:r>
      <w:r w:rsidR="00AB1772">
        <w:fldChar w:fldCharType="begin"/>
      </w:r>
      <w:r w:rsidR="00AB1772">
        <w:instrText xml:space="preserve"> REF _Ref535240311 \r \h </w:instrText>
      </w:r>
      <w:r w:rsidR="00AB1772">
        <w:fldChar w:fldCharType="separate"/>
      </w:r>
      <w:r w:rsidR="00AB1772">
        <w:t>5.12.1.3</w:t>
      </w:r>
      <w:r w:rsidR="00AB1772">
        <w:fldChar w:fldCharType="end"/>
      </w:r>
      <w:r w:rsidR="00AB1772">
        <w:t xml:space="preserve"> for details on how to deal with the returned data from a named query call</w:t>
      </w:r>
      <w:r w:rsidR="00BB2C2D">
        <w:t>.</w:t>
      </w:r>
      <w:r w:rsidR="00AB1772">
        <w:t xml:space="preserve"> </w:t>
      </w:r>
      <w:r>
        <w:t xml:space="preserve">In case or a delayed </w:t>
      </w:r>
      <w:r w:rsidR="00AB1772">
        <w:t>query (requestType parameter set to DELAYED) then the response to this call will have the “DelayedRequestReceipt” populated in the response object rather than a dataObject.</w:t>
      </w:r>
    </w:p>
    <w:p w:rsidR="00033604" w:rsidRDefault="00033604" w:rsidP="00373817">
      <w:pPr>
        <w:pStyle w:val="Heading4"/>
      </w:pPr>
      <w:bookmarkStart w:id="325" w:name="_Ref535240311"/>
      <w:bookmarkStart w:id="326" w:name="_Toc536684799"/>
      <w:r>
        <w:t>Payload Considerations</w:t>
      </w:r>
      <w:bookmarkEnd w:id="325"/>
      <w:bookmarkEnd w:id="326"/>
    </w:p>
    <w:p w:rsidR="00404526" w:rsidRDefault="00404526" w:rsidP="00404526">
      <w:pPr>
        <w:jc w:val="both"/>
        <w:rPr>
          <w:rFonts w:asciiTheme="minorHAnsi" w:hAnsiTheme="minorHAnsi" w:cstheme="minorHAnsi"/>
          <w:szCs w:val="22"/>
        </w:rPr>
      </w:pPr>
      <w:r>
        <w:t>The main method implemented by</w:t>
      </w:r>
      <w:r w:rsidR="00CA67B6">
        <w:t xml:space="preserve"> the</w:t>
      </w:r>
      <w:r>
        <w:t xml:space="preserve"> </w:t>
      </w:r>
      <w:r w:rsidRPr="00055494">
        <w:rPr>
          <w:rFonts w:ascii="Courier New" w:hAnsi="Courier New" w:cs="Courier New"/>
          <w:b/>
          <w:sz w:val="20"/>
          <w:szCs w:val="20"/>
        </w:rPr>
        <w:t>Abstract</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Pr="00055494">
        <w:rPr>
          <w:rFonts w:ascii="Courier New" w:hAnsi="Courier New" w:cs="Courier New"/>
          <w:b/>
          <w:sz w:val="20"/>
          <w:szCs w:val="20"/>
        </w:rPr>
        <w:t>Consumer</w:t>
      </w:r>
      <w:r w:rsidRPr="00E952DF">
        <w:t xml:space="preserve"> </w:t>
      </w:r>
      <w:r>
        <w:t>is</w:t>
      </w:r>
      <w:r w:rsidR="00CA67B6">
        <w:t xml:space="preserve"> the</w:t>
      </w:r>
      <w:r>
        <w:t xml:space="preserv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w:t>
      </w:r>
      <w:r w:rsidR="00CA67B6">
        <w:rPr>
          <w:rFonts w:asciiTheme="minorHAnsi" w:hAnsiTheme="minorHAnsi" w:cstheme="minorHAnsi"/>
          <w:szCs w:val="22"/>
        </w:rPr>
        <w:t xml:space="preserve">method </w:t>
      </w:r>
      <w:r>
        <w:rPr>
          <w:rFonts w:asciiTheme="minorHAnsi" w:hAnsiTheme="minorHAnsi" w:cstheme="minorHAnsi"/>
          <w:szCs w:val="22"/>
        </w:rPr>
        <w:t xml:space="preserve">(see previous section). </w:t>
      </w:r>
      <w:r w:rsidR="00CA67B6">
        <w:rPr>
          <w:rFonts w:asciiTheme="minorHAnsi" w:hAnsiTheme="minorHAnsi" w:cstheme="minorHAnsi"/>
          <w:szCs w:val="22"/>
        </w:rPr>
        <w:t xml:space="preserve">This method returns a </w:t>
      </w:r>
      <w:r w:rsidR="00D551EE">
        <w:rPr>
          <w:rFonts w:asciiTheme="minorHAnsi" w:hAnsiTheme="minorHAnsi" w:cstheme="minorHAnsi"/>
          <w:szCs w:val="22"/>
        </w:rPr>
        <w:t>l</w:t>
      </w:r>
      <w:r w:rsidR="00CA67B6">
        <w:rPr>
          <w:rFonts w:asciiTheme="minorHAnsi" w:hAnsiTheme="minorHAnsi" w:cstheme="minorHAnsi"/>
          <w:szCs w:val="22"/>
        </w:rPr>
        <w:t>i</w:t>
      </w:r>
      <w:r w:rsidR="00D551EE">
        <w:rPr>
          <w:rFonts w:asciiTheme="minorHAnsi" w:hAnsiTheme="minorHAnsi" w:cstheme="minorHAnsi"/>
          <w:szCs w:val="22"/>
        </w:rPr>
        <w:t>s</w:t>
      </w:r>
      <w:r w:rsidR="00CA67B6">
        <w:rPr>
          <w:rFonts w:asciiTheme="minorHAnsi" w:hAnsiTheme="minorHAnsi" w:cstheme="minorHAnsi"/>
          <w:szCs w:val="22"/>
        </w:rPr>
        <w:t xml:space="preserve">t of “Response” objects. </w:t>
      </w:r>
      <w:r>
        <w:rPr>
          <w:rFonts w:asciiTheme="minorHAnsi" w:hAnsiTheme="minorHAnsi" w:cstheme="minorHAnsi"/>
          <w:szCs w:val="22"/>
        </w:rPr>
        <w:t xml:space="preserve">According to the SIF 3.x specification a named query service can return any payload. </w:t>
      </w:r>
      <w:r w:rsidR="00F2548D">
        <w:rPr>
          <w:rFonts w:asciiTheme="minorHAnsi" w:hAnsiTheme="minorHAnsi" w:cstheme="minorHAnsi"/>
          <w:szCs w:val="22"/>
        </w:rPr>
        <w:t>Hence</w:t>
      </w:r>
      <w:r>
        <w:rPr>
          <w:rFonts w:asciiTheme="minorHAnsi" w:hAnsiTheme="minorHAnsi" w:cstheme="minorHAnsi"/>
          <w:szCs w:val="22"/>
        </w:rPr>
        <w:t xml:space="preserve"> the returned payload </w:t>
      </w:r>
      <w:r w:rsidR="00D551EE">
        <w:rPr>
          <w:rFonts w:asciiTheme="minorHAnsi" w:hAnsiTheme="minorHAnsi" w:cstheme="minorHAnsi"/>
          <w:szCs w:val="22"/>
        </w:rPr>
        <w:t>may</w:t>
      </w:r>
      <w:r>
        <w:rPr>
          <w:rFonts w:asciiTheme="minorHAnsi" w:hAnsiTheme="minorHAnsi" w:cstheme="minorHAnsi"/>
          <w:szCs w:val="22"/>
        </w:rPr>
        <w:t xml:space="preserve"> not be a SIF object from a locale’s data model specification. Because the SIF3 Framework is a) SIF </w:t>
      </w:r>
      <w:r w:rsidR="00F2548D">
        <w:rPr>
          <w:rFonts w:asciiTheme="minorHAnsi" w:hAnsiTheme="minorHAnsi" w:cstheme="minorHAnsi"/>
          <w:szCs w:val="22"/>
        </w:rPr>
        <w:t>d</w:t>
      </w:r>
      <w:r>
        <w:rPr>
          <w:rFonts w:asciiTheme="minorHAnsi" w:hAnsiTheme="minorHAnsi" w:cstheme="minorHAnsi"/>
          <w:szCs w:val="22"/>
        </w:rPr>
        <w:t>ata</w:t>
      </w:r>
      <w:r w:rsidR="00F2548D">
        <w:rPr>
          <w:rFonts w:asciiTheme="minorHAnsi" w:hAnsiTheme="minorHAnsi" w:cstheme="minorHAnsi"/>
          <w:szCs w:val="22"/>
        </w:rPr>
        <w:t xml:space="preserve"> </w:t>
      </w:r>
      <w:r>
        <w:rPr>
          <w:rFonts w:asciiTheme="minorHAnsi" w:hAnsiTheme="minorHAnsi" w:cstheme="minorHAnsi"/>
          <w:szCs w:val="22"/>
        </w:rPr>
        <w:t>model agnostic and b) cannot make any assumption on what the returned data of a named query is, the SIF3 Framework will provide the returned payload as a String. The returned payload data and the mime type the payload is encoded in</w:t>
      </w:r>
      <w:r w:rsidR="00CA67B6">
        <w:rPr>
          <w:rFonts w:asciiTheme="minorHAnsi" w:hAnsiTheme="minorHAnsi" w:cstheme="minorHAnsi"/>
          <w:szCs w:val="22"/>
        </w:rPr>
        <w:t>,</w:t>
      </w:r>
      <w:r>
        <w:rPr>
          <w:rFonts w:asciiTheme="minorHAnsi" w:hAnsiTheme="minorHAnsi" w:cstheme="minorHAnsi"/>
          <w:szCs w:val="22"/>
        </w:rPr>
        <w:t xml:space="preserve"> is given </w:t>
      </w:r>
      <w:r w:rsidR="00CA67B6">
        <w:rPr>
          <w:rFonts w:asciiTheme="minorHAnsi" w:hAnsiTheme="minorHAnsi" w:cstheme="minorHAnsi"/>
          <w:szCs w:val="22"/>
        </w:rPr>
        <w:t>in appropriate el</w:t>
      </w:r>
      <w:r w:rsidR="00F2548D">
        <w:rPr>
          <w:rFonts w:asciiTheme="minorHAnsi" w:hAnsiTheme="minorHAnsi" w:cstheme="minorHAnsi"/>
          <w:szCs w:val="22"/>
        </w:rPr>
        <w:t>ements of the “Response” object:</w:t>
      </w:r>
    </w:p>
    <w:p w:rsidR="00CA67B6" w:rsidRPr="00CA67B6" w:rsidRDefault="00CA67B6" w:rsidP="00520601">
      <w:pPr>
        <w:pStyle w:val="ListParagraph"/>
        <w:numPr>
          <w:ilvl w:val="0"/>
          <w:numId w:val="60"/>
        </w:numPr>
        <w:jc w:val="both"/>
      </w:pPr>
      <w:r>
        <w:t>response.</w:t>
      </w:r>
      <w:r w:rsidRPr="00CA67B6">
        <w:t>dataObjectType</w:t>
      </w:r>
      <w:r>
        <w:t>: Is set to String.class</w:t>
      </w:r>
      <w:r w:rsidR="00D551EE">
        <w:t>.</w:t>
      </w:r>
    </w:p>
    <w:p w:rsidR="00CA67B6" w:rsidRDefault="00CA67B6" w:rsidP="00520601">
      <w:pPr>
        <w:pStyle w:val="ListParagraph"/>
        <w:numPr>
          <w:ilvl w:val="0"/>
          <w:numId w:val="60"/>
        </w:numPr>
        <w:jc w:val="both"/>
      </w:pPr>
      <w:r>
        <w:t>response.</w:t>
      </w:r>
      <w:r w:rsidRPr="00CA67B6">
        <w:t>dataObject</w:t>
      </w:r>
      <w:r>
        <w:t>: Holds the payload as a string.</w:t>
      </w:r>
    </w:p>
    <w:p w:rsidR="00CA67B6" w:rsidRPr="00CA67B6" w:rsidRDefault="00CA67B6" w:rsidP="00520601">
      <w:pPr>
        <w:pStyle w:val="ListParagraph"/>
        <w:numPr>
          <w:ilvl w:val="0"/>
          <w:numId w:val="60"/>
        </w:numPr>
        <w:jc w:val="both"/>
      </w:pPr>
      <w:r>
        <w:t>response.mediaType: The mime type should be the same as listed in the</w:t>
      </w:r>
      <w:r w:rsidRPr="00CA67B6">
        <w:rPr>
          <w:rFonts w:asciiTheme="minorHAnsi" w:hAnsiTheme="minorHAnsi" w:cstheme="minorHAnsi"/>
          <w:szCs w:val="22"/>
        </w:rPr>
        <w:t xml:space="preserve"> returnMimeType</w:t>
      </w:r>
      <w:r>
        <w:rPr>
          <w:rFonts w:asciiTheme="minorHAnsi" w:hAnsiTheme="minorHAnsi" w:cstheme="minorHAnsi"/>
          <w:szCs w:val="22"/>
        </w:rPr>
        <w:t xml:space="preserve"> parameter of the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method. </w:t>
      </w:r>
    </w:p>
    <w:p w:rsidR="00404526" w:rsidRPr="00404526" w:rsidRDefault="00CA67B6" w:rsidP="00D551EE">
      <w:pPr>
        <w:pStyle w:val="ListParagraph"/>
        <w:ind w:left="0"/>
        <w:jc w:val="both"/>
      </w:pPr>
      <w:r>
        <w:rPr>
          <w:rFonts w:asciiTheme="minorHAnsi" w:hAnsiTheme="minorHAnsi" w:cstheme="minorHAnsi"/>
          <w:szCs w:val="22"/>
        </w:rPr>
        <w:t>With this information it is possible for a consumer</w:t>
      </w:r>
      <w:r w:rsidRPr="00CA67B6">
        <w:t xml:space="preserve"> </w:t>
      </w:r>
      <w:r>
        <w:t>implementation to perform the unmarshal action if required. This assumes that the consumer has applicable functionality implemented.</w:t>
      </w:r>
      <w:r w:rsidR="00D551EE" w:rsidRPr="00D551EE">
        <w:t xml:space="preserve"> </w:t>
      </w:r>
      <w:r w:rsidR="00D551EE">
        <w:t>The framework cannot do this as it is data agnostic for named query operations.</w:t>
      </w:r>
    </w:p>
    <w:p w:rsidR="00033604" w:rsidRDefault="00033604" w:rsidP="00373817">
      <w:pPr>
        <w:pStyle w:val="Heading4"/>
      </w:pPr>
      <w:bookmarkStart w:id="327" w:name="_Toc536684800"/>
      <w:r>
        <w:t>Link Consumer class with Framework</w:t>
      </w:r>
      <w:bookmarkEnd w:id="327"/>
    </w:p>
    <w:p w:rsidR="00B06513" w:rsidRPr="00B06513" w:rsidRDefault="00B06513" w:rsidP="00B06513">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named query service for a consumer. Your SIF Adapter can now use the functional service consumer and call the methods that are provided by the </w:t>
      </w:r>
      <w:r w:rsidRPr="00055494">
        <w:rPr>
          <w:rFonts w:ascii="Courier New" w:hAnsi="Courier New" w:cs="Courier New"/>
          <w:b/>
          <w:sz w:val="20"/>
          <w:szCs w:val="20"/>
        </w:rPr>
        <w:t>Abstract</w:t>
      </w:r>
      <w:r>
        <w:rPr>
          <w:rFonts w:ascii="Courier New" w:hAnsi="Courier New" w:cs="Courier New"/>
          <w:b/>
          <w:sz w:val="20"/>
          <w:szCs w:val="20"/>
        </w:rPr>
        <w:t>NamedQuery</w:t>
      </w:r>
      <w:r w:rsidRPr="00055494">
        <w:rPr>
          <w:rFonts w:ascii="Courier New" w:hAnsi="Courier New" w:cs="Courier New"/>
          <w:b/>
          <w:sz w:val="20"/>
          <w:szCs w:val="20"/>
        </w:rPr>
        <w:t>Consumer</w:t>
      </w:r>
      <w:r>
        <w:t>.</w:t>
      </w:r>
    </w:p>
    <w:p w:rsidR="00033604" w:rsidRDefault="00033604" w:rsidP="00373817">
      <w:pPr>
        <w:pStyle w:val="Heading4"/>
      </w:pPr>
      <w:bookmarkStart w:id="328" w:name="_Toc536684801"/>
      <w:r>
        <w:t>Events &amp; Changes Since</w:t>
      </w:r>
      <w:bookmarkEnd w:id="328"/>
    </w:p>
    <w:p w:rsidR="00373817" w:rsidRPr="00373817" w:rsidRDefault="00373817" w:rsidP="00373817">
      <w:pPr>
        <w:jc w:val="both"/>
      </w:pPr>
      <w:r>
        <w:t>Because Named Queries are “Query Mechanisms” only, events and changes since are not supported as per SIF 3.x specification. Hence there are no methods relating to these functions available or need to be implemented.</w:t>
      </w:r>
    </w:p>
    <w:p w:rsidR="00033604" w:rsidRDefault="00033604" w:rsidP="00373817">
      <w:pPr>
        <w:pStyle w:val="Heading4"/>
      </w:pPr>
      <w:bookmarkStart w:id="329" w:name="_Toc536684802"/>
      <w:r>
        <w:lastRenderedPageBreak/>
        <w:t>Examples/Demo</w:t>
      </w:r>
      <w:bookmarkEnd w:id="329"/>
    </w:p>
    <w:p w:rsidR="00B06513" w:rsidRPr="00B06513" w:rsidRDefault="00B06513" w:rsidP="00B06513">
      <w:pPr>
        <w:jc w:val="both"/>
      </w:pPr>
      <w:r>
        <w:t>In the SIF3Demo subdirectory of the framework, a consumer sample (</w:t>
      </w:r>
      <w:r w:rsidRPr="00B06513">
        <w:rPr>
          <w:rFonts w:ascii="Courier New" w:hAnsi="Courier New" w:cs="Courier New"/>
          <w:b/>
          <w:color w:val="000000"/>
          <w:sz w:val="18"/>
          <w:szCs w:val="18"/>
        </w:rPr>
        <w:t>StudentsInYear</w:t>
      </w:r>
      <w:r w:rsidRPr="00C761B2">
        <w:rPr>
          <w:rFonts w:ascii="Courier New" w:hAnsi="Courier New" w:cs="Courier New"/>
          <w:b/>
          <w:sz w:val="18"/>
          <w:szCs w:val="18"/>
        </w:rPr>
        <w:t>Consumer.java</w:t>
      </w:r>
      <w:r>
        <w:t xml:space="preserve">) can be found under the </w:t>
      </w:r>
      <w:r w:rsidRPr="00C761B2">
        <w:rPr>
          <w:rFonts w:ascii="Courier New" w:hAnsi="Courier New" w:cs="Courier New"/>
          <w:b/>
          <w:sz w:val="18"/>
          <w:szCs w:val="18"/>
        </w:rPr>
        <w:t>systemic.sif3.demo.rest.consumer.</w:t>
      </w:r>
      <w:r>
        <w:rPr>
          <w:rFonts w:ascii="Courier New" w:hAnsi="Courier New" w:cs="Courier New"/>
          <w:b/>
          <w:sz w:val="18"/>
          <w:szCs w:val="18"/>
        </w:rPr>
        <w:t>namedquery</w:t>
      </w:r>
      <w:r>
        <w:t xml:space="preserve"> package. The usage of the methods is shown in the class </w:t>
      </w:r>
      <w:r w:rsidRPr="00001E73">
        <w:rPr>
          <w:rFonts w:ascii="Courier New" w:hAnsi="Courier New" w:cs="Courier New"/>
          <w:b/>
          <w:sz w:val="18"/>
          <w:szCs w:val="18"/>
        </w:rPr>
        <w:t>Test</w:t>
      </w:r>
      <w:r w:rsidRPr="00B06513">
        <w:rPr>
          <w:rFonts w:ascii="Courier New" w:hAnsi="Courier New" w:cs="Courier New"/>
          <w:b/>
          <w:color w:val="000000"/>
          <w:sz w:val="18"/>
          <w:szCs w:val="18"/>
        </w:rPr>
        <w:t>StudentsInYear</w:t>
      </w:r>
      <w:r w:rsidRPr="00001E73">
        <w:rPr>
          <w:rFonts w:ascii="Courier New" w:hAnsi="Courier New" w:cs="Courier New"/>
          <w:b/>
          <w:sz w:val="18"/>
          <w:szCs w:val="18"/>
        </w:rPr>
        <w:t>Consumer.java</w:t>
      </w:r>
      <w:r>
        <w:t xml:space="preserve"> in the </w:t>
      </w:r>
      <w:r w:rsidRPr="00001E73">
        <w:rPr>
          <w:rFonts w:ascii="Courier New" w:hAnsi="Courier New" w:cs="Courier New"/>
          <w:b/>
          <w:sz w:val="18"/>
          <w:szCs w:val="18"/>
        </w:rPr>
        <w:t>sif3.test.infra.rest.consumer</w:t>
      </w:r>
      <w:r>
        <w:t xml:space="preserve"> package.</w:t>
      </w:r>
    </w:p>
    <w:p w:rsidR="00033604" w:rsidRDefault="00033604" w:rsidP="00373817">
      <w:pPr>
        <w:pStyle w:val="Heading4"/>
      </w:pPr>
      <w:bookmarkStart w:id="330" w:name="_Toc536684803"/>
      <w:r>
        <w:t>Javadoc</w:t>
      </w:r>
      <w:bookmarkEnd w:id="330"/>
    </w:p>
    <w:p w:rsidR="00373817" w:rsidRDefault="00373817" w:rsidP="00373817">
      <w:pPr>
        <w:jc w:val="both"/>
        <w:rPr>
          <w:rFonts w:asciiTheme="minorHAnsi" w:hAnsiTheme="minorHAnsi" w:cstheme="minorHAnsi"/>
          <w:color w:val="000000"/>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Pr>
          <w:rFonts w:ascii="Courier New" w:hAnsi="Courier New" w:cs="Courier New"/>
          <w:b/>
          <w:sz w:val="20"/>
          <w:szCs w:val="20"/>
        </w:rPr>
        <w:t>AbstractNamedQueryConsumer</w:t>
      </w:r>
      <w:r>
        <w:rPr>
          <w:rFonts w:asciiTheme="minorHAnsi" w:hAnsiTheme="minorHAnsi" w:cstheme="minorHAnsi"/>
          <w:color w:val="000000"/>
          <w:szCs w:val="22"/>
        </w:rPr>
        <w:t xml:space="preserve">. It is important to note that due to the class hierarchy many methods are inherited from the MinimalConsumer and DelayedConsumer but most are not applicable. The key methods in regards to the Named Query functionality in </w:t>
      </w:r>
      <w:r w:rsidRPr="00373817">
        <w:rPr>
          <w:rFonts w:asciiTheme="minorHAnsi" w:hAnsiTheme="minorHAnsi" w:cstheme="minorHAnsi"/>
          <w:szCs w:val="22"/>
        </w:rPr>
        <w:t xml:space="preserve">the AbstractNamedQueryConsumer is the </w:t>
      </w:r>
      <w:proofErr w:type="gramStart"/>
      <w:r w:rsidRPr="00373817">
        <w:rPr>
          <w:rFonts w:ascii="Courier New" w:hAnsi="Courier New" w:cs="Courier New"/>
          <w:sz w:val="20"/>
          <w:szCs w:val="20"/>
        </w:rPr>
        <w:t>getNamedQueryName(</w:t>
      </w:r>
      <w:proofErr w:type="gramEnd"/>
      <w:r w:rsidRPr="00373817">
        <w:rPr>
          <w:rFonts w:ascii="Courier New" w:hAnsi="Courier New" w:cs="Courier New"/>
          <w:sz w:val="20"/>
          <w:szCs w:val="20"/>
        </w:rPr>
        <w:t>)</w:t>
      </w:r>
      <w:r w:rsidRPr="00373817">
        <w:rPr>
          <w:rFonts w:asciiTheme="minorHAnsi" w:hAnsiTheme="minorHAnsi" w:cstheme="minorHAnsi"/>
          <w:szCs w:val="22"/>
        </w:rPr>
        <w:t xml:space="preserve"> and </w:t>
      </w:r>
      <w:r w:rsidRPr="00373817">
        <w:rPr>
          <w:rFonts w:ascii="Courier New" w:hAnsi="Courier New" w:cs="Courier New"/>
          <w:sz w:val="20"/>
          <w:szCs w:val="20"/>
        </w:rPr>
        <w:t>retrieveDataFromNamedQuery()</w:t>
      </w:r>
      <w:r>
        <w:rPr>
          <w:rFonts w:asciiTheme="minorHAnsi" w:hAnsiTheme="minorHAnsi" w:cstheme="minorHAnsi"/>
          <w:szCs w:val="22"/>
        </w:rPr>
        <w:t xml:space="preserve"> method.</w:t>
      </w:r>
    </w:p>
    <w:p w:rsidR="00033604" w:rsidRDefault="00033604" w:rsidP="00373817">
      <w:pPr>
        <w:pStyle w:val="Heading3"/>
      </w:pPr>
      <w:bookmarkStart w:id="331" w:name="_Toc536684804"/>
      <w:r>
        <w:t>Provider</w:t>
      </w:r>
      <w:bookmarkEnd w:id="331"/>
    </w:p>
    <w:p w:rsidR="00E64E15" w:rsidRDefault="00E64E15" w:rsidP="00E64E15">
      <w:pPr>
        <w:jc w:val="both"/>
      </w:pPr>
      <w:r>
        <w:t xml:space="preserve">The provider is responsible for responding to named query requests with appropriate data. To successfully link a named query service (provider) with the SIF3 Framework a named query class must implemented that extend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This will enforce a number of key methods (discussed in the next section). Each distinct named query must implement a separate class, extending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w:t>
      </w:r>
    </w:p>
    <w:p w:rsidR="00033604" w:rsidRDefault="00033604" w:rsidP="00373817">
      <w:pPr>
        <w:pStyle w:val="Heading4"/>
      </w:pPr>
      <w:bookmarkStart w:id="332" w:name="_Toc536684805"/>
      <w:r>
        <w:t>Key Methods</w:t>
      </w:r>
      <w:bookmarkEnd w:id="332"/>
    </w:p>
    <w:p w:rsidR="00E64E15" w:rsidRPr="00F954A4" w:rsidRDefault="00E64E15" w:rsidP="00E64E15">
      <w:pPr>
        <w:jc w:val="both"/>
      </w:pPr>
      <w:r>
        <w:t xml:space="preserve">When implementing a provider for a named query the extension of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class enforces a number of methods to be implemented. Details about the methods and intended implementation are listed in this section.</w:t>
      </w:r>
    </w:p>
    <w:p w:rsidR="00E64E15" w:rsidRPr="00B15454" w:rsidRDefault="00E64E15" w:rsidP="00E64E15"/>
    <w:p w:rsidR="00E64E15" w:rsidRDefault="00E64E15" w:rsidP="00E64E15">
      <w:r w:rsidRPr="001C338F">
        <w:rPr>
          <w:b/>
        </w:rPr>
        <w:t>Method Name:</w:t>
      </w:r>
      <w:r>
        <w:t xml:space="preserve"> </w:t>
      </w:r>
      <w:r w:rsidRPr="001C601C">
        <w:rPr>
          <w:b/>
          <w:color w:val="4F81BD" w:themeColor="accent1"/>
          <w:sz w:val="24"/>
        </w:rPr>
        <w:t>get</w:t>
      </w:r>
      <w:r>
        <w:rPr>
          <w:b/>
          <w:color w:val="4F81BD" w:themeColor="accent1"/>
          <w:sz w:val="24"/>
        </w:rPr>
        <w:t>ServiceName</w:t>
      </w:r>
    </w:p>
    <w:p w:rsidR="00E64E15" w:rsidRPr="001C338F" w:rsidRDefault="00E64E15" w:rsidP="00E64E15">
      <w:pPr>
        <w:rPr>
          <w:b/>
        </w:rPr>
      </w:pPr>
      <w:r w:rsidRPr="001C338F">
        <w:rPr>
          <w:b/>
        </w:rPr>
        <w:t>Description:</w:t>
      </w:r>
    </w:p>
    <w:p w:rsidR="00E64E15" w:rsidRDefault="00E64E15" w:rsidP="00E64E15">
      <w:pPr>
        <w:jc w:val="both"/>
      </w:pPr>
      <w:r>
        <w:t>This method links the framework with the named query. The value returned must match the value of the named query as listed in the environment. For the example listed in the introductory section the returned value would be “StudentsInYear”. Note that the returned value is case-sensitive!</w:t>
      </w:r>
    </w:p>
    <w:p w:rsidR="00E64E15" w:rsidRPr="001C601C" w:rsidRDefault="00E64E15" w:rsidP="00E64E15">
      <w:pPr>
        <w:rPr>
          <w:sz w:val="8"/>
          <w:szCs w:val="8"/>
        </w:rPr>
      </w:pPr>
    </w:p>
    <w:p w:rsidR="00E64E15" w:rsidRDefault="00E64E15" w:rsidP="00E64E15">
      <w:pPr>
        <w:rPr>
          <w:b/>
        </w:rPr>
      </w:pPr>
      <w:r>
        <w:rPr>
          <w:b/>
        </w:rPr>
        <w:t>Return</w:t>
      </w:r>
      <w:r w:rsidRPr="001C338F">
        <w:rPr>
          <w:b/>
        </w:rPr>
        <w:t>:</w:t>
      </w:r>
    </w:p>
    <w:p w:rsidR="00E64E15" w:rsidRDefault="00E64E15" w:rsidP="00E64E15">
      <w:pPr>
        <w:jc w:val="both"/>
      </w:pPr>
      <w:r>
        <w:t>The name (case-sensitive) of the named query as listed in the environment (XML).</w:t>
      </w:r>
    </w:p>
    <w:p w:rsidR="00E64E15" w:rsidRDefault="00E64E15" w:rsidP="00E64E15"/>
    <w:p w:rsidR="006A5189" w:rsidRDefault="006A5189" w:rsidP="006A5189">
      <w:pPr>
        <w:rPr>
          <w:b/>
          <w:color w:val="4F81BD" w:themeColor="accent1"/>
          <w:sz w:val="24"/>
        </w:rPr>
      </w:pPr>
      <w:r w:rsidRPr="001C338F">
        <w:rPr>
          <w:b/>
        </w:rPr>
        <w:t>Method Name:</w:t>
      </w:r>
      <w:r>
        <w:t xml:space="preserve"> </w:t>
      </w:r>
      <w:r>
        <w:rPr>
          <w:b/>
          <w:color w:val="4F81BD" w:themeColor="accent1"/>
          <w:sz w:val="24"/>
        </w:rPr>
        <w:t>retrieveData</w:t>
      </w:r>
    </w:p>
    <w:p w:rsidR="006A5189" w:rsidRPr="001C601C" w:rsidRDefault="006A5189" w:rsidP="006A5189">
      <w:pPr>
        <w:rPr>
          <w:sz w:val="8"/>
          <w:szCs w:val="8"/>
        </w:rPr>
      </w:pPr>
    </w:p>
    <w:p w:rsidR="006A5189" w:rsidRDefault="006A5189" w:rsidP="006A5189">
      <w:pPr>
        <w:rPr>
          <w:b/>
        </w:rPr>
      </w:pPr>
      <w:r w:rsidRPr="001C338F">
        <w:rPr>
          <w:b/>
        </w:rPr>
        <w:t>Description:</w:t>
      </w:r>
    </w:p>
    <w:p w:rsidR="003C3B5F" w:rsidRDefault="006A5189" w:rsidP="006A5189">
      <w:pPr>
        <w:jc w:val="both"/>
      </w:pPr>
      <w:r>
        <w:t xml:space="preserve">This method </w:t>
      </w:r>
      <w:r w:rsidR="003259F7">
        <w:t xml:space="preserve">is expected to execute the actual named query. </w:t>
      </w:r>
      <w:r w:rsidR="003C3B5F">
        <w:t xml:space="preserve">It is responsible for retrieving data that match the query parameters and return the result. Please refer to section </w:t>
      </w:r>
      <w:r w:rsidR="003C3B5F">
        <w:fldChar w:fldCharType="begin"/>
      </w:r>
      <w:r w:rsidR="003C3B5F">
        <w:instrText xml:space="preserve"> REF _Ref535310734 \r \h </w:instrText>
      </w:r>
      <w:r w:rsidR="003C3B5F">
        <w:fldChar w:fldCharType="separate"/>
      </w:r>
      <w:r w:rsidR="003C3B5F">
        <w:t>5.12.2.2</w:t>
      </w:r>
      <w:r w:rsidR="003C3B5F">
        <w:fldChar w:fldCharType="end"/>
      </w:r>
      <w:r w:rsidR="003C3B5F">
        <w:t xml:space="preserve"> about the details and structure of the data to be returned.</w:t>
      </w:r>
    </w:p>
    <w:p w:rsidR="003C3B5F" w:rsidRPr="003C3B5F" w:rsidRDefault="003C3B5F" w:rsidP="003C3B5F"/>
    <w:p w:rsidR="003C3B5F" w:rsidRDefault="003C3B5F" w:rsidP="006A5189">
      <w:pPr>
        <w:jc w:val="both"/>
      </w:pPr>
      <w:r>
        <w:t xml:space="preserve"> </w:t>
      </w:r>
      <w:r w:rsidRPr="003C3B5F">
        <w:t>This can be any data. It is up to the implementation of the named query service to know what data to be returned. This framework is agnostic to that data. The returned value is a String that must represent the "marshalled" version of the data in the format indicated by the "returnMimeType". Because the data that can be returned as part of this method might be a collection, the paging parameter should be provided. If the data to be returned is considered too large by the provider (implementation dependent) then a DataTooLargeException must be raised. This exception is then translated into an appropriate HTTP Status within the framework to meet the SIF Specification.</w:t>
      </w:r>
    </w:p>
    <w:p w:rsidR="003C3B5F" w:rsidRDefault="003C3B5F" w:rsidP="006A5189">
      <w:pPr>
        <w:jc w:val="both"/>
      </w:pPr>
    </w:p>
    <w:p w:rsidR="003C3B5F" w:rsidRDefault="003C3B5F" w:rsidP="006A5189">
      <w:pPr>
        <w:jc w:val="both"/>
      </w:pPr>
    </w:p>
    <w:p w:rsidR="003C3B5F" w:rsidRDefault="003C3B5F" w:rsidP="006A5189">
      <w:pPr>
        <w:jc w:val="both"/>
      </w:pPr>
    </w:p>
    <w:p w:rsidR="006A5189" w:rsidRDefault="006A5189" w:rsidP="006A5189">
      <w:pPr>
        <w:jc w:val="both"/>
      </w:pPr>
      <w:proofErr w:type="gramStart"/>
      <w:r>
        <w:lastRenderedPageBreak/>
        <w:t>will</w:t>
      </w:r>
      <w:proofErr w:type="gramEnd"/>
      <w:r>
        <w:t xml:space="preserve"> perform the actual low level REST call to the provider of the named query.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t>5.12.1.3</w:t>
      </w:r>
      <w:r>
        <w:fldChar w:fldCharType="end"/>
      </w:r>
      <w:r>
        <w:t xml:space="preserve"> for details on how to deal with the returned data from a named query call. More information can be found in the Javadoc for the </w:t>
      </w:r>
      <w:r w:rsidRPr="00B16BB6">
        <w:rPr>
          <w:rFonts w:ascii="Courier" w:hAnsi="Courier"/>
          <w:b/>
          <w:sz w:val="20"/>
          <w:szCs w:val="20"/>
        </w:rPr>
        <w:t>AbstractNamedQueryConsumer</w:t>
      </w:r>
      <w:r>
        <w:rPr>
          <w:rFonts w:ascii="Courier" w:hAnsi="Courier"/>
          <w:b/>
          <w:sz w:val="20"/>
          <w:szCs w:val="20"/>
        </w:rPr>
        <w:t>.</w:t>
      </w:r>
    </w:p>
    <w:p w:rsidR="006A5189" w:rsidRPr="001C601C" w:rsidRDefault="006A5189" w:rsidP="006A5189">
      <w:pPr>
        <w:rPr>
          <w:sz w:val="8"/>
          <w:szCs w:val="8"/>
        </w:rPr>
      </w:pPr>
    </w:p>
    <w:p w:rsidR="006A5189" w:rsidRPr="001C338F" w:rsidRDefault="006A5189" w:rsidP="006A5189">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40"/>
        <w:gridCol w:w="5239"/>
        <w:gridCol w:w="1382"/>
      </w:tblGrid>
      <w:tr w:rsidR="006A5189" w:rsidRPr="001C338F" w:rsidTr="003F28FB">
        <w:tc>
          <w:tcPr>
            <w:tcW w:w="2001" w:type="dxa"/>
            <w:shd w:val="pct10" w:color="auto" w:fill="auto"/>
          </w:tcPr>
          <w:p w:rsidR="006A5189" w:rsidRPr="001C338F" w:rsidRDefault="006A5189" w:rsidP="003259F7">
            <w:pPr>
              <w:rPr>
                <w:b/>
                <w:sz w:val="18"/>
                <w:szCs w:val="18"/>
              </w:rPr>
            </w:pPr>
            <w:r w:rsidRPr="001C338F">
              <w:rPr>
                <w:b/>
                <w:sz w:val="18"/>
                <w:szCs w:val="18"/>
              </w:rPr>
              <w:t>Name</w:t>
            </w:r>
          </w:p>
        </w:tc>
        <w:tc>
          <w:tcPr>
            <w:tcW w:w="840" w:type="dxa"/>
            <w:shd w:val="pct10" w:color="auto" w:fill="auto"/>
          </w:tcPr>
          <w:p w:rsidR="006A5189" w:rsidRPr="001C338F" w:rsidRDefault="006A5189"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39" w:type="dxa"/>
            <w:shd w:val="pct10" w:color="auto" w:fill="auto"/>
          </w:tcPr>
          <w:p w:rsidR="006A5189" w:rsidRPr="001C338F" w:rsidRDefault="006A5189" w:rsidP="003259F7">
            <w:pPr>
              <w:rPr>
                <w:b/>
                <w:sz w:val="18"/>
                <w:szCs w:val="18"/>
              </w:rPr>
            </w:pPr>
            <w:r w:rsidRPr="001C338F">
              <w:rPr>
                <w:b/>
                <w:sz w:val="18"/>
                <w:szCs w:val="18"/>
              </w:rPr>
              <w:t>Description</w:t>
            </w:r>
          </w:p>
        </w:tc>
        <w:tc>
          <w:tcPr>
            <w:tcW w:w="1382" w:type="dxa"/>
            <w:shd w:val="pct10" w:color="auto" w:fill="auto"/>
          </w:tcPr>
          <w:p w:rsidR="006A5189" w:rsidRPr="001C338F" w:rsidRDefault="006A5189" w:rsidP="003259F7">
            <w:pPr>
              <w:rPr>
                <w:b/>
                <w:sz w:val="18"/>
                <w:szCs w:val="18"/>
              </w:rPr>
            </w:pPr>
            <w:r w:rsidRPr="001C338F">
              <w:rPr>
                <w:b/>
                <w:sz w:val="18"/>
                <w:szCs w:val="18"/>
              </w:rPr>
              <w:t>Default</w:t>
            </w:r>
          </w:p>
        </w:tc>
      </w:tr>
      <w:tr w:rsidR="006A5189" w:rsidRPr="001C338F" w:rsidTr="003F28FB">
        <w:tc>
          <w:tcPr>
            <w:tcW w:w="2001" w:type="dxa"/>
          </w:tcPr>
          <w:p w:rsidR="006A5189" w:rsidRPr="001C338F" w:rsidRDefault="003C3B5F" w:rsidP="003259F7">
            <w:pPr>
              <w:rPr>
                <w:sz w:val="18"/>
                <w:szCs w:val="18"/>
              </w:rPr>
            </w:pPr>
            <w:r w:rsidRPr="003C3B5F">
              <w:rPr>
                <w:sz w:val="18"/>
                <w:szCs w:val="18"/>
              </w:rPr>
              <w:t>queryTemplateInfo</w:t>
            </w:r>
          </w:p>
        </w:tc>
        <w:tc>
          <w:tcPr>
            <w:tcW w:w="840" w:type="dxa"/>
          </w:tcPr>
          <w:p w:rsidR="006A5189" w:rsidRPr="001C338F" w:rsidRDefault="006A5189" w:rsidP="003259F7">
            <w:pPr>
              <w:rPr>
                <w:sz w:val="18"/>
                <w:szCs w:val="18"/>
              </w:rPr>
            </w:pPr>
            <w:r>
              <w:rPr>
                <w:sz w:val="18"/>
                <w:szCs w:val="18"/>
              </w:rPr>
              <w:t>No</w:t>
            </w:r>
          </w:p>
        </w:tc>
        <w:tc>
          <w:tcPr>
            <w:tcW w:w="5239" w:type="dxa"/>
          </w:tcPr>
          <w:p w:rsidR="006A5189" w:rsidRPr="001C338F" w:rsidRDefault="003C3B5F" w:rsidP="003259F7">
            <w:pPr>
              <w:rPr>
                <w:sz w:val="18"/>
                <w:szCs w:val="18"/>
              </w:rPr>
            </w:pPr>
            <w:r>
              <w:rPr>
                <w:sz w:val="18"/>
                <w:szCs w:val="18"/>
              </w:rPr>
              <w:t xml:space="preserve">Holds the name of the named query service (should match the value of the </w:t>
            </w:r>
            <w:proofErr w:type="gramStart"/>
            <w:r>
              <w:rPr>
                <w:sz w:val="18"/>
                <w:szCs w:val="18"/>
              </w:rPr>
              <w:t>getServiceName(</w:t>
            </w:r>
            <w:proofErr w:type="gramEnd"/>
            <w:r>
              <w:rPr>
                <w:sz w:val="18"/>
                <w:szCs w:val="18"/>
              </w:rPr>
              <w:t xml:space="preserve">) method) and the query parameters. The query parameters are </w:t>
            </w:r>
            <w:r w:rsidRPr="003C3B5F">
              <w:rPr>
                <w:b/>
                <w:sz w:val="18"/>
                <w:szCs w:val="18"/>
                <w:u w:val="single"/>
              </w:rPr>
              <w:t>all</w:t>
            </w:r>
            <w:r>
              <w:rPr>
                <w:sz w:val="18"/>
                <w:szCs w:val="18"/>
              </w:rPr>
              <w:t xml:space="preserve"> the URL query parameters received by the provider. This may include other URL query parameters as well.</w:t>
            </w:r>
          </w:p>
        </w:tc>
        <w:tc>
          <w:tcPr>
            <w:tcW w:w="1382" w:type="dxa"/>
          </w:tcPr>
          <w:p w:rsidR="006A5189" w:rsidRPr="001C338F" w:rsidRDefault="006A5189"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zone</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Holds the zone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context</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FA1286">
            <w:pPr>
              <w:rPr>
                <w:sz w:val="18"/>
                <w:szCs w:val="18"/>
              </w:rPr>
            </w:pPr>
            <w:r>
              <w:rPr>
                <w:sz w:val="18"/>
                <w:szCs w:val="18"/>
              </w:rPr>
              <w:t>Holds the context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Pr="001C338F" w:rsidRDefault="00FA1286" w:rsidP="00185C02">
            <w:pPr>
              <w:rPr>
                <w:sz w:val="18"/>
                <w:szCs w:val="18"/>
              </w:rPr>
            </w:pPr>
            <w:r w:rsidRPr="00090299">
              <w:rPr>
                <w:sz w:val="18"/>
                <w:szCs w:val="18"/>
              </w:rPr>
              <w:t>pagingInfo</w:t>
            </w:r>
          </w:p>
        </w:tc>
        <w:tc>
          <w:tcPr>
            <w:tcW w:w="840" w:type="dxa"/>
          </w:tcPr>
          <w:p w:rsidR="00FA1286" w:rsidRDefault="00FA1286" w:rsidP="00185C02">
            <w:pPr>
              <w:rPr>
                <w:sz w:val="18"/>
                <w:szCs w:val="18"/>
              </w:rPr>
            </w:pPr>
            <w:r>
              <w:rPr>
                <w:sz w:val="18"/>
                <w:szCs w:val="18"/>
              </w:rPr>
              <w:t>Yes</w:t>
            </w:r>
          </w:p>
          <w:p w:rsidR="00FA1286" w:rsidRPr="00BC48C3" w:rsidRDefault="00FA1286" w:rsidP="00185C02">
            <w:pPr>
              <w:rPr>
                <w:sz w:val="18"/>
                <w:szCs w:val="18"/>
              </w:rPr>
            </w:pPr>
          </w:p>
        </w:tc>
        <w:tc>
          <w:tcPr>
            <w:tcW w:w="5239" w:type="dxa"/>
          </w:tcPr>
          <w:p w:rsidR="00FA1286" w:rsidRPr="001C338F" w:rsidRDefault="00FA1286" w:rsidP="00FA1286">
            <w:pPr>
              <w:rPr>
                <w:sz w:val="18"/>
                <w:szCs w:val="18"/>
              </w:rPr>
            </w:pPr>
            <w:r w:rsidRPr="00090299">
              <w:rPr>
                <w:sz w:val="18"/>
                <w:szCs w:val="18"/>
              </w:rPr>
              <w:t>Page information</w:t>
            </w:r>
            <w:r>
              <w:rPr>
                <w:sz w:val="18"/>
                <w:szCs w:val="18"/>
              </w:rPr>
              <w:t xml:space="preserve">. Indication what results shall be returned. It can be null in which case the consumer wishes to receive all records that match the query. If the provider doesn’t support this option then a </w:t>
            </w:r>
            <w:r w:rsidRPr="00FA1286">
              <w:rPr>
                <w:sz w:val="18"/>
                <w:szCs w:val="18"/>
              </w:rPr>
              <w:t>DataTooLargeException</w:t>
            </w:r>
            <w:r>
              <w:rPr>
                <w:sz w:val="18"/>
                <w:szCs w:val="18"/>
              </w:rPr>
              <w:t xml:space="preserve"> exception should be thrown for this method. The framework will translate this into an appropriate error message back to the consumer.</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metadata</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Additional information relating to the request.  Please refer to the Javadoc of the </w:t>
            </w:r>
            <w:r w:rsidRPr="00FA1286">
              <w:rPr>
                <w:sz w:val="18"/>
                <w:szCs w:val="18"/>
              </w:rPr>
              <w:t>RequestMetadata</w:t>
            </w:r>
            <w:r>
              <w:rPr>
                <w:sz w:val="18"/>
                <w:szCs w:val="18"/>
              </w:rPr>
              <w:t xml:space="preserve"> class for additional information.</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sidRPr="00FA1286">
              <w:rPr>
                <w:sz w:val="18"/>
                <w:szCs w:val="18"/>
              </w:rPr>
              <w:t>customResponseParams</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The provider can add additional HTTP headers to the response. The headers to be added can be stored in this parameter.</w:t>
            </w:r>
          </w:p>
        </w:tc>
        <w:tc>
          <w:tcPr>
            <w:tcW w:w="1382" w:type="dxa"/>
          </w:tcPr>
          <w:p w:rsidR="00FA1286" w:rsidRDefault="00FA1286" w:rsidP="003259F7">
            <w:pPr>
              <w:rPr>
                <w:sz w:val="18"/>
                <w:szCs w:val="18"/>
              </w:rPr>
            </w:pPr>
          </w:p>
        </w:tc>
      </w:tr>
      <w:tr w:rsidR="00FA1286" w:rsidRPr="001C338F" w:rsidTr="003F28FB">
        <w:tc>
          <w:tcPr>
            <w:tcW w:w="2001" w:type="dxa"/>
          </w:tcPr>
          <w:p w:rsidR="00FA1286" w:rsidRPr="00090299" w:rsidRDefault="00FA1286" w:rsidP="003259F7">
            <w:pPr>
              <w:rPr>
                <w:sz w:val="18"/>
                <w:szCs w:val="18"/>
              </w:rPr>
            </w:pPr>
            <w:r>
              <w:rPr>
                <w:sz w:val="18"/>
                <w:szCs w:val="18"/>
              </w:rPr>
              <w:t>returnMimeType</w:t>
            </w:r>
          </w:p>
        </w:tc>
        <w:tc>
          <w:tcPr>
            <w:tcW w:w="840" w:type="dxa"/>
          </w:tcPr>
          <w:p w:rsidR="00FA1286" w:rsidRDefault="00FA1286" w:rsidP="003259F7">
            <w:pPr>
              <w:rPr>
                <w:sz w:val="18"/>
                <w:szCs w:val="18"/>
              </w:rPr>
            </w:pPr>
            <w:r>
              <w:rPr>
                <w:sz w:val="18"/>
                <w:szCs w:val="18"/>
              </w:rPr>
              <w:t>No</w:t>
            </w:r>
          </w:p>
        </w:tc>
        <w:tc>
          <w:tcPr>
            <w:tcW w:w="5239" w:type="dxa"/>
          </w:tcPr>
          <w:p w:rsidR="00FA1286" w:rsidRPr="00090299" w:rsidRDefault="00FA1286" w:rsidP="00FA1286">
            <w:pPr>
              <w:rPr>
                <w:sz w:val="18"/>
                <w:szCs w:val="18"/>
              </w:rPr>
            </w:pPr>
            <w:r>
              <w:rPr>
                <w:sz w:val="18"/>
                <w:szCs w:val="18"/>
              </w:rPr>
              <w:t>The mime type of the expected response</w:t>
            </w:r>
            <w:r w:rsidRPr="00FA1286">
              <w:rPr>
                <w:sz w:val="18"/>
                <w:szCs w:val="18"/>
              </w:rPr>
              <w:t>.  The returned value is a String that must represent the "marshalled" version of the data in the format indicated by the "returnMimeType"</w:t>
            </w:r>
            <w:r>
              <w:rPr>
                <w:sz w:val="18"/>
                <w:szCs w:val="18"/>
              </w:rPr>
              <w:t xml:space="preserve">. If the provider doesn’t support the requested mime type then </w:t>
            </w:r>
            <w:proofErr w:type="gramStart"/>
            <w:r>
              <w:rPr>
                <w:sz w:val="18"/>
                <w:szCs w:val="18"/>
              </w:rPr>
              <w:t>a</w:t>
            </w:r>
            <w:proofErr w:type="gramEnd"/>
            <w:r>
              <w:rPr>
                <w:sz w:val="18"/>
                <w:szCs w:val="18"/>
              </w:rPr>
              <w:t xml:space="preserve"> </w:t>
            </w:r>
            <w:r w:rsidRPr="00FA1286">
              <w:rPr>
                <w:sz w:val="18"/>
                <w:szCs w:val="18"/>
              </w:rPr>
              <w:t>UnsupportedMediaTypeExcpetion</w:t>
            </w:r>
            <w:r>
              <w:rPr>
                <w:sz w:val="18"/>
                <w:szCs w:val="18"/>
              </w:rPr>
              <w:t xml:space="preserve"> must be thrown by the provider. The framework will translate this into an appropriate error message back to the consumer.</w:t>
            </w:r>
          </w:p>
        </w:tc>
        <w:tc>
          <w:tcPr>
            <w:tcW w:w="1382" w:type="dxa"/>
          </w:tcPr>
          <w:p w:rsidR="00FA1286" w:rsidRPr="001C338F" w:rsidRDefault="00FA1286" w:rsidP="003259F7">
            <w:pPr>
              <w:rPr>
                <w:sz w:val="18"/>
                <w:szCs w:val="18"/>
              </w:rPr>
            </w:pPr>
          </w:p>
        </w:tc>
      </w:tr>
    </w:tbl>
    <w:p w:rsidR="006A5189" w:rsidRPr="001C601C" w:rsidRDefault="006A5189" w:rsidP="006A5189">
      <w:pPr>
        <w:rPr>
          <w:sz w:val="8"/>
          <w:szCs w:val="8"/>
        </w:rPr>
      </w:pPr>
    </w:p>
    <w:p w:rsidR="006A5189" w:rsidRDefault="006A5189" w:rsidP="006A5189">
      <w:pPr>
        <w:rPr>
          <w:b/>
        </w:rPr>
      </w:pPr>
      <w:r>
        <w:rPr>
          <w:b/>
        </w:rPr>
        <w:t>Return</w:t>
      </w:r>
      <w:r w:rsidRPr="001C338F">
        <w:rPr>
          <w:b/>
        </w:rPr>
        <w:t>:</w:t>
      </w:r>
    </w:p>
    <w:p w:rsidR="006A5189" w:rsidRDefault="003C3B5F" w:rsidP="006A5189">
      <w:pPr>
        <w:jc w:val="both"/>
      </w:pPr>
      <w:r>
        <w:t xml:space="preserve">A StringPayload object holding the results as a string, marshalled according to the returnMimeType parameter. Please refer to section </w:t>
      </w:r>
      <w:r>
        <w:fldChar w:fldCharType="begin"/>
      </w:r>
      <w:r>
        <w:instrText xml:space="preserve"> REF _Ref535310734 \r \h </w:instrText>
      </w:r>
      <w:r>
        <w:fldChar w:fldCharType="separate"/>
      </w:r>
      <w:r>
        <w:t>5.12.2.2</w:t>
      </w:r>
      <w:r>
        <w:fldChar w:fldCharType="end"/>
      </w:r>
      <w:r>
        <w:t xml:space="preserve"> about details and the structure of the data to be returned.</w:t>
      </w:r>
    </w:p>
    <w:p w:rsidR="006A5189" w:rsidRDefault="006A5189" w:rsidP="006A5189"/>
    <w:p w:rsidR="006A5189" w:rsidRDefault="006A5189" w:rsidP="006A5189">
      <w:pPr>
        <w:rPr>
          <w:b/>
          <w:color w:val="4F81BD" w:themeColor="accent1"/>
          <w:sz w:val="24"/>
        </w:rPr>
      </w:pPr>
      <w:r w:rsidRPr="001C338F">
        <w:rPr>
          <w:b/>
        </w:rPr>
        <w:t>Method Name:</w:t>
      </w:r>
      <w:r>
        <w:t xml:space="preserve"> </w:t>
      </w:r>
      <w:r>
        <w:rPr>
          <w:b/>
          <w:color w:val="4F81BD" w:themeColor="accent1"/>
          <w:sz w:val="24"/>
        </w:rPr>
        <w:t>shutdown</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Pr="00C36060" w:rsidRDefault="006A5189" w:rsidP="006A5189">
      <w:pPr>
        <w:jc w:val="both"/>
      </w:pPr>
      <w:r>
        <w:t>This method is called by the framework when the adapter shuts down. This method allows the provider implementation to release resources and/or perform any other housekeeping clean-up activities.</w:t>
      </w:r>
    </w:p>
    <w:p w:rsidR="00033604" w:rsidRDefault="00033604" w:rsidP="00373817">
      <w:pPr>
        <w:pStyle w:val="Heading4"/>
      </w:pPr>
      <w:bookmarkStart w:id="333" w:name="_Ref535310734"/>
      <w:bookmarkStart w:id="334" w:name="_Toc536684806"/>
      <w:r>
        <w:t>Payload Considerations</w:t>
      </w:r>
      <w:bookmarkEnd w:id="333"/>
      <w:bookmarkEnd w:id="334"/>
    </w:p>
    <w:p w:rsidR="007D7DB3" w:rsidRDefault="00D551EE" w:rsidP="00D551EE">
      <w:pPr>
        <w:jc w:val="both"/>
        <w:rPr>
          <w:rFonts w:asciiTheme="minorHAnsi" w:hAnsiTheme="minorHAnsi" w:cstheme="minorHAnsi"/>
          <w:szCs w:val="22"/>
        </w:rPr>
      </w:pPr>
      <w:r>
        <w:t xml:space="preserve">The main method </w:t>
      </w:r>
      <w:r w:rsidR="007D7DB3">
        <w:t xml:space="preserve">that is enforced by the </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007D7DB3">
        <w:rPr>
          <w:rFonts w:ascii="Courier New" w:hAnsi="Courier New" w:cs="Courier New"/>
          <w:b/>
          <w:sz w:val="20"/>
          <w:szCs w:val="20"/>
        </w:rPr>
        <w:t xml:space="preserve">Provider </w:t>
      </w:r>
      <w:r>
        <w:t xml:space="preserve">is the </w:t>
      </w:r>
      <w:proofErr w:type="gramStart"/>
      <w:r w:rsidRPr="00404526">
        <w:rPr>
          <w:rFonts w:asciiTheme="minorHAnsi" w:hAnsiTheme="minorHAnsi" w:cstheme="minorHAnsi"/>
          <w:szCs w:val="22"/>
        </w:rPr>
        <w:t>retrieveData</w:t>
      </w:r>
      <w:r>
        <w:rPr>
          <w:rFonts w:asciiTheme="minorHAnsi" w:hAnsiTheme="minorHAnsi" w:cstheme="minorHAnsi"/>
          <w:szCs w:val="22"/>
        </w:rPr>
        <w:t>(</w:t>
      </w:r>
      <w:proofErr w:type="gramEnd"/>
      <w:r>
        <w:rPr>
          <w:rFonts w:asciiTheme="minorHAnsi" w:hAnsiTheme="minorHAnsi" w:cstheme="minorHAnsi"/>
          <w:szCs w:val="22"/>
        </w:rPr>
        <w:t xml:space="preserve">) method (see previous section). This method </w:t>
      </w:r>
      <w:r w:rsidR="007D7DB3">
        <w:rPr>
          <w:rFonts w:asciiTheme="minorHAnsi" w:hAnsiTheme="minorHAnsi" w:cstheme="minorHAnsi"/>
          <w:szCs w:val="22"/>
        </w:rPr>
        <w:t xml:space="preserve">must </w:t>
      </w:r>
      <w:r>
        <w:rPr>
          <w:rFonts w:asciiTheme="minorHAnsi" w:hAnsiTheme="minorHAnsi" w:cstheme="minorHAnsi"/>
          <w:szCs w:val="22"/>
        </w:rPr>
        <w:t xml:space="preserve">return a </w:t>
      </w:r>
      <w:r w:rsidR="007D7DB3">
        <w:rPr>
          <w:rFonts w:asciiTheme="minorHAnsi" w:hAnsiTheme="minorHAnsi" w:cstheme="minorHAnsi"/>
          <w:szCs w:val="22"/>
        </w:rPr>
        <w:t>StringPayload object.</w:t>
      </w:r>
      <w:r>
        <w:rPr>
          <w:rFonts w:asciiTheme="minorHAnsi" w:hAnsiTheme="minorHAnsi" w:cstheme="minorHAnsi"/>
          <w:szCs w:val="22"/>
        </w:rPr>
        <w:t xml:space="preserve"> According to the SIF 3.x specification a named query service can return any payload. </w:t>
      </w:r>
      <w:r w:rsidR="00FF66D8">
        <w:rPr>
          <w:rFonts w:asciiTheme="minorHAnsi" w:hAnsiTheme="minorHAnsi" w:cstheme="minorHAnsi"/>
          <w:szCs w:val="22"/>
        </w:rPr>
        <w:t>Hence</w:t>
      </w:r>
      <w:r>
        <w:rPr>
          <w:rFonts w:asciiTheme="minorHAnsi" w:hAnsiTheme="minorHAnsi" w:cstheme="minorHAnsi"/>
          <w:szCs w:val="22"/>
        </w:rPr>
        <w:t xml:space="preserve"> the returned payload may not be a SIF object from a locale’s data model specification. Because the SIF3 Framework is a) SIF </w:t>
      </w:r>
      <w:r w:rsidR="00FF66D8">
        <w:rPr>
          <w:rFonts w:asciiTheme="minorHAnsi" w:hAnsiTheme="minorHAnsi" w:cstheme="minorHAnsi"/>
          <w:szCs w:val="22"/>
        </w:rPr>
        <w:t>d</w:t>
      </w:r>
      <w:r>
        <w:rPr>
          <w:rFonts w:asciiTheme="minorHAnsi" w:hAnsiTheme="minorHAnsi" w:cstheme="minorHAnsi"/>
          <w:szCs w:val="22"/>
        </w:rPr>
        <w:t>ata</w:t>
      </w:r>
      <w:r w:rsidR="00FF66D8">
        <w:rPr>
          <w:rFonts w:asciiTheme="minorHAnsi" w:hAnsiTheme="minorHAnsi" w:cstheme="minorHAnsi"/>
          <w:szCs w:val="22"/>
        </w:rPr>
        <w:t xml:space="preserve"> </w:t>
      </w:r>
      <w:r>
        <w:rPr>
          <w:rFonts w:asciiTheme="minorHAnsi" w:hAnsiTheme="minorHAnsi" w:cstheme="minorHAnsi"/>
          <w:szCs w:val="22"/>
        </w:rPr>
        <w:t xml:space="preserve">model agnostic and b) cannot make any assumption on what the returned data of a named query is, the SIF3 Framework </w:t>
      </w:r>
      <w:r w:rsidR="00684A89">
        <w:rPr>
          <w:rFonts w:asciiTheme="minorHAnsi" w:hAnsiTheme="minorHAnsi" w:cstheme="minorHAnsi"/>
          <w:szCs w:val="22"/>
        </w:rPr>
        <w:t>must</w:t>
      </w:r>
      <w:r>
        <w:rPr>
          <w:rFonts w:asciiTheme="minorHAnsi" w:hAnsiTheme="minorHAnsi" w:cstheme="minorHAnsi"/>
          <w:szCs w:val="22"/>
        </w:rPr>
        <w:t xml:space="preserve"> provide the returned payload as a String. The returned payload data and the mime type the payload is encoded in, is given in </w:t>
      </w:r>
      <w:r w:rsidR="007D7DB3">
        <w:rPr>
          <w:rFonts w:asciiTheme="minorHAnsi" w:hAnsiTheme="minorHAnsi" w:cstheme="minorHAnsi"/>
          <w:szCs w:val="22"/>
        </w:rPr>
        <w:t xml:space="preserve">the StringPayload object of the </w:t>
      </w:r>
      <w:proofErr w:type="gramStart"/>
      <w:r w:rsidR="007D7DB3">
        <w:rPr>
          <w:rFonts w:asciiTheme="minorHAnsi" w:hAnsiTheme="minorHAnsi" w:cstheme="minorHAnsi"/>
          <w:szCs w:val="22"/>
        </w:rPr>
        <w:t>retreiveData(</w:t>
      </w:r>
      <w:proofErr w:type="gramEnd"/>
      <w:r w:rsidR="007D7DB3">
        <w:rPr>
          <w:rFonts w:asciiTheme="minorHAnsi" w:hAnsiTheme="minorHAnsi" w:cstheme="minorHAnsi"/>
          <w:szCs w:val="22"/>
        </w:rPr>
        <w:t>) method. The “</w:t>
      </w:r>
      <w:r w:rsidR="007D7DB3" w:rsidRPr="007D7DB3">
        <w:rPr>
          <w:rFonts w:ascii="Courier New" w:hAnsi="Courier New" w:cs="Courier New"/>
          <w:sz w:val="20"/>
          <w:szCs w:val="20"/>
        </w:rPr>
        <w:t>mimeType</w:t>
      </w:r>
      <w:r w:rsidR="007D7DB3">
        <w:rPr>
          <w:rFonts w:asciiTheme="minorHAnsi" w:hAnsiTheme="minorHAnsi" w:cstheme="minorHAnsi"/>
          <w:szCs w:val="22"/>
        </w:rPr>
        <w:t xml:space="preserve">” property of the StringPayload object should match the </w:t>
      </w:r>
      <w:r w:rsidR="007D7DB3" w:rsidRPr="00CA67B6">
        <w:rPr>
          <w:rFonts w:asciiTheme="minorHAnsi" w:hAnsiTheme="minorHAnsi" w:cstheme="minorHAnsi"/>
          <w:szCs w:val="22"/>
        </w:rPr>
        <w:t>returnMimeType</w:t>
      </w:r>
      <w:r w:rsidR="007D7DB3">
        <w:rPr>
          <w:rFonts w:asciiTheme="minorHAnsi" w:hAnsiTheme="minorHAnsi" w:cstheme="minorHAnsi"/>
          <w:szCs w:val="22"/>
        </w:rPr>
        <w:t xml:space="preserve"> parameter of the </w:t>
      </w:r>
      <w:r w:rsidR="007D7DB3" w:rsidRPr="00404526">
        <w:rPr>
          <w:rFonts w:asciiTheme="minorHAnsi" w:hAnsiTheme="minorHAnsi" w:cstheme="minorHAnsi"/>
          <w:szCs w:val="22"/>
        </w:rPr>
        <w:t>retrieveData</w:t>
      </w:r>
      <w:r w:rsidR="007D7DB3">
        <w:rPr>
          <w:rFonts w:asciiTheme="minorHAnsi" w:hAnsiTheme="minorHAnsi" w:cstheme="minorHAnsi"/>
          <w:szCs w:val="22"/>
        </w:rPr>
        <w:t xml:space="preserve"> () method. It is the responsibility of the provider implementation to marshal the returned data into a String and store it in the “</w:t>
      </w:r>
      <w:r w:rsidR="007D7DB3" w:rsidRPr="007D7DB3">
        <w:rPr>
          <w:rFonts w:ascii="Courier New" w:hAnsi="Courier New" w:cs="Courier New"/>
          <w:sz w:val="20"/>
          <w:szCs w:val="20"/>
        </w:rPr>
        <w:t>data</w:t>
      </w:r>
      <w:r w:rsidR="007D7DB3">
        <w:rPr>
          <w:rFonts w:asciiTheme="minorHAnsi" w:hAnsiTheme="minorHAnsi" w:cstheme="minorHAnsi"/>
          <w:szCs w:val="22"/>
        </w:rPr>
        <w:t>” property of the returned StringPayload.</w:t>
      </w:r>
    </w:p>
    <w:p w:rsidR="00033604" w:rsidRDefault="00033604" w:rsidP="00373817">
      <w:pPr>
        <w:pStyle w:val="Heading4"/>
      </w:pPr>
      <w:bookmarkStart w:id="335" w:name="_Toc536684807"/>
      <w:r>
        <w:lastRenderedPageBreak/>
        <w:t>Link Provider class with Framework</w:t>
      </w:r>
      <w:bookmarkEnd w:id="335"/>
    </w:p>
    <w:p w:rsidR="00B06513" w:rsidRDefault="00B06513" w:rsidP="00B06513">
      <w:pPr>
        <w:jc w:val="both"/>
      </w:pPr>
      <w:r>
        <w:t xml:space="preserve">Finally the implemented class needs to be added to the </w:t>
      </w:r>
      <w:r w:rsidR="00E85CD2">
        <w:rPr>
          <w:rFonts w:ascii="Courier New" w:hAnsi="Courier New" w:cs="Courier New"/>
          <w:b/>
          <w:sz w:val="20"/>
          <w:szCs w:val="20"/>
        </w:rPr>
        <w:t>provider</w:t>
      </w:r>
      <w:r w:rsidRPr="002C484F">
        <w:rPr>
          <w:rFonts w:ascii="Courier New" w:hAnsi="Courier New" w:cs="Courier New"/>
          <w:b/>
          <w:sz w:val="20"/>
          <w:szCs w:val="20"/>
        </w:rPr>
        <w:t>.classes</w:t>
      </w:r>
      <w:r>
        <w:t xml:space="preserve"> property in the </w:t>
      </w:r>
      <w:r w:rsidR="00E85CD2">
        <w:t>provider</w:t>
      </w:r>
      <w:r>
        <w:t xml:space="preserve">.properties file. Now the SIF3 Framework is fully configured to use the named query service for a </w:t>
      </w:r>
      <w:r w:rsidR="00E85CD2">
        <w:t>provider</w:t>
      </w:r>
      <w:r>
        <w:t xml:space="preserve">. Your SIF Adapter can now use the </w:t>
      </w:r>
      <w:r w:rsidR="00E85CD2">
        <w:t>named query</w:t>
      </w:r>
      <w:r>
        <w:t xml:space="preserve"> </w:t>
      </w:r>
      <w:r w:rsidR="00E85CD2">
        <w:t>provider</w:t>
      </w:r>
      <w:r>
        <w:t xml:space="preserve"> and </w:t>
      </w:r>
      <w:r w:rsidR="00E85CD2">
        <w:t>provide appropriate data for named queries</w:t>
      </w:r>
      <w:r>
        <w:t>.</w:t>
      </w:r>
    </w:p>
    <w:p w:rsidR="00601486" w:rsidRDefault="00601486" w:rsidP="00601486"/>
    <w:p w:rsidR="00601486" w:rsidRPr="00601486" w:rsidRDefault="00601486" w:rsidP="00601486">
      <w:pPr>
        <w:jc w:val="both"/>
      </w:pPr>
      <w:r>
        <w:t xml:space="preserve">In a </w:t>
      </w:r>
      <w:r w:rsidRPr="00601486">
        <w:rPr>
          <w:b/>
          <w:u w:val="single"/>
        </w:rPr>
        <w:t>DIRECT</w:t>
      </w:r>
      <w:r>
        <w:t xml:space="preserve"> environment it is the responsibility of the provider to serve the consumers with appropriate list of services (the environment XML). As with all other services the available or supported named query services must be listed in the applicable environment template. An example of such an en</w:t>
      </w:r>
      <w:r w:rsidR="0072482A">
        <w:t>vironment template entry is listed in the introduction of this section.</w:t>
      </w:r>
    </w:p>
    <w:p w:rsidR="00033604" w:rsidRDefault="00033604" w:rsidP="00373817">
      <w:pPr>
        <w:pStyle w:val="Heading4"/>
      </w:pPr>
      <w:bookmarkStart w:id="336" w:name="_Toc536684808"/>
      <w:r>
        <w:t>Events &amp; Changes Since</w:t>
      </w:r>
      <w:bookmarkEnd w:id="336"/>
    </w:p>
    <w:p w:rsidR="00373817" w:rsidRPr="00373817" w:rsidRDefault="00373817" w:rsidP="00373817">
      <w:pPr>
        <w:jc w:val="both"/>
      </w:pPr>
      <w:r>
        <w:t xml:space="preserve">Because Named Queries are “Query Mechanisms” only, events and changes since are not supported as per SIF 3.x specification. Hence there are no methods relating to these functions available </w:t>
      </w:r>
      <w:r w:rsidRPr="00B06513">
        <w:t>or</w:t>
      </w:r>
      <w:r>
        <w:t xml:space="preserve"> need to be implemented.</w:t>
      </w:r>
    </w:p>
    <w:p w:rsidR="00033604" w:rsidRDefault="00033604" w:rsidP="00373817">
      <w:pPr>
        <w:pStyle w:val="Heading4"/>
      </w:pPr>
      <w:bookmarkStart w:id="337" w:name="_Toc536684809"/>
      <w:r>
        <w:t>Examples/Demo</w:t>
      </w:r>
      <w:bookmarkEnd w:id="337"/>
    </w:p>
    <w:p w:rsidR="00B06513" w:rsidRDefault="00B06513" w:rsidP="00B06513">
      <w:pPr>
        <w:jc w:val="both"/>
      </w:pPr>
      <w:r>
        <w:t>In the SIF3Demo subdirectory of the framework, a provider sample (</w:t>
      </w:r>
      <w:r w:rsidRPr="00B06513">
        <w:rPr>
          <w:rFonts w:ascii="Courier New" w:hAnsi="Courier New" w:cs="Courier New"/>
          <w:b/>
          <w:color w:val="000000"/>
          <w:sz w:val="18"/>
          <w:szCs w:val="18"/>
        </w:rPr>
        <w:t>StudentsInYearProvider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w:t>
      </w:r>
      <w:r>
        <w:rPr>
          <w:rFonts w:ascii="Courier New" w:hAnsi="Courier New" w:cs="Courier New"/>
          <w:b/>
          <w:sz w:val="18"/>
          <w:szCs w:val="18"/>
        </w:rPr>
        <w:t>namedquery</w:t>
      </w:r>
      <w:r>
        <w:t xml:space="preserve"> package. It illustrates the usage of most provider methods in one way or the other.</w:t>
      </w:r>
    </w:p>
    <w:p w:rsidR="00033604" w:rsidRDefault="00033604" w:rsidP="00373817">
      <w:pPr>
        <w:pStyle w:val="Heading4"/>
      </w:pPr>
      <w:bookmarkStart w:id="338" w:name="_Toc536684810"/>
      <w:r>
        <w:t>Javadoc</w:t>
      </w:r>
      <w:bookmarkEnd w:id="338"/>
    </w:p>
    <w:p w:rsidR="00033604" w:rsidRDefault="00B06513" w:rsidP="00B06513">
      <w:pPr>
        <w:jc w:val="both"/>
        <w:rPr>
          <w:rFonts w:asciiTheme="minorHAnsi" w:hAnsiTheme="minorHAnsi" w:cstheme="minorHAnsi"/>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sidRPr="00B06513">
        <w:rPr>
          <w:rFonts w:ascii="Courier New" w:hAnsi="Courier New" w:cs="Courier New"/>
          <w:b/>
          <w:sz w:val="20"/>
          <w:szCs w:val="20"/>
        </w:rPr>
        <w:t>NamedQueryProvider</w:t>
      </w:r>
      <w:r>
        <w:rPr>
          <w:rFonts w:asciiTheme="minorHAnsi" w:hAnsiTheme="minorHAnsi" w:cstheme="minorHAnsi"/>
          <w:color w:val="000000"/>
          <w:szCs w:val="22"/>
        </w:rPr>
        <w:t xml:space="preserve">. The key methods in regards to the Named Query functionality in </w:t>
      </w:r>
      <w:r w:rsidRPr="00373817">
        <w:rPr>
          <w:rFonts w:asciiTheme="minorHAnsi" w:hAnsiTheme="minorHAnsi" w:cstheme="minorHAnsi"/>
          <w:szCs w:val="22"/>
        </w:rPr>
        <w:t xml:space="preserve">the </w:t>
      </w:r>
      <w:r w:rsidRPr="00B06513">
        <w:rPr>
          <w:rFonts w:ascii="Courier New" w:hAnsi="Courier New" w:cs="Courier New"/>
          <w:sz w:val="20"/>
          <w:szCs w:val="20"/>
        </w:rPr>
        <w:t>NamedQueryProvider</w:t>
      </w:r>
      <w:r w:rsidRPr="00373817">
        <w:rPr>
          <w:rFonts w:asciiTheme="minorHAnsi" w:hAnsiTheme="minorHAnsi" w:cstheme="minorHAnsi"/>
          <w:szCs w:val="22"/>
        </w:rPr>
        <w:t xml:space="preserve"> is the </w:t>
      </w:r>
      <w:proofErr w:type="gramStart"/>
      <w:r w:rsidRPr="00185C02">
        <w:rPr>
          <w:rFonts w:ascii="Courier New" w:hAnsi="Courier New" w:cs="Courier New"/>
          <w:b/>
          <w:sz w:val="20"/>
          <w:szCs w:val="20"/>
        </w:rPr>
        <w:t>retrieveData</w:t>
      </w:r>
      <w:r w:rsidRPr="00373817">
        <w:rPr>
          <w:rFonts w:ascii="Courier New" w:hAnsi="Courier New" w:cs="Courier New"/>
          <w:sz w:val="20"/>
          <w:szCs w:val="20"/>
        </w:rPr>
        <w:t>(</w:t>
      </w:r>
      <w:proofErr w:type="gramEnd"/>
      <w:r w:rsidRPr="00373817">
        <w:rPr>
          <w:rFonts w:ascii="Courier New" w:hAnsi="Courier New" w:cs="Courier New"/>
          <w:sz w:val="20"/>
          <w:szCs w:val="20"/>
        </w:rPr>
        <w:t>)</w:t>
      </w:r>
      <w:r>
        <w:rPr>
          <w:rFonts w:ascii="Courier New" w:hAnsi="Courier New" w:cs="Courier New"/>
          <w:sz w:val="20"/>
          <w:szCs w:val="20"/>
        </w:rPr>
        <w:t xml:space="preserve"> </w:t>
      </w:r>
      <w:r>
        <w:rPr>
          <w:rFonts w:asciiTheme="minorHAnsi" w:hAnsiTheme="minorHAnsi" w:cstheme="minorHAnsi"/>
          <w:szCs w:val="22"/>
        </w:rPr>
        <w:t>method.</w:t>
      </w:r>
    </w:p>
    <w:p w:rsidR="00BD5BDA" w:rsidRDefault="00BD5BDA" w:rsidP="00BD5BDA">
      <w:pPr>
        <w:pStyle w:val="Heading2"/>
      </w:pPr>
      <w:bookmarkStart w:id="339" w:name="_Ref536681365"/>
      <w:bookmarkStart w:id="340" w:name="_Toc536684811"/>
      <w:r>
        <w:t>Dynamic Queries (where &amp; order clause)</w:t>
      </w:r>
      <w:bookmarkEnd w:id="339"/>
      <w:bookmarkEnd w:id="340"/>
    </w:p>
    <w:p w:rsidR="00BB2A50" w:rsidRDefault="00185C02" w:rsidP="00185C02">
      <w:pPr>
        <w:jc w:val="both"/>
      </w:pPr>
      <w:r>
        <w:t>The concept of “Dynamic Queries” refers to the ability to provide a where-clause and/or an order-clause as part of data retrieval. This concept mainly applies to Object services but can also be used in phase operations of a functional service. The where- and order-clause are set by the consumer of the data and are conveyed as URL Query Para</w:t>
      </w:r>
      <w:r w:rsidR="00702BA6">
        <w:t>meters.</w:t>
      </w:r>
      <w:r w:rsidR="00BB2A50" w:rsidRPr="00BB2A50">
        <w:t xml:space="preserve"> </w:t>
      </w:r>
      <w:r w:rsidR="00BB2A50">
        <w:t>It is important to note that the where-clause and order-clause are expressed in xPath notation. These xPaths can be complex and hold any type of characters (eg</w:t>
      </w:r>
      <w:r w:rsidR="00BB2A50" w:rsidRPr="00BB2A50">
        <w:t xml:space="preserve">. </w:t>
      </w:r>
      <w:r w:rsidR="00BB2A50" w:rsidRPr="00BB2A50">
        <w:rPr>
          <w:rFonts w:ascii="Courier New" w:hAnsi="Courier New" w:cs="Courier New"/>
          <w:sz w:val="20"/>
          <w:szCs w:val="20"/>
        </w:rPr>
        <w:t>[(studentssections/section="CIS 101")]</w:t>
      </w:r>
      <w:r w:rsidR="00BB2A50">
        <w:t xml:space="preserve">). For these parameters to be valid as per HTTP specification the values of the where- and order-clause </w:t>
      </w:r>
      <w:r w:rsidR="00BB2A50" w:rsidRPr="00BB2A50">
        <w:rPr>
          <w:b/>
          <w:u w:val="single"/>
        </w:rPr>
        <w:t>must</w:t>
      </w:r>
      <w:r w:rsidR="00BB2A50">
        <w:t xml:space="preserve"> be URL encoded/decoded</w:t>
      </w:r>
      <w:r w:rsidR="00BB2A50">
        <w:t xml:space="preserve">. </w:t>
      </w:r>
    </w:p>
    <w:p w:rsidR="00185C02" w:rsidRDefault="00702BA6" w:rsidP="00185C02">
      <w:pPr>
        <w:jc w:val="both"/>
      </w:pPr>
      <w:r>
        <w:t>The SIF3 Framework has generic parameters for the consumer and provider classes to deal with URL Query Parameters. Since the where- and order-clause are “special” URL Query Parameters, meaning their name is specified in the SIF 3.x infrastructure specification the SIF3 Framework has some supporting methods to manage these two URL Query Parameters to simplify the work for a developer. The next sections highlight how a developer can utilise the supporting methods to manage these two URL Query Parameters.</w:t>
      </w:r>
    </w:p>
    <w:p w:rsidR="00BB2A50" w:rsidRDefault="00BB2A50" w:rsidP="00BB2A50">
      <w:pPr>
        <w:pStyle w:val="Heading3"/>
      </w:pPr>
      <w:bookmarkStart w:id="341" w:name="_Toc536684812"/>
      <w:r>
        <w:t>Consumer</w:t>
      </w:r>
      <w:bookmarkEnd w:id="341"/>
    </w:p>
    <w:p w:rsidR="00D64C30" w:rsidRDefault="00D64C30" w:rsidP="00D64C30">
      <w:pPr>
        <w:jc w:val="both"/>
      </w:pPr>
      <w:r>
        <w:t xml:space="preserve">Each method on any of the consumer classes has a parameter called </w:t>
      </w:r>
      <w:r w:rsidRPr="00D64C30">
        <w:rPr>
          <w:rFonts w:ascii="Courier New" w:hAnsi="Courier New" w:cs="Courier New"/>
          <w:b/>
        </w:rPr>
        <w:t>CustomParameters</w:t>
      </w:r>
      <w:r>
        <w:t xml:space="preserve">. HTTP header and URL query parameters can be set in this parameter. These will be sent to the provider as part of the final REST call. Further the SIF3 Framework has a class called </w:t>
      </w:r>
      <w:r w:rsidRPr="00D64C30">
        <w:rPr>
          <w:rFonts w:ascii="Courier New" w:hAnsi="Courier New" w:cs="Courier New"/>
          <w:b/>
        </w:rPr>
        <w:t>CommonConstants</w:t>
      </w:r>
      <w:r>
        <w:t xml:space="preserve">. This class has the name of the “where” and “order” </w:t>
      </w:r>
      <w:r w:rsidR="003062F3">
        <w:t xml:space="preserve">URL query parameter </w:t>
      </w:r>
      <w:r>
        <w:t>defined. For a consumer to set the where- and/or order-clause as a URL query parameter for any “retrieve” methods of a consumer the following calls can be used:</w:t>
      </w:r>
    </w:p>
    <w:p w:rsidR="00D64C30" w:rsidRPr="00D64C30" w:rsidRDefault="00D64C30" w:rsidP="00D64C30"/>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xml:space="preserve">CustomParameters params = new </w:t>
      </w:r>
      <w:proofErr w:type="gramStart"/>
      <w:r w:rsidRPr="00D64C30">
        <w:rPr>
          <w:rFonts w:ascii="Courier New" w:hAnsi="Courier New" w:cs="Courier New"/>
          <w:sz w:val="20"/>
          <w:szCs w:val="20"/>
        </w:rPr>
        <w:t>CustomParameters(</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set the where-clause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WHERE_CALUSE</w:t>
      </w:r>
      <w:r w:rsidRPr="00D64C30">
        <w:rPr>
          <w:rFonts w:ascii="Courier New" w:hAnsi="Courier New" w:cs="Courier New"/>
          <w:sz w:val="20"/>
          <w:szCs w:val="20"/>
        </w:rPr>
        <w:t>,</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r>
        <w:rPr>
          <w:rFonts w:ascii="Courier New" w:hAnsi="Courier New" w:cs="Courier New"/>
          <w:sz w:val="20"/>
          <w:szCs w:val="20"/>
        </w:rPr>
        <w:t xml:space="preserve"> </w:t>
      </w:r>
      <w:r w:rsidRPr="00D64C30">
        <w:rPr>
          <w:rFonts w:ascii="Courier New" w:hAnsi="Courier New" w:cs="Courier New"/>
          <w:sz w:val="20"/>
          <w:szCs w:val="20"/>
        </w:rPr>
        <w:t>"[(studentssections/section=\"CIS 101\")]",</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w:t>
      </w:r>
      <w:r>
        <w:rPr>
          <w:rFonts w:ascii="Courier New" w:hAnsi="Courier New" w:cs="Courier New"/>
          <w:sz w:val="20"/>
          <w:szCs w:val="20"/>
        </w:rPr>
        <w:t>et</w:t>
      </w:r>
      <w:r w:rsidRPr="00D64C30">
        <w:rPr>
          <w:rFonts w:ascii="Courier New" w:hAnsi="Courier New" w:cs="Courier New"/>
          <w:sz w:val="20"/>
          <w:szCs w:val="20"/>
        </w:rPr>
        <w:t xml:space="preserve"> the order-</w:t>
      </w:r>
      <w:r w:rsidR="003062F3" w:rsidRPr="00D64C30">
        <w:rPr>
          <w:rFonts w:ascii="Courier New" w:hAnsi="Courier New" w:cs="Courier New"/>
          <w:sz w:val="20"/>
          <w:szCs w:val="20"/>
        </w:rPr>
        <w:t>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ORDER_CALUSE</w:t>
      </w:r>
      <w:r w:rsidRPr="00D64C30">
        <w:rPr>
          <w:rFonts w:ascii="Courier New" w:hAnsi="Courier New" w:cs="Courier New"/>
          <w:sz w:val="20"/>
          <w:szCs w:val="20"/>
        </w:rPr>
        <w:t xml:space="preserve">, </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"[primarysortfield=asc</w:t>
      </w:r>
      <w:proofErr w:type="gramStart"/>
      <w:r w:rsidRPr="00D64C30">
        <w:rPr>
          <w:rFonts w:ascii="Courier New" w:hAnsi="Courier New" w:cs="Courier New"/>
          <w:sz w:val="20"/>
          <w:szCs w:val="20"/>
        </w:rPr>
        <w:t>;secondarysortfield</w:t>
      </w:r>
      <w:proofErr w:type="gramEnd"/>
      <w:r w:rsidRPr="00D64C30">
        <w:rPr>
          <w:rFonts w:ascii="Courier New" w:hAnsi="Courier New" w:cs="Courier New"/>
          <w:sz w:val="20"/>
          <w:szCs w:val="20"/>
        </w:rPr>
        <w:t>=desc]",</w:t>
      </w:r>
    </w:p>
    <w:p w:rsidR="00BB2A5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Default="00D64C30" w:rsidP="00D64C30"/>
    <w:p w:rsidR="00D64C30" w:rsidRDefault="00D64C30" w:rsidP="00D64C30">
      <w:r>
        <w:t>Note the 3</w:t>
      </w:r>
      <w:r w:rsidRPr="00D64C30">
        <w:rPr>
          <w:vertAlign w:val="superscript"/>
        </w:rPr>
        <w:t>rd</w:t>
      </w:r>
      <w:r>
        <w:t xml:space="preserve"> parameter in each method. </w:t>
      </w:r>
      <w:r w:rsidR="0081307E">
        <w:t>It is set to “</w:t>
      </w:r>
      <w:r w:rsidR="0081307E" w:rsidRPr="0081307E">
        <w:rPr>
          <w:b/>
        </w:rPr>
        <w:t>true</w:t>
      </w:r>
      <w:r w:rsidR="0081307E">
        <w:t>” and</w:t>
      </w:r>
      <w:r>
        <w:t xml:space="preserve"> ensures that the value of the URL query parameter is URL encoded!</w:t>
      </w:r>
    </w:p>
    <w:p w:rsidR="00D64C30" w:rsidRDefault="00D64C30" w:rsidP="00D64C30"/>
    <w:p w:rsidR="00D64C30" w:rsidRDefault="00D64C30" w:rsidP="0075607B">
      <w:pPr>
        <w:jc w:val="both"/>
      </w:pPr>
      <w:r>
        <w:t>The above “params” variable is then used to call the retrieve method on a consumer class:</w:t>
      </w:r>
    </w:p>
    <w:p w:rsidR="00D64C30" w:rsidRPr="0075607B" w:rsidRDefault="00D64C30" w:rsidP="00D64C30">
      <w:pPr>
        <w:rPr>
          <w:rFonts w:ascii="Courier New" w:hAnsi="Courier New" w:cs="Courier New"/>
          <w:sz w:val="20"/>
          <w:szCs w:val="20"/>
        </w:rPr>
      </w:pPr>
      <w:proofErr w:type="gramStart"/>
      <w:r w:rsidRPr="0075607B">
        <w:rPr>
          <w:rFonts w:ascii="Courier New" w:hAnsi="Courier New" w:cs="Courier New"/>
          <w:sz w:val="20"/>
          <w:szCs w:val="20"/>
        </w:rPr>
        <w:t>consumer.retrieve(</w:t>
      </w:r>
      <w:proofErr w:type="gramEnd"/>
      <w:r w:rsidRPr="0075607B">
        <w:rPr>
          <w:rFonts w:ascii="Courier New" w:hAnsi="Courier New" w:cs="Courier New"/>
          <w:sz w:val="20"/>
          <w:szCs w:val="20"/>
        </w:rPr>
        <w:t xml:space="preserve">new PagingInfo(5, 1),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sz w:val="20"/>
          <w:szCs w:val="20"/>
        </w:rPr>
        <w:t>null</w:t>
      </w:r>
      <w:proofErr w:type="gramEnd"/>
      <w:r w:rsidRPr="0075607B">
        <w:rPr>
          <w:rFonts w:ascii="Courier New" w:hAnsi="Courier New" w:cs="Courier New"/>
          <w:sz w:val="20"/>
          <w:szCs w:val="20"/>
        </w:rPr>
        <w:t xml:space="preserv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RequestType.IMMEDIATE,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QueryIntention.NO_CACHE,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params</w:t>
      </w:r>
      <w:proofErr w:type="gramEnd"/>
      <w:r w:rsidRPr="0075607B">
        <w:rPr>
          <w:rFonts w:ascii="Courier New" w:hAnsi="Courier New" w:cs="Courier New"/>
          <w:sz w:val="20"/>
          <w:szCs w:val="20"/>
        </w:rPr>
        <w:t>);</w:t>
      </w:r>
      <w:r w:rsidRPr="0075607B">
        <w:rPr>
          <w:rFonts w:ascii="Courier New" w:hAnsi="Courier New" w:cs="Courier New"/>
          <w:sz w:val="20"/>
          <w:szCs w:val="20"/>
        </w:rPr>
        <w:t xml:space="preserve"> </w:t>
      </w:r>
    </w:p>
    <w:p w:rsidR="00BB2A50" w:rsidRPr="00BB2A50" w:rsidRDefault="00BB2A50" w:rsidP="00BB2A50">
      <w:pPr>
        <w:pStyle w:val="Heading3"/>
      </w:pPr>
      <w:bookmarkStart w:id="342" w:name="_Toc536684813"/>
      <w:r>
        <w:t>Provider</w:t>
      </w:r>
      <w:bookmarkEnd w:id="342"/>
    </w:p>
    <w:p w:rsidR="00185C02" w:rsidRDefault="007F4FA5" w:rsidP="007F4FA5">
      <w:pPr>
        <w:jc w:val="both"/>
      </w:pPr>
      <w:r>
        <w:t xml:space="preserve">Each method in any provider class of the </w:t>
      </w:r>
      <w:r w:rsidR="0081307E">
        <w:t xml:space="preserve">SIF3 </w:t>
      </w:r>
      <w:r>
        <w:t xml:space="preserve">Framework has a parameter of type </w:t>
      </w:r>
      <w:r w:rsidRPr="007F4FA5">
        <w:rPr>
          <w:rFonts w:ascii="Courier New" w:hAnsi="Courier New" w:cs="Courier New"/>
          <w:b/>
          <w:szCs w:val="22"/>
        </w:rPr>
        <w:t>RequestMetadata</w:t>
      </w:r>
      <w:r>
        <w:t xml:space="preserve">.  This parameter holds all URL query parameters and all HTTP headers that have been retrieved for the request. All provider classes have two supporting methods to retrieve the where- and order-clause from the </w:t>
      </w:r>
      <w:r w:rsidRPr="007F4FA5">
        <w:rPr>
          <w:rFonts w:ascii="Courier New" w:hAnsi="Courier New" w:cs="Courier New"/>
          <w:b/>
          <w:szCs w:val="22"/>
        </w:rPr>
        <w:t>RequestMetadata</w:t>
      </w:r>
      <w:r w:rsidRPr="007F4FA5">
        <w:rPr>
          <w:rFonts w:asciiTheme="minorHAnsi" w:hAnsiTheme="minorHAnsi" w:cstheme="minorHAnsi"/>
          <w:szCs w:val="22"/>
        </w:rPr>
        <w:t xml:space="preserve"> </w:t>
      </w:r>
      <w:r>
        <w:t>parameter</w:t>
      </w:r>
      <w:r>
        <w:t>. The following code snippet can be used to extract these two URL query parameters as a string:</w:t>
      </w:r>
    </w:p>
    <w:p w:rsidR="007F4FA5" w:rsidRDefault="007F4FA5" w:rsidP="007F4FA5"/>
    <w:p w:rsid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81307E">
        <w:rPr>
          <w:rFonts w:ascii="Courier New" w:hAnsi="Courier New" w:cs="Courier New"/>
          <w:sz w:val="20"/>
          <w:szCs w:val="20"/>
        </w:rPr>
        <w:t>public</w:t>
      </w:r>
      <w:proofErr w:type="gramEnd"/>
      <w:r w:rsidRPr="0081307E">
        <w:rPr>
          <w:rFonts w:ascii="Courier New" w:hAnsi="Courier New" w:cs="Courier New"/>
          <w:sz w:val="20"/>
          <w:szCs w:val="20"/>
        </w:rPr>
        <w:t xml:space="preserve"> Object retrieve(SIFZone zone,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SIFContext context,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PagingInfo pagingInfo,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RequestMetadata metadata,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ResponseParameters customResponseParams) throws </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PersistenceException, UnsupportedQueryException, DataTooLargeException</w:t>
      </w:r>
    </w:p>
    <w:p w:rsidR="007F4FA5" w:rsidRP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String wh</w:t>
      </w:r>
      <w:r>
        <w:rPr>
          <w:rFonts w:ascii="Courier New" w:hAnsi="Courier New" w:cs="Courier New"/>
          <w:sz w:val="20"/>
          <w:szCs w:val="20"/>
        </w:rPr>
        <w:t>e</w:t>
      </w:r>
      <w:r w:rsidR="007F4FA5" w:rsidRPr="0081307E">
        <w:rPr>
          <w:rFonts w:ascii="Courier New" w:hAnsi="Courier New" w:cs="Courier New"/>
          <w:sz w:val="20"/>
          <w:szCs w:val="20"/>
        </w:rPr>
        <w:t xml:space="preserve">reClause = </w:t>
      </w:r>
      <w:proofErr w:type="gramStart"/>
      <w:r w:rsidR="007F4FA5" w:rsidRPr="0081307E">
        <w:rPr>
          <w:rFonts w:ascii="Courier New" w:hAnsi="Courier New" w:cs="Courier New"/>
          <w:b/>
          <w:color w:val="FF0000"/>
          <w:sz w:val="20"/>
          <w:szCs w:val="20"/>
        </w:rPr>
        <w:t>getWhereClause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 xml:space="preserve">String orderClause = </w:t>
      </w:r>
      <w:proofErr w:type="gramStart"/>
      <w:r w:rsidR="007F4FA5" w:rsidRPr="0081307E">
        <w:rPr>
          <w:rFonts w:ascii="Courier New" w:hAnsi="Courier New" w:cs="Courier New"/>
          <w:b/>
          <w:color w:val="FF0000"/>
          <w:sz w:val="20"/>
          <w:szCs w:val="20"/>
        </w:rPr>
        <w:t>getOrderClause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7F4FA5" w:rsidRDefault="007F4FA5" w:rsidP="007F4FA5"/>
    <w:p w:rsidR="0081307E" w:rsidRPr="0081307E" w:rsidRDefault="0081307E" w:rsidP="0081307E">
      <w:pPr>
        <w:jc w:val="both"/>
      </w:pPr>
      <w:r>
        <w:t>Note the second parameter in each method. It is set to “</w:t>
      </w:r>
      <w:r w:rsidRPr="0081307E">
        <w:rPr>
          <w:b/>
        </w:rPr>
        <w:t>true</w:t>
      </w:r>
      <w:r>
        <w:t xml:space="preserve">” indicting that the parameters shall be URL decoded before being returned. It is now up to the provider to interrogate the where- and order-clause. If the provider doesn’t support the condition in the where-clause or if it doesn’t support Dynamic Queries at all then the provider should raise an </w:t>
      </w:r>
      <w:r w:rsidRPr="0081307E">
        <w:rPr>
          <w:rFonts w:asciiTheme="minorHAnsi" w:hAnsiTheme="minorHAnsi" w:cstheme="minorHAnsi"/>
          <w:b/>
          <w:szCs w:val="22"/>
        </w:rPr>
        <w:t>UnsupportedQueryException</w:t>
      </w:r>
      <w:r>
        <w:rPr>
          <w:rFonts w:asciiTheme="minorHAnsi" w:hAnsiTheme="minorHAnsi" w:cstheme="minorHAnsi"/>
          <w:szCs w:val="22"/>
        </w:rPr>
        <w:t xml:space="preserve"> with an appropriate message for the consumer.</w:t>
      </w:r>
    </w:p>
    <w:p w:rsidR="0078164C" w:rsidRDefault="0078164C" w:rsidP="0078164C">
      <w:pPr>
        <w:pStyle w:val="Heading2"/>
      </w:pPr>
      <w:bookmarkStart w:id="343" w:name="_Toc536684814"/>
      <w:r>
        <w:t>Security – HTTPS Configuration</w:t>
      </w:r>
      <w:bookmarkEnd w:id="240"/>
      <w:bookmarkEnd w:id="320"/>
      <w:bookmarkEnd w:id="343"/>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44" w:name="_Toc536684815"/>
      <w:r>
        <w:lastRenderedPageBreak/>
        <w:t>TLS Version</w:t>
      </w:r>
      <w:bookmarkEnd w:id="344"/>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45" w:name="_Ref383514331"/>
      <w:bookmarkStart w:id="346" w:name="_Toc383521934"/>
      <w:bookmarkStart w:id="347" w:name="_Toc536684816"/>
      <w:r>
        <w:t>Provider</w:t>
      </w:r>
      <w:bookmarkEnd w:id="345"/>
      <w:bookmarkEnd w:id="346"/>
      <w:bookmarkEnd w:id="347"/>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752FD3">
        <w:t>9</w:t>
      </w:r>
      <w:r w:rsidR="000E5CB6">
        <w:fldChar w:fldCharType="end"/>
      </w:r>
      <w:r>
        <w:t xml:space="preserve"> for details).</w:t>
      </w:r>
    </w:p>
    <w:p w:rsidR="002D1E6F" w:rsidRDefault="002D1E6F" w:rsidP="002D1E6F">
      <w:pPr>
        <w:pStyle w:val="Heading3"/>
      </w:pPr>
      <w:bookmarkStart w:id="348" w:name="_Ref374448067"/>
      <w:bookmarkStart w:id="349" w:name="_Toc383521935"/>
      <w:bookmarkStart w:id="350" w:name="_Ref388004705"/>
      <w:bookmarkStart w:id="351" w:name="_Toc536684817"/>
      <w:r>
        <w:t>Consumer</w:t>
      </w:r>
      <w:bookmarkEnd w:id="348"/>
      <w:bookmarkEnd w:id="349"/>
      <w:r w:rsidR="005A0338">
        <w:t xml:space="preserve"> or Provider connection to a Broker</w:t>
      </w:r>
      <w:bookmarkEnd w:id="350"/>
      <w:bookmarkEnd w:id="351"/>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8"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9"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lastRenderedPageBreak/>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752FD3">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52" w:name="_Toc536684818"/>
      <w:r>
        <w:t>Client Certificate Exchange – Mutual Authentication</w:t>
      </w:r>
      <w:bookmarkEnd w:id="352"/>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53" w:name="_Ref414274279"/>
      <w:bookmarkStart w:id="354" w:name="_Ref383512374"/>
      <w:bookmarkStart w:id="355" w:name="_Toc383521936"/>
      <w:bookmarkStart w:id="356" w:name="_Toc536684819"/>
      <w:r>
        <w:lastRenderedPageBreak/>
        <w:t>Provider Request/Response Auditing</w:t>
      </w:r>
      <w:bookmarkEnd w:id="353"/>
      <w:bookmarkEnd w:id="356"/>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57" w:name="_Toc536684820"/>
      <w:r>
        <w:t>Auditing Class</w:t>
      </w:r>
      <w:r w:rsidR="00E10DD2">
        <w:t xml:space="preserve"> &amp; Enable/Disable Auditing</w:t>
      </w:r>
      <w:bookmarkEnd w:id="357"/>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58" w:name="_Toc536684821"/>
      <w:r>
        <w:t>Audit Record</w:t>
      </w:r>
      <w:bookmarkEnd w:id="358"/>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59" w:name="_Ref447178864"/>
      <w:bookmarkStart w:id="360" w:name="_Toc536684822"/>
      <w:r>
        <w:lastRenderedPageBreak/>
        <w:t>Hibernate Properties Injection</w:t>
      </w:r>
      <w:bookmarkEnd w:id="359"/>
      <w:bookmarkEnd w:id="360"/>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520601">
      <w:pPr>
        <w:pStyle w:val="ListParagraph"/>
        <w:numPr>
          <w:ilvl w:val="0"/>
          <w:numId w:val="55"/>
        </w:numPr>
      </w:pPr>
      <w:r>
        <w:t>They must be accessible from the classpath.</w:t>
      </w:r>
    </w:p>
    <w:p w:rsidR="00685891" w:rsidRPr="00685891" w:rsidRDefault="00685891" w:rsidP="00520601">
      <w:pPr>
        <w:pStyle w:val="ListParagraph"/>
        <w:numPr>
          <w:ilvl w:val="0"/>
          <w:numId w:val="55"/>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61" w:name="_Ref482864345"/>
      <w:bookmarkStart w:id="362" w:name="_Toc536684823"/>
      <w:r>
        <w:t>Injection Class</w:t>
      </w:r>
      <w:bookmarkEnd w:id="361"/>
      <w:bookmarkEnd w:id="362"/>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63" w:name="_Toc536684824"/>
      <w:r>
        <w:lastRenderedPageBreak/>
        <w:t>Compression (GZIP)</w:t>
      </w:r>
      <w:bookmarkEnd w:id="363"/>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64" w:name="_Toc536684825"/>
      <w:r>
        <w:t>Enable Compression on Consumer</w:t>
      </w:r>
      <w:bookmarkEnd w:id="364"/>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65" w:name="_Toc536684826"/>
      <w:r>
        <w:t>Enable Compression on Provider</w:t>
      </w:r>
      <w:bookmarkEnd w:id="365"/>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66" w:name="_Toc536684827"/>
      <w:r>
        <w:t>Enable on Proxy</w:t>
      </w:r>
      <w:bookmarkEnd w:id="366"/>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67" w:name="_Toc536684828"/>
      <w:r>
        <w:t>Enable in Web- or Application Container</w:t>
      </w:r>
      <w:bookmarkEnd w:id="367"/>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68" w:name="_Toc536684829"/>
      <w:r>
        <w:t>Enable in Framework</w:t>
      </w:r>
      <w:bookmarkEnd w:id="368"/>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7A1828">
        <w:t xml:space="preserve">Ziplet </w:t>
      </w:r>
      <w:r w:rsidR="00535741">
        <w:t>Compression</w:t>
      </w:r>
      <w:r w:rsidRPr="00F5222C">
        <w:t xml:space="preserve"> Filter</w:t>
      </w:r>
      <w:r>
        <w:t xml:space="preserve"> (</w:t>
      </w:r>
      <w:hyperlink r:id="rId30"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1"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69" w:name="_Toc536684830"/>
      <w:r w:rsidRPr="00C45AF3">
        <w:t>Events</w:t>
      </w:r>
      <w:bookmarkEnd w:id="369"/>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70" w:name="_Ref387661557"/>
      <w:bookmarkStart w:id="371" w:name="_Toc536684831"/>
      <w:r w:rsidRPr="00F20C21">
        <w:t>Deployment</w:t>
      </w:r>
      <w:bookmarkEnd w:id="354"/>
      <w:bookmarkEnd w:id="355"/>
      <w:bookmarkEnd w:id="370"/>
      <w:bookmarkEnd w:id="371"/>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72" w:name="_Ref414276933"/>
      <w:bookmarkStart w:id="373" w:name="_Toc536684832"/>
      <w:r>
        <w:t>Servlet 3.0 Requirement for Providers</w:t>
      </w:r>
      <w:bookmarkEnd w:id="372"/>
      <w:bookmarkEnd w:id="373"/>
    </w:p>
    <w:p w:rsidR="008A7C07" w:rsidRDefault="008A7C07" w:rsidP="008A7C07">
      <w:pPr>
        <w:jc w:val="both"/>
      </w:pPr>
      <w:r>
        <w:t xml:space="preserve">As stated in section </w:t>
      </w:r>
      <w:r>
        <w:fldChar w:fldCharType="begin"/>
      </w:r>
      <w:r>
        <w:instrText xml:space="preserve"> REF _Ref414275200 \r \h </w:instrText>
      </w:r>
      <w:r>
        <w:fldChar w:fldCharType="separate"/>
      </w:r>
      <w:r w:rsidR="00752FD3">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74" w:name="_Ref405283916"/>
      <w:bookmarkStart w:id="375" w:name="_Toc536684833"/>
      <w:r>
        <w:t>Servlet Context</w:t>
      </w:r>
      <w:bookmarkEnd w:id="374"/>
      <w:bookmarkEnd w:id="375"/>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752FD3">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76" w:name="_Ref388003680"/>
      <w:bookmarkStart w:id="377" w:name="_Toc536684834"/>
      <w:r>
        <w:t>Java classpath Configuration</w:t>
      </w:r>
      <w:bookmarkEnd w:id="376"/>
      <w:bookmarkEnd w:id="377"/>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752FD3">
        <w:t>5.14</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752FD3">
        <w:t>5.14.1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78" w:name="_Toc536684835"/>
      <w:r>
        <w:lastRenderedPageBreak/>
        <w:t>Customise Property Files to your environment</w:t>
      </w:r>
      <w:bookmarkEnd w:id="378"/>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79" w:name="_Toc536684836"/>
      <w:r>
        <w:t>Customise sif3infra.hibernate.</w:t>
      </w:r>
      <w:r w:rsidR="00BB7C3D">
        <w:t>properties or hibernate.properties</w:t>
      </w:r>
      <w:bookmarkEnd w:id="379"/>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752FD3">
        <w:t>5.3.1.2</w:t>
      </w:r>
      <w:r>
        <w:fldChar w:fldCharType="end"/>
      </w:r>
      <w:r>
        <w:t xml:space="preserve"> for details). </w:t>
      </w:r>
    </w:p>
    <w:p w:rsidR="001D50BD" w:rsidRDefault="001D50BD" w:rsidP="001D50BD">
      <w:pPr>
        <w:pStyle w:val="Heading3"/>
      </w:pPr>
      <w:bookmarkStart w:id="380" w:name="_Ref388094683"/>
      <w:bookmarkStart w:id="381" w:name="_Toc536684837"/>
      <w:r>
        <w:t>Customise environment.properties</w:t>
      </w:r>
      <w:bookmarkEnd w:id="380"/>
      <w:bookmarkEnd w:id="381"/>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752FD3">
        <w:t>5.12.3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82" w:name="_Ref388094698"/>
      <w:bookmarkStart w:id="383" w:name="_Toc536684838"/>
      <w:r>
        <w:t>Customise consumer properties file</w:t>
      </w:r>
      <w:bookmarkEnd w:id="382"/>
      <w:bookmarkEnd w:id="383"/>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752FD3">
        <w:t>8</w:t>
      </w:r>
      <w:r w:rsidR="00037412">
        <w:fldChar w:fldCharType="end"/>
      </w:r>
      <w:r>
        <w:t>.</w:t>
      </w:r>
    </w:p>
    <w:p w:rsidR="007E382B" w:rsidRDefault="007E382B" w:rsidP="007E382B">
      <w:pPr>
        <w:pStyle w:val="Heading4"/>
      </w:pPr>
      <w:bookmarkStart w:id="384" w:name="_Toc536684839"/>
      <w:r>
        <w:t>Properties for Demo only</w:t>
      </w:r>
      <w:bookmarkEnd w:id="384"/>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85" w:name="_Toc536684840"/>
      <w:r>
        <w:t>Customise provider property file</w:t>
      </w:r>
      <w:bookmarkEnd w:id="385"/>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752FD3">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752FD3">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752FD3">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752FD3">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752FD3">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86" w:name="_Toc536684841"/>
      <w:r>
        <w:t>Properties for Demo only</w:t>
      </w:r>
      <w:bookmarkEnd w:id="386"/>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87" w:name="_Toc536684842"/>
      <w:r>
        <w:t>Customise log4j.properties file (optional)</w:t>
      </w:r>
      <w:bookmarkEnd w:id="387"/>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88" w:name="_Toc383521937"/>
      <w:bookmarkStart w:id="389" w:name="_Ref467743460"/>
      <w:bookmarkStart w:id="390" w:name="_Toc536684843"/>
      <w:r>
        <w:t>Jersey, JAX-RS and other Library considerations</w:t>
      </w:r>
      <w:bookmarkEnd w:id="388"/>
      <w:bookmarkEnd w:id="389"/>
      <w:bookmarkEnd w:id="390"/>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91" w:name="_Toc383521938"/>
      <w:bookmarkStart w:id="392" w:name="_Ref383690719"/>
      <w:bookmarkStart w:id="393" w:name="_Ref388007121"/>
      <w:bookmarkStart w:id="394" w:name="_Toc536684844"/>
      <w:r>
        <w:t xml:space="preserve">Tomcat </w:t>
      </w:r>
      <w:r w:rsidR="00397D3A">
        <w:t>6 or below, Jetty 7 or below</w:t>
      </w:r>
      <w:bookmarkEnd w:id="394"/>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95" w:name="_Ref414277749"/>
      <w:bookmarkStart w:id="396" w:name="_Toc536684845"/>
      <w:r>
        <w:t>Tomcat 7 and above or</w:t>
      </w:r>
      <w:r w:rsidR="001D7B80">
        <w:t xml:space="preserve"> Jetty</w:t>
      </w:r>
      <w:r w:rsidR="00CB6331">
        <w:t xml:space="preserve"> </w:t>
      </w:r>
      <w:r>
        <w:t xml:space="preserve">8 and above </w:t>
      </w:r>
      <w:r w:rsidR="002B53E9">
        <w:t>Deployment</w:t>
      </w:r>
      <w:bookmarkEnd w:id="391"/>
      <w:bookmarkEnd w:id="392"/>
      <w:bookmarkEnd w:id="393"/>
      <w:r w:rsidR="00B95630">
        <w:t>s</w:t>
      </w:r>
      <w:bookmarkEnd w:id="395"/>
      <w:bookmarkEnd w:id="396"/>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97" w:name="_Ref383690461"/>
      <w:bookmarkStart w:id="398" w:name="_Toc383521939"/>
      <w:bookmarkStart w:id="399" w:name="_Toc536684846"/>
      <w:r>
        <w:t xml:space="preserve">JBoss </w:t>
      </w:r>
      <w:r w:rsidR="00AF6F7C">
        <w:t xml:space="preserve">AS </w:t>
      </w:r>
      <w:r w:rsidR="004D2CF7">
        <w:t xml:space="preserve">6 and above </w:t>
      </w:r>
      <w:r>
        <w:t>Deployment</w:t>
      </w:r>
      <w:bookmarkEnd w:id="397"/>
      <w:r w:rsidR="00B95630">
        <w:t>s</w:t>
      </w:r>
      <w:bookmarkEnd w:id="399"/>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752FD3">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752FD3">
        <w:t>6.3</w:t>
      </w:r>
      <w:r>
        <w:fldChar w:fldCharType="end"/>
      </w:r>
      <w:r>
        <w:t xml:space="preserve"> are part of your classpath and start JBoss. Now you should be ready to go.</w:t>
      </w:r>
    </w:p>
    <w:p w:rsidR="00CB6331" w:rsidRDefault="00CB6331" w:rsidP="00CB6331">
      <w:pPr>
        <w:pStyle w:val="Heading2"/>
      </w:pPr>
      <w:bookmarkStart w:id="400" w:name="_Ref388007392"/>
      <w:bookmarkStart w:id="401" w:name="_Toc536684847"/>
      <w:bookmarkEnd w:id="398"/>
      <w:r>
        <w:t>Verify Consumer &amp; Provider Property Files</w:t>
      </w:r>
      <w:bookmarkEnd w:id="400"/>
      <w:bookmarkEnd w:id="401"/>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752FD3">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752FD3">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402" w:name="_Toc536684848"/>
      <w:r>
        <w:lastRenderedPageBreak/>
        <w:t>Appendix A – Environment Properties File</w:t>
      </w:r>
      <w:bookmarkEnd w:id="402"/>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752FD3">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752FD3">
        <w:rPr>
          <w:rFonts w:asciiTheme="minorHAnsi" w:hAnsiTheme="minorHAnsi" w:cs="Courier New"/>
        </w:rPr>
        <w:t>5.12.2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752FD3">
        <w:rPr>
          <w:rFonts w:asciiTheme="minorHAnsi" w:hAnsiTheme="minorHAnsi" w:cs="Courier New"/>
        </w:rPr>
        <w:t>5.12.3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403" w:name="_Ref421016149"/>
      <w:bookmarkStart w:id="404" w:name="_Toc536684849"/>
      <w:r>
        <w:lastRenderedPageBreak/>
        <w:t>Appendix B – Consumer’s Property File</w:t>
      </w:r>
      <w:bookmarkEnd w:id="403"/>
      <w:bookmarkEnd w:id="404"/>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752FD3">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752FD3">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52FD3">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52FD3">
              <w:rPr>
                <w:sz w:val="18"/>
                <w:szCs w:val="18"/>
              </w:rPr>
              <w:t>5.14</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752FD3">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52FD3">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52FD3">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752FD3">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52FD3">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405" w:name="_Ref421016185"/>
      <w:bookmarkStart w:id="406" w:name="_Toc536684850"/>
      <w:r>
        <w:lastRenderedPageBreak/>
        <w:t>Appendix C – Provider’s Property File</w:t>
      </w:r>
      <w:bookmarkEnd w:id="405"/>
      <w:bookmarkEnd w:id="406"/>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752FD3">
              <w:rPr>
                <w:sz w:val="18"/>
                <w:szCs w:val="18"/>
              </w:rPr>
              <w:t>5.13</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52FD3">
              <w:rPr>
                <w:sz w:val="18"/>
                <w:szCs w:val="18"/>
              </w:rPr>
              <w:t>5.14</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752FD3">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lastRenderedPageBreak/>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lastRenderedPageBreak/>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proofErr w:type="gramStart"/>
            <w:r w:rsidRPr="00E1191C">
              <w:rPr>
                <w:rFonts w:ascii="Courier New" w:hAnsi="Courier New" w:cs="Courier New"/>
                <w:sz w:val="16"/>
                <w:szCs w:val="16"/>
              </w:rPr>
              <w:t>.&lt;</w:t>
            </w:r>
            <w:proofErr w:type="gramEnd"/>
            <w:r w:rsidRPr="00E1191C">
              <w:rPr>
                <w:rFonts w:ascii="Courier New" w:hAnsi="Courier New" w:cs="Courier New"/>
                <w:sz w:val="16"/>
                <w:szCs w:val="16"/>
              </w:rPr>
              <w: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w:t>
            </w:r>
            <w:proofErr w:type="gramStart"/>
            <w:r w:rsidRPr="00D91EB2">
              <w:rPr>
                <w:rFonts w:ascii="Courier New" w:hAnsi="Courier New" w:cs="Courier New"/>
                <w:sz w:val="16"/>
                <w:szCs w:val="16"/>
              </w:rPr>
              <w:t>.&lt;</w:t>
            </w:r>
            <w:proofErr w:type="gramEnd"/>
            <w:r w:rsidRPr="00D91EB2">
              <w:rPr>
                <w:rFonts w:ascii="Courier New" w:hAnsi="Courier New" w:cs="Courier New"/>
                <w:sz w:val="16"/>
                <w:szCs w:val="16"/>
              </w:rPr>
              <w: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proofErr w:type="gramStart"/>
            <w:r w:rsidRPr="00F339F9">
              <w:rPr>
                <w:rFonts w:ascii="Courier New" w:hAnsi="Courier New" w:cs="Courier New"/>
                <w:sz w:val="16"/>
                <w:szCs w:val="16"/>
              </w:rPr>
              <w:t>.&lt;</w:t>
            </w:r>
            <w:proofErr w:type="gramEnd"/>
            <w:r w:rsidRPr="00F339F9">
              <w:rPr>
                <w:rFonts w:ascii="Courier New" w:hAnsi="Courier New" w:cs="Courier New"/>
                <w:sz w:val="16"/>
                <w:szCs w:val="16"/>
              </w:rPr>
              <w: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permission to get job events. These are generally "auditing" </w:t>
            </w:r>
            <w:proofErr w:type="gramStart"/>
            <w:r w:rsidRPr="00DF56D2">
              <w:rPr>
                <w:rFonts w:asciiTheme="minorHAnsi" w:hAnsiTheme="minorHAnsi" w:cstheme="minorHAnsi"/>
                <w:sz w:val="18"/>
                <w:szCs w:val="18"/>
              </w:rPr>
              <w:t>zones that needs</w:t>
            </w:r>
            <w:proofErr w:type="gramEnd"/>
            <w:r w:rsidRPr="00DF56D2">
              <w:rPr>
                <w:rFonts w:asciiTheme="minorHAnsi" w:hAnsiTheme="minorHAnsi" w:cstheme="minorHAnsi"/>
                <w:sz w:val="18"/>
                <w:szCs w:val="18"/>
              </w:rPr>
              <w:t xml:space="preserve">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w:t>
            </w:r>
            <w:proofErr w:type="gramStart"/>
            <w:r w:rsidRPr="00DF56D2">
              <w:rPr>
                <w:rFonts w:asciiTheme="minorHAnsi" w:hAnsiTheme="minorHAnsi" w:cstheme="minorHAnsi"/>
                <w:sz w:val="18"/>
                <w:szCs w:val="18"/>
              </w:rPr>
              <w:t>are</w:t>
            </w:r>
            <w:proofErr w:type="gramEnd"/>
            <w:r w:rsidRPr="00DF56D2">
              <w:rPr>
                <w:rFonts w:asciiTheme="minorHAnsi" w:hAnsiTheme="minorHAnsi" w:cstheme="minorHAnsi"/>
                <w:sz w:val="18"/>
                <w:szCs w:val="18"/>
              </w:rPr>
              <w:t xml:space="preserv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proofErr w:type="gramStart"/>
            <w:r w:rsidRPr="00D10CF9">
              <w:rPr>
                <w:rFonts w:ascii="Courier New" w:hAnsi="Courier New" w:cs="Courier New"/>
                <w:sz w:val="16"/>
                <w:szCs w:val="16"/>
              </w:rPr>
              <w:t>.&lt;</w:t>
            </w:r>
            <w:proofErr w:type="gramEnd"/>
            <w:r w:rsidRPr="00D10CF9">
              <w:rPr>
                <w:rFonts w:ascii="Courier New" w:hAnsi="Courier New" w:cs="Courier New"/>
                <w:sz w:val="16"/>
                <w:szCs w:val="16"/>
              </w:rPr>
              <w: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For the above example job events will be sent to zone 'zoneABC' with context </w:t>
            </w:r>
            <w:r w:rsidRPr="00DF56D2">
              <w:rPr>
                <w:rFonts w:asciiTheme="minorHAnsi" w:hAnsiTheme="minorHAnsi" w:cstheme="minorHAnsi"/>
                <w:sz w:val="18"/>
                <w:szCs w:val="18"/>
              </w:rPr>
              <w:lastRenderedPageBreak/>
              <w:t>'contextXYZ'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lastRenderedPageBreak/>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xml:space="preserve">: Jobs may also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This property does not relate to such date. Expired Jobs will be removed by the framework regardless of this property. This property is only used for jobs that don't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 xml:space="preserve">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w:t>
            </w:r>
            <w:proofErr w:type="gramStart"/>
            <w:r w:rsidRPr="002926E3">
              <w:rPr>
                <w:rFonts w:asciiTheme="minorHAnsi" w:hAnsiTheme="minorHAnsi" w:cstheme="minorHAnsi"/>
                <w:sz w:val="18"/>
                <w:szCs w:val="18"/>
              </w:rPr>
              <w:t>* ?</w:t>
            </w:r>
            <w:proofErr w:type="gramEnd"/>
            <w:r w:rsidRPr="002926E3">
              <w:rPr>
                <w:rFonts w:asciiTheme="minorHAnsi" w:hAnsiTheme="minorHAnsi" w:cstheme="minorHAnsi"/>
                <w:sz w:val="18"/>
                <w:szCs w:val="18"/>
              </w:rPr>
              <w:t>"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 xml:space="preserve">0 0 2 * </w:t>
            </w:r>
            <w:proofErr w:type="gramStart"/>
            <w:r w:rsidR="002926E3" w:rsidRPr="002926E3">
              <w:rPr>
                <w:rFonts w:asciiTheme="minorHAnsi" w:hAnsiTheme="minorHAnsi" w:cstheme="minorHAnsi"/>
                <w:b/>
                <w:sz w:val="18"/>
                <w:szCs w:val="18"/>
              </w:rPr>
              <w:t>* ?</w:t>
            </w:r>
            <w:proofErr w:type="gramEnd"/>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752FD3">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752FD3">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752FD3">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 xml:space="preserve">This property allows the provider to NOT check certificates against the trusted store. This can be useful during development where self-signed certificates are used. In a proper TEST or PROD </w:t>
            </w:r>
            <w:r>
              <w:rPr>
                <w:rFonts w:asciiTheme="minorHAnsi" w:hAnsiTheme="minorHAnsi" w:cstheme="minorHAnsi"/>
                <w:sz w:val="18"/>
                <w:szCs w:val="18"/>
              </w:rPr>
              <w:lastRenderedPageBreak/>
              <w:t>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52FD3">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lastRenderedPageBreak/>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2"/>
      <w:headerReference w:type="default" r:id="rId33"/>
      <w:footerReference w:type="even" r:id="rId34"/>
      <w:footerReference w:type="default" r:id="rId35"/>
      <w:headerReference w:type="first" r:id="rId36"/>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8B9" w:rsidRDefault="003B68B9">
      <w:r>
        <w:separator/>
      </w:r>
    </w:p>
  </w:endnote>
  <w:endnote w:type="continuationSeparator" w:id="0">
    <w:p w:rsidR="003B68B9" w:rsidRDefault="003B6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C02" w:rsidRDefault="00185C02">
    <w:pPr>
      <w:pStyle w:val="Footer"/>
    </w:pPr>
    <w:r>
      <w:fldChar w:fldCharType="begin"/>
    </w:r>
    <w:r>
      <w:instrText xml:space="preserve"> QUOTE "Revision: " </w:instrText>
    </w:r>
    <w:fldSimple w:instr=" DOCPROPERTY &quot;Revision&quot; ">
      <w:r>
        <w:instrText>0.8.2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6C3E68">
      <w:t>Revision: 0.8.2</w:t>
    </w:r>
    <w:r w:rsidR="006C3E68">
      <w:rPr>
        <w:noProof/>
      </w:rPr>
      <w:t xml:space="preserve"> (</w:t>
    </w:r>
    <w:r w:rsidR="006C3E68">
      <w:rPr>
        <w:rStyle w:val="Emphasis"/>
        <w:noProof/>
      </w:rPr>
      <w:t>draft</w:t>
    </w:r>
    <w:r w:rsidR="006C3E68">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185C02" w:rsidRDefault="00185C02" w:rsidP="00A83DC5">
    <w:pPr>
      <w:pStyle w:val="Footer"/>
      <w:tabs>
        <w:tab w:val="left" w:pos="1198"/>
      </w:tabs>
    </w:pPr>
    <w:r>
      <w:fldChar w:fldCharType="begin"/>
    </w:r>
    <w:r>
      <w:instrText xml:space="preserve"> DOCPROPERTY "RevisionDate" \@ "MMM YYYY" </w:instrText>
    </w:r>
    <w:r>
      <w:fldChar w:fldCharType="separate"/>
    </w:r>
    <w:r>
      <w:t>Jan 2019</w:t>
    </w:r>
    <w:r>
      <w:fldChar w:fldCharType="end"/>
    </w:r>
    <w:r>
      <w:tab/>
    </w:r>
    <w:r>
      <w:tab/>
    </w:r>
    <w:r>
      <w:tab/>
      <w:t xml:space="preserve">Framework Version </w:t>
    </w:r>
    <w:fldSimple w:instr=" DOCPROPERTY  SystemVersion ">
      <w:r>
        <w:t>0.14.1</w:t>
      </w:r>
    </w:fldSimple>
  </w:p>
  <w:p w:rsidR="00185C02" w:rsidRDefault="00185C02">
    <w:pPr>
      <w:pStyle w:val="Footer"/>
    </w:pPr>
    <w:r>
      <w:tab/>
      <w:t xml:space="preserve">Page </w:t>
    </w:r>
    <w:r>
      <w:fldChar w:fldCharType="begin"/>
    </w:r>
    <w:r>
      <w:instrText xml:space="preserve"> PAGE </w:instrText>
    </w:r>
    <w:r>
      <w:fldChar w:fldCharType="separate"/>
    </w:r>
    <w:r w:rsidR="006C3E68">
      <w:rPr>
        <w:noProof/>
      </w:rPr>
      <w:t>4</w:t>
    </w:r>
    <w:r>
      <w:fldChar w:fldCharType="end"/>
    </w:r>
    <w:r>
      <w:t xml:space="preserve"> of </w:t>
    </w:r>
    <w:fldSimple w:instr=" NUMPAGES ">
      <w:r w:rsidR="006C3E68">
        <w:rPr>
          <w:noProof/>
        </w:rPr>
        <w:t>88</w:t>
      </w:r>
    </w:fldSimple>
    <w:r>
      <w:rPr>
        <w:noProof/>
      </w:rPr>
      <mc:AlternateContent>
        <mc:Choice Requires="wps">
          <w:drawing>
            <wp:anchor distT="0" distB="0" distL="114300" distR="114300" simplePos="0" relativeHeight="251657216" behindDoc="0" locked="1" layoutInCell="0" allowOverlap="0" wp14:anchorId="7AD54507" wp14:editId="62C617C0">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C02" w:rsidRDefault="00185C02" w:rsidP="007067C5">
    <w:pPr>
      <w:pStyle w:val="Footer"/>
      <w:tabs>
        <w:tab w:val="left" w:pos="3917"/>
      </w:tabs>
    </w:pPr>
    <w:fldSimple w:instr=" DOCPROPERTY &quot;SystemAbbreviation&quot; ">
      <w:r>
        <w:t>SIF3-FW-JAVA</w:t>
      </w:r>
    </w:fldSimple>
    <w:r>
      <w:t xml:space="preserve"> Version </w:t>
    </w:r>
    <w:fldSimple w:instr=" DOCPROPERTY &quot;SystemVersion&quot; ">
      <w:r>
        <w:t>0.14.1</w:t>
      </w:r>
    </w:fldSimple>
    <w:r>
      <w:tab/>
    </w:r>
    <w:r>
      <w:tab/>
    </w:r>
    <w:r>
      <w:tab/>
    </w:r>
    <w:r>
      <w:fldChar w:fldCharType="begin"/>
    </w:r>
    <w:r>
      <w:instrText xml:space="preserve"> QUOTE "Revision: " </w:instrText>
    </w:r>
    <w:fldSimple w:instr=" DOCPROPERTY &quot;Revision&quot; ">
      <w:r>
        <w:instrText>0.8.2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6C3E68">
      <w:t>Revision: 0.8.2</w:t>
    </w:r>
    <w:r w:rsidR="006C3E68">
      <w:rPr>
        <w:noProof/>
      </w:rPr>
      <w:t xml:space="preserve"> (</w:t>
    </w:r>
    <w:r w:rsidR="006C3E68">
      <w:rPr>
        <w:rStyle w:val="Emphasis"/>
        <w:noProof/>
      </w:rPr>
      <w:t>draft</w:t>
    </w:r>
    <w:r w:rsidR="006C3E68">
      <w:rPr>
        <w:noProof/>
      </w:rPr>
      <w:t>)</w:t>
    </w:r>
    <w:r>
      <w:fldChar w:fldCharType="end"/>
    </w:r>
  </w:p>
  <w:p w:rsidR="00185C02" w:rsidRDefault="00185C02">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Jan 2019</w:t>
    </w:r>
    <w:r>
      <w:fldChar w:fldCharType="end"/>
    </w:r>
  </w:p>
  <w:p w:rsidR="00185C02" w:rsidRDefault="00185C02">
    <w:pPr>
      <w:pStyle w:val="Footer"/>
    </w:pPr>
    <w:r>
      <w:tab/>
      <w:t xml:space="preserve">Page </w:t>
    </w:r>
    <w:r>
      <w:fldChar w:fldCharType="begin"/>
    </w:r>
    <w:r>
      <w:instrText xml:space="preserve"> PAGE </w:instrText>
    </w:r>
    <w:r>
      <w:fldChar w:fldCharType="separate"/>
    </w:r>
    <w:r w:rsidR="006C3E68">
      <w:rPr>
        <w:noProof/>
      </w:rPr>
      <w:t>5</w:t>
    </w:r>
    <w:r>
      <w:fldChar w:fldCharType="end"/>
    </w:r>
    <w:r>
      <w:t xml:space="preserve"> of </w:t>
    </w:r>
    <w:fldSimple w:instr=" NUMPAGES ">
      <w:r w:rsidR="006C3E68">
        <w:rPr>
          <w:noProof/>
        </w:rPr>
        <w:t>88</w:t>
      </w:r>
    </w:fldSimple>
    <w:r>
      <w:rPr>
        <w:noProof/>
      </w:rPr>
      <mc:AlternateContent>
        <mc:Choice Requires="wps">
          <w:drawing>
            <wp:anchor distT="0" distB="0" distL="114300" distR="114300" simplePos="0" relativeHeight="251656192" behindDoc="0" locked="1" layoutInCell="0" allowOverlap="0" wp14:anchorId="7490EA0B" wp14:editId="766FAF2A">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8B9" w:rsidRDefault="003B68B9">
      <w:r>
        <w:separator/>
      </w:r>
    </w:p>
  </w:footnote>
  <w:footnote w:type="continuationSeparator" w:id="0">
    <w:p w:rsidR="003B68B9" w:rsidRDefault="003B68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C02" w:rsidRDefault="00185C02">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C02" w:rsidRDefault="00185C02">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C02" w:rsidRDefault="00185C02">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7F2E1D"/>
    <w:multiLevelType w:val="hybridMultilevel"/>
    <w:tmpl w:val="8662C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6"/>
  </w:num>
  <w:num w:numId="56">
    <w:abstractNumId w:val="2"/>
  </w:num>
  <w:num w:numId="57">
    <w:abstractNumId w:val="27"/>
  </w:num>
  <w:num w:numId="58">
    <w:abstractNumId w:val="37"/>
  </w:num>
  <w:num w:numId="59">
    <w:abstractNumId w:val="21"/>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3604"/>
    <w:rsid w:val="00036D3F"/>
    <w:rsid w:val="00037412"/>
    <w:rsid w:val="00040CB5"/>
    <w:rsid w:val="0004271B"/>
    <w:rsid w:val="00043E6E"/>
    <w:rsid w:val="00050853"/>
    <w:rsid w:val="00054942"/>
    <w:rsid w:val="000552D3"/>
    <w:rsid w:val="00055494"/>
    <w:rsid w:val="00062977"/>
    <w:rsid w:val="00066038"/>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679"/>
    <w:rsid w:val="000A4B79"/>
    <w:rsid w:val="000A4F56"/>
    <w:rsid w:val="000A5A4B"/>
    <w:rsid w:val="000A6214"/>
    <w:rsid w:val="000B6BE1"/>
    <w:rsid w:val="000C5247"/>
    <w:rsid w:val="000C567D"/>
    <w:rsid w:val="000C6BD0"/>
    <w:rsid w:val="000D0A90"/>
    <w:rsid w:val="000D25DA"/>
    <w:rsid w:val="000D5798"/>
    <w:rsid w:val="000D5C4E"/>
    <w:rsid w:val="000E5CB6"/>
    <w:rsid w:val="000E7F91"/>
    <w:rsid w:val="000F0204"/>
    <w:rsid w:val="000F181E"/>
    <w:rsid w:val="000F4B96"/>
    <w:rsid w:val="00100E0F"/>
    <w:rsid w:val="00102B4E"/>
    <w:rsid w:val="001042B4"/>
    <w:rsid w:val="00111F5D"/>
    <w:rsid w:val="00112218"/>
    <w:rsid w:val="00113019"/>
    <w:rsid w:val="00114CD2"/>
    <w:rsid w:val="00122517"/>
    <w:rsid w:val="00131B76"/>
    <w:rsid w:val="00131CE9"/>
    <w:rsid w:val="0013328F"/>
    <w:rsid w:val="001335A1"/>
    <w:rsid w:val="0013663E"/>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295F"/>
    <w:rsid w:val="00175F47"/>
    <w:rsid w:val="00175FC5"/>
    <w:rsid w:val="001776A2"/>
    <w:rsid w:val="00180BEF"/>
    <w:rsid w:val="001811F4"/>
    <w:rsid w:val="00181F78"/>
    <w:rsid w:val="00182C74"/>
    <w:rsid w:val="001831C6"/>
    <w:rsid w:val="00185C02"/>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5373"/>
    <w:rsid w:val="001D7B80"/>
    <w:rsid w:val="001E2294"/>
    <w:rsid w:val="001E3D46"/>
    <w:rsid w:val="001E4015"/>
    <w:rsid w:val="001E70B9"/>
    <w:rsid w:val="001E70FC"/>
    <w:rsid w:val="001F03EE"/>
    <w:rsid w:val="001F19EE"/>
    <w:rsid w:val="001F1CF1"/>
    <w:rsid w:val="001F252A"/>
    <w:rsid w:val="001F265A"/>
    <w:rsid w:val="001F3CAF"/>
    <w:rsid w:val="001F5BDB"/>
    <w:rsid w:val="001F7F8E"/>
    <w:rsid w:val="002070F6"/>
    <w:rsid w:val="0021176C"/>
    <w:rsid w:val="00211B46"/>
    <w:rsid w:val="0021266C"/>
    <w:rsid w:val="00212889"/>
    <w:rsid w:val="00212F27"/>
    <w:rsid w:val="00214899"/>
    <w:rsid w:val="0022021B"/>
    <w:rsid w:val="0022145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2F3"/>
    <w:rsid w:val="003065A3"/>
    <w:rsid w:val="00310593"/>
    <w:rsid w:val="00311E85"/>
    <w:rsid w:val="003123D3"/>
    <w:rsid w:val="0031533D"/>
    <w:rsid w:val="00320AA7"/>
    <w:rsid w:val="00320BC0"/>
    <w:rsid w:val="00322958"/>
    <w:rsid w:val="00322C85"/>
    <w:rsid w:val="00322F70"/>
    <w:rsid w:val="003259F7"/>
    <w:rsid w:val="00330A92"/>
    <w:rsid w:val="0033442A"/>
    <w:rsid w:val="00335213"/>
    <w:rsid w:val="00335D0A"/>
    <w:rsid w:val="00337220"/>
    <w:rsid w:val="00347976"/>
    <w:rsid w:val="00350A4F"/>
    <w:rsid w:val="00351C8B"/>
    <w:rsid w:val="00353092"/>
    <w:rsid w:val="00353799"/>
    <w:rsid w:val="0035379A"/>
    <w:rsid w:val="00355A0D"/>
    <w:rsid w:val="0035664D"/>
    <w:rsid w:val="00365578"/>
    <w:rsid w:val="003657B4"/>
    <w:rsid w:val="00366955"/>
    <w:rsid w:val="00370BFA"/>
    <w:rsid w:val="0037240B"/>
    <w:rsid w:val="00372BA4"/>
    <w:rsid w:val="00373817"/>
    <w:rsid w:val="003828AA"/>
    <w:rsid w:val="0038500E"/>
    <w:rsid w:val="00386703"/>
    <w:rsid w:val="0038690B"/>
    <w:rsid w:val="00390956"/>
    <w:rsid w:val="00395544"/>
    <w:rsid w:val="00397D3A"/>
    <w:rsid w:val="00397EED"/>
    <w:rsid w:val="00397FDE"/>
    <w:rsid w:val="003A1ACF"/>
    <w:rsid w:val="003A3778"/>
    <w:rsid w:val="003B1402"/>
    <w:rsid w:val="003B28A1"/>
    <w:rsid w:val="003B44FD"/>
    <w:rsid w:val="003B5BA6"/>
    <w:rsid w:val="003B68B9"/>
    <w:rsid w:val="003B7B3F"/>
    <w:rsid w:val="003C1CDB"/>
    <w:rsid w:val="003C1D06"/>
    <w:rsid w:val="003C20D3"/>
    <w:rsid w:val="003C250B"/>
    <w:rsid w:val="003C3B5F"/>
    <w:rsid w:val="003C7F7D"/>
    <w:rsid w:val="003D1393"/>
    <w:rsid w:val="003D217A"/>
    <w:rsid w:val="003D652C"/>
    <w:rsid w:val="003E4E43"/>
    <w:rsid w:val="003E5B35"/>
    <w:rsid w:val="003E7A82"/>
    <w:rsid w:val="003F12CD"/>
    <w:rsid w:val="003F214D"/>
    <w:rsid w:val="003F28FB"/>
    <w:rsid w:val="003F626F"/>
    <w:rsid w:val="003F7ABD"/>
    <w:rsid w:val="00403A26"/>
    <w:rsid w:val="00404526"/>
    <w:rsid w:val="00406A24"/>
    <w:rsid w:val="0040710C"/>
    <w:rsid w:val="00407A44"/>
    <w:rsid w:val="00411116"/>
    <w:rsid w:val="00411FA3"/>
    <w:rsid w:val="0041401B"/>
    <w:rsid w:val="004154B6"/>
    <w:rsid w:val="00416C10"/>
    <w:rsid w:val="00421DDB"/>
    <w:rsid w:val="00422287"/>
    <w:rsid w:val="00427052"/>
    <w:rsid w:val="00430C54"/>
    <w:rsid w:val="00433327"/>
    <w:rsid w:val="00434720"/>
    <w:rsid w:val="00435CE3"/>
    <w:rsid w:val="00436910"/>
    <w:rsid w:val="00451EE6"/>
    <w:rsid w:val="00452449"/>
    <w:rsid w:val="004550B8"/>
    <w:rsid w:val="0045603F"/>
    <w:rsid w:val="004560A3"/>
    <w:rsid w:val="00460C68"/>
    <w:rsid w:val="00462214"/>
    <w:rsid w:val="004720D9"/>
    <w:rsid w:val="00473F5D"/>
    <w:rsid w:val="00475E3F"/>
    <w:rsid w:val="0047610B"/>
    <w:rsid w:val="00476CC7"/>
    <w:rsid w:val="00480565"/>
    <w:rsid w:val="004851A5"/>
    <w:rsid w:val="00485E60"/>
    <w:rsid w:val="00486909"/>
    <w:rsid w:val="00486BE6"/>
    <w:rsid w:val="004926B6"/>
    <w:rsid w:val="0049683F"/>
    <w:rsid w:val="004A3175"/>
    <w:rsid w:val="004A334A"/>
    <w:rsid w:val="004A6B45"/>
    <w:rsid w:val="004B05BC"/>
    <w:rsid w:val="004B2D91"/>
    <w:rsid w:val="004B55EF"/>
    <w:rsid w:val="004B77CC"/>
    <w:rsid w:val="004C20DE"/>
    <w:rsid w:val="004C435D"/>
    <w:rsid w:val="004C5007"/>
    <w:rsid w:val="004D2CF7"/>
    <w:rsid w:val="004D53CC"/>
    <w:rsid w:val="004D599A"/>
    <w:rsid w:val="004D5ADB"/>
    <w:rsid w:val="004D736F"/>
    <w:rsid w:val="004E4181"/>
    <w:rsid w:val="004E4E46"/>
    <w:rsid w:val="004E68C8"/>
    <w:rsid w:val="004E6CC1"/>
    <w:rsid w:val="00501BBB"/>
    <w:rsid w:val="00507F25"/>
    <w:rsid w:val="005118BE"/>
    <w:rsid w:val="005133B8"/>
    <w:rsid w:val="005161B1"/>
    <w:rsid w:val="00516B42"/>
    <w:rsid w:val="00520601"/>
    <w:rsid w:val="0052069C"/>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20FA"/>
    <w:rsid w:val="00582A3B"/>
    <w:rsid w:val="00583420"/>
    <w:rsid w:val="0058417C"/>
    <w:rsid w:val="005860AC"/>
    <w:rsid w:val="0058745E"/>
    <w:rsid w:val="0058770A"/>
    <w:rsid w:val="00592B9D"/>
    <w:rsid w:val="005A0338"/>
    <w:rsid w:val="005A0DC5"/>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3DA7"/>
    <w:rsid w:val="005E4274"/>
    <w:rsid w:val="005E571B"/>
    <w:rsid w:val="005E584A"/>
    <w:rsid w:val="005E5B2B"/>
    <w:rsid w:val="005F2FAD"/>
    <w:rsid w:val="005F3ACA"/>
    <w:rsid w:val="005F4A82"/>
    <w:rsid w:val="005F60CA"/>
    <w:rsid w:val="00600EAB"/>
    <w:rsid w:val="00601486"/>
    <w:rsid w:val="00601EAD"/>
    <w:rsid w:val="00603FB5"/>
    <w:rsid w:val="00604A30"/>
    <w:rsid w:val="00611075"/>
    <w:rsid w:val="00612550"/>
    <w:rsid w:val="00616BF3"/>
    <w:rsid w:val="006178BC"/>
    <w:rsid w:val="006202CC"/>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0F7F"/>
    <w:rsid w:val="006771C1"/>
    <w:rsid w:val="00677608"/>
    <w:rsid w:val="00682DA4"/>
    <w:rsid w:val="00684A89"/>
    <w:rsid w:val="00685891"/>
    <w:rsid w:val="006871FB"/>
    <w:rsid w:val="0069411E"/>
    <w:rsid w:val="0069449B"/>
    <w:rsid w:val="0069500C"/>
    <w:rsid w:val="006A5189"/>
    <w:rsid w:val="006A5C37"/>
    <w:rsid w:val="006A66DE"/>
    <w:rsid w:val="006B16AC"/>
    <w:rsid w:val="006B1F76"/>
    <w:rsid w:val="006B391E"/>
    <w:rsid w:val="006B618E"/>
    <w:rsid w:val="006C09F3"/>
    <w:rsid w:val="006C145E"/>
    <w:rsid w:val="006C3E68"/>
    <w:rsid w:val="006C594D"/>
    <w:rsid w:val="006C6038"/>
    <w:rsid w:val="006C6DCF"/>
    <w:rsid w:val="006C7BD4"/>
    <w:rsid w:val="006D182D"/>
    <w:rsid w:val="006D18B7"/>
    <w:rsid w:val="006D2A00"/>
    <w:rsid w:val="006D2C33"/>
    <w:rsid w:val="006D5153"/>
    <w:rsid w:val="006E1E6C"/>
    <w:rsid w:val="006E4D10"/>
    <w:rsid w:val="006E568B"/>
    <w:rsid w:val="006F6D1D"/>
    <w:rsid w:val="00701D43"/>
    <w:rsid w:val="00702BA6"/>
    <w:rsid w:val="007037DB"/>
    <w:rsid w:val="00703C02"/>
    <w:rsid w:val="007067C5"/>
    <w:rsid w:val="00710E1A"/>
    <w:rsid w:val="0071323C"/>
    <w:rsid w:val="007163A6"/>
    <w:rsid w:val="00720504"/>
    <w:rsid w:val="00722AE3"/>
    <w:rsid w:val="00723510"/>
    <w:rsid w:val="0072482A"/>
    <w:rsid w:val="007267F0"/>
    <w:rsid w:val="007305AC"/>
    <w:rsid w:val="0073068B"/>
    <w:rsid w:val="00732F18"/>
    <w:rsid w:val="00733B5B"/>
    <w:rsid w:val="007422B2"/>
    <w:rsid w:val="0074298B"/>
    <w:rsid w:val="00743E7D"/>
    <w:rsid w:val="00751566"/>
    <w:rsid w:val="0075243F"/>
    <w:rsid w:val="00752FD3"/>
    <w:rsid w:val="00754DB3"/>
    <w:rsid w:val="0075511B"/>
    <w:rsid w:val="00755E44"/>
    <w:rsid w:val="0075607B"/>
    <w:rsid w:val="00760AB1"/>
    <w:rsid w:val="00762314"/>
    <w:rsid w:val="00762A1A"/>
    <w:rsid w:val="00762E86"/>
    <w:rsid w:val="00763432"/>
    <w:rsid w:val="00763C04"/>
    <w:rsid w:val="007663A2"/>
    <w:rsid w:val="0077133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1D69"/>
    <w:rsid w:val="007D2BDB"/>
    <w:rsid w:val="007D7DB3"/>
    <w:rsid w:val="007E2575"/>
    <w:rsid w:val="007E350F"/>
    <w:rsid w:val="007E382B"/>
    <w:rsid w:val="007E7A55"/>
    <w:rsid w:val="007F2586"/>
    <w:rsid w:val="007F3378"/>
    <w:rsid w:val="007F40A3"/>
    <w:rsid w:val="007F4FA5"/>
    <w:rsid w:val="008007BD"/>
    <w:rsid w:val="00801FED"/>
    <w:rsid w:val="00806090"/>
    <w:rsid w:val="00807908"/>
    <w:rsid w:val="00807F53"/>
    <w:rsid w:val="008105C9"/>
    <w:rsid w:val="00810811"/>
    <w:rsid w:val="00810E65"/>
    <w:rsid w:val="0081307E"/>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61BC"/>
    <w:rsid w:val="00857DEA"/>
    <w:rsid w:val="00860BCB"/>
    <w:rsid w:val="0086198D"/>
    <w:rsid w:val="008623F0"/>
    <w:rsid w:val="00862BCB"/>
    <w:rsid w:val="00863C53"/>
    <w:rsid w:val="00864EF3"/>
    <w:rsid w:val="00867064"/>
    <w:rsid w:val="0087029E"/>
    <w:rsid w:val="008702CE"/>
    <w:rsid w:val="00873495"/>
    <w:rsid w:val="0087560E"/>
    <w:rsid w:val="00882600"/>
    <w:rsid w:val="00886934"/>
    <w:rsid w:val="008870C7"/>
    <w:rsid w:val="0089471E"/>
    <w:rsid w:val="00897D23"/>
    <w:rsid w:val="008A0077"/>
    <w:rsid w:val="008A0E95"/>
    <w:rsid w:val="008A4D82"/>
    <w:rsid w:val="008A7C07"/>
    <w:rsid w:val="008A7F92"/>
    <w:rsid w:val="008B14E1"/>
    <w:rsid w:val="008B174B"/>
    <w:rsid w:val="008B2717"/>
    <w:rsid w:val="008B53D9"/>
    <w:rsid w:val="008B6ED4"/>
    <w:rsid w:val="008B757C"/>
    <w:rsid w:val="008C0A47"/>
    <w:rsid w:val="008C264E"/>
    <w:rsid w:val="008C3562"/>
    <w:rsid w:val="008C3BFE"/>
    <w:rsid w:val="008C68DF"/>
    <w:rsid w:val="008C6B74"/>
    <w:rsid w:val="008C7C7E"/>
    <w:rsid w:val="008D1C83"/>
    <w:rsid w:val="008D3031"/>
    <w:rsid w:val="008D5C67"/>
    <w:rsid w:val="008D709E"/>
    <w:rsid w:val="008E3629"/>
    <w:rsid w:val="008E4FF3"/>
    <w:rsid w:val="008E562E"/>
    <w:rsid w:val="008E6691"/>
    <w:rsid w:val="008F0ABC"/>
    <w:rsid w:val="008F184E"/>
    <w:rsid w:val="008F1FFC"/>
    <w:rsid w:val="008F4147"/>
    <w:rsid w:val="008F5C4D"/>
    <w:rsid w:val="00903205"/>
    <w:rsid w:val="00903606"/>
    <w:rsid w:val="00905EAC"/>
    <w:rsid w:val="0090651A"/>
    <w:rsid w:val="0090779D"/>
    <w:rsid w:val="00922ED6"/>
    <w:rsid w:val="009245CE"/>
    <w:rsid w:val="00924BA1"/>
    <w:rsid w:val="00927317"/>
    <w:rsid w:val="00931677"/>
    <w:rsid w:val="009340BE"/>
    <w:rsid w:val="00942AEA"/>
    <w:rsid w:val="00944E88"/>
    <w:rsid w:val="009464F9"/>
    <w:rsid w:val="00947330"/>
    <w:rsid w:val="00953D79"/>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D7F56"/>
    <w:rsid w:val="009E0C55"/>
    <w:rsid w:val="009E117B"/>
    <w:rsid w:val="009E1CEF"/>
    <w:rsid w:val="009E1DEA"/>
    <w:rsid w:val="009E3339"/>
    <w:rsid w:val="009E3BF9"/>
    <w:rsid w:val="009E463E"/>
    <w:rsid w:val="009E512E"/>
    <w:rsid w:val="009E5869"/>
    <w:rsid w:val="009F1776"/>
    <w:rsid w:val="009F22DD"/>
    <w:rsid w:val="009F4E31"/>
    <w:rsid w:val="00A024F0"/>
    <w:rsid w:val="00A02D4D"/>
    <w:rsid w:val="00A032B0"/>
    <w:rsid w:val="00A033CF"/>
    <w:rsid w:val="00A03E76"/>
    <w:rsid w:val="00A1088B"/>
    <w:rsid w:val="00A11CAF"/>
    <w:rsid w:val="00A14BFC"/>
    <w:rsid w:val="00A15DB7"/>
    <w:rsid w:val="00A2131C"/>
    <w:rsid w:val="00A260AF"/>
    <w:rsid w:val="00A31CE4"/>
    <w:rsid w:val="00A32153"/>
    <w:rsid w:val="00A32971"/>
    <w:rsid w:val="00A33443"/>
    <w:rsid w:val="00A339F2"/>
    <w:rsid w:val="00A34753"/>
    <w:rsid w:val="00A35A98"/>
    <w:rsid w:val="00A406F2"/>
    <w:rsid w:val="00A40D72"/>
    <w:rsid w:val="00A41A89"/>
    <w:rsid w:val="00A42D45"/>
    <w:rsid w:val="00A430ED"/>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1772"/>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5F3C"/>
    <w:rsid w:val="00AF6F7C"/>
    <w:rsid w:val="00AF7761"/>
    <w:rsid w:val="00AF7821"/>
    <w:rsid w:val="00B0285A"/>
    <w:rsid w:val="00B05302"/>
    <w:rsid w:val="00B055E0"/>
    <w:rsid w:val="00B05ABD"/>
    <w:rsid w:val="00B06513"/>
    <w:rsid w:val="00B14201"/>
    <w:rsid w:val="00B15454"/>
    <w:rsid w:val="00B16BB6"/>
    <w:rsid w:val="00B232F8"/>
    <w:rsid w:val="00B24C84"/>
    <w:rsid w:val="00B265FA"/>
    <w:rsid w:val="00B32421"/>
    <w:rsid w:val="00B338BC"/>
    <w:rsid w:val="00B351AE"/>
    <w:rsid w:val="00B3649C"/>
    <w:rsid w:val="00B36A38"/>
    <w:rsid w:val="00B37452"/>
    <w:rsid w:val="00B3774D"/>
    <w:rsid w:val="00B40BC3"/>
    <w:rsid w:val="00B412BC"/>
    <w:rsid w:val="00B41E85"/>
    <w:rsid w:val="00B42079"/>
    <w:rsid w:val="00B423B0"/>
    <w:rsid w:val="00B44DB1"/>
    <w:rsid w:val="00B53113"/>
    <w:rsid w:val="00B54CA4"/>
    <w:rsid w:val="00B57780"/>
    <w:rsid w:val="00B60D39"/>
    <w:rsid w:val="00B64AB1"/>
    <w:rsid w:val="00B661E9"/>
    <w:rsid w:val="00B67373"/>
    <w:rsid w:val="00B6783E"/>
    <w:rsid w:val="00B75C30"/>
    <w:rsid w:val="00B76167"/>
    <w:rsid w:val="00B7660B"/>
    <w:rsid w:val="00B809B0"/>
    <w:rsid w:val="00B835D2"/>
    <w:rsid w:val="00B837A5"/>
    <w:rsid w:val="00B85308"/>
    <w:rsid w:val="00B95630"/>
    <w:rsid w:val="00B9691C"/>
    <w:rsid w:val="00BA389B"/>
    <w:rsid w:val="00BA42D2"/>
    <w:rsid w:val="00BA71F2"/>
    <w:rsid w:val="00BB01A0"/>
    <w:rsid w:val="00BB1F41"/>
    <w:rsid w:val="00BB2A50"/>
    <w:rsid w:val="00BB2C2D"/>
    <w:rsid w:val="00BB345E"/>
    <w:rsid w:val="00BB36C3"/>
    <w:rsid w:val="00BB3EA6"/>
    <w:rsid w:val="00BB3F80"/>
    <w:rsid w:val="00BB6B95"/>
    <w:rsid w:val="00BB7C3D"/>
    <w:rsid w:val="00BC095F"/>
    <w:rsid w:val="00BC2492"/>
    <w:rsid w:val="00BC47AF"/>
    <w:rsid w:val="00BC48C3"/>
    <w:rsid w:val="00BC6022"/>
    <w:rsid w:val="00BC6031"/>
    <w:rsid w:val="00BD39E4"/>
    <w:rsid w:val="00BD510B"/>
    <w:rsid w:val="00BD52BA"/>
    <w:rsid w:val="00BD5BD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6060"/>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22FE"/>
    <w:rsid w:val="00C832EC"/>
    <w:rsid w:val="00C858BB"/>
    <w:rsid w:val="00C9011C"/>
    <w:rsid w:val="00C95350"/>
    <w:rsid w:val="00C95F5F"/>
    <w:rsid w:val="00C9627B"/>
    <w:rsid w:val="00CA1516"/>
    <w:rsid w:val="00CA204F"/>
    <w:rsid w:val="00CA3AD4"/>
    <w:rsid w:val="00CA4FAB"/>
    <w:rsid w:val="00CA67B6"/>
    <w:rsid w:val="00CB0691"/>
    <w:rsid w:val="00CB0CD7"/>
    <w:rsid w:val="00CB2EF8"/>
    <w:rsid w:val="00CB2F7C"/>
    <w:rsid w:val="00CB33C3"/>
    <w:rsid w:val="00CB54E5"/>
    <w:rsid w:val="00CB5F87"/>
    <w:rsid w:val="00CB6331"/>
    <w:rsid w:val="00CB7408"/>
    <w:rsid w:val="00CC0C66"/>
    <w:rsid w:val="00CC0E27"/>
    <w:rsid w:val="00CC4038"/>
    <w:rsid w:val="00CC449B"/>
    <w:rsid w:val="00CC629D"/>
    <w:rsid w:val="00CC69A6"/>
    <w:rsid w:val="00CD0A34"/>
    <w:rsid w:val="00CD0DAF"/>
    <w:rsid w:val="00CD1177"/>
    <w:rsid w:val="00CD16E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1899"/>
    <w:rsid w:val="00D32812"/>
    <w:rsid w:val="00D33329"/>
    <w:rsid w:val="00D34488"/>
    <w:rsid w:val="00D36167"/>
    <w:rsid w:val="00D411AE"/>
    <w:rsid w:val="00D43C5C"/>
    <w:rsid w:val="00D45535"/>
    <w:rsid w:val="00D45BB2"/>
    <w:rsid w:val="00D46DFE"/>
    <w:rsid w:val="00D47DEF"/>
    <w:rsid w:val="00D5188A"/>
    <w:rsid w:val="00D551EE"/>
    <w:rsid w:val="00D56F79"/>
    <w:rsid w:val="00D63713"/>
    <w:rsid w:val="00D64C30"/>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A0CED"/>
    <w:rsid w:val="00DA0D50"/>
    <w:rsid w:val="00DA5C10"/>
    <w:rsid w:val="00DA7559"/>
    <w:rsid w:val="00DA7918"/>
    <w:rsid w:val="00DB1D96"/>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434A"/>
    <w:rsid w:val="00E64E15"/>
    <w:rsid w:val="00E65FF9"/>
    <w:rsid w:val="00E759C4"/>
    <w:rsid w:val="00E75BDB"/>
    <w:rsid w:val="00E80E18"/>
    <w:rsid w:val="00E8292D"/>
    <w:rsid w:val="00E831A4"/>
    <w:rsid w:val="00E83449"/>
    <w:rsid w:val="00E83668"/>
    <w:rsid w:val="00E85CD2"/>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3F1"/>
    <w:rsid w:val="00ED14F9"/>
    <w:rsid w:val="00ED5276"/>
    <w:rsid w:val="00ED5BAF"/>
    <w:rsid w:val="00EE0775"/>
    <w:rsid w:val="00EE0D48"/>
    <w:rsid w:val="00EE118D"/>
    <w:rsid w:val="00EE1FC0"/>
    <w:rsid w:val="00EE2B67"/>
    <w:rsid w:val="00EE338F"/>
    <w:rsid w:val="00EE4090"/>
    <w:rsid w:val="00EE4905"/>
    <w:rsid w:val="00EF00ED"/>
    <w:rsid w:val="00EF30FF"/>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548D"/>
    <w:rsid w:val="00F272BD"/>
    <w:rsid w:val="00F27718"/>
    <w:rsid w:val="00F339F9"/>
    <w:rsid w:val="00F37B8D"/>
    <w:rsid w:val="00F419AA"/>
    <w:rsid w:val="00F4273A"/>
    <w:rsid w:val="00F43D99"/>
    <w:rsid w:val="00F44354"/>
    <w:rsid w:val="00F456B4"/>
    <w:rsid w:val="00F45928"/>
    <w:rsid w:val="00F47AC1"/>
    <w:rsid w:val="00F47DD7"/>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54A4"/>
    <w:rsid w:val="00F96546"/>
    <w:rsid w:val="00F9762C"/>
    <w:rsid w:val="00FA09EE"/>
    <w:rsid w:val="00FA1286"/>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66D8"/>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1.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www.sslshopper.com/article-most-common-java-keytool-keystore-commands.html" TargetMode="External"/><Relationship Id="rId36"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github.com/ziplet/zipl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specification.sifassociation.org/Implementation/Infrastructure/3.2.1/Documents/FunctionalServices_3-2-1.pdf" TargetMode="External"/><Relationship Id="rId30" Type="http://schemas.openxmlformats.org/officeDocument/2006/relationships/hyperlink" Target="https://github.com/ziplet/ziplet"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C7962-5FF0-4564-9390-6B39B7488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6004</TotalTime>
  <Pages>88</Pages>
  <Words>41659</Words>
  <Characters>237459</Characters>
  <Application>Microsoft Office Word</Application>
  <DocSecurity>0</DocSecurity>
  <Lines>1978</Lines>
  <Paragraphs>557</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278561</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764</cp:revision>
  <cp:lastPrinted>2010-02-17T00:33:00Z</cp:lastPrinted>
  <dcterms:created xsi:type="dcterms:W3CDTF">2013-11-05T03:08:00Z</dcterms:created>
  <dcterms:modified xsi:type="dcterms:W3CDTF">2019-01-30T23:56:00Z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0.8.2</vt:lpwstr>
  </property>
  <property fmtid="{D5CDD505-2E9C-101B-9397-08002B2CF9AE}" pid="3" name="RevisionDate">
    <vt:filetime>2019-01-30T16:00:00Z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0.14.1</vt:lpwstr>
  </property>
  <property fmtid="{D5CDD505-2E9C-101B-9397-08002B2CF9AE}" pid="7" name="SystemAbbreviation">
    <vt:lpwstr>SIF3-FW-JAVA</vt:lpwstr>
  </property>
  <property fmtid="{D5CDD505-2E9C-101B-9397-08002B2CF9AE}" pid="8" name="AuthorRole">
    <vt:lpwstr>SIF Solution Architect</vt:lpwstr>
  </property>
</Properties>
</file>