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Usuário conseguir ir apenas até a tela de resultados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(X) Avaliador 2   (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Dipirona Sódica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Ao fazer cadastro o participante notou certa dificuldade em preencher os campos “Ao digitar o aplicativo direcionava para outro campo”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componente da interface do remédio incompreensível deixando os resultados inutilizáveis. 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- Qual aplicativo apresentou mais dificuldades?</w:t>
        <w:br w:type="textWrapping"/>
        <w:t xml:space="preserve">- O que poderia ser melhorado na acessibilidade?</w:t>
        <w:br w:type="textWrapping"/>
        <w:t xml:space="preserve">- Como foi a experiência geral durante a tarefa?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6Y6O7hcWJL7G4M5Bpu/ZopspTQ==">CgMxLjA4AHIhMUJMV09ZZy1LeGRXSk84WjM2ZmZ3a094Yk93a1FySmF6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