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 ) Avaliador 2   ( X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Dipirona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Reclama de campo de busca sem descrição. Não consegue navegar com o cursor na palavra. Não há descrição dos resultados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Apresentou um pouco de dificuldade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Apresentou muita dificuldade em adicionar, pois não havia um botão fixo para finalizar a compra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t xml:space="preserve">Botões com descrição errada “Favoritar, Desfavoritar” sem descrição Compartilhar.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Na revisão de compra o aplicativo apresentou quantidade considerável de botões sem descrição.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  <w:t xml:space="preserve">Durante o procedimento após a busca a aba “formas de pagamento” ficou aberta como pop up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- Qual aplicativo apresentou mais dificuldades?</w:t>
        <w:br w:type="textWrapping"/>
        <w:t xml:space="preserve">- O que poderia ser melhorado na acessibilidade?</w:t>
        <w:br w:type="textWrapping"/>
        <w:t xml:space="preserve">- Como foi a experiência geral durante a tarefa?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q7jgz+xI4znKNVw3EaBZGm6LRA==">CgMxLjA4AHIhMU9oYXp5M25pLU1JM1h4VV9OekRwb2xaVi1xdF9JWlhf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