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Roteiro – Simulação de Compra Guiada</w:t>
        <w:br w:type="textWrapping"/>
        <w:t xml:space="preserve">Avaliação Humana – Pessoa Usuária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Analisar a acessibilidade de aplicativos de farmácia no contexto de uso por pessoas cegas, observando se os participantes conseguem completar tarefas relacionadas à busca e compra de medicamentos. Busca-se identificar barreiras de acessibilidade, dificuldades de navegação, tempo de execução das tarefas e percepção geral da experiência de uso.</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sz w:val="26"/>
          <w:szCs w:val="26"/>
          <w:rtl w:val="0"/>
        </w:rPr>
        <w:t xml:space="preserve">Participantes</w:t>
      </w:r>
      <w:r w:rsidDel="00000000" w:rsidR="00000000" w:rsidRPr="00000000">
        <w:rPr>
          <w:rFonts w:ascii="Arial" w:cs="Arial" w:eastAsia="Arial" w:hAnsi="Arial"/>
          <w:rtl w:val="0"/>
        </w:rPr>
        <w:t xml:space="preserve">: Pessoas cegas com experiência no uso de tecnologias assistivas, especialmente leitores de tela em dispositivos móveis.</w:t>
      </w:r>
    </w:p>
    <w:p w:rsidR="00000000" w:rsidDel="00000000" w:rsidP="00000000" w:rsidRDefault="00000000" w:rsidRPr="00000000" w14:paraId="00000006">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Aplicativos avaliados</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 D</w:t>
        <w:br w:type="textWrapping"/>
        <w:t xml:space="preserve">• P</w:t>
        <w:br w:type="textWrapping"/>
        <w:t xml:space="preserve">• DS</w:t>
      </w:r>
    </w:p>
    <w:p w:rsidR="00000000" w:rsidDel="00000000" w:rsidP="00000000" w:rsidRDefault="00000000" w:rsidRPr="00000000" w14:paraId="00000008">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Introdução da sessão</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Informar ao participante:</w:t>
        <w:br w:type="textWrapping"/>
        <w:t xml:space="preserve">- os objetivos gerais da pesquisa;</w:t>
        <w:br w:type="textWrapping"/>
        <w:t xml:space="preserve">- que toda a sessão será gravada apenas para fins de registro acadêmico;</w:t>
        <w:br w:type="textWrapping"/>
        <w:t xml:space="preserve">- que somente os pesquisadores terão acesso às gravações;</w:t>
        <w:br w:type="textWrapping"/>
        <w:t xml:space="preserve">- que não haverá tempo máximo para realização das tarefas;</w:t>
        <w:br w:type="textWrapping"/>
        <w:t xml:space="preserve">- que ele poderá interromper a participação a qualquer momento.</w:t>
        <w:br w:type="textWrapping"/>
        <w:br w:type="textWrapping"/>
        <w:t xml:space="preserve">Solicitar autorização para gravação da sessão.</w:t>
      </w:r>
    </w:p>
    <w:p w:rsidR="00000000" w:rsidDel="00000000" w:rsidP="00000000" w:rsidRDefault="00000000" w:rsidRPr="00000000" w14:paraId="0000000A">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2. Preparação do participante</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Solicitar que o participante:</w:t>
        <w:br w:type="textWrapping"/>
        <w:t xml:space="preserve">- utilize o leitor de tela ou tecnologia assistiva de sua preferência;</w:t>
        <w:br w:type="textWrapping"/>
        <w:t xml:space="preserve">- ajuste o dispositivo da forma que considerar mais confortável para a realização das tarefas.</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3. Escolha do aplicativo</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Solicitar que o participante escolha por qual aplicativo deseja iniciar a avaliação:</w:t>
        <w:br w:type="textWrapping"/>
        <w:br w:type="textWrapping"/>
        <w:t xml:space="preserve">- D</w:t>
        <w:br w:type="textWrapping"/>
        <w:t xml:space="preserve">- P</w:t>
        <w:br w:type="textWrapping"/>
        <w:t xml:space="preserve">- DS</w:t>
      </w:r>
    </w:p>
    <w:p w:rsidR="00000000" w:rsidDel="00000000" w:rsidP="00000000" w:rsidRDefault="00000000" w:rsidRPr="00000000" w14:paraId="0000001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4. Tarefa proposta</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Solicitar que o participante realize as seguintes ações no aplicativo selecionado:</w:t>
        <w:br w:type="textWrapping"/>
        <w:br w:type="textWrapping"/>
        <w:t xml:space="preserve">1. Abrir o aplicativo;</w:t>
        <w:br w:type="textWrapping"/>
        <w:t xml:space="preserve">2. Buscar dois medicamentos da lista disponibilizada;</w:t>
        <w:br w:type="textWrapping"/>
        <w:t xml:space="preserve">3. Selecionar o medicamento;</w:t>
        <w:br w:type="textWrapping"/>
        <w:t xml:space="preserve">4. Adicionar o medicamento ao carrinho.</w:t>
      </w:r>
    </w:p>
    <w:p w:rsidR="00000000" w:rsidDel="00000000" w:rsidP="00000000" w:rsidRDefault="00000000" w:rsidRPr="00000000" w14:paraId="0000001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Lista de medicamentos disponíveis</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 Losartana</w:t>
        <w:br w:type="textWrapping"/>
        <w:t xml:space="preserve">• Dipirona Sódica</w:t>
        <w:br w:type="textWrapping"/>
        <w:t xml:space="preserve">• Hidroclorotiazida</w:t>
        <w:br w:type="textWrapping"/>
        <w:t xml:space="preserve">• Nimesulida</w:t>
        <w:br w:type="textWrapping"/>
        <w:t xml:space="preserve">• Enalapril</w:t>
        <w:br w:type="textWrapping"/>
        <w:t xml:space="preserve">• Sildenafila</w:t>
        <w:br w:type="textWrapping"/>
        <w:t xml:space="preserve">• Atenolol</w:t>
        <w:br w:type="textWrapping"/>
        <w:t xml:space="preserve">• Tadalafila</w:t>
        <w:br w:type="textWrapping"/>
        <w:t xml:space="preserve">• Sinvastatina</w:t>
        <w:br w:type="textWrapping"/>
        <w:t xml:space="preserve">• Simeticona</w:t>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Questionário – Percepção da Pessoa Usuária</w:t>
      </w:r>
    </w:p>
    <w:p w:rsidR="00000000" w:rsidDel="00000000" w:rsidP="00000000" w:rsidRDefault="00000000" w:rsidRPr="00000000" w14:paraId="00000018">
      <w:pPr>
        <w:rPr>
          <w:rFonts w:ascii="Arial" w:cs="Arial" w:eastAsia="Arial" w:hAnsi="Arial"/>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156"/>
        <w:gridCol w:w="2156"/>
        <w:gridCol w:w="2159"/>
        <w:tblGridChange w:id="0">
          <w:tblGrid>
            <w:gridCol w:w="2159"/>
            <w:gridCol w:w="2156"/>
            <w:gridCol w:w="2156"/>
            <w:gridCol w:w="2159"/>
          </w:tblGrid>
        </w:tblGridChange>
      </w:tblGrid>
      <w:tr>
        <w:trPr>
          <w:cantSplit w:val="0"/>
          <w:tblHeader w:val="0"/>
        </w:trPr>
        <w:tc>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Item Avaliado</w:t>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Sim</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Não</w:t>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Parcialmente</w:t>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O aplicativo foi fácil de navegar?</w:t>
            </w:r>
          </w:p>
        </w:tc>
        <w:tc>
          <w:tcPr/>
          <w:p w:rsidR="00000000" w:rsidDel="00000000" w:rsidP="00000000" w:rsidRDefault="00000000" w:rsidRPr="00000000" w14:paraId="0000001E">
            <w:pPr>
              <w:rPr>
                <w:rFonts w:ascii="Arial" w:cs="Arial" w:eastAsia="Arial" w:hAnsi="Arial"/>
              </w:rPr>
            </w:pPr>
            <w:r w:rsidDel="00000000" w:rsidR="00000000" w:rsidRPr="00000000">
              <w:rPr>
                <w:rtl w:val="0"/>
              </w:rPr>
            </w:r>
          </w:p>
        </w:tc>
        <w:tc>
          <w:tcPr/>
          <w:p w:rsidR="00000000" w:rsidDel="00000000" w:rsidP="00000000" w:rsidRDefault="00000000" w:rsidRPr="00000000" w14:paraId="0000001F">
            <w:pPr>
              <w:rPr>
                <w:rFonts w:ascii="Arial" w:cs="Arial" w:eastAsia="Arial" w:hAnsi="Arial"/>
              </w:rPr>
            </w:pPr>
            <w:r w:rsidDel="00000000" w:rsidR="00000000" w:rsidRPr="00000000">
              <w:rPr>
                <w:rtl w:val="0"/>
              </w:rPr>
            </w:r>
          </w:p>
        </w:tc>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Os elementos foram corretamente lidos pelo leitor de tela?</w:t>
            </w:r>
          </w:p>
        </w:tc>
        <w:tc>
          <w:tcPr/>
          <w:p w:rsidR="00000000" w:rsidDel="00000000" w:rsidP="00000000" w:rsidRDefault="00000000" w:rsidRPr="00000000" w14:paraId="00000022">
            <w:pPr>
              <w:rPr>
                <w:rFonts w:ascii="Arial" w:cs="Arial" w:eastAsia="Arial" w:hAnsi="Arial"/>
              </w:rPr>
            </w:pPr>
            <w:r w:rsidDel="00000000" w:rsidR="00000000" w:rsidRPr="00000000">
              <w:rPr>
                <w:rtl w:val="0"/>
              </w:rPr>
            </w:r>
          </w:p>
        </w:tc>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Os botões possuíam descrições adequadas?</w:t>
            </w:r>
          </w:p>
        </w:tc>
        <w:tc>
          <w:tcPr/>
          <w:p w:rsidR="00000000" w:rsidDel="00000000" w:rsidP="00000000" w:rsidRDefault="00000000" w:rsidRPr="00000000" w14:paraId="00000026">
            <w:pPr>
              <w:rPr>
                <w:rFonts w:ascii="Arial" w:cs="Arial" w:eastAsia="Arial" w:hAnsi="Arial"/>
              </w:rPr>
            </w:pPr>
            <w:r w:rsidDel="00000000" w:rsidR="00000000" w:rsidRPr="00000000">
              <w:rPr>
                <w:rtl w:val="0"/>
              </w:rPr>
            </w:r>
          </w:p>
        </w:tc>
        <w:tc>
          <w:tcPr/>
          <w:p w:rsidR="00000000" w:rsidDel="00000000" w:rsidP="00000000" w:rsidRDefault="00000000" w:rsidRPr="00000000" w14:paraId="00000027">
            <w:pPr>
              <w:rPr>
                <w:rFonts w:ascii="Arial" w:cs="Arial" w:eastAsia="Arial" w:hAnsi="Arial"/>
              </w:rPr>
            </w:pPr>
            <w:r w:rsidDel="00000000" w:rsidR="00000000" w:rsidRPr="00000000">
              <w:rPr>
                <w:rtl w:val="0"/>
              </w:rPr>
            </w:r>
          </w:p>
        </w:tc>
        <w:tc>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Foi possível localizar a barra de busca facilmente?</w:t>
            </w:r>
          </w:p>
        </w:tc>
        <w:tc>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2B">
            <w:pPr>
              <w:rPr>
                <w:rFonts w:ascii="Arial" w:cs="Arial" w:eastAsia="Arial" w:hAnsi="Arial"/>
              </w:rPr>
            </w:pPr>
            <w:r w:rsidDel="00000000" w:rsidR="00000000" w:rsidRPr="00000000">
              <w:rPr>
                <w:rtl w:val="0"/>
              </w:rPr>
            </w:r>
          </w:p>
        </w:tc>
        <w:tc>
          <w:tcPr/>
          <w:p w:rsidR="00000000" w:rsidDel="00000000" w:rsidP="00000000" w:rsidRDefault="00000000" w:rsidRPr="00000000" w14:paraId="0000002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O processo de adicionar ao carrinho foi compreensível?</w:t>
            </w:r>
          </w:p>
        </w:tc>
        <w:tc>
          <w:tcPr/>
          <w:p w:rsidR="00000000" w:rsidDel="00000000" w:rsidP="00000000" w:rsidRDefault="00000000" w:rsidRPr="00000000" w14:paraId="0000002E">
            <w:pPr>
              <w:rPr>
                <w:rFonts w:ascii="Arial" w:cs="Arial" w:eastAsia="Arial" w:hAnsi="Arial"/>
              </w:rPr>
            </w:pPr>
            <w:r w:rsidDel="00000000" w:rsidR="00000000" w:rsidRPr="00000000">
              <w:rPr>
                <w:rtl w:val="0"/>
              </w:rPr>
            </w:r>
          </w:p>
        </w:tc>
        <w:tc>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3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Houve dificuldades para identificar informações do medicamento?</w:t>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33">
            <w:pPr>
              <w:rPr>
                <w:rFonts w:ascii="Arial" w:cs="Arial" w:eastAsia="Arial" w:hAnsi="Arial"/>
              </w:rPr>
            </w:pPr>
            <w:r w:rsidDel="00000000" w:rsidR="00000000" w:rsidRPr="00000000">
              <w:rPr>
                <w:rtl w:val="0"/>
              </w:rPr>
            </w:r>
          </w:p>
        </w:tc>
        <w:tc>
          <w:tcPr/>
          <w:p w:rsidR="00000000" w:rsidDel="00000000" w:rsidP="00000000" w:rsidRDefault="00000000" w:rsidRPr="00000000" w14:paraId="0000003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 ordem de navegação foi lógica?</w:t>
            </w:r>
          </w:p>
        </w:tc>
        <w:tc>
          <w:tcPr/>
          <w:p w:rsidR="00000000" w:rsidDel="00000000" w:rsidP="00000000" w:rsidRDefault="00000000" w:rsidRPr="00000000" w14:paraId="00000036">
            <w:pPr>
              <w:rPr>
                <w:rFonts w:ascii="Arial" w:cs="Arial" w:eastAsia="Arial" w:hAnsi="Arial"/>
              </w:rPr>
            </w:pPr>
            <w:r w:rsidDel="00000000" w:rsidR="00000000" w:rsidRPr="00000000">
              <w:rPr>
                <w:rtl w:val="0"/>
              </w:rPr>
            </w:r>
          </w:p>
        </w:tc>
        <w:tc>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38">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O aplicativo apresentou elementos sem descrição?</w:t>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3B">
            <w:pPr>
              <w:rPr>
                <w:rFonts w:ascii="Arial" w:cs="Arial" w:eastAsia="Arial" w:hAnsi="Arial"/>
              </w:rPr>
            </w:pPr>
            <w:r w:rsidDel="00000000" w:rsidR="00000000" w:rsidRPr="00000000">
              <w:rPr>
                <w:rtl w:val="0"/>
              </w:rPr>
            </w:r>
          </w:p>
        </w:tc>
        <w:tc>
          <w:tcPr/>
          <w:p w:rsidR="00000000" w:rsidDel="00000000" w:rsidP="00000000" w:rsidRDefault="00000000" w:rsidRPr="00000000" w14:paraId="0000003C">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O participante utilizaria o aplicativo no dia a dia?</w:t>
            </w:r>
          </w:p>
        </w:tc>
        <w:tc>
          <w:tcPr/>
          <w:p w:rsidR="00000000" w:rsidDel="00000000" w:rsidP="00000000" w:rsidRDefault="00000000" w:rsidRPr="00000000" w14:paraId="0000003E">
            <w:pPr>
              <w:rPr>
                <w:rFonts w:ascii="Arial" w:cs="Arial" w:eastAsia="Arial" w:hAnsi="Arial"/>
              </w:rPr>
            </w:pPr>
            <w:r w:rsidDel="00000000" w:rsidR="00000000" w:rsidRPr="00000000">
              <w:rPr>
                <w:rtl w:val="0"/>
              </w:rPr>
            </w:r>
          </w:p>
        </w:tc>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040">
            <w:pPr>
              <w:rPr>
                <w:rFonts w:ascii="Arial" w:cs="Arial" w:eastAsia="Arial" w:hAnsi="Arial"/>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color w:val="000000"/>
          <w:rtl w:val="0"/>
        </w:rPr>
        <w:t xml:space="preserve">Registro da Observação do Pesquisador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Participante: ( ) Avaliador 2   ( X ) Avaliador 3</w:t>
      </w:r>
    </w:p>
    <w:p w:rsidR="00000000" w:rsidDel="00000000" w:rsidP="00000000" w:rsidRDefault="00000000" w:rsidRPr="00000000" w14:paraId="00000044">
      <w:pPr>
        <w:rPr/>
      </w:pPr>
      <w:r w:rsidDel="00000000" w:rsidR="00000000" w:rsidRPr="00000000">
        <w:rPr>
          <w:rtl w:val="0"/>
        </w:rPr>
        <w:t xml:space="preserve">Aplicativo Avaliado: DS</w:t>
      </w:r>
    </w:p>
    <w:p w:rsidR="00000000" w:rsidDel="00000000" w:rsidP="00000000" w:rsidRDefault="00000000" w:rsidRPr="00000000" w14:paraId="00000045">
      <w:pPr>
        <w:rPr/>
      </w:pPr>
      <w:r w:rsidDel="00000000" w:rsidR="00000000" w:rsidRPr="00000000">
        <w:rPr>
          <w:rtl w:val="0"/>
        </w:rPr>
        <w:t xml:space="preserve">Medicamento Escolhido: Atenolol</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Etapa</w:t>
            </w:r>
          </w:p>
        </w:tc>
        <w:tc>
          <w:tcPr/>
          <w:p w:rsidR="00000000" w:rsidDel="00000000" w:rsidP="00000000" w:rsidRDefault="00000000" w:rsidRPr="00000000" w14:paraId="00000047">
            <w:pPr>
              <w:rPr/>
            </w:pPr>
            <w:r w:rsidDel="00000000" w:rsidR="00000000" w:rsidRPr="00000000">
              <w:rPr>
                <w:rtl w:val="0"/>
              </w:rPr>
              <w:t xml:space="preserve">Conseguiu realizar?</w:t>
            </w:r>
          </w:p>
        </w:tc>
        <w:tc>
          <w:tcPr/>
          <w:p w:rsidR="00000000" w:rsidDel="00000000" w:rsidP="00000000" w:rsidRDefault="00000000" w:rsidRPr="00000000" w14:paraId="00000048">
            <w:pPr>
              <w:rPr/>
            </w:pPr>
            <w:r w:rsidDel="00000000" w:rsidR="00000000" w:rsidRPr="00000000">
              <w:rPr>
                <w:rtl w:val="0"/>
              </w:rPr>
              <w:t xml:space="preserve">Observações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Abrir aplicativo</w:t>
            </w:r>
          </w:p>
        </w:tc>
        <w:tc>
          <w:tcPr/>
          <w:p w:rsidR="00000000" w:rsidDel="00000000" w:rsidP="00000000" w:rsidRDefault="00000000" w:rsidRPr="00000000" w14:paraId="0000004A">
            <w:pPr>
              <w:rPr/>
            </w:pPr>
            <w:r w:rsidDel="00000000" w:rsidR="00000000" w:rsidRPr="00000000">
              <w:rPr>
                <w:rtl w:val="0"/>
              </w:rPr>
              <w:t xml:space="preserve">Sim</w:t>
            </w:r>
          </w:p>
        </w:tc>
        <w:tc>
          <w:tcPr/>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Buscar medicamento</w:t>
            </w:r>
          </w:p>
        </w:tc>
        <w:tc>
          <w:tcPr/>
          <w:p w:rsidR="00000000" w:rsidDel="00000000" w:rsidP="00000000" w:rsidRDefault="00000000" w:rsidRPr="00000000" w14:paraId="00000051">
            <w:pPr>
              <w:rPr/>
            </w:pPr>
            <w:r w:rsidDel="00000000" w:rsidR="00000000" w:rsidRPr="00000000">
              <w:rPr>
                <w:rtl w:val="0"/>
              </w:rPr>
              <w:t xml:space="preserve">Sim</w:t>
            </w:r>
          </w:p>
        </w:tc>
        <w:tc>
          <w:tcPr/>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Selecionar medicamento</w:t>
            </w:r>
          </w:p>
        </w:tc>
        <w:tc>
          <w:tcPr/>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Precisou usar recurso adicional de IA para selecionar o medicamento</w:t>
            </w:r>
          </w:p>
          <w:p w:rsidR="00000000" w:rsidDel="00000000" w:rsidP="00000000" w:rsidRDefault="00000000" w:rsidRPr="00000000" w14:paraId="0000005D">
            <w:pPr>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Adicionar ao carrinho</w:t>
            </w:r>
          </w:p>
        </w:tc>
        <w:tc>
          <w:tcPr/>
          <w:p w:rsidR="00000000" w:rsidDel="00000000" w:rsidP="00000000" w:rsidRDefault="00000000" w:rsidRPr="00000000" w14:paraId="0000005F">
            <w:pPr>
              <w:rPr/>
            </w:pPr>
            <w:r w:rsidDel="00000000" w:rsidR="00000000" w:rsidRPr="00000000">
              <w:rPr>
                <w:rtl w:val="0"/>
              </w:rPr>
              <w:t xml:space="preserve">Sim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pStyle w:val="Heading2"/>
        <w:rPr>
          <w:color w:val="000000"/>
        </w:rPr>
      </w:pPr>
      <w:r w:rsidDel="00000000" w:rsidR="00000000" w:rsidRPr="00000000">
        <w:rPr>
          <w:color w:val="000000"/>
          <w:rtl w:val="0"/>
        </w:rPr>
        <w:t xml:space="preserve">Dificuldades observadas</w:t>
      </w:r>
    </w:p>
    <w:p w:rsidR="00000000" w:rsidDel="00000000" w:rsidP="00000000" w:rsidRDefault="00000000" w:rsidRPr="00000000" w14:paraId="00000066">
      <w:pPr>
        <w:rPr/>
      </w:pPr>
      <w:r w:rsidDel="00000000" w:rsidR="00000000" w:rsidRPr="00000000">
        <w:rPr>
          <w:rtl w:val="0"/>
        </w:rPr>
        <w:br w:type="textWrapping"/>
        <w:br w:type="textWrapp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br w:type="textWrapping"/>
      </w:r>
    </w:p>
    <w:p w:rsidR="00000000" w:rsidDel="00000000" w:rsidP="00000000" w:rsidRDefault="00000000" w:rsidRPr="00000000" w14:paraId="0000006C">
      <w:pPr>
        <w:pStyle w:val="Heading2"/>
        <w:rPr>
          <w:color w:val="000000"/>
        </w:rPr>
      </w:pPr>
      <w:r w:rsidDel="00000000" w:rsidR="00000000" w:rsidRPr="00000000">
        <w:rPr>
          <w:color w:val="000000"/>
          <w:rtl w:val="0"/>
        </w:rPr>
        <w:t xml:space="preserve">Observações adicionais</w:t>
      </w:r>
    </w:p>
    <w:p w:rsidR="00000000" w:rsidDel="00000000" w:rsidP="00000000" w:rsidRDefault="00000000" w:rsidRPr="00000000" w14:paraId="0000006D">
      <w:pPr>
        <w:rPr/>
      </w:pPr>
      <w:r w:rsidDel="00000000" w:rsidR="00000000" w:rsidRPr="00000000">
        <w:rPr>
          <w:rtl w:val="0"/>
        </w:rPr>
        <w:t xml:space="preserve">Nomenclatura invertida do botão de favoritar</w:t>
        <w:br w:type="textWrapping"/>
        <w:br w:type="textWrapp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br w:type="textWrapping"/>
      </w:r>
    </w:p>
    <w:p w:rsidR="00000000" w:rsidDel="00000000" w:rsidP="00000000" w:rsidRDefault="00000000" w:rsidRPr="00000000" w14:paraId="00000072">
      <w:pPr>
        <w:pStyle w:val="Heading2"/>
        <w:rPr>
          <w:color w:val="000000"/>
        </w:rPr>
      </w:pPr>
      <w:r w:rsidDel="00000000" w:rsidR="00000000" w:rsidRPr="00000000">
        <w:rPr>
          <w:color w:val="000000"/>
          <w:rtl w:val="0"/>
        </w:rPr>
        <w:t xml:space="preserve">Considerações finais da entrevista</w:t>
      </w:r>
    </w:p>
    <w:p w:rsidR="00000000" w:rsidDel="00000000" w:rsidP="00000000" w:rsidRDefault="00000000" w:rsidRPr="00000000" w14:paraId="00000073">
      <w:pPr>
        <w:rPr/>
      </w:pPr>
      <w:r w:rsidDel="00000000" w:rsidR="00000000" w:rsidRPr="00000000">
        <w:rPr>
          <w:rtl w:val="0"/>
        </w:rPr>
        <w:t xml:space="preserve">- Qual aplicativo foi mais fácil de utilizar?</w:t>
        <w:br w:type="textWrapping"/>
        <w:t xml:space="preserve">D</w:t>
        <w:br w:type="textWrapping"/>
        <w:t xml:space="preserve">- Qual aplicativo apresentou mais dificuldades?</w:t>
        <w:br w:type="textWrapping"/>
        <w:t xml:space="preserve">P</w:t>
        <w:br w:type="textWrapping"/>
        <w:t xml:space="preserve">- O que poderia ser melhorado na acessibilidade?</w:t>
        <w:br w:type="textWrapping"/>
        <w:t xml:space="preserve">Remover todos os pop ups estão sem acessibilidade. Melhor compatibilidade com a barra de p depois de selecioná-la. Descrição de itens depois da busca, melhorar compatibilidade na tela de detalhes do produto, carrinho. Ativar feedback sonoro de ações realizadas pelo usuário. Adicionar informações do produto para leitura do talkback no carrinho.</w:t>
        <w:br w:type="textWrapping"/>
        <w:br w:type="textWrapping"/>
        <w:t xml:space="preserve">tela inicial: DS, D, P</w:t>
        <w:br w:type="textWrapping"/>
        <w:br w:type="textWrapping"/>
        <w:t xml:space="preserve">- Como foi a experiência geral durante a tarefa?</w:t>
        <w:br w:type="textWrapping"/>
        <w:t xml:space="preserve">Tela inicial e cadastro acessíveis e compatíveis com o talkback. Deveria ter outras opções de login. Se sentiu confiante durante a tela inicial. Na busca essa sensação não se manteve. Pop ups pioram a acessibilidade segundo o participante.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udF2tpxbYXsgITbC5s2Dax6Xg==">CgMxLjA4AHIhMXdpcDFpS0Y5N05sQW1qeHVrOHUxbWxEQXU5Zk1PNXB4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