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3164FC2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 w:rsidR="00A106D5">
        <w:rPr>
          <w:rFonts w:ascii="Times New Roman" w:hAnsi="Times New Roman"/>
          <w:b/>
          <w:spacing w:val="-10"/>
          <w:sz w:val="26"/>
          <w:szCs w:val="26"/>
        </w:rPr>
        <w:t>Б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34205170" w14:textId="75B6809D" w:rsidR="000C655F" w:rsidRPr="002042F0" w:rsidRDefault="000C655F">
      <w:pPr>
        <w:spacing w:line="360" w:lineRule="auto"/>
        <w:rPr>
          <w:sz w:val="28"/>
          <w:szCs w:val="28"/>
        </w:rPr>
      </w:pPr>
    </w:p>
    <w:p w14:paraId="4EFBB373" w14:textId="2CDEF716" w:rsidR="00FF2D11" w:rsidRDefault="00AF1842" w:rsidP="0086698F">
      <w:pPr>
        <w:pStyle w:val="a9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РАЗРАБОТКА </w:t>
      </w:r>
      <w:r w:rsidR="0086698F">
        <w:rPr>
          <w:i w:val="0"/>
          <w:sz w:val="28"/>
          <w:szCs w:val="28"/>
        </w:rPr>
        <w:t>ТЕЛЕГРАМ-БОТА ДЛЯ МОНИТОРИНГА ЦЕН НА ЛЕКАРСТВА</w:t>
      </w:r>
    </w:p>
    <w:p w14:paraId="492279E2" w14:textId="3FA966E5" w:rsidR="002F0E3C" w:rsidRPr="00A90AAA" w:rsidRDefault="0016076D" w:rsidP="00A90AAA">
      <w:pPr>
        <w:pStyle w:val="a9"/>
        <w:rPr>
          <w:i w:val="0"/>
          <w:sz w:val="32"/>
          <w:szCs w:val="32"/>
        </w:rPr>
      </w:pPr>
      <w:r w:rsidRPr="00A90AAA">
        <w:rPr>
          <w:i w:val="0"/>
          <w:sz w:val="32"/>
          <w:szCs w:val="32"/>
        </w:rPr>
        <w:t xml:space="preserve"> </w:t>
      </w:r>
    </w:p>
    <w:p w14:paraId="11DB8E34" w14:textId="149623F5" w:rsidR="000C655F" w:rsidRDefault="000C655F">
      <w:pPr>
        <w:spacing w:line="360" w:lineRule="auto"/>
        <w:rPr>
          <w:sz w:val="24"/>
        </w:rPr>
      </w:pPr>
    </w:p>
    <w:p w14:paraId="0569D9D0" w14:textId="48D5AE0B" w:rsidR="0016076D" w:rsidRDefault="0016076D">
      <w:pPr>
        <w:spacing w:line="360" w:lineRule="auto"/>
        <w:rPr>
          <w:sz w:val="24"/>
        </w:rPr>
      </w:pPr>
    </w:p>
    <w:p w14:paraId="2EEB151E" w14:textId="3C0F2968" w:rsidR="000C655F" w:rsidRPr="0035497A" w:rsidRDefault="0035497A">
      <w:pPr>
        <w:spacing w:line="360" w:lineRule="auto"/>
        <w:jc w:val="center"/>
        <w:rPr>
          <w:b/>
          <w:szCs w:val="26"/>
        </w:rPr>
      </w:pPr>
      <w:r w:rsidRPr="002042F0">
        <w:rPr>
          <w:b/>
          <w:szCs w:val="26"/>
        </w:rPr>
        <w:t>СХЕМА АЛГОРИТМА</w:t>
      </w:r>
    </w:p>
    <w:p w14:paraId="0B95EA88" w14:textId="38FDCC28" w:rsidR="000C655F" w:rsidRDefault="000C655F" w:rsidP="006B1D81">
      <w:pPr>
        <w:spacing w:line="360" w:lineRule="auto"/>
        <w:jc w:val="center"/>
        <w:rPr>
          <w:sz w:val="24"/>
        </w:rPr>
      </w:pP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1DD0C0F2" w14:textId="4D8F2B66" w:rsidR="0080766A" w:rsidRPr="0080766A" w:rsidRDefault="00A90AAA" w:rsidP="0080766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КП.ПО</w:t>
      </w:r>
      <w:r w:rsidR="00A76C40">
        <w:rPr>
          <w:sz w:val="32"/>
          <w:szCs w:val="32"/>
          <w:lang w:val="en-US"/>
        </w:rPr>
        <w:t>4</w:t>
      </w:r>
      <w:r>
        <w:rPr>
          <w:sz w:val="32"/>
          <w:szCs w:val="32"/>
        </w:rPr>
        <w:t>.1</w:t>
      </w:r>
      <w:r w:rsidR="0086698F">
        <w:rPr>
          <w:sz w:val="32"/>
          <w:szCs w:val="32"/>
        </w:rPr>
        <w:t>90352</w:t>
      </w:r>
      <w:r w:rsidR="00AF1842">
        <w:rPr>
          <w:sz w:val="32"/>
          <w:szCs w:val="32"/>
        </w:rPr>
        <w:t>-04</w:t>
      </w:r>
      <w:r w:rsidR="0080766A" w:rsidRPr="0080766A">
        <w:rPr>
          <w:sz w:val="32"/>
          <w:szCs w:val="32"/>
        </w:rPr>
        <w:t xml:space="preserve"> </w:t>
      </w:r>
      <w:r w:rsidR="00FE29A9">
        <w:rPr>
          <w:sz w:val="32"/>
          <w:szCs w:val="32"/>
        </w:rPr>
        <w:t>90</w:t>
      </w:r>
      <w:r w:rsidR="0080766A" w:rsidRPr="0080766A">
        <w:rPr>
          <w:sz w:val="32"/>
          <w:szCs w:val="32"/>
        </w:rPr>
        <w:t xml:space="preserve"> 00</w:t>
      </w:r>
    </w:p>
    <w:p w14:paraId="507A2B21" w14:textId="77777777" w:rsidR="000C655F" w:rsidRDefault="000C655F" w:rsidP="0080766A">
      <w:pPr>
        <w:spacing w:line="360" w:lineRule="auto"/>
        <w:rPr>
          <w:sz w:val="32"/>
        </w:rPr>
      </w:pPr>
    </w:p>
    <w:p w14:paraId="79D57517" w14:textId="5BA248AE" w:rsidR="000C655F" w:rsidRDefault="00C41F62" w:rsidP="0016076D">
      <w:pPr>
        <w:pStyle w:val="2"/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86698F">
        <w:rPr>
          <w:rFonts w:ascii="Times New Roman" w:hAnsi="Times New Roman"/>
          <w:b w:val="0"/>
        </w:rPr>
        <w:t>1</w:t>
      </w:r>
      <w:r>
        <w:rPr>
          <w:rFonts w:ascii="Times New Roman" w:hAnsi="Times New Roman"/>
          <w:b w:val="0"/>
        </w:rPr>
        <w:br/>
      </w:r>
    </w:p>
    <w:p w14:paraId="6463C497" w14:textId="77777777" w:rsidR="0035497A" w:rsidRPr="0035497A" w:rsidRDefault="0035497A" w:rsidP="0035497A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31AADBE9" w:rsidR="000C655F" w:rsidRDefault="00AF1842" w:rsidP="00AF1842">
            <w:pPr>
              <w:spacing w:line="360" w:lineRule="auto"/>
              <w:ind w:left="326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А. А. </w:t>
            </w:r>
            <w:proofErr w:type="spellStart"/>
            <w:r>
              <w:rPr>
                <w:sz w:val="28"/>
              </w:rPr>
              <w:t>Крощенко</w:t>
            </w:r>
            <w:proofErr w:type="spellEnd"/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105A2DEF" w:rsidR="000C655F" w:rsidRDefault="0086698F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 xml:space="preserve">И.А. </w:t>
            </w:r>
            <w:proofErr w:type="spellStart"/>
            <w:r>
              <w:rPr>
                <w:sz w:val="28"/>
              </w:rPr>
              <w:t>Яковчик</w:t>
            </w:r>
            <w:proofErr w:type="spellEnd"/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2E51C7BE" w:rsidR="000C655F" w:rsidRDefault="00AF1842" w:rsidP="0080766A">
            <w:pPr>
              <w:spacing w:before="240" w:line="360" w:lineRule="auto"/>
              <w:ind w:left="3260"/>
            </w:pPr>
            <w:r>
              <w:rPr>
                <w:sz w:val="28"/>
              </w:rPr>
              <w:t xml:space="preserve">А. А. </w:t>
            </w:r>
            <w:proofErr w:type="spellStart"/>
            <w:r>
              <w:rPr>
                <w:sz w:val="28"/>
              </w:rPr>
              <w:t>Крощенко</w:t>
            </w:r>
            <w:proofErr w:type="spellEnd"/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22812D6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  <w:p w14:paraId="193950C3" w14:textId="77777777" w:rsidR="0016076D" w:rsidRDefault="0016076D" w:rsidP="0016076D"/>
          <w:p w14:paraId="01E9CFE7" w14:textId="77777777" w:rsidR="0016076D" w:rsidRDefault="0016076D" w:rsidP="0016076D"/>
          <w:p w14:paraId="7B26F9DB" w14:textId="46DC0648" w:rsidR="0016076D" w:rsidRPr="0016076D" w:rsidRDefault="0016076D" w:rsidP="0016076D"/>
        </w:tc>
      </w:tr>
    </w:tbl>
    <w:p w14:paraId="5A1ED1C6" w14:textId="77777777" w:rsidR="009F579A" w:rsidRDefault="009F579A">
      <w:pPr>
        <w:spacing w:before="360" w:line="360" w:lineRule="auto"/>
        <w:jc w:val="center"/>
        <w:rPr>
          <w:sz w:val="28"/>
        </w:rPr>
      </w:pPr>
    </w:p>
    <w:p w14:paraId="6F55DFED" w14:textId="162D9E61" w:rsidR="00C41F62" w:rsidRPr="00457820" w:rsidRDefault="00AF1842" w:rsidP="00AF184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202</w:t>
      </w:r>
      <w:r w:rsidR="00A76C40">
        <w:rPr>
          <w:sz w:val="28"/>
        </w:rPr>
        <w:t>2</w:t>
      </w:r>
    </w:p>
    <w:sectPr w:rsidR="00C41F62" w:rsidRPr="00457820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4ACF" w14:textId="77777777" w:rsidR="00B57A6A" w:rsidRDefault="00B57A6A">
      <w:pPr>
        <w:spacing w:line="240" w:lineRule="auto"/>
      </w:pPr>
      <w:r>
        <w:separator/>
      </w:r>
    </w:p>
  </w:endnote>
  <w:endnote w:type="continuationSeparator" w:id="0">
    <w:p w14:paraId="5D4FEFCC" w14:textId="77777777" w:rsidR="00B57A6A" w:rsidRDefault="00B57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122B6C" w:rsidRDefault="00122B6C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481BE" w14:textId="77777777" w:rsidR="00B57A6A" w:rsidRDefault="00B57A6A">
      <w:pPr>
        <w:spacing w:line="240" w:lineRule="auto"/>
      </w:pPr>
      <w:r>
        <w:separator/>
      </w:r>
    </w:p>
  </w:footnote>
  <w:footnote w:type="continuationSeparator" w:id="0">
    <w:p w14:paraId="7073B0FF" w14:textId="77777777" w:rsidR="00B57A6A" w:rsidRDefault="00B57A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4B313C82" w:rsidR="00122B6C" w:rsidRDefault="00122B6C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КП.ПО1.160130-</w:t>
    </w:r>
    <w:r w:rsidR="00984B9E">
      <w:rPr>
        <w:sz w:val="28"/>
        <w:szCs w:val="28"/>
        <w:lang w:val="en-US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AF1842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1FD532E2" w14:textId="77777777" w:rsidR="00122B6C" w:rsidRDefault="00122B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871"/>
    <w:rsid w:val="00015333"/>
    <w:rsid w:val="0004467A"/>
    <w:rsid w:val="000C655F"/>
    <w:rsid w:val="000F3DA5"/>
    <w:rsid w:val="00110541"/>
    <w:rsid w:val="00122B6C"/>
    <w:rsid w:val="0016076D"/>
    <w:rsid w:val="0016345A"/>
    <w:rsid w:val="001B5A0D"/>
    <w:rsid w:val="002042F0"/>
    <w:rsid w:val="002F0E3C"/>
    <w:rsid w:val="002F5EE7"/>
    <w:rsid w:val="0032339F"/>
    <w:rsid w:val="0035497A"/>
    <w:rsid w:val="00383A41"/>
    <w:rsid w:val="0038436D"/>
    <w:rsid w:val="00457820"/>
    <w:rsid w:val="00542E74"/>
    <w:rsid w:val="005A0CF9"/>
    <w:rsid w:val="005E2B27"/>
    <w:rsid w:val="006530EA"/>
    <w:rsid w:val="006B1D81"/>
    <w:rsid w:val="006D40FB"/>
    <w:rsid w:val="007E56FE"/>
    <w:rsid w:val="0080766A"/>
    <w:rsid w:val="0086698F"/>
    <w:rsid w:val="00896FEA"/>
    <w:rsid w:val="008E0926"/>
    <w:rsid w:val="0094530E"/>
    <w:rsid w:val="00984B9E"/>
    <w:rsid w:val="009F579A"/>
    <w:rsid w:val="00A106D5"/>
    <w:rsid w:val="00A34B95"/>
    <w:rsid w:val="00A76C40"/>
    <w:rsid w:val="00A90AAA"/>
    <w:rsid w:val="00A96052"/>
    <w:rsid w:val="00AF1842"/>
    <w:rsid w:val="00B57A6A"/>
    <w:rsid w:val="00B8181C"/>
    <w:rsid w:val="00BB144E"/>
    <w:rsid w:val="00BE10A1"/>
    <w:rsid w:val="00C01733"/>
    <w:rsid w:val="00C17521"/>
    <w:rsid w:val="00C41F62"/>
    <w:rsid w:val="00C74A67"/>
    <w:rsid w:val="00CC0871"/>
    <w:rsid w:val="00CD2F48"/>
    <w:rsid w:val="00D16BC2"/>
    <w:rsid w:val="00D549D0"/>
    <w:rsid w:val="00D82426"/>
    <w:rsid w:val="00E725B0"/>
    <w:rsid w:val="00E8228C"/>
    <w:rsid w:val="00F06D9F"/>
    <w:rsid w:val="00FC15BB"/>
    <w:rsid w:val="00FE29A9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B3A353CA-4643-4789-A1FE-551A836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Standard">
    <w:name w:val="Standard"/>
    <w:rsid w:val="002042F0"/>
    <w:pPr>
      <w:suppressAutoHyphens/>
      <w:autoSpaceDN w:val="0"/>
    </w:pPr>
    <w:rPr>
      <w:kern w:val="3"/>
      <w:sz w:val="24"/>
      <w:szCs w:val="24"/>
    </w:rPr>
  </w:style>
  <w:style w:type="paragraph" w:customStyle="1" w:styleId="a9">
    <w:name w:val="СтильРамкиСтр"/>
    <w:link w:val="aa"/>
    <w:qFormat/>
    <w:rsid w:val="00457820"/>
    <w:pPr>
      <w:jc w:val="center"/>
    </w:pPr>
    <w:rPr>
      <w:i/>
      <w:szCs w:val="24"/>
    </w:rPr>
  </w:style>
  <w:style w:type="character" w:customStyle="1" w:styleId="aa">
    <w:name w:val="СтильРамкиСтр Знак"/>
    <w:basedOn w:val="a0"/>
    <w:link w:val="a9"/>
    <w:rsid w:val="00457820"/>
    <w:rPr>
      <w:i/>
      <w:szCs w:val="24"/>
    </w:rPr>
  </w:style>
  <w:style w:type="paragraph" w:customStyle="1" w:styleId="ab">
    <w:name w:val="СтильРамкиБольшие"/>
    <w:link w:val="ac"/>
    <w:qFormat/>
    <w:rsid w:val="0080766A"/>
    <w:pPr>
      <w:jc w:val="center"/>
    </w:pPr>
    <w:rPr>
      <w:b/>
      <w:sz w:val="44"/>
      <w:szCs w:val="28"/>
    </w:rPr>
  </w:style>
  <w:style w:type="character" w:customStyle="1" w:styleId="ac">
    <w:name w:val="СтильРамкиБольшие Знак"/>
    <w:basedOn w:val="a0"/>
    <w:link w:val="ab"/>
    <w:rsid w:val="0080766A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Ilya Yakovchik</cp:lastModifiedBy>
  <cp:revision>20</cp:revision>
  <cp:lastPrinted>2003-10-21T09:32:00Z</cp:lastPrinted>
  <dcterms:created xsi:type="dcterms:W3CDTF">2017-05-23T22:04:00Z</dcterms:created>
  <dcterms:modified xsi:type="dcterms:W3CDTF">2022-05-12T10:55:00Z</dcterms:modified>
</cp:coreProperties>
</file>