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Выполнил: студент 2 курса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Группы ПО-4(2)</w:t>
      </w:r>
    </w:p>
    <w:p>
      <w:pPr>
        <w:pStyle w:val="2"/>
        <w:ind w:firstLine="0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>Юрьев</w:t>
      </w:r>
      <w:r>
        <w:rPr>
          <w:rFonts w:hint="default"/>
          <w:color w:val="000000"/>
          <w:sz w:val="28"/>
          <w:szCs w:val="28"/>
          <w:lang w:val="ru-RU"/>
        </w:rPr>
        <w:t xml:space="preserve"> В</w:t>
      </w:r>
      <w:r>
        <w:rPr>
          <w:color w:val="000000"/>
          <w:sz w:val="28"/>
          <w:szCs w:val="28"/>
        </w:rPr>
        <w:t>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>
        <w:rPr>
          <w:rFonts w:hint="default"/>
          <w:color w:val="000000"/>
          <w:sz w:val="28"/>
          <w:szCs w:val="28"/>
          <w:lang w:val="ru-RU"/>
        </w:rPr>
        <w:t>.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Проверил: Крощенко А.А.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2020</w:t>
      </w: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Лабораторная работа №3</w:t>
      </w: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Цель:</w:t>
      </w:r>
      <w:r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ascii="Times New Roman" w:hAnsi="Times New Roman" w:cs="Times New Roman"/>
          <w:b/>
          <w:sz w:val="25"/>
          <w:szCs w:val="25"/>
        </w:rPr>
        <w:t>Вариант 1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Задание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Написать на любом ЯВУ программу моделирования прогнозирующей нелинейной ИНС. Для тестирования использовать функцию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</w:p>
    <w:tbl>
      <w:tblPr>
        <w:tblStyle w:val="5"/>
        <w:tblpPr w:leftFromText="180" w:rightFromText="180" w:vertAnchor="text" w:horzAnchor="page" w:tblpX="752" w:tblpY="45"/>
        <w:tblOverlap w:val="never"/>
        <w:tblW w:w="8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480"/>
        <w:gridCol w:w="554"/>
        <w:gridCol w:w="677"/>
        <w:gridCol w:w="950"/>
        <w:gridCol w:w="2197"/>
        <w:gridCol w:w="2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№ варианта</w:t>
            </w:r>
          </w:p>
        </w:tc>
        <w:tc>
          <w:tcPr>
            <w:tcW w:w="4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a</w:t>
            </w:r>
          </w:p>
        </w:tc>
        <w:tc>
          <w:tcPr>
            <w:tcW w:w="55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b</w:t>
            </w:r>
          </w:p>
        </w:tc>
        <w:tc>
          <w:tcPr>
            <w:tcW w:w="67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с</w:t>
            </w:r>
          </w:p>
        </w:tc>
        <w:tc>
          <w:tcPr>
            <w:tcW w:w="9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d</w:t>
            </w:r>
          </w:p>
        </w:tc>
        <w:tc>
          <w:tcPr>
            <w:tcW w:w="21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Кол-во входов ИНС</w:t>
            </w:r>
          </w:p>
        </w:tc>
        <w:tc>
          <w:tcPr>
            <w:tcW w:w="248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Кол-во НЭ в скрытом слое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11</w:t>
            </w:r>
          </w:p>
        </w:tc>
        <w:tc>
          <w:tcPr>
            <w:tcW w:w="4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0.3</w:t>
            </w:r>
          </w:p>
        </w:tc>
        <w:tc>
          <w:tcPr>
            <w:tcW w:w="55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0.5</w:t>
            </w:r>
          </w:p>
        </w:tc>
        <w:tc>
          <w:tcPr>
            <w:tcW w:w="67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0.05</w:t>
            </w:r>
          </w:p>
        </w:tc>
        <w:tc>
          <w:tcPr>
            <w:tcW w:w="9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0.5</w:t>
            </w:r>
          </w:p>
        </w:tc>
        <w:tc>
          <w:tcPr>
            <w:tcW w:w="21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8</w:t>
            </w:r>
          </w:p>
        </w:tc>
        <w:tc>
          <w:tcPr>
            <w:tcW w:w="248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ascii="Times New Roman" w:hAnsi="Times New Roman" w:cs="Times New Roman"/>
          <w:b/>
          <w:sz w:val="25"/>
          <w:szCs w:val="25"/>
          <w:lang w:val="ru-RU"/>
        </w:rPr>
        <w:t>Код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 xml:space="preserve"> программы: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#include &lt;iostream&gt;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#include &lt;math.h&gt;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#include &lt;iomanip&gt;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#define input_layer 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#define hidden_layer 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using namespace std;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sigmoid(double x)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return 1 / (1 + pow(2, -x));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function(double x)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a = 0.1, b = 0.1, c = 0.05, d = 0.1;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return a * cos(b * x) + c * sin(d * x);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double* hidden(double x, double w1[hidden_layer][input_layer], double* T)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double* result = new double[hidden_layer];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i = 0; i &lt; hidden_layer; i++)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result[i] = 0;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Inputs[input_layer];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k = 0; k &lt; input_layer; k++, x += 0.1)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Inputs[k] = function(x);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i = 0; i &lt; hidden_layer; i++)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k = 0; k &lt; input_layer; k++)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result[i] += Inputs[k] * w1[i][k];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result[i] -= T[i];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result[i] = sigmoid(result[i]);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return result;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output(double x, double w1[hidden_layer][input_layer], double* w2, double* T)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Result = 0;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double* hidden_result = hidden(x, w1, T);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j = 0; j &lt; hidden_layer; j++) 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 += hidden_result[j] * w2[j];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Result -= T[4];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return Result;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int main()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setlocale(LC_ALL, "rus");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int epox = 0;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w1[hidden_layer][input_layer], w2[hidden_layer], T[hidden_layer + 1], Reference, E_min = 0.00002, alpha = 0.4, x = 4, current, E = 0;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i = 0; i &lt; hidden_layer; i++)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k = 0; k &lt; input_layer; k++)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w1[i][k] = ((double)rand() / RAND_MAX) * 0.05;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w2[i] = ((double)rand() / RAND_MAX) * 0.05;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T[i] = ((double)rand() / RAND_MAX) * 0.05;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T[4] = ((double)rand() / RAND_MAX) * 0.05;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 xml:space="preserve">    </w:t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E = 0;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q = 0; q &lt; 1000; q++)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current = output(x, w1, w2, T);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Reference = function(x + 8 * 0.1);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error = current - Reference;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double* Hiddens = hidden(x, w1, T);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j = 0; j &lt; hidden_layer; j++)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w2[j] -= alpha * error * Hiddens[j];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T[4] += alpha * error;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k = 0; k &lt; hidden_layer; k++)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i = 0; i &lt; input_layer; i++)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w1[k][i] -= alpha * function(x + i * 0.1) * Hiddens[k] * (1 - Hiddens[k]) * w2[k] * error;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T[k] += alpha * Hiddens[k] * (1 - Hiddens[k]) * w2[k] * error;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x += 0.1;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E += pow(error, 2);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E /= 2;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epox++;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 while (E &gt; E_min);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cout &lt;&lt; epox &lt;&lt; endl;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cout &lt;&lt; "Эталон" &lt;&lt; setw(23) &lt;&lt; "Прогноз" &lt;&lt; setw(20) &lt;&lt; "Отклонение" &lt;&lt; endl;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for (int i = 0; i &lt; 100; i++)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{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double Result = output(x, w1, w2, T), Ethalonn = function(x + 8 * 0.1);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cout &lt;&lt; fixed &lt;&lt; setprecision(5) &lt;&lt; Ethalonn &lt;&lt; setw(21) &lt;&lt; Result &lt;&lt; setw(29) &lt;&lt; Result - Ethalonn &lt;&lt; endl;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x += 0.1;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ab/>
      </w:r>
      <w:r>
        <w:rPr>
          <w:rFonts w:hint="default" w:ascii="Consolas" w:hAnsi="Consolas"/>
          <w:b w:val="0"/>
          <w:bCs/>
          <w:sz w:val="18"/>
          <w:szCs w:val="18"/>
          <w:lang w:val="en-US"/>
        </w:rPr>
        <w:t>system("pause");</w:t>
      </w:r>
      <w:bookmarkStart w:id="1" w:name="_GoBack"/>
      <w:bookmarkEnd w:id="1"/>
    </w:p>
    <w:p>
      <w:pPr>
        <w:rPr>
          <w:rFonts w:hint="default" w:ascii="Consolas" w:hAnsi="Consolas"/>
          <w:b w:val="0"/>
          <w:bCs/>
          <w:sz w:val="18"/>
          <w:szCs w:val="18"/>
          <w:lang w:val="en-US"/>
        </w:rPr>
      </w:pPr>
      <w:r>
        <w:rPr>
          <w:rFonts w:hint="default" w:ascii="Consolas" w:hAnsi="Consolas"/>
          <w:b w:val="0"/>
          <w:bCs/>
          <w:sz w:val="18"/>
          <w:szCs w:val="18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Результат работы: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5778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Эталон         ПрогнозОтклонение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0.11045              0.11032                     -0.00013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0.11062              0.11038                     -0.00023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0.11077              0.11044                     -0.00034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0.11092              0.11048                     -0.00044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0.11106              0.11051                     -0.00055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0.11118              0.11053                     -0.00065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0.11129              0.11055                     -0.00074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0.11139              0.11055                     -0.00084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0.11148              0.11055                     -0.00093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0.11156              0.11054                     -0.00102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0.11163              0.11052                     -0.00111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0.11169              0.11049                     -0.00120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0.11173              0.11045                     -0.00129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0.11177              0.11040                     -0.00137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0.11179              0.11034                     -0.00145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0.11180              0.11027                     -0.00153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0.11180              0.11020                     -0.00161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0.11179              0.11011                     -0.00168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0.11177              0.11002                     -0.00175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0.11174              0.10991                     -0.00182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0.11169              0.10980                     -0.00189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0.11164              0.10968                     -0.00196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0.11157              0.10955                     -0.00202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0.11150              0.10941                     -0.00208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0.11141              0.10927                     -0.00214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0.11131              0.10911                     -0.00220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0.11120              0.10894                     -0.00225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0.11107              0.10877                     -0.00231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0.11094              0.10859                     -0.00236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0.11080              0.10839                     -0.00240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0.11064              0.10819                     -0.00245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0.11048              0.10798                     -0.00249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0.11030              0.10776                     -0.00254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0.11011              0.10754                     -0.00257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0.10991              0.10730                     -0.00261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0.10970              0.10705                     -0.00265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0.10948              0.10680                     -0.00268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0.10925              0.10654                     -0.00271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0.10900              0.10627                     -0.00274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0.10875              0.10599                     -0.00276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0.10848              0.10570                     -0.00279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0.10821              0.10540                     -0.00281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0.10792              0.10510                     -0.00283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0.10762              0.10478                     -0.00284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0.10732              0.10446                     -0.00286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0.10700              0.10413                     -0.00287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0.10667              0.10379                     -0.00288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0.10633              0.10344                     -0.00289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0.10598              0.10308                     -0.00289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0.10562              0.10272                     -0.00290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0.10524              0.10235                     -0.00290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0.10486              0.10197                     -0.00289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0.10447              0.10158                     -0.00289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0.10406              0.10118                     -0.00288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0.10365              0.10077                     -0.00288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0.10323              0.10036                     -0.00287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0.10279              0.09994                     -0.00285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0.10235              0.09951                     -0.00284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0.10189              0.09907                     -0.00282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0.10143              0.09863                     -0.00280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0.10095              0.09817                     -0.00278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0.10046              0.09771                     -0.00275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0.09997              0.09724                     -0.00273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0.09946              0.09676                     -0.00270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0.09895              0.09628                     -0.00267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0.09842              0.09579                     -0.00264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0.09789              0.09529                     -0.00260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0.09734              0.09478                     -0.00256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0.09679              0.09426                     -0.00252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0.09622              0.09374                     -0.00248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0.09565              0.09321                     -0.00244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0.09507              0.09267                     -0.00239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0.09447              0.09213                     -0.00234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0.09387              0.09158                     -0.00229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0.09326              0.09102                     -0.00224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0.09264              0.09045                     -0.00218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0.09201              0.08988                     -0.00213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0.09137              0.08930                     -0.00207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0.09072              0.08871                     -0.00200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0.09006              0.08812                     -0.00194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0.08939              0.08752                     -0.00187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0.08872              0.08691                     -0.00181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0.08803              0.08630                     -0.00174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0.08734              0.08567                     -0.00166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0.08663              0.08505                     -0.00159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0.08592              0.08441                     -0.00151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0.08520              0.08377                     -0.00143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0.08448              0.08312                     -0.00135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0.08374              0.08247                     -0.00127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0.08299              0.08181                     -0.00118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0.08224              0.08114                     -0.00110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0.08148              0.08047                     -0.00101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0.08071              0.07979                     -0.00092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0.07993              0.07911                     -0.00082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0.07915              0.07842                     -0.00073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0.07835              0.07772                     -0.00063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0.07755              0.07702                     -0.00053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0.07674              0.07631                     -0.00043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0.07593              0.07560                     -0.00033</w:t>
      </w:r>
    </w:p>
    <w:p>
      <w:pPr>
        <w:rPr>
          <w:rFonts w:hint="default" w:ascii="Consolas" w:hAnsi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/>
          <w:b w:val="0"/>
          <w:bCs/>
          <w:sz w:val="18"/>
          <w:szCs w:val="18"/>
          <w:lang w:val="ru-RU"/>
        </w:rPr>
        <w:t>0.07510              0.07488                     -0.00022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ru-RU"/>
        </w:rPr>
        <w:t>в</w:t>
      </w:r>
      <w:r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p>
      <w:pPr>
        <w:rPr>
          <w:rFonts w:ascii="Times New Roman" w:hAnsi="Times New Roman" w:cs="Times New Roman"/>
          <w:sz w:val="25"/>
          <w:szCs w:val="25"/>
        </w:rPr>
      </w:pPr>
    </w:p>
    <w:p>
      <w:pPr>
        <w:rPr>
          <w:rFonts w:ascii="Times New Roman" w:hAnsi="Times New Roman" w:cs="Times New Roman"/>
          <w:sz w:val="25"/>
          <w:szCs w:val="25"/>
        </w:rPr>
      </w:pPr>
    </w:p>
    <w:p>
      <w:pPr>
        <w:rPr>
          <w:rFonts w:ascii="Times New Roman" w:hAnsi="Times New Roman" w:cs="Times New Roman"/>
          <w:sz w:val="25"/>
          <w:szCs w:val="25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420885"/>
    <w:rsid w:val="0092426C"/>
    <w:rsid w:val="00A41CEF"/>
    <w:rsid w:val="00B70933"/>
    <w:rsid w:val="00D70AB9"/>
    <w:rsid w:val="00EA6923"/>
    <w:rsid w:val="12E452CF"/>
    <w:rsid w:val="2A9C144A"/>
    <w:rsid w:val="3FF3593D"/>
    <w:rsid w:val="43B75E55"/>
    <w:rsid w:val="6E9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semiHidden/>
    <w:unhideWhenUsed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3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Основной текст с отступом Знак"/>
    <w:basedOn w:val="4"/>
    <w:link w:val="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100</Words>
  <Characters>572</Characters>
  <Lines>4</Lines>
  <Paragraphs>1</Paragraphs>
  <TotalTime>49</TotalTime>
  <ScaleCrop>false</ScaleCrop>
  <LinksUpToDate>false</LinksUpToDate>
  <CharactersWithSpaces>671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2020-11-16T14:11:00Z</dcterms:created>
  <dc:creator>Стас Коташевич</dc:creator>
  <cp:lastModifiedBy>vlad</cp:lastModifiedBy>
  <dcterms:modified xsi:type="dcterms:W3CDTF">2020-12-01T21:42:14Z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