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DE885" w14:textId="77777777" w:rsidR="00FB46BC" w:rsidRPr="008B1F97" w:rsidRDefault="002319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1F97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4A6E07D7" w14:textId="77777777" w:rsidR="00FB46BC" w:rsidRPr="008B1F97" w:rsidRDefault="0023193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1F97">
        <w:rPr>
          <w:rFonts w:ascii="Times New Roman" w:hAnsi="Times New Roman" w:cs="Times New Roman"/>
          <w:b/>
          <w:sz w:val="24"/>
          <w:szCs w:val="24"/>
        </w:rPr>
        <w:t>Solution Architecture</w:t>
      </w:r>
    </w:p>
    <w:p w14:paraId="7A2F8E8E" w14:textId="77777777" w:rsidR="00FB46BC" w:rsidRPr="008B1F97" w:rsidRDefault="00FB46BC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0"/>
        <w:tblW w:w="99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FB46BC" w:rsidRPr="008B1F97" w14:paraId="25F7F524" w14:textId="77777777" w:rsidTr="00CE44D8">
        <w:trPr>
          <w:trHeight w:val="297"/>
        </w:trPr>
        <w:tc>
          <w:tcPr>
            <w:tcW w:w="4968" w:type="dxa"/>
          </w:tcPr>
          <w:p w14:paraId="0D7CDA6B" w14:textId="77777777"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968" w:type="dxa"/>
          </w:tcPr>
          <w:p w14:paraId="09D40607" w14:textId="15196283" w:rsidR="00FB46BC" w:rsidRPr="008B1F97" w:rsidRDefault="009F0F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BE5548">
              <w:rPr>
                <w:rFonts w:ascii="Times New Roman" w:hAnsi="Times New Roman" w:cs="Times New Roman"/>
              </w:rPr>
              <w:t>-02-2026</w:t>
            </w:r>
          </w:p>
        </w:tc>
      </w:tr>
      <w:tr w:rsidR="00FB46BC" w:rsidRPr="008B1F97" w14:paraId="69698CF5" w14:textId="77777777" w:rsidTr="00CE44D8">
        <w:trPr>
          <w:trHeight w:val="297"/>
        </w:trPr>
        <w:tc>
          <w:tcPr>
            <w:tcW w:w="4968" w:type="dxa"/>
          </w:tcPr>
          <w:p w14:paraId="34841B34" w14:textId="77777777"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968" w:type="dxa"/>
          </w:tcPr>
          <w:p w14:paraId="4B146B6A" w14:textId="15A3E2E0" w:rsidR="00FB46BC" w:rsidRPr="000F590D" w:rsidRDefault="0023193C" w:rsidP="00FE57B4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8B1F97">
              <w:rPr>
                <w:rFonts w:ascii="Times New Roman" w:hAnsi="Times New Roman" w:cs="Times New Roman"/>
                <w:color w:val="222222"/>
                <w:sz w:val="16"/>
                <w:szCs w:val="16"/>
                <w:shd w:val="clear" w:color="auto" w:fill="FFFFFF"/>
              </w:rPr>
              <w:t> </w:t>
            </w:r>
            <w:r w:rsidR="000F590D" w:rsidRPr="000F590D">
              <w:rPr>
                <w:rFonts w:asciiTheme="minorHAnsi" w:hAnsiTheme="minorHAnsi" w:cstheme="minorHAnsi"/>
                <w:color w:val="222222"/>
                <w:sz w:val="28"/>
                <w:szCs w:val="28"/>
                <w:shd w:val="clear" w:color="auto" w:fill="FFFFFF"/>
              </w:rPr>
              <w:t>LTVIP2026TMIDS</w:t>
            </w:r>
            <w:r w:rsidR="009F0F72">
              <w:rPr>
                <w:rFonts w:asciiTheme="minorHAnsi" w:hAnsiTheme="minorHAnsi" w:cstheme="minorHAnsi"/>
                <w:color w:val="222222"/>
                <w:sz w:val="28"/>
                <w:szCs w:val="28"/>
                <w:shd w:val="clear" w:color="auto" w:fill="FFFFFF"/>
              </w:rPr>
              <w:t>52724</w:t>
            </w:r>
          </w:p>
        </w:tc>
      </w:tr>
      <w:tr w:rsidR="00FB46BC" w:rsidRPr="008B1F97" w14:paraId="23B9A569" w14:textId="77777777" w:rsidTr="00CE44D8">
        <w:trPr>
          <w:trHeight w:val="297"/>
        </w:trPr>
        <w:tc>
          <w:tcPr>
            <w:tcW w:w="4968" w:type="dxa"/>
          </w:tcPr>
          <w:p w14:paraId="11518FD6" w14:textId="77777777"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968" w:type="dxa"/>
          </w:tcPr>
          <w:p w14:paraId="0107CFC0" w14:textId="77777777" w:rsidR="00FB46BC" w:rsidRPr="008B1F97" w:rsidRDefault="00BE5548">
            <w:pPr>
              <w:rPr>
                <w:rFonts w:ascii="Times New Roman" w:hAnsi="Times New Roman" w:cs="Times New Roman"/>
              </w:rPr>
            </w:pPr>
            <w:proofErr w:type="spellStart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translingua</w:t>
            </w:r>
            <w:proofErr w:type="spellEnd"/>
            <w:r w:rsidRPr="00C54D62">
              <w:rPr>
                <w:rFonts w:ascii="Times New Roman" w:hAnsi="Times New Roman" w:cs="Times New Roman"/>
                <w:color w:val="35475C"/>
                <w:szCs w:val="17"/>
                <w:shd w:val="clear" w:color="auto" w:fill="FFFFFF"/>
              </w:rPr>
              <w:t>: ai-powered multi-language translator</w:t>
            </w:r>
          </w:p>
        </w:tc>
      </w:tr>
      <w:tr w:rsidR="00FB46BC" w:rsidRPr="008B1F97" w14:paraId="18C1A26F" w14:textId="77777777" w:rsidTr="00CE44D8">
        <w:trPr>
          <w:trHeight w:val="324"/>
        </w:trPr>
        <w:tc>
          <w:tcPr>
            <w:tcW w:w="4968" w:type="dxa"/>
          </w:tcPr>
          <w:p w14:paraId="240B6A84" w14:textId="77777777" w:rsidR="00FB46BC" w:rsidRPr="008B1F97" w:rsidRDefault="0023193C">
            <w:pPr>
              <w:rPr>
                <w:rFonts w:ascii="Times New Roman" w:hAnsi="Times New Roman" w:cs="Times New Roman"/>
              </w:rPr>
            </w:pPr>
            <w:r w:rsidRPr="008B1F9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968" w:type="dxa"/>
          </w:tcPr>
          <w:p w14:paraId="6501FFDD" w14:textId="77777777" w:rsidR="00FB46BC" w:rsidRPr="008B1F97" w:rsidRDefault="008660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23193C" w:rsidRPr="008B1F97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14:paraId="57812FB9" w14:textId="77777777" w:rsidR="00FB46BC" w:rsidRPr="008B1F97" w:rsidRDefault="00FB46BC">
      <w:pPr>
        <w:rPr>
          <w:rFonts w:ascii="Times New Roman" w:hAnsi="Times New Roman" w:cs="Times New Roman"/>
          <w:b/>
        </w:rPr>
      </w:pPr>
    </w:p>
    <w:p w14:paraId="1210BD47" w14:textId="77777777" w:rsidR="00FB46BC" w:rsidRPr="008B1F97" w:rsidRDefault="0023193C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8B1F97">
        <w:rPr>
          <w:rFonts w:ascii="Times New Roman" w:eastAsia="Arial" w:hAnsi="Times New Roman" w:cs="Times New Roman"/>
          <w:b/>
          <w:sz w:val="24"/>
          <w:szCs w:val="24"/>
        </w:rPr>
        <w:t>Solution Architecture:</w:t>
      </w:r>
    </w:p>
    <w:p w14:paraId="273A03F1" w14:textId="77777777" w:rsidR="00FB46BC" w:rsidRPr="008B1F97" w:rsidRDefault="0023193C">
      <w:pPr>
        <w:shd w:val="clear" w:color="auto" w:fill="FFFFFF"/>
        <w:spacing w:before="240" w:after="24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 xml:space="preserve">The solution architecture for </w:t>
      </w:r>
      <w:r w:rsidRPr="008B1F97">
        <w:rPr>
          <w:rFonts w:ascii="Times New Roman" w:eastAsia="Arial" w:hAnsi="Times New Roman" w:cs="Times New Roman"/>
          <w:b/>
          <w:sz w:val="24"/>
          <w:szCs w:val="24"/>
        </w:rPr>
        <w:t xml:space="preserve">Resolve Now </w:t>
      </w:r>
      <w:r w:rsidRPr="008B1F97">
        <w:rPr>
          <w:rFonts w:ascii="Times New Roman" w:eastAsia="Arial" w:hAnsi="Times New Roman" w:cs="Times New Roman"/>
          <w:sz w:val="24"/>
          <w:szCs w:val="24"/>
        </w:rPr>
        <w:t>ensures a robust, user-friendly, and scalable platform that connects clients with skilled freelancers. The architecture focuses on responsive design, secure transactions, intelligent matching, and real-time messaging to ensure smooth project workflows and high user satisfaction.</w:t>
      </w:r>
    </w:p>
    <w:p w14:paraId="77B60266" w14:textId="77777777"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Seamless Crime posting on the application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14:paraId="1C86F8B2" w14:textId="77777777"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 xml:space="preserve">End-to-end project lifecycle </w:t>
      </w:r>
      <w:proofErr w:type="spellStart"/>
      <w:r w:rsidRPr="008B1F97">
        <w:rPr>
          <w:rFonts w:ascii="Times New Roman" w:eastAsia="Arial" w:hAnsi="Times New Roman" w:cs="Times New Roman"/>
          <w:sz w:val="24"/>
          <w:szCs w:val="24"/>
        </w:rPr>
        <w:t>managementw</w:t>
      </w:r>
      <w:proofErr w:type="spellEnd"/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14:paraId="00FF7F0A" w14:textId="77777777"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Scalable user authentication and authorization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14:paraId="64B942DA" w14:textId="77777777" w:rsidR="00FB46BC" w:rsidRPr="008B1F97" w:rsidRDefault="0023193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8B1F97">
        <w:rPr>
          <w:rFonts w:ascii="Times New Roman" w:eastAsia="Arial" w:hAnsi="Times New Roman" w:cs="Times New Roman"/>
          <w:sz w:val="24"/>
          <w:szCs w:val="24"/>
        </w:rPr>
        <w:t>Secure and trackable payment transactions</w:t>
      </w:r>
      <w:r w:rsidRPr="008B1F97">
        <w:rPr>
          <w:rFonts w:ascii="Times New Roman" w:eastAsia="Arial" w:hAnsi="Times New Roman" w:cs="Times New Roman"/>
          <w:sz w:val="24"/>
          <w:szCs w:val="24"/>
        </w:rPr>
        <w:br/>
      </w:r>
    </w:p>
    <w:p w14:paraId="32468315" w14:textId="77777777" w:rsidR="00FB46BC" w:rsidRPr="008B1F97" w:rsidRDefault="0023193C">
      <w:pPr>
        <w:rPr>
          <w:rFonts w:ascii="Times New Roman" w:hAnsi="Times New Roman" w:cs="Times New Roman"/>
          <w:b/>
        </w:rPr>
      </w:pPr>
      <w:r w:rsidRPr="008B1F97">
        <w:rPr>
          <w:rFonts w:ascii="Times New Roman" w:eastAsia="Arial" w:hAnsi="Times New Roman" w:cs="Times New Roman"/>
          <w:b/>
          <w:sz w:val="24"/>
          <w:szCs w:val="24"/>
        </w:rPr>
        <w:t>Example - Solution Architecture Diagram</w:t>
      </w:r>
      <w:r w:rsidRPr="008B1F97">
        <w:rPr>
          <w:rFonts w:ascii="Times New Roman" w:hAnsi="Times New Roman" w:cs="Times New Roman"/>
          <w:b/>
        </w:rPr>
        <w:t xml:space="preserve">: </w:t>
      </w:r>
    </w:p>
    <w:p w14:paraId="561F926C" w14:textId="77777777" w:rsidR="00FB46BC" w:rsidRPr="008B1F97" w:rsidRDefault="00FB46BC">
      <w:pPr>
        <w:rPr>
          <w:rFonts w:ascii="Times New Roman" w:hAnsi="Times New Roman" w:cs="Times New Roman"/>
          <w:b/>
        </w:rPr>
      </w:pPr>
    </w:p>
    <w:p w14:paraId="14411241" w14:textId="77777777" w:rsidR="00FB46BC" w:rsidRDefault="00000000" w:rsidP="0023193C">
      <w:pPr>
        <w:tabs>
          <w:tab w:val="left" w:pos="5529"/>
        </w:tabs>
      </w:pPr>
      <w:r>
        <w:pict w14:anchorId="0ABB00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olutions Architect Tips - The 5 Types of Architecture Diagrams - DEV  Community" style="width:24pt;height:24pt"/>
        </w:pict>
      </w:r>
      <w:r w:rsidR="00BE5548">
        <w:rPr>
          <w:b/>
          <w:noProof/>
          <w:lang w:val="en-US" w:eastAsia="en-US"/>
        </w:rPr>
        <w:drawing>
          <wp:inline distT="0" distB="0" distL="0" distR="0" wp14:anchorId="43184527" wp14:editId="1521B1A0">
            <wp:extent cx="4968240" cy="3749040"/>
            <wp:effectExtent l="19050" t="0" r="3810" b="0"/>
            <wp:docPr id="1" name="Picture 0" descr="WhatsApp Image 2026-02-06 at 18.52.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06 at 18.52.14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F300" w14:textId="77777777" w:rsidR="0096409C" w:rsidRDefault="0096409C" w:rsidP="0023193C">
      <w:pPr>
        <w:tabs>
          <w:tab w:val="left" w:pos="5529"/>
        </w:tabs>
      </w:pPr>
    </w:p>
    <w:p w14:paraId="252800FF" w14:textId="77777777" w:rsidR="0096409C" w:rsidRDefault="0096409C" w:rsidP="0023193C">
      <w:pPr>
        <w:tabs>
          <w:tab w:val="left" w:pos="5529"/>
        </w:tabs>
        <w:rPr>
          <w:b/>
        </w:rPr>
      </w:pPr>
      <w:r w:rsidRPr="0096409C">
        <w:rPr>
          <w:noProof/>
          <w:lang w:val="en-US" w:eastAsia="en-US"/>
        </w:rPr>
        <w:lastRenderedPageBreak/>
        <w:drawing>
          <wp:inline distT="114300" distB="114300" distL="114300" distR="114300" wp14:anchorId="48A81367" wp14:editId="72FD2CCF">
            <wp:extent cx="5731200" cy="382270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6409C" w:rsidSect="0002762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063722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46BC"/>
    <w:rsid w:val="0002762F"/>
    <w:rsid w:val="000F590D"/>
    <w:rsid w:val="001B4D4B"/>
    <w:rsid w:val="001E3942"/>
    <w:rsid w:val="0023193C"/>
    <w:rsid w:val="002972A0"/>
    <w:rsid w:val="005836AE"/>
    <w:rsid w:val="00691637"/>
    <w:rsid w:val="006A21A5"/>
    <w:rsid w:val="00866079"/>
    <w:rsid w:val="008B1F97"/>
    <w:rsid w:val="00922CC8"/>
    <w:rsid w:val="0096409C"/>
    <w:rsid w:val="009C3389"/>
    <w:rsid w:val="009F0F72"/>
    <w:rsid w:val="00A225F9"/>
    <w:rsid w:val="00B87160"/>
    <w:rsid w:val="00BD5532"/>
    <w:rsid w:val="00BE5548"/>
    <w:rsid w:val="00C8347F"/>
    <w:rsid w:val="00CE44D8"/>
    <w:rsid w:val="00D6476A"/>
    <w:rsid w:val="00E73484"/>
    <w:rsid w:val="00EE121A"/>
    <w:rsid w:val="00FB46BC"/>
    <w:rsid w:val="00FC7949"/>
    <w:rsid w:val="00FE57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F6F7B"/>
  <w15:docId w15:val="{906CFA8D-633F-43B5-9581-706B19F23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62F"/>
  </w:style>
  <w:style w:type="paragraph" w:styleId="Heading1">
    <w:name w:val="heading 1"/>
    <w:basedOn w:val="Normal"/>
    <w:next w:val="Normal"/>
    <w:uiPriority w:val="9"/>
    <w:qFormat/>
    <w:rsid w:val="0002762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2762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2762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2762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2762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2762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02762F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02762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2762F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2762F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1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9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Samatha ..</cp:lastModifiedBy>
  <cp:revision>6</cp:revision>
  <dcterms:created xsi:type="dcterms:W3CDTF">2026-02-16T15:31:00Z</dcterms:created>
  <dcterms:modified xsi:type="dcterms:W3CDTF">2026-02-20T14:40:00Z</dcterms:modified>
</cp:coreProperties>
</file>