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DA5" w:rsidRPr="00B53503" w:rsidRDefault="00246DA5"/>
    <w:p w:rsidR="00246DA5" w:rsidRPr="00B53503" w:rsidRDefault="00246DA5"/>
    <w:p w:rsidR="00246DA5" w:rsidRPr="00B53503" w:rsidRDefault="00246DA5">
      <w:r w:rsidRPr="00B53503">
        <w:rPr>
          <w:noProof/>
        </w:rPr>
        <w:drawing>
          <wp:inline distT="0" distB="0" distL="0" distR="0" wp14:anchorId="5004F53B" wp14:editId="6940A828">
            <wp:extent cx="5943600" cy="3590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90544"/>
                    </a:xfrm>
                    <a:prstGeom prst="rect">
                      <a:avLst/>
                    </a:prstGeom>
                    <a:noFill/>
                    <a:ln>
                      <a:noFill/>
                    </a:ln>
                  </pic:spPr>
                </pic:pic>
              </a:graphicData>
            </a:graphic>
          </wp:inline>
        </w:drawing>
      </w:r>
    </w:p>
    <w:p w:rsidR="00246DA5" w:rsidRPr="00B53503" w:rsidRDefault="00246DA5" w:rsidP="00246DA5"/>
    <w:p w:rsidR="00246DA5" w:rsidRPr="00B53503" w:rsidRDefault="00246DA5" w:rsidP="00246DA5">
      <w:r w:rsidRPr="00B53503">
        <w:t>Schematic used with Alere GPH CORDIVA System</w:t>
      </w:r>
    </w:p>
    <w:p w:rsidR="00246DA5" w:rsidRPr="00B53503" w:rsidRDefault="00246DA5" w:rsidP="00246DA5"/>
    <w:p w:rsidR="00246DA5" w:rsidRPr="00B53503" w:rsidRDefault="00246DA5" w:rsidP="00246DA5">
      <w:r w:rsidRPr="00B53503">
        <w:rPr>
          <w:noProof/>
        </w:rPr>
        <w:drawing>
          <wp:inline distT="0" distB="0" distL="0" distR="0" wp14:anchorId="707FEA8F" wp14:editId="76565C98">
            <wp:extent cx="4048125" cy="3592100"/>
            <wp:effectExtent l="0" t="0" r="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56178" cy="3599246"/>
                    </a:xfrm>
                    <a:prstGeom prst="rect">
                      <a:avLst/>
                    </a:prstGeom>
                    <a:noFill/>
                    <a:ln w="9525">
                      <a:noFill/>
                      <a:miter lim="800000"/>
                      <a:headEnd/>
                      <a:tailEnd/>
                    </a:ln>
                  </pic:spPr>
                </pic:pic>
              </a:graphicData>
            </a:graphic>
          </wp:inline>
        </w:drawing>
      </w:r>
    </w:p>
    <w:p w:rsidR="00246DA5" w:rsidRPr="00B53503" w:rsidRDefault="00246DA5" w:rsidP="00246DA5"/>
    <w:p w:rsidR="00246DA5" w:rsidRPr="00B53503" w:rsidRDefault="00246DA5" w:rsidP="00246DA5"/>
    <w:p w:rsidR="00246DA5" w:rsidRPr="00B53503" w:rsidRDefault="00246DA5" w:rsidP="00E67D01">
      <w:pPr>
        <w:pStyle w:val="Heading1"/>
        <w:rPr>
          <w:sz w:val="22"/>
        </w:rPr>
      </w:pPr>
      <w:r w:rsidRPr="00B53503">
        <w:rPr>
          <w:sz w:val="22"/>
        </w:rPr>
        <w:t>HeartCheck Meter:</w:t>
      </w:r>
    </w:p>
    <w:p w:rsidR="00246DA5" w:rsidRPr="00B53503" w:rsidRDefault="00246DA5" w:rsidP="00246DA5"/>
    <w:p w:rsidR="00246DA5" w:rsidRPr="00B53503" w:rsidRDefault="00246DA5" w:rsidP="00246DA5">
      <w:r w:rsidRPr="00B53503">
        <w:t>The HeartCheck meter</w:t>
      </w:r>
      <w:r w:rsidRPr="00B53503">
        <w:t xml:space="preserve"> is made by Alere Technologies, Ltd, Stirling Scotland.</w:t>
      </w:r>
    </w:p>
    <w:p w:rsidR="00246DA5" w:rsidRPr="00B53503" w:rsidRDefault="00246DA5" w:rsidP="00246DA5"/>
    <w:p w:rsidR="00246DA5" w:rsidRPr="00B53503" w:rsidRDefault="00246DA5" w:rsidP="00246DA5">
      <w:r w:rsidRPr="00B53503">
        <w:t>The HeartCheck meter will be used to gather the following data and send this data to the Alere Connect Server:</w:t>
      </w:r>
    </w:p>
    <w:p w:rsidR="00246DA5" w:rsidRPr="00B53503" w:rsidRDefault="00246DA5" w:rsidP="00246DA5"/>
    <w:p w:rsidR="00246DA5" w:rsidRPr="00B53503" w:rsidRDefault="00246DA5" w:rsidP="00946DC7">
      <w:pPr>
        <w:pStyle w:val="ListParagraph"/>
        <w:numPr>
          <w:ilvl w:val="0"/>
          <w:numId w:val="4"/>
        </w:numPr>
        <w:rPr>
          <w:rFonts w:cs="Arial"/>
        </w:rPr>
      </w:pPr>
      <w:r w:rsidRPr="00B53503">
        <w:rPr>
          <w:rFonts w:cs="Arial"/>
        </w:rPr>
        <w:t>Daily Weights</w:t>
      </w:r>
    </w:p>
    <w:p w:rsidR="00246DA5" w:rsidRPr="00B53503" w:rsidRDefault="00246DA5" w:rsidP="00946DC7">
      <w:pPr>
        <w:pStyle w:val="ListParagraph"/>
        <w:numPr>
          <w:ilvl w:val="0"/>
          <w:numId w:val="4"/>
        </w:numPr>
        <w:rPr>
          <w:rFonts w:cs="Arial"/>
        </w:rPr>
      </w:pPr>
      <w:r w:rsidRPr="00B53503">
        <w:rPr>
          <w:rFonts w:cs="Arial"/>
        </w:rPr>
        <w:t>Daily Symptoms</w:t>
      </w:r>
      <w:r w:rsidR="00633648" w:rsidRPr="00B53503">
        <w:rPr>
          <w:rFonts w:cs="Arial"/>
        </w:rPr>
        <w:t xml:space="preserve"> (yes/No)</w:t>
      </w:r>
    </w:p>
    <w:p w:rsidR="00246DA5" w:rsidRPr="00B53503" w:rsidRDefault="00246DA5" w:rsidP="00946DC7">
      <w:pPr>
        <w:pStyle w:val="ListParagraph"/>
        <w:numPr>
          <w:ilvl w:val="1"/>
          <w:numId w:val="4"/>
        </w:numPr>
        <w:tabs>
          <w:tab w:val="left" w:pos="288"/>
        </w:tabs>
        <w:spacing w:after="0" w:line="240" w:lineRule="auto"/>
        <w:rPr>
          <w:rFonts w:cs="Arial"/>
          <w:lang w:val="en-GB"/>
        </w:rPr>
      </w:pPr>
      <w:r w:rsidRPr="00B53503">
        <w:rPr>
          <w:rFonts w:cs="Arial"/>
          <w:lang w:val="en-GB"/>
        </w:rPr>
        <w:t>Are you coughing more today?</w:t>
      </w:r>
    </w:p>
    <w:p w:rsidR="00246DA5" w:rsidRPr="00B53503" w:rsidRDefault="00246DA5" w:rsidP="00946DC7">
      <w:pPr>
        <w:pStyle w:val="ListParagraph"/>
        <w:numPr>
          <w:ilvl w:val="1"/>
          <w:numId w:val="4"/>
        </w:numPr>
        <w:tabs>
          <w:tab w:val="left" w:pos="288"/>
        </w:tabs>
        <w:spacing w:after="0" w:line="240" w:lineRule="auto"/>
        <w:rPr>
          <w:rFonts w:cs="Arial"/>
          <w:lang w:val="en-GB"/>
        </w:rPr>
      </w:pPr>
      <w:r w:rsidRPr="00B53503">
        <w:rPr>
          <w:rFonts w:cs="Arial"/>
          <w:lang w:val="en-GB"/>
        </w:rPr>
        <w:t>Are you more short of breath today?</w:t>
      </w:r>
    </w:p>
    <w:p w:rsidR="00246DA5" w:rsidRPr="00B53503" w:rsidRDefault="00246DA5" w:rsidP="00946DC7">
      <w:pPr>
        <w:pStyle w:val="ListParagraph"/>
        <w:numPr>
          <w:ilvl w:val="1"/>
          <w:numId w:val="4"/>
        </w:numPr>
        <w:tabs>
          <w:tab w:val="left" w:pos="288"/>
        </w:tabs>
        <w:spacing w:after="0" w:line="240" w:lineRule="auto"/>
        <w:rPr>
          <w:rFonts w:cs="Arial"/>
          <w:lang w:val="en-GB"/>
        </w:rPr>
      </w:pPr>
      <w:r w:rsidRPr="00B53503">
        <w:rPr>
          <w:rFonts w:cs="Arial"/>
          <w:lang w:val="en-GB"/>
        </w:rPr>
        <w:t>Do you have more swelling today?</w:t>
      </w:r>
    </w:p>
    <w:p w:rsidR="00246DA5" w:rsidRPr="00B53503" w:rsidRDefault="00246DA5" w:rsidP="00946DC7">
      <w:pPr>
        <w:pStyle w:val="ListParagraph"/>
        <w:numPr>
          <w:ilvl w:val="1"/>
          <w:numId w:val="4"/>
        </w:numPr>
        <w:tabs>
          <w:tab w:val="left" w:pos="288"/>
        </w:tabs>
        <w:spacing w:after="0" w:line="240" w:lineRule="auto"/>
        <w:rPr>
          <w:rFonts w:cs="Arial"/>
          <w:lang w:val="en-GB"/>
        </w:rPr>
      </w:pPr>
      <w:r w:rsidRPr="00B53503">
        <w:rPr>
          <w:rFonts w:cs="Arial"/>
          <w:lang w:val="en-GB"/>
        </w:rPr>
        <w:t>Did you use extra pillows last night?</w:t>
      </w:r>
    </w:p>
    <w:p w:rsidR="00246DA5" w:rsidRPr="00B53503" w:rsidRDefault="00246DA5" w:rsidP="00946DC7">
      <w:pPr>
        <w:pStyle w:val="ListParagraph"/>
        <w:numPr>
          <w:ilvl w:val="1"/>
          <w:numId w:val="4"/>
        </w:numPr>
        <w:tabs>
          <w:tab w:val="left" w:pos="288"/>
        </w:tabs>
        <w:spacing w:after="0" w:line="240" w:lineRule="auto"/>
        <w:rPr>
          <w:rFonts w:cs="Arial"/>
          <w:color w:val="1F497D"/>
          <w:lang w:val="en-GB"/>
        </w:rPr>
      </w:pPr>
      <w:r w:rsidRPr="00B53503">
        <w:rPr>
          <w:rFonts w:cs="Arial"/>
          <w:lang w:val="en-GB"/>
        </w:rPr>
        <w:t>Are you feeling dizzy today?</w:t>
      </w:r>
    </w:p>
    <w:p w:rsidR="00246DA5" w:rsidRPr="00B53503" w:rsidRDefault="00246DA5" w:rsidP="00946DC7">
      <w:pPr>
        <w:pStyle w:val="ListParagraph"/>
        <w:numPr>
          <w:ilvl w:val="0"/>
          <w:numId w:val="4"/>
        </w:numPr>
        <w:rPr>
          <w:rFonts w:cs="Arial"/>
        </w:rPr>
      </w:pPr>
      <w:r w:rsidRPr="00B53503">
        <w:rPr>
          <w:rFonts w:cs="Arial"/>
        </w:rPr>
        <w:t>BNP test values (every other day or according to missing data schema)</w:t>
      </w:r>
    </w:p>
    <w:p w:rsidR="00B81919" w:rsidRPr="00B53503" w:rsidRDefault="00B81919" w:rsidP="00070FB6">
      <w:r w:rsidRPr="00B53503">
        <w:t>The HeartCheck meter does not have a subject ID.  It has a unique serial number which is cross-referenced in the Simplified CRF to a Subject ID.  If a meter fails, it will be replaced with another meter with a unique serial number.</w:t>
      </w:r>
    </w:p>
    <w:p w:rsidR="00070FB6" w:rsidRPr="00B53503" w:rsidRDefault="00070FB6" w:rsidP="00070FB6">
      <w:r w:rsidRPr="00B53503">
        <w:t>The HeartCheck meter will flag tests that fail with error codes.</w:t>
      </w:r>
    </w:p>
    <w:p w:rsidR="00070FB6" w:rsidRPr="00B53503" w:rsidRDefault="00070FB6" w:rsidP="00070FB6">
      <w:r w:rsidRPr="00B53503">
        <w:t xml:space="preserve">The </w:t>
      </w:r>
      <w:r w:rsidRPr="00B53503">
        <w:t>HeartCheck meter</w:t>
      </w:r>
      <w:r w:rsidRPr="00B53503">
        <w:t xml:space="preserve"> will flag results using the electronic test strip</w:t>
      </w:r>
    </w:p>
    <w:p w:rsidR="00070FB6" w:rsidRPr="00B53503" w:rsidRDefault="00070FB6" w:rsidP="00070FB6">
      <w:r w:rsidRPr="00B53503">
        <w:t>These data must be filtered.  Error events should be displayed graphically with BNP results but removed from the data that the BNP alerts will be applied to.</w:t>
      </w:r>
    </w:p>
    <w:p w:rsidR="00070FB6" w:rsidRPr="00B53503" w:rsidRDefault="00070FB6" w:rsidP="00070FB6"/>
    <w:p w:rsidR="00070FB6" w:rsidRPr="00B53503" w:rsidRDefault="00070FB6" w:rsidP="00070FB6"/>
    <w:p w:rsidR="00246DA5" w:rsidRPr="00B53503" w:rsidRDefault="00246DA5" w:rsidP="00E67D01">
      <w:pPr>
        <w:pStyle w:val="Heading1"/>
        <w:rPr>
          <w:sz w:val="22"/>
        </w:rPr>
      </w:pPr>
      <w:r w:rsidRPr="00B53503">
        <w:rPr>
          <w:sz w:val="22"/>
        </w:rPr>
        <w:t>BNP Alerts</w:t>
      </w:r>
    </w:p>
    <w:p w:rsidR="00246DA5" w:rsidRPr="00B53503" w:rsidRDefault="00246DA5" w:rsidP="00246DA5"/>
    <w:p w:rsidR="00246DA5" w:rsidRPr="00B53503" w:rsidRDefault="00246DA5" w:rsidP="00246DA5">
      <w:r w:rsidRPr="00B53503">
        <w:t xml:space="preserve">Alere San Diego will provide an “Alert Module” that will </w:t>
      </w:r>
      <w:r w:rsidR="00070FB6" w:rsidRPr="00B53503">
        <w:t>be applied to the BNP and weights data.</w:t>
      </w:r>
    </w:p>
    <w:p w:rsidR="00070FB6" w:rsidRPr="00B53503" w:rsidRDefault="00070FB6" w:rsidP="00246DA5"/>
    <w:p w:rsidR="00070FB6" w:rsidRPr="00B53503" w:rsidRDefault="00070FB6" w:rsidP="00070FB6">
      <w:proofErr w:type="gramStart"/>
      <w:r w:rsidRPr="00B53503">
        <w:t>a</w:t>
      </w:r>
      <w:proofErr w:type="gramEnd"/>
      <w:r w:rsidRPr="00B53503">
        <w:t xml:space="preserve"> series of interventional alerts for fBNP will be used to identify when physicians and staff should consider treatment changes.  For example:</w:t>
      </w:r>
    </w:p>
    <w:p w:rsidR="00070FB6" w:rsidRPr="00B53503" w:rsidRDefault="00070FB6" w:rsidP="00070FB6"/>
    <w:p w:rsidR="00070FB6" w:rsidRPr="00B53503" w:rsidRDefault="00070FB6" w:rsidP="00946DC7">
      <w:pPr>
        <w:pStyle w:val="ListParagraph"/>
        <w:numPr>
          <w:ilvl w:val="0"/>
          <w:numId w:val="6"/>
        </w:numPr>
        <w:spacing w:after="0" w:line="240" w:lineRule="auto"/>
        <w:rPr>
          <w:rFonts w:cs="Arial"/>
        </w:rPr>
      </w:pPr>
      <w:r w:rsidRPr="00B53503">
        <w:rPr>
          <w:rFonts w:cs="Arial"/>
        </w:rPr>
        <w:t xml:space="preserve">Elevated fBNP values above certain thresholds will cause an alert to be generated.  One example might be a threshold of 500 pg/mL.  This threshold may also be set as a </w:t>
      </w:r>
      <w:r w:rsidRPr="00B53503">
        <w:rPr>
          <w:rFonts w:cs="Arial"/>
          <w:b/>
          <w:u w:val="single"/>
        </w:rPr>
        <w:t>patient specific value</w:t>
      </w:r>
      <w:r w:rsidRPr="00B53503">
        <w:rPr>
          <w:rFonts w:cs="Arial"/>
        </w:rPr>
        <w:t xml:space="preserve">, as knowledge is gained on the lowest maintainable levels for a given individual.  The patient specific threshold may be lower or higher that 500 pg/mL depending on a more aggressive therapy, or cases where more aggressive therapy is contra-indicated.  </w:t>
      </w:r>
      <w:r w:rsidRPr="00B53503">
        <w:rPr>
          <w:rFonts w:cs="Arial"/>
          <w:i/>
          <w:color w:val="C00000"/>
          <w:shd w:val="clear" w:color="auto" w:fill="FFFF99"/>
        </w:rPr>
        <w:t>Should we consider a lower BNP alert for some enrollment categories of patients such as HFPEF with BMI &gt; 35? ......  &lt; 500 pg/mL?</w:t>
      </w:r>
    </w:p>
    <w:p w:rsidR="00070FB6" w:rsidRPr="00B53503" w:rsidRDefault="00070FB6" w:rsidP="00946DC7">
      <w:pPr>
        <w:pStyle w:val="ListParagraph"/>
        <w:numPr>
          <w:ilvl w:val="0"/>
          <w:numId w:val="6"/>
        </w:numPr>
        <w:spacing w:after="0" w:line="240" w:lineRule="auto"/>
        <w:rPr>
          <w:rFonts w:cs="Arial"/>
        </w:rPr>
      </w:pPr>
      <w:r w:rsidRPr="00B53503">
        <w:rPr>
          <w:rFonts w:cs="Arial"/>
        </w:rPr>
        <w:t xml:space="preserve">A detectable and significant rise of fBNP(t), when BNP is over a certain minimal threshold will trigger an alert.  One possible set of examples is when a multiplicative factor of 1.7x fBNP(t-τ) when fBNP(t-τ) is above 100 pg/mL will trigger an alert for any of the following time delays (τ in days):  </w:t>
      </w:r>
    </w:p>
    <w:p w:rsidR="00070FB6" w:rsidRPr="00B53503" w:rsidRDefault="00070FB6" w:rsidP="00946DC7">
      <w:pPr>
        <w:pStyle w:val="ListParagraph"/>
        <w:numPr>
          <w:ilvl w:val="1"/>
          <w:numId w:val="6"/>
        </w:numPr>
        <w:spacing w:after="0" w:line="240" w:lineRule="auto"/>
        <w:rPr>
          <w:rFonts w:cs="Arial"/>
        </w:rPr>
      </w:pPr>
      <w:r w:rsidRPr="00B53503">
        <w:rPr>
          <w:rFonts w:cs="Arial"/>
        </w:rPr>
        <w:t>A rise over 7 days.</w:t>
      </w:r>
    </w:p>
    <w:p w:rsidR="00070FB6" w:rsidRPr="00B53503" w:rsidRDefault="00070FB6" w:rsidP="00946DC7">
      <w:pPr>
        <w:pStyle w:val="ListParagraph"/>
        <w:numPr>
          <w:ilvl w:val="1"/>
          <w:numId w:val="6"/>
        </w:numPr>
        <w:spacing w:after="0" w:line="240" w:lineRule="auto"/>
        <w:rPr>
          <w:rFonts w:cs="Arial"/>
        </w:rPr>
      </w:pPr>
      <w:r w:rsidRPr="00B53503">
        <w:rPr>
          <w:rFonts w:cs="Arial"/>
        </w:rPr>
        <w:t>A rise over 14 days.</w:t>
      </w:r>
    </w:p>
    <w:p w:rsidR="00070FB6" w:rsidRPr="00B53503" w:rsidRDefault="00070FB6" w:rsidP="00946DC7">
      <w:pPr>
        <w:pStyle w:val="ListParagraph"/>
        <w:numPr>
          <w:ilvl w:val="1"/>
          <w:numId w:val="6"/>
        </w:numPr>
        <w:spacing w:after="0" w:line="240" w:lineRule="auto"/>
        <w:rPr>
          <w:rFonts w:cs="Arial"/>
        </w:rPr>
      </w:pPr>
      <w:r w:rsidRPr="00B53503">
        <w:rPr>
          <w:rFonts w:cs="Arial"/>
        </w:rPr>
        <w:t>A rise over 28 days.</w:t>
      </w:r>
    </w:p>
    <w:p w:rsidR="00070FB6" w:rsidRPr="00B53503" w:rsidRDefault="00070FB6" w:rsidP="00070FB6"/>
    <w:p w:rsidR="00070FB6" w:rsidRPr="00B53503" w:rsidRDefault="00070FB6" w:rsidP="00070FB6">
      <w:pPr>
        <w:shd w:val="clear" w:color="auto" w:fill="FFFFFF" w:themeFill="background1"/>
      </w:pPr>
      <w:r w:rsidRPr="00B53503">
        <w:t xml:space="preserve">Weight and symptoms alerts </w:t>
      </w:r>
    </w:p>
    <w:p w:rsidR="00070FB6" w:rsidRPr="00B53503" w:rsidRDefault="00070FB6" w:rsidP="00946DC7">
      <w:pPr>
        <w:pStyle w:val="ListParagraph"/>
        <w:numPr>
          <w:ilvl w:val="0"/>
          <w:numId w:val="7"/>
        </w:numPr>
        <w:spacing w:after="0" w:line="240" w:lineRule="auto"/>
        <w:rPr>
          <w:rFonts w:cs="Arial"/>
        </w:rPr>
      </w:pPr>
      <w:r w:rsidRPr="00B53503">
        <w:rPr>
          <w:rFonts w:cs="Arial"/>
        </w:rPr>
        <w:lastRenderedPageBreak/>
        <w:t>Weight fluctuations in excess of +/- 15% between sequential measurements (aberrant weight data) will also be flagged.  The staff will be asked to contact the patient or care-giver and troubleshoot the weighing process.</w:t>
      </w:r>
    </w:p>
    <w:p w:rsidR="00070FB6" w:rsidRPr="00B53503" w:rsidRDefault="00070FB6" w:rsidP="00070FB6"/>
    <w:p w:rsidR="00070FB6" w:rsidRPr="00B53503" w:rsidRDefault="00070FB6" w:rsidP="00070FB6">
      <w:pPr>
        <w:tabs>
          <w:tab w:val="left" w:pos="4137"/>
        </w:tabs>
      </w:pPr>
      <w:r w:rsidRPr="00B53503">
        <w:t>Other Alerts</w:t>
      </w:r>
      <w:r w:rsidRPr="00B53503">
        <w:tab/>
      </w:r>
    </w:p>
    <w:p w:rsidR="00070FB6" w:rsidRPr="00B53503" w:rsidRDefault="00070FB6" w:rsidP="00946DC7">
      <w:pPr>
        <w:pStyle w:val="ListParagraph"/>
        <w:numPr>
          <w:ilvl w:val="0"/>
          <w:numId w:val="5"/>
        </w:numPr>
        <w:spacing w:after="0" w:line="240" w:lineRule="auto"/>
        <w:rPr>
          <w:rFonts w:cs="Arial"/>
        </w:rPr>
      </w:pPr>
      <w:r w:rsidRPr="00B53503">
        <w:rPr>
          <w:rFonts w:cs="Arial"/>
        </w:rPr>
        <w:t xml:space="preserve">No HealthCOM data received for 4 or more days (excluding hospitalizations and scheduled holidays </w:t>
      </w:r>
    </w:p>
    <w:p w:rsidR="00070FB6" w:rsidRPr="00B53503" w:rsidRDefault="00070FB6" w:rsidP="00070FB6">
      <w:pPr>
        <w:widowControl w:val="0"/>
        <w:contextualSpacing/>
      </w:pPr>
    </w:p>
    <w:p w:rsidR="00B53503" w:rsidRPr="00B53503" w:rsidRDefault="00B53503" w:rsidP="00070FB6">
      <w:pPr>
        <w:widowControl w:val="0"/>
        <w:contextualSpacing/>
      </w:pPr>
      <w:r w:rsidRPr="00B53503">
        <w:t>Email alert notification to medical staff.</w:t>
      </w:r>
    </w:p>
    <w:p w:rsidR="00B53503" w:rsidRPr="00B53503" w:rsidRDefault="00B53503" w:rsidP="00070FB6">
      <w:pPr>
        <w:widowControl w:val="0"/>
        <w:contextualSpacing/>
      </w:pPr>
    </w:p>
    <w:p w:rsidR="00B53503" w:rsidRPr="00B53503" w:rsidRDefault="00B53503" w:rsidP="00070FB6">
      <w:pPr>
        <w:widowControl w:val="0"/>
        <w:contextualSpacing/>
      </w:pPr>
      <w:r w:rsidRPr="00B53503">
        <w:t>Can the email contain graphics illustrating the status of the patient?</w:t>
      </w:r>
    </w:p>
    <w:p w:rsidR="00B53503" w:rsidRPr="00B53503" w:rsidRDefault="00B53503" w:rsidP="00070FB6">
      <w:pPr>
        <w:widowControl w:val="0"/>
        <w:contextualSpacing/>
      </w:pPr>
    </w:p>
    <w:p w:rsidR="00070FB6" w:rsidRPr="00B53503" w:rsidRDefault="00070FB6" w:rsidP="00070FB6">
      <w:pPr>
        <w:widowControl w:val="0"/>
        <w:contextualSpacing/>
      </w:pPr>
      <w:r w:rsidRPr="00B53503">
        <w:t xml:space="preserve">In order to guard against “alert fatigue”, when one or more of the BNP alerts is generated, the alert notification system will </w:t>
      </w:r>
      <w:r w:rsidRPr="00B53503">
        <w:rPr>
          <w:b/>
          <w:u w:val="single"/>
        </w:rPr>
        <w:t>wait 7-14 days before another alert notification is made</w:t>
      </w:r>
      <w:r w:rsidRPr="00B53503">
        <w:t>, even though alerts may be generated during one or more of those days.  However, daily alert status will be displayed in the HealthCOM system and is easily viewed.  This gives the medical personnel a chance to respond to the alert and if indicated, make a change in therapy before additional alert notifications are made.  The ability to turn off or modify the elevated BNP alert will also be available when further uptitration of medications is contra-indicated.</w:t>
      </w:r>
    </w:p>
    <w:p w:rsidR="00070FB6" w:rsidRPr="00B53503" w:rsidRDefault="00070FB6" w:rsidP="00070FB6">
      <w:pPr>
        <w:widowControl w:val="0"/>
        <w:contextualSpacing/>
      </w:pPr>
    </w:p>
    <w:p w:rsidR="00070FB6" w:rsidRPr="00B53503" w:rsidRDefault="00070FB6" w:rsidP="00070FB6">
      <w:pPr>
        <w:widowControl w:val="0"/>
        <w:contextualSpacing/>
      </w:pPr>
      <w:r w:rsidRPr="00B53503">
        <w:t xml:space="preserve">In addition to interventional alerts, the HealthCOM system may display or send </w:t>
      </w:r>
      <w:r w:rsidRPr="00B53503">
        <w:rPr>
          <w:b/>
          <w:u w:val="single"/>
        </w:rPr>
        <w:t>30-day reminders to the physicians or staff</w:t>
      </w:r>
      <w:r w:rsidRPr="00B53503">
        <w:t>.  The purpose of the 30-day reminders is to advise the staff if therapeutic targets have been met, or what progress has been obtained in meeting the targets.  For example, the notification may indicate that a predetermined BNP target such as a 2-fold reduction, or a patient-specific target, has not been reached yet.  The 30-day reminder may also indicate that the target has been reached and maintained over the current interval.</w:t>
      </w:r>
    </w:p>
    <w:p w:rsidR="00070FB6" w:rsidRPr="00B53503" w:rsidRDefault="00070FB6" w:rsidP="00070FB6">
      <w:pPr>
        <w:widowControl w:val="0"/>
        <w:contextualSpacing/>
      </w:pPr>
    </w:p>
    <w:p w:rsidR="00070FB6" w:rsidRPr="00B53503" w:rsidRDefault="00070FB6" w:rsidP="00070FB6">
      <w:pPr>
        <w:widowControl w:val="0"/>
        <w:contextualSpacing/>
      </w:pPr>
      <w:r w:rsidRPr="00B53503">
        <w:t>Any fBNP alert notification will require some action on the part of the investigators and medical staff.  Each alert notification must be evaluated and a decision must be rendered as to whether an adjustment in therapy is warranted.  The response to each alert notification must be documented even in cases where no changes in therapy are indicated.  Response to all alert notifications will be monitored by the Compliance Committee.</w:t>
      </w:r>
    </w:p>
    <w:p w:rsidR="00070FB6" w:rsidRPr="00B53503" w:rsidRDefault="00070FB6" w:rsidP="00246DA5"/>
    <w:p w:rsidR="00794501" w:rsidRPr="00B53503" w:rsidRDefault="00794501" w:rsidP="00794501">
      <w:r w:rsidRPr="00B53503">
        <w:t>Option: Information on closing out alerts and changes in medications and medication changes are entered in the Simplified CRF or in HealthCOM.</w:t>
      </w:r>
    </w:p>
    <w:p w:rsidR="00794501" w:rsidRPr="00B53503" w:rsidRDefault="00794501" w:rsidP="00246DA5">
      <w:pPr>
        <w:rPr>
          <w:b/>
        </w:rPr>
      </w:pPr>
    </w:p>
    <w:p w:rsidR="00946DC7" w:rsidRPr="00B53503" w:rsidRDefault="00946DC7" w:rsidP="00246DA5">
      <w:pPr>
        <w:rPr>
          <w:u w:val="single"/>
        </w:rPr>
      </w:pPr>
      <w:r w:rsidRPr="00B53503">
        <w:t>Date of alert:  (</w:t>
      </w:r>
      <w:r w:rsidRPr="00B53503">
        <w:rPr>
          <w:u w:val="single"/>
        </w:rPr>
        <w:t>00</w:t>
      </w:r>
      <w:r w:rsidRPr="00B53503">
        <w:t xml:space="preserve"> </w:t>
      </w:r>
      <w:r w:rsidRPr="00B53503">
        <w:rPr>
          <w:u w:val="single"/>
        </w:rPr>
        <w:t>XXX</w:t>
      </w:r>
      <w:r w:rsidRPr="00B53503">
        <w:t xml:space="preserve"> </w:t>
      </w:r>
      <w:r w:rsidRPr="00B53503">
        <w:rPr>
          <w:u w:val="single"/>
        </w:rPr>
        <w:t>0000)</w:t>
      </w:r>
    </w:p>
    <w:p w:rsidR="00946DC7" w:rsidRPr="00B53503" w:rsidRDefault="00946DC7" w:rsidP="00246DA5">
      <w:r w:rsidRPr="00B53503">
        <w:t>Alert identifier</w:t>
      </w:r>
    </w:p>
    <w:p w:rsidR="00946DC7" w:rsidRPr="00B53503" w:rsidRDefault="00946DC7" w:rsidP="00946DC7">
      <w:r w:rsidRPr="00B53503">
        <w:t>The action taken (choose all):</w:t>
      </w:r>
    </w:p>
    <w:p w:rsidR="00946DC7" w:rsidRPr="00B53503" w:rsidRDefault="00946DC7" w:rsidP="00946DC7">
      <w:pPr>
        <w:pStyle w:val="ListParagraph"/>
        <w:numPr>
          <w:ilvl w:val="0"/>
          <w:numId w:val="9"/>
        </w:numPr>
        <w:spacing w:after="0" w:line="240" w:lineRule="auto"/>
        <w:rPr>
          <w:rFonts w:cs="Arial"/>
        </w:rPr>
      </w:pPr>
      <w:r w:rsidRPr="00B53503">
        <w:rPr>
          <w:rFonts w:cs="Arial"/>
        </w:rPr>
        <w:t>Request an emergency or urgent or acute care visit</w:t>
      </w:r>
    </w:p>
    <w:p w:rsidR="00946DC7" w:rsidRPr="00B53503" w:rsidRDefault="00946DC7" w:rsidP="00946DC7">
      <w:pPr>
        <w:pStyle w:val="ListParagraph"/>
        <w:numPr>
          <w:ilvl w:val="0"/>
          <w:numId w:val="9"/>
        </w:numPr>
        <w:spacing w:after="0" w:line="240" w:lineRule="auto"/>
        <w:rPr>
          <w:rFonts w:cs="Arial"/>
        </w:rPr>
      </w:pPr>
      <w:r w:rsidRPr="00B53503">
        <w:rPr>
          <w:rFonts w:cs="Arial"/>
        </w:rPr>
        <w:t>Request a non-emergency visit</w:t>
      </w:r>
    </w:p>
    <w:p w:rsidR="00946DC7" w:rsidRPr="00B53503" w:rsidRDefault="00946DC7" w:rsidP="00946DC7">
      <w:pPr>
        <w:pStyle w:val="ListParagraph"/>
        <w:numPr>
          <w:ilvl w:val="1"/>
          <w:numId w:val="9"/>
        </w:numPr>
        <w:spacing w:after="0" w:line="240" w:lineRule="auto"/>
        <w:rPr>
          <w:rFonts w:cs="Arial"/>
        </w:rPr>
      </w:pPr>
      <w:r w:rsidRPr="00B53503">
        <w:rPr>
          <w:rFonts w:cs="Arial"/>
        </w:rPr>
        <w:t xml:space="preserve">Clinic, or outpatient office visit </w:t>
      </w:r>
    </w:p>
    <w:p w:rsidR="00946DC7" w:rsidRPr="00B53503" w:rsidRDefault="00946DC7" w:rsidP="00946DC7">
      <w:pPr>
        <w:pStyle w:val="ListParagraph"/>
        <w:numPr>
          <w:ilvl w:val="1"/>
          <w:numId w:val="9"/>
        </w:numPr>
        <w:spacing w:after="0" w:line="240" w:lineRule="auto"/>
        <w:rPr>
          <w:rFonts w:cs="Arial"/>
        </w:rPr>
      </w:pPr>
      <w:r w:rsidRPr="00B53503">
        <w:rPr>
          <w:rFonts w:cs="Arial"/>
        </w:rPr>
        <w:t>Home visit</w:t>
      </w:r>
    </w:p>
    <w:p w:rsidR="00946DC7" w:rsidRPr="00B53503" w:rsidRDefault="00946DC7" w:rsidP="00946DC7">
      <w:pPr>
        <w:pStyle w:val="ListParagraph"/>
        <w:numPr>
          <w:ilvl w:val="0"/>
          <w:numId w:val="9"/>
        </w:numPr>
        <w:spacing w:after="0" w:line="240" w:lineRule="auto"/>
        <w:rPr>
          <w:rFonts w:cs="Arial"/>
        </w:rPr>
      </w:pPr>
      <w:r w:rsidRPr="00B53503">
        <w:rPr>
          <w:rFonts w:cs="Arial"/>
        </w:rPr>
        <w:t>Contact or consultation by phone, email or other means</w:t>
      </w:r>
    </w:p>
    <w:p w:rsidR="00946DC7" w:rsidRPr="00B53503" w:rsidRDefault="00946DC7" w:rsidP="00946DC7">
      <w:pPr>
        <w:pStyle w:val="ListParagraph"/>
        <w:numPr>
          <w:ilvl w:val="0"/>
          <w:numId w:val="9"/>
        </w:numPr>
        <w:spacing w:after="0" w:line="240" w:lineRule="auto"/>
        <w:rPr>
          <w:rFonts w:cs="Arial"/>
        </w:rPr>
      </w:pPr>
      <w:r w:rsidRPr="00B53503">
        <w:rPr>
          <w:rFonts w:cs="Arial"/>
        </w:rPr>
        <w:t>No actions were taken</w:t>
      </w:r>
    </w:p>
    <w:p w:rsidR="00946DC7" w:rsidRPr="00B53503" w:rsidRDefault="00946DC7" w:rsidP="00946DC7">
      <w:pPr>
        <w:pStyle w:val="ListParagraph"/>
        <w:numPr>
          <w:ilvl w:val="1"/>
          <w:numId w:val="9"/>
        </w:numPr>
        <w:spacing w:after="0" w:line="240" w:lineRule="auto"/>
        <w:rPr>
          <w:rFonts w:cs="Arial"/>
        </w:rPr>
      </w:pPr>
      <w:r w:rsidRPr="00B53503">
        <w:rPr>
          <w:rFonts w:cs="Arial"/>
        </w:rPr>
        <w:t>Therapy changes are contra-indicated</w:t>
      </w:r>
    </w:p>
    <w:p w:rsidR="00633648" w:rsidRPr="00B53503" w:rsidRDefault="00946DC7" w:rsidP="00633648">
      <w:pPr>
        <w:pStyle w:val="ListParagraph"/>
        <w:numPr>
          <w:ilvl w:val="1"/>
          <w:numId w:val="9"/>
        </w:numPr>
        <w:spacing w:after="0" w:line="240" w:lineRule="auto"/>
        <w:rPr>
          <w:rFonts w:cs="Arial"/>
        </w:rPr>
      </w:pPr>
      <w:r w:rsidRPr="00B53503">
        <w:rPr>
          <w:rFonts w:cs="Arial"/>
        </w:rPr>
        <w:t>Other (specify)</w:t>
      </w:r>
    </w:p>
    <w:p w:rsidR="00794501" w:rsidRDefault="00794501" w:rsidP="00794501"/>
    <w:p w:rsidR="00B53503" w:rsidRDefault="00B53503" w:rsidP="00794501"/>
    <w:p w:rsidR="00B53503" w:rsidRPr="00B53503" w:rsidRDefault="00B53503" w:rsidP="00794501"/>
    <w:p w:rsidR="00F10FB5" w:rsidRDefault="00F10FB5" w:rsidP="00794501"/>
    <w:p w:rsidR="00F10FB5" w:rsidRDefault="00F10FB5" w:rsidP="00794501">
      <w:r>
        <w:t>Can the physician/staff choose which drugs to display?</w:t>
      </w:r>
    </w:p>
    <w:p w:rsidR="00794501" w:rsidRPr="00B53503" w:rsidRDefault="00794501" w:rsidP="00794501">
      <w:pPr>
        <w:rPr>
          <w:i/>
        </w:rPr>
      </w:pPr>
      <w:r w:rsidRPr="00B53503">
        <w:t>Name of Medication:</w:t>
      </w:r>
      <w:r w:rsidRPr="00B53503">
        <w:tab/>
      </w:r>
      <w:r w:rsidRPr="00B53503">
        <w:rPr>
          <w:i/>
        </w:rPr>
        <w:t xml:space="preserve"> </w:t>
      </w:r>
    </w:p>
    <w:p w:rsidR="00794501" w:rsidRPr="00B53503" w:rsidRDefault="00794501" w:rsidP="00580283">
      <w:r w:rsidRPr="00B53503">
        <w:t xml:space="preserve">Class of drug    </w:t>
      </w:r>
    </w:p>
    <w:p w:rsidR="00794501" w:rsidRPr="00B53503" w:rsidRDefault="00794501" w:rsidP="00580283">
      <w:r w:rsidRPr="00B53503">
        <w:t xml:space="preserve">Route of administration </w:t>
      </w:r>
      <w:r w:rsidRPr="00B53503">
        <w:rPr>
          <w:b/>
        </w:rPr>
        <w:t xml:space="preserve">(Pull Down) </w:t>
      </w:r>
      <w:r w:rsidRPr="00B53503">
        <w:t>(oral, IV, IM, IN, Other specify)</w:t>
      </w:r>
    </w:p>
    <w:p w:rsidR="00794501" w:rsidRPr="00B53503" w:rsidRDefault="00794501" w:rsidP="00794501">
      <w:pPr>
        <w:pStyle w:val="ListParagraph"/>
        <w:numPr>
          <w:ilvl w:val="0"/>
          <w:numId w:val="11"/>
        </w:numPr>
        <w:spacing w:after="0" w:line="240" w:lineRule="auto"/>
        <w:rPr>
          <w:rFonts w:cs="Arial"/>
        </w:rPr>
      </w:pPr>
      <w:r w:rsidRPr="00B53503">
        <w:rPr>
          <w:rFonts w:cs="Arial"/>
        </w:rPr>
        <w:t>Taking at study enrollment</w:t>
      </w:r>
    </w:p>
    <w:p w:rsidR="00794501" w:rsidRPr="00B53503" w:rsidRDefault="00794501" w:rsidP="00794501">
      <w:pPr>
        <w:pStyle w:val="ListParagraph"/>
        <w:numPr>
          <w:ilvl w:val="0"/>
          <w:numId w:val="11"/>
        </w:numPr>
        <w:spacing w:after="0" w:line="240" w:lineRule="auto"/>
        <w:rPr>
          <w:rFonts w:cs="Arial"/>
        </w:rPr>
      </w:pPr>
      <w:r w:rsidRPr="00B53503">
        <w:rPr>
          <w:rFonts w:cs="Arial"/>
        </w:rPr>
        <w:t>Taking at study completion or withdrawal</w:t>
      </w:r>
    </w:p>
    <w:p w:rsidR="00794501" w:rsidRPr="00F10FB5" w:rsidRDefault="00794501" w:rsidP="00F10FB5">
      <w:pPr>
        <w:ind w:left="576"/>
      </w:pPr>
    </w:p>
    <w:tbl>
      <w:tblPr>
        <w:tblStyle w:val="TableGrid"/>
        <w:tblW w:w="1022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91"/>
        <w:gridCol w:w="5259"/>
        <w:gridCol w:w="4578"/>
      </w:tblGrid>
      <w:tr w:rsidR="00794501" w:rsidRPr="00B53503" w:rsidTr="00076ADC">
        <w:trPr>
          <w:trHeight w:hRule="exact" w:val="1365"/>
        </w:trPr>
        <w:tc>
          <w:tcPr>
            <w:tcW w:w="366" w:type="dxa"/>
            <w:tcBorders>
              <w:top w:val="nil"/>
              <w:left w:val="nil"/>
              <w:bottom w:val="nil"/>
              <w:right w:val="single" w:sz="4" w:space="0" w:color="BFBFBF" w:themeColor="background1" w:themeShade="BF"/>
            </w:tcBorders>
            <w:tcMar>
              <w:top w:w="14" w:type="dxa"/>
              <w:left w:w="58" w:type="dxa"/>
              <w:bottom w:w="14" w:type="dxa"/>
              <w:right w:w="58" w:type="dxa"/>
            </w:tcMar>
          </w:tcPr>
          <w:p w:rsidR="00794501" w:rsidRPr="00B53503" w:rsidRDefault="00794501" w:rsidP="00076ADC">
            <w:pPr>
              <w:spacing w:after="200" w:line="276" w:lineRule="auto"/>
              <w:rPr>
                <w:rFonts w:ascii="Arial" w:hAnsi="Arial" w:cs="Arial"/>
                <w:b/>
                <w:sz w:val="22"/>
                <w:szCs w:val="22"/>
              </w:rPr>
            </w:pPr>
            <w:r w:rsidRPr="00B53503">
              <w:rPr>
                <w:rFonts w:ascii="Arial" w:hAnsi="Arial" w:cs="Arial"/>
                <w:b/>
                <w:color w:val="C00000"/>
                <w:sz w:val="22"/>
                <w:szCs w:val="22"/>
              </w:rPr>
              <w:t xml:space="preserve">[+] </w:t>
            </w:r>
            <w:r w:rsidRPr="00B53503">
              <w:rPr>
                <w:rFonts w:ascii="Arial" w:hAnsi="Arial" w:cs="Arial"/>
                <w:b/>
                <w:i/>
                <w:color w:val="C00000"/>
                <w:sz w:val="22"/>
                <w:szCs w:val="22"/>
              </w:rPr>
              <w:t xml:space="preserve"> </w:t>
            </w:r>
            <w:r w:rsidRPr="00B53503">
              <w:rPr>
                <w:rFonts w:ascii="Arial" w:hAnsi="Arial" w:cs="Arial"/>
                <w:b/>
                <w:sz w:val="22"/>
                <w:szCs w:val="22"/>
              </w:rPr>
              <w:t xml:space="preserve"> </w:t>
            </w:r>
          </w:p>
        </w:tc>
        <w:tc>
          <w:tcPr>
            <w:tcW w:w="986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14" w:type="dxa"/>
              <w:left w:w="58" w:type="dxa"/>
              <w:bottom w:w="14" w:type="dxa"/>
              <w:right w:w="58" w:type="dxa"/>
            </w:tcMar>
          </w:tcPr>
          <w:p w:rsidR="00794501" w:rsidRPr="00B53503" w:rsidRDefault="00794501" w:rsidP="00076ADC">
            <w:pPr>
              <w:autoSpaceDE w:val="0"/>
              <w:autoSpaceDN w:val="0"/>
              <w:adjustRightInd w:val="0"/>
              <w:rPr>
                <w:rFonts w:ascii="Arial" w:hAnsi="Arial" w:cs="Arial"/>
                <w:sz w:val="22"/>
                <w:szCs w:val="22"/>
              </w:rPr>
            </w:pPr>
            <w:r w:rsidRPr="00B53503">
              <w:rPr>
                <w:rFonts w:ascii="Arial" w:hAnsi="Arial" w:cs="Arial"/>
                <w:sz w:val="22"/>
                <w:szCs w:val="22"/>
              </w:rPr>
              <w:tab/>
              <w:t xml:space="preserve">Start          </w:t>
            </w:r>
            <w:r w:rsidRPr="00B53503">
              <w:rPr>
                <w:rFonts w:ascii="Arial" w:hAnsi="Arial" w:cs="Arial"/>
                <w:sz w:val="22"/>
                <w:szCs w:val="22"/>
              </w:rPr>
              <w:tab/>
              <w:t xml:space="preserve">Stop           </w:t>
            </w:r>
            <w:r w:rsidRPr="00B53503">
              <w:rPr>
                <w:rFonts w:ascii="Arial" w:hAnsi="Arial" w:cs="Arial"/>
                <w:sz w:val="22"/>
                <w:szCs w:val="22"/>
              </w:rPr>
              <w:tab/>
              <w:t>Dose</w:t>
            </w:r>
            <w:r w:rsidRPr="00B53503">
              <w:rPr>
                <w:rFonts w:ascii="Arial" w:hAnsi="Arial" w:cs="Arial"/>
                <w:sz w:val="22"/>
                <w:szCs w:val="22"/>
              </w:rPr>
              <w:tab/>
              <w:t xml:space="preserve">   Units (PULL DOWN)   Frequency (PULL DOWN)</w:t>
            </w:r>
            <w:r w:rsidRPr="00B53503">
              <w:rPr>
                <w:rFonts w:ascii="Arial" w:hAnsi="Arial" w:cs="Arial"/>
                <w:sz w:val="22"/>
                <w:szCs w:val="22"/>
              </w:rPr>
              <w:tab/>
            </w:r>
          </w:p>
          <w:p w:rsidR="00794501" w:rsidRPr="00B53503" w:rsidRDefault="00794501" w:rsidP="00076ADC">
            <w:pPr>
              <w:autoSpaceDE w:val="0"/>
              <w:autoSpaceDN w:val="0"/>
              <w:adjustRightInd w:val="0"/>
              <w:rPr>
                <w:rFonts w:ascii="Arial" w:hAnsi="Arial" w:cs="Arial"/>
                <w:sz w:val="22"/>
                <w:szCs w:val="22"/>
              </w:rPr>
            </w:pPr>
            <w:r w:rsidRPr="00B53503">
              <w:rPr>
                <w:rFonts w:ascii="Arial" w:hAnsi="Arial" w:cs="Arial"/>
                <w:sz w:val="22"/>
                <w:szCs w:val="22"/>
              </w:rPr>
              <w:tab/>
              <w:t xml:space="preserve">Date:          </w:t>
            </w:r>
            <w:r w:rsidRPr="00B53503">
              <w:rPr>
                <w:rFonts w:ascii="Arial" w:hAnsi="Arial" w:cs="Arial"/>
                <w:sz w:val="22"/>
                <w:szCs w:val="22"/>
              </w:rPr>
              <w:tab/>
              <w:t>Date:</w:t>
            </w:r>
          </w:p>
          <w:p w:rsidR="00794501" w:rsidRPr="00B53503" w:rsidRDefault="00794501" w:rsidP="00076ADC">
            <w:pPr>
              <w:autoSpaceDE w:val="0"/>
              <w:autoSpaceDN w:val="0"/>
              <w:adjustRightInd w:val="0"/>
              <w:rPr>
                <w:rFonts w:ascii="Arial" w:hAnsi="Arial" w:cs="Arial"/>
                <w:sz w:val="22"/>
                <w:szCs w:val="22"/>
              </w:rPr>
            </w:pPr>
            <w:r w:rsidRPr="00B53503">
              <w:rPr>
                <w:rFonts w:ascii="Arial" w:hAnsi="Arial" w:cs="Arial"/>
                <w:sz w:val="22"/>
                <w:szCs w:val="22"/>
              </w:rPr>
              <w:tab/>
              <w:t>(</w:t>
            </w:r>
            <w:r w:rsidRPr="00B53503">
              <w:rPr>
                <w:rFonts w:ascii="Arial" w:hAnsi="Arial" w:cs="Arial"/>
                <w:sz w:val="22"/>
                <w:szCs w:val="22"/>
                <w:u w:val="single"/>
              </w:rPr>
              <w:t>00</w:t>
            </w:r>
            <w:r w:rsidRPr="00B53503">
              <w:rPr>
                <w:rFonts w:ascii="Arial" w:hAnsi="Arial" w:cs="Arial"/>
                <w:sz w:val="22"/>
                <w:szCs w:val="22"/>
              </w:rPr>
              <w:t xml:space="preserve"> </w:t>
            </w:r>
            <w:r w:rsidRPr="00B53503">
              <w:rPr>
                <w:rFonts w:ascii="Arial" w:hAnsi="Arial" w:cs="Arial"/>
                <w:sz w:val="22"/>
                <w:szCs w:val="22"/>
                <w:u w:val="single"/>
              </w:rPr>
              <w:t>XXX</w:t>
            </w:r>
            <w:r w:rsidRPr="00B53503">
              <w:rPr>
                <w:rFonts w:ascii="Arial" w:hAnsi="Arial" w:cs="Arial"/>
                <w:sz w:val="22"/>
                <w:szCs w:val="22"/>
              </w:rPr>
              <w:t xml:space="preserve"> </w:t>
            </w:r>
            <w:r w:rsidRPr="00B53503">
              <w:rPr>
                <w:rFonts w:ascii="Arial" w:hAnsi="Arial" w:cs="Arial"/>
                <w:sz w:val="22"/>
                <w:szCs w:val="22"/>
                <w:u w:val="single"/>
              </w:rPr>
              <w:t>0000)</w:t>
            </w:r>
            <w:r w:rsidRPr="00B53503">
              <w:rPr>
                <w:rFonts w:ascii="Arial" w:hAnsi="Arial" w:cs="Arial"/>
                <w:sz w:val="22"/>
                <w:szCs w:val="22"/>
              </w:rPr>
              <w:t xml:space="preserve">   (</w:t>
            </w:r>
            <w:r w:rsidRPr="00B53503">
              <w:rPr>
                <w:rFonts w:ascii="Arial" w:hAnsi="Arial" w:cs="Arial"/>
                <w:sz w:val="22"/>
                <w:szCs w:val="22"/>
                <w:u w:val="single"/>
              </w:rPr>
              <w:t>00</w:t>
            </w:r>
            <w:r w:rsidRPr="00B53503">
              <w:rPr>
                <w:rFonts w:ascii="Arial" w:hAnsi="Arial" w:cs="Arial"/>
                <w:sz w:val="22"/>
                <w:szCs w:val="22"/>
              </w:rPr>
              <w:t xml:space="preserve"> </w:t>
            </w:r>
            <w:r w:rsidRPr="00B53503">
              <w:rPr>
                <w:rFonts w:ascii="Arial" w:hAnsi="Arial" w:cs="Arial"/>
                <w:sz w:val="22"/>
                <w:szCs w:val="22"/>
                <w:u w:val="single"/>
              </w:rPr>
              <w:t>XXX</w:t>
            </w:r>
            <w:r w:rsidRPr="00B53503">
              <w:rPr>
                <w:rFonts w:ascii="Arial" w:hAnsi="Arial" w:cs="Arial"/>
                <w:sz w:val="22"/>
                <w:szCs w:val="22"/>
              </w:rPr>
              <w:t xml:space="preserve"> </w:t>
            </w:r>
            <w:r w:rsidRPr="00B53503">
              <w:rPr>
                <w:rFonts w:ascii="Arial" w:hAnsi="Arial" w:cs="Arial"/>
                <w:sz w:val="22"/>
                <w:szCs w:val="22"/>
                <w:u w:val="single"/>
              </w:rPr>
              <w:t>0000)</w:t>
            </w:r>
            <w:r w:rsidRPr="00B53503">
              <w:rPr>
                <w:rFonts w:ascii="Arial" w:hAnsi="Arial" w:cs="Arial"/>
                <w:sz w:val="22"/>
                <w:szCs w:val="22"/>
              </w:rPr>
              <w:t xml:space="preserve">   _______   </w:t>
            </w:r>
            <w:r w:rsidRPr="00B53503">
              <w:rPr>
                <w:rFonts w:ascii="Arial" w:hAnsi="Arial" w:cs="Arial"/>
                <w:sz w:val="22"/>
                <w:szCs w:val="22"/>
              </w:rPr>
              <w:tab/>
              <w:t xml:space="preserve">_______   </w:t>
            </w:r>
            <w:r w:rsidRPr="00B53503">
              <w:rPr>
                <w:rFonts w:ascii="Arial" w:hAnsi="Arial" w:cs="Arial"/>
                <w:sz w:val="22"/>
                <w:szCs w:val="22"/>
              </w:rPr>
              <w:tab/>
              <w:t>_______</w:t>
            </w:r>
            <w:r w:rsidRPr="00B53503">
              <w:rPr>
                <w:rFonts w:ascii="Arial" w:hAnsi="Arial" w:cs="Arial"/>
                <w:sz w:val="22"/>
                <w:szCs w:val="22"/>
              </w:rPr>
              <w:tab/>
            </w:r>
          </w:p>
          <w:p w:rsidR="00794501" w:rsidRPr="00B53503" w:rsidRDefault="00794501" w:rsidP="00076ADC">
            <w:pPr>
              <w:autoSpaceDE w:val="0"/>
              <w:autoSpaceDN w:val="0"/>
              <w:adjustRightInd w:val="0"/>
              <w:rPr>
                <w:rFonts w:ascii="Arial" w:hAnsi="Arial" w:cs="Arial"/>
                <w:i/>
                <w:color w:val="C00000"/>
                <w:sz w:val="22"/>
                <w:szCs w:val="22"/>
              </w:rPr>
            </w:pPr>
          </w:p>
          <w:p w:rsidR="00794501" w:rsidRPr="00B53503" w:rsidRDefault="00794501" w:rsidP="00076ADC">
            <w:pPr>
              <w:shd w:val="clear" w:color="auto" w:fill="FFFF99"/>
              <w:autoSpaceDE w:val="0"/>
              <w:autoSpaceDN w:val="0"/>
              <w:adjustRightInd w:val="0"/>
              <w:ind w:left="576"/>
              <w:rPr>
                <w:rFonts w:ascii="Arial" w:hAnsi="Arial" w:cs="Arial"/>
                <w:i/>
                <w:color w:val="C00000"/>
                <w:sz w:val="22"/>
                <w:szCs w:val="22"/>
              </w:rPr>
            </w:pPr>
            <w:r w:rsidRPr="00B53503">
              <w:rPr>
                <w:rFonts w:ascii="Arial" w:hAnsi="Arial" w:cs="Arial"/>
                <w:i/>
                <w:color w:val="C00000"/>
                <w:sz w:val="22"/>
                <w:szCs w:val="22"/>
              </w:rPr>
              <w:t>Can these fields be sorted chronologically if they are entered out of order?</w:t>
            </w:r>
          </w:p>
          <w:p w:rsidR="00794501" w:rsidRPr="00B53503" w:rsidRDefault="00794501" w:rsidP="00076ADC">
            <w:pPr>
              <w:rPr>
                <w:rFonts w:ascii="Arial" w:hAnsi="Arial" w:cs="Arial"/>
                <w:sz w:val="22"/>
                <w:szCs w:val="22"/>
              </w:rPr>
            </w:pPr>
          </w:p>
          <w:p w:rsidR="00794501" w:rsidRPr="00B53503" w:rsidRDefault="00794501" w:rsidP="00076ADC">
            <w:pPr>
              <w:rPr>
                <w:rFonts w:ascii="Arial" w:hAnsi="Arial" w:cs="Arial"/>
                <w:sz w:val="22"/>
                <w:szCs w:val="22"/>
              </w:rPr>
            </w:pPr>
          </w:p>
        </w:tc>
      </w:tr>
      <w:tr w:rsidR="00794501" w:rsidRPr="00B53503" w:rsidTr="00076ADC">
        <w:trPr>
          <w:trHeight w:hRule="exact" w:val="2940"/>
        </w:trPr>
        <w:tc>
          <w:tcPr>
            <w:tcW w:w="366" w:type="dxa"/>
            <w:tcBorders>
              <w:top w:val="nil"/>
              <w:left w:val="nil"/>
              <w:bottom w:val="nil"/>
              <w:right w:val="single" w:sz="4" w:space="0" w:color="BFBFBF" w:themeColor="background1" w:themeShade="BF"/>
            </w:tcBorders>
            <w:tcMar>
              <w:top w:w="14" w:type="dxa"/>
              <w:left w:w="58" w:type="dxa"/>
              <w:bottom w:w="14" w:type="dxa"/>
              <w:right w:w="58" w:type="dxa"/>
            </w:tcMar>
          </w:tcPr>
          <w:p w:rsidR="00794501" w:rsidRPr="00B53503" w:rsidRDefault="00794501" w:rsidP="00076ADC">
            <w:pPr>
              <w:spacing w:after="200" w:line="276" w:lineRule="auto"/>
              <w:rPr>
                <w:rFonts w:ascii="Arial" w:hAnsi="Arial" w:cs="Arial"/>
                <w:b/>
                <w:color w:val="C00000"/>
                <w:sz w:val="22"/>
                <w:szCs w:val="22"/>
              </w:rPr>
            </w:pPr>
          </w:p>
        </w:tc>
        <w:tc>
          <w:tcPr>
            <w:tcW w:w="5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14" w:type="dxa"/>
              <w:left w:w="58" w:type="dxa"/>
              <w:bottom w:w="14" w:type="dxa"/>
              <w:right w:w="58" w:type="dxa"/>
            </w:tcMar>
          </w:tcPr>
          <w:p w:rsidR="00794501" w:rsidRPr="00B53503" w:rsidRDefault="00794501" w:rsidP="00076ADC">
            <w:pPr>
              <w:autoSpaceDE w:val="0"/>
              <w:autoSpaceDN w:val="0"/>
              <w:adjustRightInd w:val="0"/>
              <w:rPr>
                <w:rFonts w:ascii="Arial" w:hAnsi="Arial" w:cs="Arial"/>
                <w:sz w:val="22"/>
                <w:szCs w:val="22"/>
              </w:rPr>
            </w:pPr>
            <w:r w:rsidRPr="00B53503">
              <w:rPr>
                <w:rFonts w:ascii="Arial" w:hAnsi="Arial" w:cs="Arial"/>
                <w:sz w:val="22"/>
                <w:szCs w:val="22"/>
              </w:rPr>
              <w:t>Change in medication can best be characterized as (Choose one):</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New medication in class</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Up-titration – disease progression</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Up-titration – prophylaxis</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Up-titration – to reach target therapeutic dose</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Down titration - drug intolerance</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Down titration - prophylaxis</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Discontinuation</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Medication action plan</w:t>
            </w:r>
          </w:p>
          <w:p w:rsidR="00794501" w:rsidRPr="00B53503" w:rsidRDefault="00794501" w:rsidP="00794501">
            <w:pPr>
              <w:pStyle w:val="ListParagraph"/>
              <w:numPr>
                <w:ilvl w:val="0"/>
                <w:numId w:val="12"/>
              </w:numPr>
              <w:autoSpaceDE w:val="0"/>
              <w:autoSpaceDN w:val="0"/>
              <w:adjustRightInd w:val="0"/>
              <w:spacing w:after="0" w:line="240" w:lineRule="auto"/>
              <w:ind w:left="648"/>
              <w:rPr>
                <w:rFonts w:ascii="Arial" w:hAnsi="Arial" w:cs="Arial"/>
                <w:sz w:val="22"/>
                <w:szCs w:val="22"/>
              </w:rPr>
            </w:pPr>
            <w:r w:rsidRPr="00B53503">
              <w:rPr>
                <w:rFonts w:ascii="Arial" w:hAnsi="Arial" w:cs="Arial"/>
                <w:sz w:val="22"/>
                <w:szCs w:val="22"/>
              </w:rPr>
              <w:t>Other</w:t>
            </w:r>
            <w:bookmarkStart w:id="0" w:name="_GoBack"/>
            <w:bookmarkEnd w:id="0"/>
          </w:p>
          <w:p w:rsidR="00794501" w:rsidRPr="00B53503" w:rsidRDefault="00794501" w:rsidP="00076ADC">
            <w:pPr>
              <w:autoSpaceDE w:val="0"/>
              <w:autoSpaceDN w:val="0"/>
              <w:adjustRightInd w:val="0"/>
              <w:rPr>
                <w:rFonts w:ascii="Arial" w:hAnsi="Arial" w:cs="Arial"/>
                <w:sz w:val="22"/>
                <w:szCs w:val="22"/>
              </w:rPr>
            </w:pPr>
          </w:p>
        </w:tc>
        <w:tc>
          <w:tcPr>
            <w:tcW w:w="4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794501" w:rsidRPr="00B53503" w:rsidRDefault="00794501" w:rsidP="00076ADC">
            <w:pPr>
              <w:rPr>
                <w:rFonts w:ascii="Arial" w:hAnsi="Arial" w:cs="Arial"/>
                <w:sz w:val="22"/>
                <w:szCs w:val="22"/>
              </w:rPr>
            </w:pPr>
            <w:r w:rsidRPr="00B53503">
              <w:rPr>
                <w:rFonts w:ascii="Arial" w:hAnsi="Arial" w:cs="Arial"/>
                <w:sz w:val="22"/>
                <w:szCs w:val="22"/>
              </w:rPr>
              <w:t>Medication changes were a result of (check all):</w:t>
            </w:r>
          </w:p>
          <w:p w:rsidR="00794501" w:rsidRPr="00B53503" w:rsidRDefault="00794501" w:rsidP="00794501">
            <w:pPr>
              <w:pStyle w:val="ListParagraph"/>
              <w:numPr>
                <w:ilvl w:val="0"/>
                <w:numId w:val="13"/>
              </w:numPr>
              <w:spacing w:after="0" w:line="240" w:lineRule="auto"/>
              <w:rPr>
                <w:rFonts w:ascii="Arial" w:hAnsi="Arial" w:cs="Arial"/>
                <w:sz w:val="22"/>
                <w:szCs w:val="22"/>
              </w:rPr>
            </w:pPr>
            <w:r w:rsidRPr="00B53503">
              <w:rPr>
                <w:rFonts w:ascii="Arial" w:hAnsi="Arial" w:cs="Arial"/>
                <w:sz w:val="22"/>
                <w:szCs w:val="22"/>
              </w:rPr>
              <w:t>HealthCOM BNP</w:t>
            </w:r>
          </w:p>
          <w:p w:rsidR="00794501" w:rsidRPr="00B53503" w:rsidRDefault="00794501" w:rsidP="00794501">
            <w:pPr>
              <w:pStyle w:val="ListParagraph"/>
              <w:numPr>
                <w:ilvl w:val="0"/>
                <w:numId w:val="13"/>
              </w:numPr>
              <w:spacing w:after="0" w:line="240" w:lineRule="auto"/>
              <w:rPr>
                <w:rFonts w:ascii="Arial" w:hAnsi="Arial" w:cs="Arial"/>
                <w:sz w:val="22"/>
                <w:szCs w:val="22"/>
              </w:rPr>
            </w:pPr>
            <w:r w:rsidRPr="00B53503">
              <w:rPr>
                <w:rFonts w:ascii="Arial" w:hAnsi="Arial" w:cs="Arial"/>
                <w:sz w:val="22"/>
                <w:szCs w:val="22"/>
              </w:rPr>
              <w:t>HealthCOM Weight</w:t>
            </w:r>
          </w:p>
          <w:p w:rsidR="00794501" w:rsidRPr="00B53503" w:rsidRDefault="00794501" w:rsidP="00794501">
            <w:pPr>
              <w:pStyle w:val="ListParagraph"/>
              <w:numPr>
                <w:ilvl w:val="0"/>
                <w:numId w:val="13"/>
              </w:numPr>
              <w:spacing w:after="0" w:line="240" w:lineRule="auto"/>
              <w:rPr>
                <w:rFonts w:ascii="Arial" w:hAnsi="Arial" w:cs="Arial"/>
                <w:b/>
                <w:sz w:val="22"/>
                <w:szCs w:val="22"/>
                <w:u w:val="single"/>
              </w:rPr>
            </w:pPr>
            <w:r w:rsidRPr="00B53503">
              <w:rPr>
                <w:rFonts w:ascii="Arial" w:hAnsi="Arial" w:cs="Arial"/>
                <w:sz w:val="22"/>
                <w:szCs w:val="22"/>
              </w:rPr>
              <w:t>HealthCOM Signs and Symptoms</w:t>
            </w:r>
          </w:p>
          <w:p w:rsidR="00794501" w:rsidRPr="00B53503" w:rsidRDefault="00794501" w:rsidP="00794501">
            <w:pPr>
              <w:pStyle w:val="ListParagraph"/>
              <w:numPr>
                <w:ilvl w:val="0"/>
                <w:numId w:val="13"/>
              </w:numPr>
              <w:spacing w:after="0" w:line="240" w:lineRule="auto"/>
              <w:rPr>
                <w:rFonts w:ascii="Arial" w:hAnsi="Arial" w:cs="Arial"/>
                <w:sz w:val="22"/>
                <w:szCs w:val="22"/>
              </w:rPr>
            </w:pPr>
            <w:r w:rsidRPr="00B53503">
              <w:rPr>
                <w:rFonts w:ascii="Arial" w:hAnsi="Arial" w:cs="Arial"/>
                <w:sz w:val="22"/>
                <w:szCs w:val="22"/>
              </w:rPr>
              <w:t>Examination of patient</w:t>
            </w:r>
          </w:p>
          <w:p w:rsidR="00794501" w:rsidRPr="00B53503" w:rsidRDefault="00794501" w:rsidP="00794501">
            <w:pPr>
              <w:pStyle w:val="ListParagraph"/>
              <w:numPr>
                <w:ilvl w:val="0"/>
                <w:numId w:val="13"/>
              </w:numPr>
              <w:spacing w:after="0" w:line="240" w:lineRule="auto"/>
              <w:rPr>
                <w:rFonts w:ascii="Arial" w:hAnsi="Arial" w:cs="Arial"/>
                <w:sz w:val="22"/>
                <w:szCs w:val="22"/>
              </w:rPr>
            </w:pPr>
            <w:r w:rsidRPr="00B53503">
              <w:rPr>
                <w:rFonts w:ascii="Arial" w:hAnsi="Arial" w:cs="Arial"/>
                <w:sz w:val="22"/>
                <w:szCs w:val="22"/>
              </w:rPr>
              <w:t>Remote consultation with patient</w:t>
            </w:r>
          </w:p>
          <w:p w:rsidR="00794501" w:rsidRPr="00B53503" w:rsidRDefault="00794501" w:rsidP="00794501">
            <w:pPr>
              <w:pStyle w:val="ListParagraph"/>
              <w:numPr>
                <w:ilvl w:val="0"/>
                <w:numId w:val="13"/>
              </w:numPr>
              <w:spacing w:after="0" w:line="240" w:lineRule="auto"/>
              <w:rPr>
                <w:rFonts w:ascii="Arial" w:hAnsi="Arial" w:cs="Arial"/>
                <w:b/>
                <w:sz w:val="22"/>
                <w:szCs w:val="22"/>
                <w:u w:val="single"/>
              </w:rPr>
            </w:pPr>
            <w:r w:rsidRPr="00B53503">
              <w:rPr>
                <w:rFonts w:ascii="Arial" w:hAnsi="Arial" w:cs="Arial"/>
                <w:sz w:val="22"/>
                <w:szCs w:val="22"/>
              </w:rPr>
              <w:t>Other (specify):  ______________</w:t>
            </w:r>
          </w:p>
          <w:p w:rsidR="00794501" w:rsidRPr="00B53503" w:rsidRDefault="00794501" w:rsidP="00076ADC">
            <w:pPr>
              <w:rPr>
                <w:rFonts w:ascii="Arial" w:hAnsi="Arial" w:cs="Arial"/>
                <w:i/>
                <w:color w:val="C00000"/>
                <w:sz w:val="22"/>
                <w:szCs w:val="22"/>
              </w:rPr>
            </w:pPr>
          </w:p>
        </w:tc>
      </w:tr>
    </w:tbl>
    <w:p w:rsidR="00794501" w:rsidRPr="00B53503" w:rsidRDefault="00794501" w:rsidP="00633648"/>
    <w:p w:rsidR="00794501" w:rsidRPr="00B53503" w:rsidRDefault="00E720DD" w:rsidP="00633648">
      <w:pPr>
        <w:rPr>
          <w:i/>
        </w:rPr>
      </w:pPr>
      <w:r w:rsidRPr="00B53503">
        <w:rPr>
          <w:i/>
        </w:rPr>
        <w:t>One critical aspect to medications is that the information provided will only be updated when a change in medications is performed.  Thus there needs to be a way of determining if the data is up to date or not when quickly viewed in the portal.  To be discussed.</w:t>
      </w:r>
    </w:p>
    <w:p w:rsidR="00794501" w:rsidRPr="00B53503" w:rsidRDefault="00794501" w:rsidP="00633648"/>
    <w:p w:rsidR="00E67D01" w:rsidRPr="00B53503" w:rsidRDefault="00E67D01" w:rsidP="00E67D01">
      <w:pPr>
        <w:pStyle w:val="Heading1"/>
        <w:rPr>
          <w:sz w:val="22"/>
        </w:rPr>
      </w:pPr>
      <w:r w:rsidRPr="00B53503">
        <w:rPr>
          <w:sz w:val="22"/>
        </w:rPr>
        <w:t>CRF data entry</w:t>
      </w:r>
    </w:p>
    <w:p w:rsidR="00E67D01" w:rsidRPr="00B53503" w:rsidRDefault="00E67D01" w:rsidP="00E67D01"/>
    <w:p w:rsidR="00E67D01" w:rsidRPr="00B53503" w:rsidRDefault="00E67D01" w:rsidP="00E67D01">
      <w:r w:rsidRPr="00B53503">
        <w:t xml:space="preserve">Medical staff will enter subject’s data and clinical outcomes into the CRF.  Some of the CRF data is sent to the HealthCOM server. </w:t>
      </w:r>
      <w:proofErr w:type="gramStart"/>
      <w:r w:rsidRPr="00B53503">
        <w:t>(On-demand?)</w:t>
      </w:r>
      <w:proofErr w:type="gramEnd"/>
    </w:p>
    <w:p w:rsidR="00E67D01" w:rsidRPr="00B53503" w:rsidRDefault="00E67D01" w:rsidP="00E67D01"/>
    <w:p w:rsidR="009C678A" w:rsidRPr="00B53503" w:rsidRDefault="009C678A" w:rsidP="009C678A">
      <w:r w:rsidRPr="00B53503">
        <w:t>Option: Information on medications and medication c</w:t>
      </w:r>
      <w:r w:rsidRPr="00B53503">
        <w:t>hanges are entered in HeathCOM2 or in the Simplified CRF</w:t>
      </w:r>
    </w:p>
    <w:p w:rsidR="00FE23C7" w:rsidRPr="00B53503" w:rsidRDefault="00FE23C7" w:rsidP="00E67D01"/>
    <w:p w:rsidR="00FE23C7" w:rsidRPr="00B53503" w:rsidRDefault="00FE23C7" w:rsidP="00E67D01">
      <w:pPr>
        <w:pStyle w:val="Heading1"/>
        <w:rPr>
          <w:sz w:val="22"/>
        </w:rPr>
      </w:pPr>
      <w:r w:rsidRPr="00B53503">
        <w:rPr>
          <w:sz w:val="22"/>
        </w:rPr>
        <w:t>Request for reports</w:t>
      </w:r>
    </w:p>
    <w:p w:rsidR="00FE23C7" w:rsidRPr="00B53503" w:rsidRDefault="00FE23C7" w:rsidP="00FE23C7"/>
    <w:p w:rsidR="00FE23C7" w:rsidRPr="00B53503" w:rsidRDefault="00FE23C7" w:rsidP="00FE23C7">
      <w:r w:rsidRPr="00B53503">
        <w:t>Different groups will require access to the HealthCOM portal with different levels of access and permissions</w:t>
      </w:r>
    </w:p>
    <w:p w:rsidR="00FE23C7" w:rsidRPr="00B53503" w:rsidRDefault="00FE23C7" w:rsidP="00946DC7">
      <w:pPr>
        <w:pStyle w:val="ListParagraph"/>
        <w:numPr>
          <w:ilvl w:val="0"/>
          <w:numId w:val="8"/>
        </w:numPr>
        <w:tabs>
          <w:tab w:val="left" w:pos="288"/>
        </w:tabs>
        <w:spacing w:after="0" w:line="240" w:lineRule="auto"/>
        <w:rPr>
          <w:rFonts w:cs="Arial"/>
        </w:rPr>
      </w:pPr>
      <w:r w:rsidRPr="00B53503">
        <w:rPr>
          <w:rFonts w:cs="Arial"/>
        </w:rPr>
        <w:t>Alere San Diego Data Management and Biostats group:  Full access to all HealthCOM screens for all sites and all arms of the study and the entire database including the ability to download the database for interim analysis</w:t>
      </w:r>
    </w:p>
    <w:p w:rsidR="00FE23C7" w:rsidRPr="00B53503" w:rsidRDefault="00FE23C7" w:rsidP="00946DC7">
      <w:pPr>
        <w:pStyle w:val="ListParagraph"/>
        <w:numPr>
          <w:ilvl w:val="0"/>
          <w:numId w:val="8"/>
        </w:numPr>
        <w:tabs>
          <w:tab w:val="left" w:pos="288"/>
        </w:tabs>
        <w:spacing w:after="0" w:line="240" w:lineRule="auto"/>
        <w:rPr>
          <w:rFonts w:cs="Arial"/>
        </w:rPr>
      </w:pPr>
      <w:r w:rsidRPr="00B53503">
        <w:rPr>
          <w:rFonts w:cs="Arial"/>
        </w:rPr>
        <w:t xml:space="preserve">Alere San Diego and Alere Technologies Limited Clinical Operations group and Clinical Scientists:  Full access to all HealthCOM screens for all sites and all arms of the study </w:t>
      </w:r>
    </w:p>
    <w:p w:rsidR="00FE23C7" w:rsidRPr="00B53503" w:rsidRDefault="00FE23C7" w:rsidP="00946DC7">
      <w:pPr>
        <w:pStyle w:val="ListParagraph"/>
        <w:numPr>
          <w:ilvl w:val="0"/>
          <w:numId w:val="8"/>
        </w:numPr>
        <w:tabs>
          <w:tab w:val="left" w:pos="288"/>
        </w:tabs>
        <w:spacing w:after="0" w:line="240" w:lineRule="auto"/>
        <w:rPr>
          <w:rFonts w:cs="Arial"/>
        </w:rPr>
      </w:pPr>
      <w:r w:rsidRPr="00B53503">
        <w:rPr>
          <w:rFonts w:cs="Arial"/>
        </w:rPr>
        <w:t>Each hospital or study site:  Access to only the single site’s information, restricted by study arm</w:t>
      </w:r>
    </w:p>
    <w:p w:rsidR="00FE23C7" w:rsidRPr="00B53503" w:rsidRDefault="00FE23C7" w:rsidP="00946DC7">
      <w:pPr>
        <w:pStyle w:val="ListParagraph"/>
        <w:numPr>
          <w:ilvl w:val="0"/>
          <w:numId w:val="8"/>
        </w:numPr>
        <w:tabs>
          <w:tab w:val="left" w:pos="288"/>
        </w:tabs>
        <w:spacing w:after="0" w:line="240" w:lineRule="auto"/>
        <w:rPr>
          <w:rFonts w:cs="Arial"/>
        </w:rPr>
      </w:pPr>
      <w:r w:rsidRPr="00B53503">
        <w:rPr>
          <w:rFonts w:cs="Arial"/>
        </w:rPr>
        <w:lastRenderedPageBreak/>
        <w:t>Compliance Committee (Key investigators in the study, maybe independent cardiologists):  Access to data that will allow determination of adherence to protocol via the responses to actionalble alerts.  This should be very restricted amounts of data.</w:t>
      </w:r>
    </w:p>
    <w:p w:rsidR="00FE23C7" w:rsidRPr="00B53503" w:rsidRDefault="00FE23C7" w:rsidP="00FE23C7"/>
    <w:p w:rsidR="009C678A" w:rsidRPr="00B53503" w:rsidRDefault="009C678A" w:rsidP="00FE23C7"/>
    <w:p w:rsidR="00E67D01" w:rsidRPr="00B53503" w:rsidRDefault="00E67D01" w:rsidP="00E67D01">
      <w:pPr>
        <w:pStyle w:val="Heading1"/>
        <w:rPr>
          <w:sz w:val="22"/>
        </w:rPr>
      </w:pPr>
      <w:r w:rsidRPr="00B53503">
        <w:rPr>
          <w:sz w:val="22"/>
        </w:rPr>
        <w:t>Simplified CRF</w:t>
      </w:r>
    </w:p>
    <w:p w:rsidR="00E67D01" w:rsidRPr="00B53503" w:rsidRDefault="00E67D01" w:rsidP="00E67D01"/>
    <w:p w:rsidR="00E67D01" w:rsidRPr="00B53503" w:rsidRDefault="00E67D01" w:rsidP="00E67D01">
      <w:r w:rsidRPr="00B53503">
        <w:t>Baseline data, demographics and medical history data from CRF:</w:t>
      </w:r>
    </w:p>
    <w:p w:rsidR="00E67D01" w:rsidRPr="00B53503" w:rsidRDefault="00E67D01" w:rsidP="00E67D01">
      <w:pPr>
        <w:ind w:left="720"/>
      </w:pPr>
      <w:r w:rsidRPr="00B53503">
        <w:t xml:space="preserve">Site ID 0000 </w:t>
      </w:r>
    </w:p>
    <w:p w:rsidR="00E67D01" w:rsidRPr="00B53503" w:rsidRDefault="00E67D01" w:rsidP="00E67D01">
      <w:pPr>
        <w:ind w:left="720"/>
      </w:pPr>
      <w:r w:rsidRPr="00B53503">
        <w:t>Subject ID 000</w:t>
      </w:r>
    </w:p>
    <w:p w:rsidR="00E67D01" w:rsidRPr="00B53503" w:rsidRDefault="00E67D01" w:rsidP="00B53503">
      <w:pPr>
        <w:ind w:left="720"/>
      </w:pPr>
      <w:r w:rsidRPr="00B53503">
        <w:t>Meter ID (may be more than one meter over time, but only one meter at a time)</w:t>
      </w:r>
      <w:r w:rsidR="00B53503">
        <w:t xml:space="preserve"> </w:t>
      </w:r>
      <w:r w:rsidRPr="00B53503">
        <w:t>(Subject ID-Meter ID links Simplified CRF data and HeartCheck meter data)</w:t>
      </w:r>
    </w:p>
    <w:p w:rsidR="00E67D01" w:rsidRPr="00B53503" w:rsidRDefault="00E67D01" w:rsidP="00B53503">
      <w:pPr>
        <w:ind w:left="720"/>
      </w:pPr>
      <w:r w:rsidRPr="00B53503">
        <w:t>Randomization arm (determines what data is visible to healthcare personnel and</w:t>
      </w:r>
      <w:r w:rsidR="00B53503">
        <w:t xml:space="preserve"> compliance committee) </w:t>
      </w:r>
      <w:r w:rsidRPr="00B53503">
        <w:t>HABIT-II is not randomized.  HABIT-I</w:t>
      </w:r>
      <w:r w:rsidR="00B53503">
        <w:t>I</w:t>
      </w:r>
      <w:r w:rsidRPr="00B53503">
        <w:t>I will be randomized.</w:t>
      </w:r>
    </w:p>
    <w:p w:rsidR="00E67D01" w:rsidRPr="00B53503" w:rsidRDefault="00E67D01" w:rsidP="00E67D01">
      <w:pPr>
        <w:ind w:left="720"/>
      </w:pPr>
      <w:r w:rsidRPr="00B53503">
        <w:t>Age</w:t>
      </w:r>
    </w:p>
    <w:p w:rsidR="00E67D01" w:rsidRPr="00B53503" w:rsidRDefault="00E67D01" w:rsidP="00E67D01">
      <w:pPr>
        <w:ind w:left="720"/>
      </w:pPr>
      <w:r w:rsidRPr="00B53503">
        <w:t>Sex (M/F)</w:t>
      </w:r>
    </w:p>
    <w:p w:rsidR="00E67D01" w:rsidRPr="00B53503" w:rsidRDefault="00E67D01" w:rsidP="00E67D01">
      <w:pPr>
        <w:ind w:left="720"/>
      </w:pPr>
      <w:r w:rsidRPr="00B53503">
        <w:t>Height (cm or inches)</w:t>
      </w:r>
    </w:p>
    <w:p w:rsidR="00E67D01" w:rsidRPr="00B53503" w:rsidRDefault="00E67D01" w:rsidP="00E67D01">
      <w:pPr>
        <w:ind w:left="720"/>
      </w:pPr>
      <w:r w:rsidRPr="00B53503">
        <w:t xml:space="preserve">Weight (Kg or </w:t>
      </w:r>
      <w:proofErr w:type="spellStart"/>
      <w:r w:rsidRPr="00B53503">
        <w:t>Lbs</w:t>
      </w:r>
      <w:proofErr w:type="spellEnd"/>
      <w:r w:rsidRPr="00B53503">
        <w:t>)</w:t>
      </w:r>
    </w:p>
    <w:p w:rsidR="00E67D01" w:rsidRPr="00B53503" w:rsidRDefault="00E67D01" w:rsidP="00E67D01">
      <w:pPr>
        <w:ind w:left="720"/>
      </w:pPr>
      <w:r w:rsidRPr="00B53503">
        <w:t>Blood Pressure (</w:t>
      </w:r>
      <w:proofErr w:type="spellStart"/>
      <w:r w:rsidRPr="00B53503">
        <w:t>sp</w:t>
      </w:r>
      <w:proofErr w:type="spellEnd"/>
      <w:r w:rsidRPr="00B53503">
        <w:t>/</w:t>
      </w:r>
      <w:proofErr w:type="spellStart"/>
      <w:r w:rsidRPr="00B53503">
        <w:t>dp</w:t>
      </w:r>
      <w:proofErr w:type="spellEnd"/>
      <w:r w:rsidRPr="00B53503">
        <w:t>)</w:t>
      </w:r>
    </w:p>
    <w:p w:rsidR="00E67D01" w:rsidRPr="00B53503" w:rsidRDefault="00E67D01" w:rsidP="00E67D01">
      <w:pPr>
        <w:ind w:left="720"/>
      </w:pPr>
      <w:r w:rsidRPr="00B53503">
        <w:t>%LVEF</w:t>
      </w:r>
    </w:p>
    <w:p w:rsidR="00E67D01" w:rsidRPr="00B53503" w:rsidRDefault="00E67D01" w:rsidP="00E67D01">
      <w:pPr>
        <w:ind w:left="720"/>
      </w:pPr>
      <w:r w:rsidRPr="00B53503">
        <w:t xml:space="preserve">AFIB </w:t>
      </w:r>
    </w:p>
    <w:p w:rsidR="00E67D01" w:rsidRPr="00B53503" w:rsidRDefault="00E67D01" w:rsidP="00E67D01">
      <w:pPr>
        <w:ind w:left="720"/>
      </w:pPr>
      <w:r w:rsidRPr="00B53503">
        <w:t xml:space="preserve">Other arrhythmia or tachycardia </w:t>
      </w:r>
    </w:p>
    <w:p w:rsidR="00E67D01" w:rsidRPr="00B53503" w:rsidRDefault="00E67D01" w:rsidP="00E67D01">
      <w:pPr>
        <w:ind w:left="720"/>
      </w:pPr>
      <w:r w:rsidRPr="00B53503">
        <w:t xml:space="preserve">Angina </w:t>
      </w:r>
    </w:p>
    <w:p w:rsidR="00E67D01" w:rsidRPr="00B53503" w:rsidRDefault="00E67D01" w:rsidP="00E67D01">
      <w:pPr>
        <w:ind w:left="720"/>
      </w:pPr>
      <w:r w:rsidRPr="00B53503">
        <w:t xml:space="preserve">CAD </w:t>
      </w:r>
    </w:p>
    <w:p w:rsidR="00E67D01" w:rsidRPr="00B53503" w:rsidRDefault="00E67D01" w:rsidP="00E67D01">
      <w:pPr>
        <w:ind w:left="720"/>
      </w:pPr>
      <w:r w:rsidRPr="00B53503">
        <w:t xml:space="preserve">COPD </w:t>
      </w:r>
    </w:p>
    <w:p w:rsidR="00E67D01" w:rsidRPr="00B53503" w:rsidRDefault="00E67D01" w:rsidP="00E67D01">
      <w:pPr>
        <w:ind w:left="720"/>
      </w:pPr>
      <w:r w:rsidRPr="00B53503">
        <w:t xml:space="preserve">CRT </w:t>
      </w:r>
    </w:p>
    <w:p w:rsidR="00E67D01" w:rsidRPr="00B53503" w:rsidRDefault="00E67D01" w:rsidP="00E67D01">
      <w:pPr>
        <w:ind w:left="720"/>
      </w:pPr>
      <w:r w:rsidRPr="00B53503">
        <w:t xml:space="preserve">Diabetes </w:t>
      </w:r>
    </w:p>
    <w:p w:rsidR="00E67D01" w:rsidRPr="00B53503" w:rsidRDefault="00E67D01" w:rsidP="00E67D01">
      <w:pPr>
        <w:ind w:left="720"/>
      </w:pPr>
      <w:r w:rsidRPr="00B53503">
        <w:t xml:space="preserve">Hyperlipidemia </w:t>
      </w:r>
    </w:p>
    <w:p w:rsidR="00E67D01" w:rsidRPr="00B53503" w:rsidRDefault="00E67D01" w:rsidP="00E67D01">
      <w:pPr>
        <w:ind w:left="720"/>
      </w:pPr>
      <w:r w:rsidRPr="00B53503">
        <w:t xml:space="preserve">Hypertension </w:t>
      </w:r>
    </w:p>
    <w:p w:rsidR="00E67D01" w:rsidRPr="00B53503" w:rsidRDefault="00E67D01" w:rsidP="00E67D01">
      <w:pPr>
        <w:ind w:left="720"/>
      </w:pPr>
      <w:r w:rsidRPr="00B53503">
        <w:t xml:space="preserve">Prior MI </w:t>
      </w:r>
    </w:p>
    <w:p w:rsidR="00E67D01" w:rsidRPr="00B53503" w:rsidRDefault="00E67D01" w:rsidP="00E67D01">
      <w:pPr>
        <w:ind w:left="720"/>
      </w:pPr>
      <w:r w:rsidRPr="00B53503">
        <w:t xml:space="preserve">Alcohol or drug abuse </w:t>
      </w:r>
    </w:p>
    <w:p w:rsidR="00E67D01" w:rsidRPr="00B53503" w:rsidRDefault="00E67D01" w:rsidP="00E67D01"/>
    <w:p w:rsidR="00121D43" w:rsidRPr="00B53503" w:rsidRDefault="00121D43" w:rsidP="00E67D01">
      <w:r w:rsidRPr="00B53503">
        <w:t>Data on hospitalizations and other clinical events (TBD)</w:t>
      </w:r>
    </w:p>
    <w:p w:rsidR="00121D43" w:rsidRPr="00B53503" w:rsidRDefault="00121D43" w:rsidP="00E67D01"/>
    <w:p w:rsidR="00FE23C7" w:rsidRPr="00B53503" w:rsidRDefault="00FE23C7" w:rsidP="00FE23C7">
      <w:r w:rsidRPr="00B53503">
        <w:t>Option: Information on</w:t>
      </w:r>
      <w:r w:rsidR="00E7536F" w:rsidRPr="00B53503">
        <w:t xml:space="preserve"> closing out alerts and changes in</w:t>
      </w:r>
      <w:r w:rsidRPr="00B53503">
        <w:t xml:space="preserve"> medications and medication changes are entered in the Simplified CRF</w:t>
      </w:r>
      <w:r w:rsidR="00E7536F" w:rsidRPr="00B53503">
        <w:t xml:space="preserve"> or in HealthCOM</w:t>
      </w:r>
      <w:r w:rsidRPr="00B53503">
        <w:t>.</w:t>
      </w:r>
    </w:p>
    <w:p w:rsidR="009C678A" w:rsidRPr="00B53503" w:rsidRDefault="009C678A" w:rsidP="00E67D01"/>
    <w:p w:rsidR="00E720DD" w:rsidRPr="00B53503" w:rsidRDefault="00E720DD" w:rsidP="00E67D01"/>
    <w:p w:rsidR="00E67D01" w:rsidRPr="00B53503" w:rsidRDefault="00FE23C7" w:rsidP="00E67D01">
      <w:pPr>
        <w:pStyle w:val="Heading1"/>
        <w:rPr>
          <w:sz w:val="22"/>
        </w:rPr>
      </w:pPr>
      <w:r w:rsidRPr="00B53503">
        <w:rPr>
          <w:sz w:val="22"/>
        </w:rPr>
        <w:t>Reports</w:t>
      </w:r>
    </w:p>
    <w:p w:rsidR="00E67D01" w:rsidRPr="00B53503" w:rsidRDefault="00E67D01" w:rsidP="00E67D01">
      <w:pPr>
        <w:rPr>
          <w:b/>
        </w:rPr>
      </w:pPr>
    </w:p>
    <w:p w:rsidR="00CB4FE3" w:rsidRPr="00B53503" w:rsidRDefault="00CB4FE3" w:rsidP="00CB4FE3">
      <w:pPr>
        <w:rPr>
          <w:u w:val="single"/>
        </w:rPr>
      </w:pPr>
      <w:r w:rsidRPr="00B53503">
        <w:rPr>
          <w:b/>
          <w:u w:val="single"/>
        </w:rPr>
        <w:t>Dashboard Summary</w:t>
      </w:r>
    </w:p>
    <w:p w:rsidR="00CB4FE3" w:rsidRPr="00B53503" w:rsidRDefault="00CB4FE3" w:rsidP="00CB4FE3">
      <w:pPr>
        <w:rPr>
          <w:b/>
          <w:u w:val="single"/>
        </w:rPr>
      </w:pPr>
    </w:p>
    <w:p w:rsidR="00CB4FE3" w:rsidRPr="00B53503" w:rsidRDefault="00CB4FE3" w:rsidP="00CB4FE3">
      <w:proofErr w:type="gramStart"/>
      <w:r w:rsidRPr="00B53503">
        <w:t xml:space="preserve">Modeled after current </w:t>
      </w:r>
      <w:proofErr w:type="spellStart"/>
      <w:r w:rsidRPr="00B53503">
        <w:t>HeathCOM</w:t>
      </w:r>
      <w:proofErr w:type="spellEnd"/>
      <w:r w:rsidRPr="00B53503">
        <w:t xml:space="preserve"> dashboard.</w:t>
      </w:r>
      <w:proofErr w:type="gramEnd"/>
      <w:r w:rsidRPr="00B53503">
        <w:t xml:space="preserve">  </w:t>
      </w:r>
      <w:proofErr w:type="gramStart"/>
      <w:r w:rsidRPr="00B53503">
        <w:t>Summary of all active subjects at each site.</w:t>
      </w:r>
      <w:proofErr w:type="gramEnd"/>
    </w:p>
    <w:p w:rsidR="00CB4FE3" w:rsidRPr="00B53503" w:rsidRDefault="00CB4FE3" w:rsidP="00CB4FE3">
      <w:pPr>
        <w:rPr>
          <w:b/>
          <w:u w:val="single"/>
        </w:rPr>
      </w:pPr>
    </w:p>
    <w:p w:rsidR="00CB4FE3" w:rsidRPr="00B53503" w:rsidRDefault="00CB4FE3" w:rsidP="00CB4FE3">
      <w:pPr>
        <w:rPr>
          <w:b/>
          <w:u w:val="single"/>
        </w:rPr>
      </w:pPr>
      <w:r w:rsidRPr="00B53503">
        <w:rPr>
          <w:b/>
          <w:noProof/>
          <w:u w:val="single"/>
        </w:rPr>
        <w:lastRenderedPageBreak/>
        <mc:AlternateContent>
          <mc:Choice Requires="wps">
            <w:drawing>
              <wp:anchor distT="0" distB="0" distL="114300" distR="114300" simplePos="0" relativeHeight="251663360" behindDoc="0" locked="0" layoutInCell="1" allowOverlap="1" wp14:anchorId="6A2B1B97" wp14:editId="12CE711C">
                <wp:simplePos x="0" y="0"/>
                <wp:positionH relativeFrom="column">
                  <wp:posOffset>3105150</wp:posOffset>
                </wp:positionH>
                <wp:positionV relativeFrom="paragraph">
                  <wp:posOffset>2953385</wp:posOffset>
                </wp:positionV>
                <wp:extent cx="2324100" cy="2705100"/>
                <wp:effectExtent l="47625" t="47625" r="9525" b="95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24100" cy="270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244.5pt;margin-top:232.55pt;width:183pt;height:2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">
                <v:stroke endarrow="block"/>
              </v:shape>
            </w:pict>
          </mc:Fallback>
        </mc:AlternateContent>
      </w:r>
      <w:r w:rsidRPr="00B53503">
        <w:rPr>
          <w:b/>
          <w:noProof/>
          <w:u w:val="single"/>
        </w:rPr>
        <mc:AlternateContent>
          <mc:Choice Requires="wps">
            <w:drawing>
              <wp:anchor distT="0" distB="0" distL="114300" distR="114300" simplePos="0" relativeHeight="251664384" behindDoc="0" locked="0" layoutInCell="1" allowOverlap="1" wp14:anchorId="14D5FF50" wp14:editId="70B0661E">
                <wp:simplePos x="0" y="0"/>
                <wp:positionH relativeFrom="column">
                  <wp:posOffset>2871470</wp:posOffset>
                </wp:positionH>
                <wp:positionV relativeFrom="paragraph">
                  <wp:posOffset>1457960</wp:posOffset>
                </wp:positionV>
                <wp:extent cx="409575" cy="2419350"/>
                <wp:effectExtent l="9525" t="13970" r="9525" b="5080"/>
                <wp:wrapNone/>
                <wp:docPr id="25" name="Right Brac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H="1">
                          <a:off x="0" y="0"/>
                          <a:ext cx="409575" cy="2419350"/>
                        </a:xfrm>
                        <a:prstGeom prst="rightBrace">
                          <a:avLst>
                            <a:gd name="adj1" fmla="val 49225"/>
                            <a:gd name="adj2" fmla="val 4895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226.1pt;margin-top:114.8pt;width:32.25pt;height:190.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" adj=",10575"/>
            </w:pict>
          </mc:Fallback>
        </mc:AlternateContent>
      </w:r>
      <w:r w:rsidRPr="00B53503">
        <w:rPr>
          <w:b/>
          <w:noProof/>
          <w:u w:val="single"/>
        </w:rPr>
        <mc:AlternateContent>
          <mc:Choice Requires="wps">
            <w:drawing>
              <wp:anchor distT="0" distB="0" distL="114300" distR="114300" simplePos="0" relativeHeight="251662336" behindDoc="0" locked="0" layoutInCell="1" allowOverlap="1" wp14:anchorId="3A4A86BC" wp14:editId="581F9B1C">
                <wp:simplePos x="0" y="0"/>
                <wp:positionH relativeFrom="column">
                  <wp:posOffset>647700</wp:posOffset>
                </wp:positionH>
                <wp:positionV relativeFrom="paragraph">
                  <wp:posOffset>1686560</wp:posOffset>
                </wp:positionV>
                <wp:extent cx="723900" cy="3629025"/>
                <wp:effectExtent l="9525" t="28575" r="57150"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900" cy="3629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51pt;margin-top:132.8pt;width:57pt;height:285.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">
                <v:stroke endarrow="block"/>
              </v:shape>
            </w:pict>
          </mc:Fallback>
        </mc:AlternateContent>
      </w:r>
      <w:r w:rsidRPr="00B53503">
        <w:rPr>
          <w:b/>
          <w:noProof/>
          <w:u w:val="single"/>
        </w:rPr>
        <w:drawing>
          <wp:inline distT="0" distB="0" distL="0" distR="0" wp14:anchorId="4F8E5F95" wp14:editId="23F5ABE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B4FE3" w:rsidRPr="00B53503" w:rsidRDefault="00CB4FE3" w:rsidP="00CB4FE3">
      <w:pPr>
        <w:rPr>
          <w:b/>
          <w:u w:val="single"/>
        </w:rPr>
      </w:pPr>
    </w:p>
    <w:p w:rsidR="00CB4FE3" w:rsidRPr="00B53503" w:rsidRDefault="00CB4FE3" w:rsidP="00CB4FE3">
      <w:pPr>
        <w:spacing w:after="200" w:line="276" w:lineRule="auto"/>
        <w:rPr>
          <w:b/>
          <w:u w:val="single"/>
        </w:rPr>
      </w:pPr>
    </w:p>
    <w:p w:rsidR="00CB4FE3" w:rsidRPr="00B53503" w:rsidRDefault="00CB4FE3" w:rsidP="00CB4FE3">
      <w:r w:rsidRPr="00B53503">
        <w:t>Client (Subject ID) (Subject ID matched to meter ID using CRF data.)</w:t>
      </w:r>
    </w:p>
    <w:p w:rsidR="00CB4FE3" w:rsidRPr="00B53503" w:rsidRDefault="00CB4FE3" w:rsidP="00CB4FE3"/>
    <w:p w:rsidR="00CB4FE3" w:rsidRPr="00B53503" w:rsidRDefault="00CB4FE3" w:rsidP="00CB4FE3">
      <w:r w:rsidRPr="00B53503">
        <w:t xml:space="preserve">Date of last transaction (local time), BNP, Weight, answers to 5 symptom questions, Alerts summary (Y/N), </w:t>
      </w:r>
      <w:r w:rsidRPr="00B53503">
        <w:t>Red</w:t>
      </w:r>
      <w:r w:rsidRPr="00B53503">
        <w:t>, Green color coding of information based on alerts generated. (</w:t>
      </w:r>
      <w:r w:rsidRPr="00B53503">
        <w:t>HealthCOM</w:t>
      </w:r>
      <w:r w:rsidRPr="00B53503">
        <w:t xml:space="preserve"> data and Alerts algorithms data)</w:t>
      </w:r>
    </w:p>
    <w:p w:rsidR="00CB4FE3" w:rsidRPr="00B53503" w:rsidRDefault="00CB4FE3" w:rsidP="00CB4FE3"/>
    <w:p w:rsidR="00CB4FE3" w:rsidRPr="00B53503" w:rsidRDefault="00CB4FE3" w:rsidP="00CB4FE3"/>
    <w:p w:rsidR="00CB4FE3" w:rsidRPr="00B53503" w:rsidRDefault="00CB4FE3" w:rsidP="00CB4FE3">
      <w:pPr>
        <w:spacing w:after="200" w:line="276" w:lineRule="auto"/>
        <w:rPr>
          <w:b/>
          <w:u w:val="single"/>
        </w:rPr>
      </w:pPr>
    </w:p>
    <w:p w:rsidR="00CB4FE3" w:rsidRPr="00B53503" w:rsidRDefault="00CB4FE3" w:rsidP="00CB4FE3">
      <w:pPr>
        <w:spacing w:after="200" w:line="276" w:lineRule="auto"/>
        <w:rPr>
          <w:b/>
          <w:u w:val="single"/>
        </w:rPr>
      </w:pPr>
    </w:p>
    <w:p w:rsidR="00CB4FE3" w:rsidRPr="00B53503" w:rsidRDefault="00CB4FE3" w:rsidP="00CB4FE3">
      <w:pPr>
        <w:spacing w:after="200" w:line="276" w:lineRule="auto"/>
        <w:rPr>
          <w:b/>
          <w:u w:val="single"/>
        </w:rPr>
      </w:pPr>
      <w:r w:rsidRPr="00B53503">
        <w:rPr>
          <w:b/>
          <w:noProof/>
          <w:u w:val="single"/>
        </w:rPr>
        <w:lastRenderedPageBreak/>
        <mc:AlternateContent>
          <mc:Choice Requires="wps">
            <w:drawing>
              <wp:anchor distT="0" distB="0" distL="114300" distR="114300" simplePos="0" relativeHeight="251665408" behindDoc="0" locked="0" layoutInCell="1" allowOverlap="1" wp14:anchorId="22CF7490" wp14:editId="0BB77708">
                <wp:simplePos x="0" y="0"/>
                <wp:positionH relativeFrom="column">
                  <wp:posOffset>-1033145</wp:posOffset>
                </wp:positionH>
                <wp:positionV relativeFrom="paragraph">
                  <wp:posOffset>3395345</wp:posOffset>
                </wp:positionV>
                <wp:extent cx="3981450" cy="2314575"/>
                <wp:effectExtent l="19050" t="19050" r="57150" b="9525"/>
                <wp:wrapNone/>
                <wp:docPr id="23"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981450" cy="2314575"/>
                        </a:xfrm>
                        <a:prstGeom prst="bentConnector3">
                          <a:avLst>
                            <a:gd name="adj1" fmla="val 612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81.35pt;margin-top:267.35pt;width:313.5pt;height:182.2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" adj="13225">
                <v:stroke endarrow="block"/>
              </v:shape>
            </w:pict>
          </mc:Fallback>
        </mc:AlternateContent>
      </w:r>
      <w:r w:rsidRPr="00B53503">
        <w:rPr>
          <w:b/>
          <w:noProof/>
          <w:u w:val="single"/>
        </w:rPr>
        <mc:AlternateContent>
          <mc:Choice Requires="wps">
            <w:drawing>
              <wp:anchor distT="0" distB="0" distL="114300" distR="114300" simplePos="0" relativeHeight="251661312" behindDoc="0" locked="0" layoutInCell="1" allowOverlap="1" wp14:anchorId="185E22A9" wp14:editId="6E645C13">
                <wp:simplePos x="0" y="0"/>
                <wp:positionH relativeFrom="column">
                  <wp:posOffset>1724025</wp:posOffset>
                </wp:positionH>
                <wp:positionV relativeFrom="paragraph">
                  <wp:posOffset>1743075</wp:posOffset>
                </wp:positionV>
                <wp:extent cx="2428875" cy="3552825"/>
                <wp:effectExtent l="57150" t="47625" r="9525"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28875" cy="3552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135.75pt;margin-top:137.25pt;width:191.25pt;height:279.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">
                <v:stroke endarrow="block"/>
              </v:shape>
            </w:pict>
          </mc:Fallback>
        </mc:AlternateContent>
      </w:r>
      <w:r w:rsidRPr="00B53503">
        <w:rPr>
          <w:b/>
          <w:noProof/>
          <w:u w:val="single"/>
        </w:rPr>
        <w:drawing>
          <wp:inline distT="0" distB="0" distL="0" distR="0" wp14:anchorId="1B2D24F7" wp14:editId="2DEFC5F6">
            <wp:extent cx="5943600" cy="47548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B4FE3" w:rsidRPr="00B53503" w:rsidRDefault="00CB4FE3" w:rsidP="00CB4FE3">
      <w:pPr>
        <w:rPr>
          <w:b/>
          <w:u w:val="single"/>
        </w:rPr>
      </w:pPr>
    </w:p>
    <w:p w:rsidR="00CB4FE3" w:rsidRPr="00B53503" w:rsidRDefault="00CB4FE3" w:rsidP="00CB4FE3">
      <w:pPr>
        <w:rPr>
          <w:b/>
          <w:u w:val="single"/>
        </w:rPr>
      </w:pPr>
    </w:p>
    <w:p w:rsidR="00CB4FE3" w:rsidRPr="00B53503" w:rsidRDefault="00CB4FE3" w:rsidP="00CB4FE3">
      <w:pPr>
        <w:spacing w:after="120"/>
      </w:pPr>
      <w:r w:rsidRPr="00B53503">
        <w:rPr>
          <w:b/>
        </w:rPr>
        <w:t xml:space="preserve">Date range of report:      </w:t>
      </w:r>
      <w:r w:rsidRPr="00B53503">
        <w:t>7, 14, 30, 60, 90, 120, 150, 180 days</w:t>
      </w:r>
    </w:p>
    <w:p w:rsidR="00CB4FE3" w:rsidRPr="00B53503" w:rsidRDefault="00CB4FE3" w:rsidP="00CB4FE3">
      <w:pPr>
        <w:spacing w:after="120"/>
      </w:pPr>
      <w:r w:rsidRPr="00B53503">
        <w:t>(Adjusts tables and graphs accordingly)</w:t>
      </w:r>
    </w:p>
    <w:p w:rsidR="00CB4FE3" w:rsidRPr="00B53503" w:rsidRDefault="00CB4FE3" w:rsidP="00CB4FE3">
      <w:pPr>
        <w:rPr>
          <w:b/>
        </w:rPr>
      </w:pPr>
    </w:p>
    <w:p w:rsidR="00CB4FE3" w:rsidRPr="00B53503" w:rsidRDefault="00CB4FE3" w:rsidP="00CB4FE3">
      <w:pPr>
        <w:rPr>
          <w:b/>
        </w:rPr>
      </w:pPr>
    </w:p>
    <w:p w:rsidR="00CB4FE3" w:rsidRPr="00B53503" w:rsidRDefault="00CB4FE3" w:rsidP="00CB4FE3">
      <w:pPr>
        <w:spacing w:after="200" w:line="276" w:lineRule="auto"/>
        <w:rPr>
          <w:b/>
        </w:rPr>
      </w:pPr>
      <w:r w:rsidRPr="00B53503">
        <w:rPr>
          <w:b/>
        </w:rPr>
        <w:t xml:space="preserve">Report Header </w:t>
      </w:r>
      <w:r w:rsidRPr="00B53503">
        <w:t>containing demographics and medical histories (see details below)</w:t>
      </w:r>
      <w:r w:rsidRPr="00B53503">
        <w:rPr>
          <w:b/>
        </w:rPr>
        <w:br w:type="page"/>
      </w:r>
    </w:p>
    <w:p w:rsidR="00CB4FE3" w:rsidRPr="00B53503" w:rsidRDefault="00CB4FE3" w:rsidP="00CB4FE3">
      <w:pPr>
        <w:rPr>
          <w:b/>
        </w:rPr>
      </w:pPr>
      <w:r w:rsidRPr="00B53503">
        <w:rPr>
          <w:b/>
          <w:noProof/>
          <w:u w:val="single"/>
        </w:rPr>
        <w:lastRenderedPageBreak/>
        <mc:AlternateContent>
          <mc:Choice Requires="wps">
            <w:drawing>
              <wp:anchor distT="0" distB="0" distL="114300" distR="114300" simplePos="0" relativeHeight="251682816" behindDoc="0" locked="0" layoutInCell="1" allowOverlap="1" wp14:anchorId="628A4AFA" wp14:editId="6E6B4623">
                <wp:simplePos x="0" y="0"/>
                <wp:positionH relativeFrom="column">
                  <wp:posOffset>2867025</wp:posOffset>
                </wp:positionH>
                <wp:positionV relativeFrom="paragraph">
                  <wp:posOffset>-323850</wp:posOffset>
                </wp:positionV>
                <wp:extent cx="2628900" cy="419100"/>
                <wp:effectExtent l="1362075" t="9525" r="9525" b="800100"/>
                <wp:wrapNone/>
                <wp:docPr id="21" name="Line Callout 2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8900" cy="419100"/>
                        </a:xfrm>
                        <a:prstGeom prst="borderCallout2">
                          <a:avLst>
                            <a:gd name="adj1" fmla="val 27273"/>
                            <a:gd name="adj2" fmla="val -2898"/>
                            <a:gd name="adj3" fmla="val 27273"/>
                            <a:gd name="adj4" fmla="val -26981"/>
                            <a:gd name="adj5" fmla="val 288634"/>
                            <a:gd name="adj6" fmla="val -51449"/>
                          </a:avLst>
                        </a:prstGeom>
                        <a:solidFill>
                          <a:srgbClr val="FFFFFF"/>
                        </a:solidFill>
                        <a:ln w="9525">
                          <a:solidFill>
                            <a:srgbClr val="000000"/>
                          </a:solidFill>
                          <a:miter lim="800000"/>
                          <a:headEnd/>
                          <a:tailEnd/>
                        </a:ln>
                      </wps:spPr>
                      <wps:txbx>
                        <w:txbxContent>
                          <w:p w:rsidR="00CB4FE3" w:rsidRPr="005C5B22" w:rsidRDefault="00CB4FE3" w:rsidP="00CB4FE3">
                            <w:pPr>
                              <w:rPr>
                                <w:i/>
                                <w:color w:val="C00000"/>
                                <w:sz w:val="20"/>
                                <w:szCs w:val="20"/>
                              </w:rPr>
                            </w:pPr>
                            <w:r>
                              <w:rPr>
                                <w:i/>
                                <w:color w:val="C00000"/>
                                <w:sz w:val="20"/>
                                <w:szCs w:val="20"/>
                              </w:rPr>
                              <w:t>These could be yes/no or only appear in header when 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1" o:spid="_x0000_s1026" type="#_x0000_t48" style="position:absolute;margin-left:225.75pt;margin-top:-25.5pt;width:207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" adj="-11113,62345,-5828,5891,-626,5891">
                <v:textbox>
                  <w:txbxContent>
                    <w:p w:rsidR="00CB4FE3" w:rsidRPr="005C5B22" w:rsidRDefault="00CB4FE3" w:rsidP="00CB4FE3">
                      <w:pPr>
                        <w:rPr>
                          <w:i/>
                          <w:color w:val="C00000"/>
                          <w:sz w:val="20"/>
                          <w:szCs w:val="20"/>
                        </w:rPr>
                      </w:pPr>
                      <w:r>
                        <w:rPr>
                          <w:i/>
                          <w:color w:val="C00000"/>
                          <w:sz w:val="20"/>
                          <w:szCs w:val="20"/>
                        </w:rPr>
                        <w:t>These could be yes/no or only appear in header when yes.</w:t>
                      </w:r>
                    </w:p>
                  </w:txbxContent>
                </v:textbox>
                <o:callout v:ext="edit" minusy="t"/>
              </v:shape>
            </w:pict>
          </mc:Fallback>
        </mc:AlternateContent>
      </w:r>
      <w:r w:rsidRPr="00B53503">
        <w:rPr>
          <w:b/>
          <w:u w:val="single"/>
        </w:rPr>
        <w:t>Subject Report Mock-up</w:t>
      </w:r>
      <w:r w:rsidRPr="00B53503">
        <w:rPr>
          <w:b/>
        </w:rPr>
        <w:t xml:space="preserve"> </w:t>
      </w:r>
    </w:p>
    <w:p w:rsidR="00CB4FE3" w:rsidRPr="00B53503" w:rsidRDefault="00CB4FE3" w:rsidP="00CB4FE3">
      <w:pPr>
        <w:rPr>
          <w:b/>
        </w:rPr>
      </w:pPr>
      <w:r w:rsidRPr="00B53503">
        <w:rPr>
          <w:b/>
          <w:noProof/>
          <w:u w:val="single"/>
        </w:rPr>
        <mc:AlternateContent>
          <mc:Choice Requires="wps">
            <w:drawing>
              <wp:anchor distT="0" distB="0" distL="114300" distR="114300" simplePos="0" relativeHeight="251659264" behindDoc="0" locked="0" layoutInCell="1" allowOverlap="1" wp14:anchorId="246EAD72" wp14:editId="4500A423">
                <wp:simplePos x="0" y="0"/>
                <wp:positionH relativeFrom="column">
                  <wp:posOffset>-76200</wp:posOffset>
                </wp:positionH>
                <wp:positionV relativeFrom="paragraph">
                  <wp:posOffset>175895</wp:posOffset>
                </wp:positionV>
                <wp:extent cx="6057900" cy="953135"/>
                <wp:effectExtent l="9525" t="8890"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953135"/>
                        </a:xfrm>
                        <a:prstGeom prst="rect">
                          <a:avLst/>
                        </a:prstGeom>
                        <a:solidFill>
                          <a:srgbClr val="FFFFFF"/>
                        </a:solidFill>
                        <a:ln w="9525">
                          <a:solidFill>
                            <a:srgbClr val="000000"/>
                          </a:solidFill>
                          <a:miter lim="800000"/>
                          <a:headEnd/>
                          <a:tailEnd/>
                        </a:ln>
                      </wps:spPr>
                      <wps:txbx>
                        <w:txbxContent>
                          <w:tbl>
                            <w:tblPr>
                              <w:tblStyle w:val="TableGrid"/>
                              <w:tblOverlap w:val="never"/>
                              <w:tblW w:w="0" w:type="auto"/>
                              <w:tblInd w:w="1638"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530"/>
                              <w:gridCol w:w="1440"/>
                              <w:gridCol w:w="2552"/>
                              <w:gridCol w:w="2292"/>
                            </w:tblGrid>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 xml:space="preserve">Site ID 0000 </w:t>
                                  </w:r>
                                </w:p>
                              </w:tc>
                              <w:tc>
                                <w:tcPr>
                                  <w:tcW w:w="1440" w:type="dxa"/>
                                </w:tcPr>
                                <w:p w:rsidR="00CB4FE3" w:rsidRPr="00FC25FD" w:rsidRDefault="00CB4FE3" w:rsidP="00FC25FD">
                                  <w:pPr>
                                    <w:suppressOverlap/>
                                    <w:rPr>
                                      <w:rFonts w:cs="Arial"/>
                                      <w:sz w:val="18"/>
                                      <w:szCs w:val="18"/>
                                    </w:rPr>
                                  </w:pPr>
                                  <w:r w:rsidRPr="00FC25FD">
                                    <w:rPr>
                                      <w:rFonts w:cs="Arial"/>
                                      <w:sz w:val="18"/>
                                      <w:szCs w:val="18"/>
                                    </w:rPr>
                                    <w:t>Subject ID 000</w:t>
                                  </w:r>
                                </w:p>
                              </w:tc>
                              <w:tc>
                                <w:tcPr>
                                  <w:tcW w:w="2552" w:type="dxa"/>
                                </w:tcPr>
                                <w:p w:rsidR="00CB4FE3" w:rsidRPr="00FC25FD" w:rsidRDefault="00CB4FE3" w:rsidP="00FC25FD">
                                  <w:pPr>
                                    <w:suppressOverlap/>
                                    <w:rPr>
                                      <w:rFonts w:cs="Arial"/>
                                      <w:b/>
                                      <w:sz w:val="18"/>
                                      <w:szCs w:val="18"/>
                                      <w:u w:val="single"/>
                                    </w:rPr>
                                  </w:pPr>
                                  <w:r w:rsidRPr="00FC25FD">
                                    <w:rPr>
                                      <w:rFonts w:cs="Arial"/>
                                      <w:sz w:val="18"/>
                                      <w:szCs w:val="18"/>
                                    </w:rPr>
                                    <w:t xml:space="preserve">Meter ID </w:t>
                                  </w:r>
                                </w:p>
                              </w:tc>
                              <w:tc>
                                <w:tcPr>
                                  <w:tcW w:w="2292" w:type="dxa"/>
                                </w:tcPr>
                                <w:p w:rsidR="00CB4FE3" w:rsidRPr="00FC25FD" w:rsidRDefault="00CB4FE3" w:rsidP="00FC25FD">
                                  <w:pPr>
                                    <w:suppressOverlap/>
                                    <w:rPr>
                                      <w:rFonts w:cs="Arial"/>
                                      <w:b/>
                                      <w:sz w:val="18"/>
                                      <w:szCs w:val="18"/>
                                      <w:u w:val="single"/>
                                    </w:rPr>
                                  </w:pPr>
                                  <w:r w:rsidRPr="00FC25FD">
                                    <w:rPr>
                                      <w:rFonts w:cs="Arial"/>
                                      <w:sz w:val="18"/>
                                      <w:szCs w:val="18"/>
                                    </w:rPr>
                                    <w:t>Randomization arm</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Age</w:t>
                                  </w:r>
                                </w:p>
                              </w:tc>
                              <w:tc>
                                <w:tcPr>
                                  <w:tcW w:w="1440" w:type="dxa"/>
                                </w:tcPr>
                                <w:p w:rsidR="00CB4FE3" w:rsidRPr="00FC25FD" w:rsidRDefault="00CB4FE3" w:rsidP="00FC25FD">
                                  <w:pPr>
                                    <w:suppressOverlap/>
                                    <w:rPr>
                                      <w:rFonts w:cs="Arial"/>
                                      <w:sz w:val="18"/>
                                      <w:szCs w:val="18"/>
                                    </w:rPr>
                                  </w:pPr>
                                  <w:r w:rsidRPr="00FC25FD">
                                    <w:rPr>
                                      <w:rFonts w:cs="Arial"/>
                                      <w:sz w:val="18"/>
                                      <w:szCs w:val="18"/>
                                    </w:rPr>
                                    <w:t>Sex (M/F)</w:t>
                                  </w:r>
                                </w:p>
                              </w:tc>
                              <w:tc>
                                <w:tcPr>
                                  <w:tcW w:w="2552" w:type="dxa"/>
                                </w:tcPr>
                                <w:p w:rsidR="00CB4FE3" w:rsidRPr="00FC25FD" w:rsidRDefault="00CB4FE3" w:rsidP="00FC25FD">
                                  <w:pPr>
                                    <w:suppressOverlap/>
                                    <w:rPr>
                                      <w:rFonts w:cs="Arial"/>
                                      <w:sz w:val="18"/>
                                      <w:szCs w:val="18"/>
                                    </w:rPr>
                                  </w:pPr>
                                  <w:r w:rsidRPr="00FC25FD">
                                    <w:rPr>
                                      <w:rFonts w:cs="Arial"/>
                                      <w:sz w:val="18"/>
                                      <w:szCs w:val="18"/>
                                    </w:rPr>
                                    <w:t>Height (cm or inches)</w:t>
                                  </w:r>
                                </w:p>
                              </w:tc>
                              <w:tc>
                                <w:tcPr>
                                  <w:tcW w:w="2292" w:type="dxa"/>
                                </w:tcPr>
                                <w:p w:rsidR="00CB4FE3" w:rsidRPr="00FC25FD" w:rsidRDefault="00CB4FE3" w:rsidP="00FC25FD">
                                  <w:pPr>
                                    <w:suppressOverlap/>
                                    <w:rPr>
                                      <w:rFonts w:cs="Arial"/>
                                      <w:sz w:val="18"/>
                                      <w:szCs w:val="18"/>
                                    </w:rPr>
                                  </w:pPr>
                                  <w:r w:rsidRPr="00FC25FD">
                                    <w:rPr>
                                      <w:rFonts w:cs="Arial"/>
                                      <w:sz w:val="18"/>
                                      <w:szCs w:val="18"/>
                                    </w:rPr>
                                    <w:t xml:space="preserve">Weight (Kg or </w:t>
                                  </w:r>
                                  <w:proofErr w:type="spellStart"/>
                                  <w:r w:rsidRPr="00FC25FD">
                                    <w:rPr>
                                      <w:rFonts w:cs="Arial"/>
                                      <w:sz w:val="18"/>
                                      <w:szCs w:val="18"/>
                                    </w:rPr>
                                    <w:t>Lbs</w:t>
                                  </w:r>
                                  <w:proofErr w:type="spellEnd"/>
                                  <w:r w:rsidRPr="00FC25FD">
                                    <w:rPr>
                                      <w:rFonts w:cs="Arial"/>
                                      <w:sz w:val="18"/>
                                      <w:szCs w:val="18"/>
                                    </w:rPr>
                                    <w:t>)</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%LVEF</w:t>
                                  </w:r>
                                </w:p>
                              </w:tc>
                              <w:tc>
                                <w:tcPr>
                                  <w:tcW w:w="1440" w:type="dxa"/>
                                </w:tcPr>
                                <w:p w:rsidR="00CB4FE3" w:rsidRPr="00FC25FD" w:rsidRDefault="00CB4FE3" w:rsidP="00FC25FD">
                                  <w:pPr>
                                    <w:suppressOverlap/>
                                    <w:rPr>
                                      <w:rFonts w:cs="Arial"/>
                                      <w:b/>
                                      <w:sz w:val="18"/>
                                      <w:szCs w:val="18"/>
                                      <w:u w:val="single"/>
                                    </w:rPr>
                                  </w:pPr>
                                  <w:r w:rsidRPr="00FC25FD">
                                    <w:rPr>
                                      <w:rFonts w:cs="Arial"/>
                                      <w:sz w:val="18"/>
                                      <w:szCs w:val="18"/>
                                    </w:rPr>
                                    <w:t>AFIB</w:t>
                                  </w:r>
                                </w:p>
                              </w:tc>
                              <w:tc>
                                <w:tcPr>
                                  <w:tcW w:w="2552" w:type="dxa"/>
                                </w:tcPr>
                                <w:p w:rsidR="00CB4FE3" w:rsidRPr="00FC25FD" w:rsidRDefault="00CB4FE3" w:rsidP="00FC25FD">
                                  <w:pPr>
                                    <w:suppressOverlap/>
                                    <w:rPr>
                                      <w:rFonts w:cs="Arial"/>
                                      <w:sz w:val="18"/>
                                      <w:szCs w:val="18"/>
                                    </w:rPr>
                                  </w:pPr>
                                  <w:r w:rsidRPr="00FC25FD">
                                    <w:rPr>
                                      <w:rFonts w:cs="Arial"/>
                                      <w:sz w:val="18"/>
                                      <w:szCs w:val="18"/>
                                    </w:rPr>
                                    <w:t>Blood Pressure (</w:t>
                                  </w:r>
                                  <w:proofErr w:type="spellStart"/>
                                  <w:r w:rsidRPr="00FC25FD">
                                    <w:rPr>
                                      <w:rFonts w:cs="Arial"/>
                                      <w:sz w:val="18"/>
                                      <w:szCs w:val="18"/>
                                    </w:rPr>
                                    <w:t>sp</w:t>
                                  </w:r>
                                  <w:proofErr w:type="spellEnd"/>
                                  <w:r w:rsidRPr="00FC25FD">
                                    <w:rPr>
                                      <w:rFonts w:cs="Arial"/>
                                      <w:sz w:val="18"/>
                                      <w:szCs w:val="18"/>
                                    </w:rPr>
                                    <w:t>/</w:t>
                                  </w:r>
                                  <w:proofErr w:type="spellStart"/>
                                  <w:r w:rsidRPr="00FC25FD">
                                    <w:rPr>
                                      <w:rFonts w:cs="Arial"/>
                                      <w:sz w:val="18"/>
                                      <w:szCs w:val="18"/>
                                    </w:rPr>
                                    <w:t>dp</w:t>
                                  </w:r>
                                  <w:proofErr w:type="spellEnd"/>
                                  <w:r w:rsidRPr="00FC25FD">
                                    <w:rPr>
                                      <w:rFonts w:cs="Arial"/>
                                      <w:sz w:val="18"/>
                                      <w:szCs w:val="18"/>
                                    </w:rPr>
                                    <w:t>)</w:t>
                                  </w:r>
                                </w:p>
                              </w:tc>
                              <w:tc>
                                <w:tcPr>
                                  <w:tcW w:w="2292" w:type="dxa"/>
                                </w:tcPr>
                                <w:p w:rsidR="00CB4FE3" w:rsidRPr="00FC25FD" w:rsidRDefault="00CB4FE3" w:rsidP="00FC25FD">
                                  <w:pPr>
                                    <w:suppressOverlap/>
                                    <w:rPr>
                                      <w:rFonts w:cs="Arial"/>
                                      <w:sz w:val="18"/>
                                      <w:szCs w:val="18"/>
                                    </w:rPr>
                                  </w:pPr>
                                  <w:r w:rsidRPr="00FC25FD">
                                    <w:rPr>
                                      <w:rFonts w:cs="Arial"/>
                                      <w:sz w:val="18"/>
                                      <w:szCs w:val="18"/>
                                    </w:rPr>
                                    <w:t>Diabetes</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 xml:space="preserve">Angina </w:t>
                                  </w:r>
                                </w:p>
                              </w:tc>
                              <w:tc>
                                <w:tcPr>
                                  <w:tcW w:w="1440" w:type="dxa"/>
                                </w:tcPr>
                                <w:p w:rsidR="00CB4FE3" w:rsidRPr="00FC25FD" w:rsidRDefault="00CB4FE3" w:rsidP="00FC25FD">
                                  <w:pPr>
                                    <w:suppressOverlap/>
                                    <w:rPr>
                                      <w:rFonts w:cs="Arial"/>
                                      <w:sz w:val="18"/>
                                      <w:szCs w:val="18"/>
                                    </w:rPr>
                                  </w:pPr>
                                  <w:r w:rsidRPr="00FC25FD">
                                    <w:rPr>
                                      <w:rFonts w:cs="Arial"/>
                                      <w:sz w:val="18"/>
                                      <w:szCs w:val="18"/>
                                    </w:rPr>
                                    <w:t xml:space="preserve">CAD </w:t>
                                  </w:r>
                                </w:p>
                              </w:tc>
                              <w:tc>
                                <w:tcPr>
                                  <w:tcW w:w="2552" w:type="dxa"/>
                                </w:tcPr>
                                <w:p w:rsidR="00CB4FE3" w:rsidRPr="00FC25FD" w:rsidRDefault="00CB4FE3" w:rsidP="00FC25FD">
                                  <w:pPr>
                                    <w:suppressOverlap/>
                                    <w:rPr>
                                      <w:rFonts w:cs="Arial"/>
                                      <w:sz w:val="18"/>
                                      <w:szCs w:val="18"/>
                                    </w:rPr>
                                  </w:pPr>
                                  <w:r w:rsidRPr="00FC25FD">
                                    <w:rPr>
                                      <w:rFonts w:cs="Arial"/>
                                      <w:sz w:val="18"/>
                                      <w:szCs w:val="18"/>
                                    </w:rPr>
                                    <w:t xml:space="preserve">COPD </w:t>
                                  </w:r>
                                </w:p>
                              </w:tc>
                              <w:tc>
                                <w:tcPr>
                                  <w:tcW w:w="2292" w:type="dxa"/>
                                </w:tcPr>
                                <w:p w:rsidR="00CB4FE3" w:rsidRPr="00FC25FD" w:rsidRDefault="00CB4FE3" w:rsidP="00FC25FD">
                                  <w:pPr>
                                    <w:suppressOverlap/>
                                    <w:rPr>
                                      <w:rFonts w:cs="Arial"/>
                                      <w:b/>
                                      <w:sz w:val="18"/>
                                      <w:szCs w:val="18"/>
                                      <w:u w:val="single"/>
                                    </w:rPr>
                                  </w:pPr>
                                  <w:r w:rsidRPr="00FC25FD">
                                    <w:rPr>
                                      <w:rFonts w:cs="Arial"/>
                                      <w:sz w:val="18"/>
                                      <w:szCs w:val="18"/>
                                    </w:rPr>
                                    <w:t>CRT</w:t>
                                  </w:r>
                                </w:p>
                              </w:tc>
                            </w:tr>
                            <w:tr w:rsidR="00CB4FE3" w:rsidTr="00FC25FD">
                              <w:tc>
                                <w:tcPr>
                                  <w:tcW w:w="1530" w:type="dxa"/>
                                </w:tcPr>
                                <w:p w:rsidR="00CB4FE3" w:rsidRPr="00FC25FD" w:rsidRDefault="00CB4FE3" w:rsidP="00FC25FD">
                                  <w:pPr>
                                    <w:suppressOverlap/>
                                    <w:rPr>
                                      <w:rFonts w:cs="Arial"/>
                                      <w:b/>
                                      <w:sz w:val="18"/>
                                      <w:szCs w:val="18"/>
                                      <w:u w:val="single"/>
                                    </w:rPr>
                                  </w:pPr>
                                  <w:r w:rsidRPr="00FC25FD">
                                    <w:rPr>
                                      <w:rFonts w:cs="Arial"/>
                                      <w:sz w:val="18"/>
                                      <w:szCs w:val="18"/>
                                    </w:rPr>
                                    <w:t>Hyperlipidemia</w:t>
                                  </w:r>
                                </w:p>
                              </w:tc>
                              <w:tc>
                                <w:tcPr>
                                  <w:tcW w:w="1440" w:type="dxa"/>
                                </w:tcPr>
                                <w:p w:rsidR="00CB4FE3" w:rsidRPr="00FC25FD" w:rsidRDefault="00CB4FE3" w:rsidP="00FC25FD">
                                  <w:pPr>
                                    <w:suppressOverlap/>
                                    <w:rPr>
                                      <w:rFonts w:cs="Arial"/>
                                      <w:sz w:val="18"/>
                                      <w:szCs w:val="18"/>
                                    </w:rPr>
                                  </w:pPr>
                                  <w:r w:rsidRPr="00FC25FD">
                                    <w:rPr>
                                      <w:rFonts w:cs="Arial"/>
                                      <w:sz w:val="18"/>
                                      <w:szCs w:val="18"/>
                                    </w:rPr>
                                    <w:t xml:space="preserve">Hypertension </w:t>
                                  </w:r>
                                </w:p>
                              </w:tc>
                              <w:tc>
                                <w:tcPr>
                                  <w:tcW w:w="2552" w:type="dxa"/>
                                </w:tcPr>
                                <w:p w:rsidR="00CB4FE3" w:rsidRPr="00FC25FD" w:rsidRDefault="00CB4FE3" w:rsidP="00FC25FD">
                                  <w:pPr>
                                    <w:suppressOverlap/>
                                    <w:rPr>
                                      <w:rFonts w:cs="Arial"/>
                                      <w:sz w:val="18"/>
                                      <w:szCs w:val="18"/>
                                    </w:rPr>
                                  </w:pPr>
                                  <w:r w:rsidRPr="00FC25FD">
                                    <w:rPr>
                                      <w:rFonts w:cs="Arial"/>
                                      <w:sz w:val="18"/>
                                      <w:szCs w:val="18"/>
                                    </w:rPr>
                                    <w:t xml:space="preserve">Prior MI </w:t>
                                  </w:r>
                                </w:p>
                              </w:tc>
                              <w:tc>
                                <w:tcPr>
                                  <w:tcW w:w="2292" w:type="dxa"/>
                                </w:tcPr>
                                <w:p w:rsidR="00CB4FE3" w:rsidRPr="00FC25FD" w:rsidRDefault="00CB4FE3" w:rsidP="00FC25FD">
                                  <w:pPr>
                                    <w:suppressOverlap/>
                                    <w:rPr>
                                      <w:rFonts w:cs="Arial"/>
                                      <w:sz w:val="18"/>
                                      <w:szCs w:val="18"/>
                                    </w:rPr>
                                  </w:pPr>
                                  <w:r w:rsidRPr="00FC25FD">
                                    <w:rPr>
                                      <w:rFonts w:cs="Arial"/>
                                      <w:sz w:val="18"/>
                                      <w:szCs w:val="18"/>
                                    </w:rPr>
                                    <w:t>Alcohol or drug abuse</w:t>
                                  </w:r>
                                </w:p>
                              </w:tc>
                            </w:tr>
                            <w:tr w:rsidR="00CB4FE3" w:rsidTr="00FC25FD">
                              <w:tc>
                                <w:tcPr>
                                  <w:tcW w:w="2970" w:type="dxa"/>
                                  <w:gridSpan w:val="2"/>
                                </w:tcPr>
                                <w:p w:rsidR="00CB4FE3" w:rsidRPr="00FC25FD" w:rsidRDefault="00CB4FE3" w:rsidP="00FC25FD">
                                  <w:pPr>
                                    <w:suppressOverlap/>
                                    <w:rPr>
                                      <w:rFonts w:cs="Arial"/>
                                      <w:sz w:val="18"/>
                                      <w:szCs w:val="18"/>
                                    </w:rPr>
                                  </w:pPr>
                                  <w:r w:rsidRPr="00FC25FD">
                                    <w:rPr>
                                      <w:rFonts w:cs="Arial"/>
                                      <w:sz w:val="18"/>
                                      <w:szCs w:val="18"/>
                                    </w:rPr>
                                    <w:t>Other arrhythmia or tachycardia</w:t>
                                  </w:r>
                                </w:p>
                              </w:tc>
                              <w:tc>
                                <w:tcPr>
                                  <w:tcW w:w="2552" w:type="dxa"/>
                                </w:tcPr>
                                <w:p w:rsidR="00CB4FE3" w:rsidRPr="00FC25FD" w:rsidRDefault="00CB4FE3" w:rsidP="00FC25FD">
                                  <w:pPr>
                                    <w:suppressOverlap/>
                                    <w:rPr>
                                      <w:rFonts w:cs="Arial"/>
                                      <w:sz w:val="18"/>
                                      <w:szCs w:val="18"/>
                                    </w:rPr>
                                  </w:pPr>
                                </w:p>
                              </w:tc>
                              <w:tc>
                                <w:tcPr>
                                  <w:tcW w:w="2292" w:type="dxa"/>
                                </w:tcPr>
                                <w:p w:rsidR="00CB4FE3" w:rsidRPr="00FC25FD" w:rsidRDefault="00CB4FE3" w:rsidP="00FC25FD">
                                  <w:pPr>
                                    <w:suppressOverlap/>
                                    <w:rPr>
                                      <w:rFonts w:cs="Arial"/>
                                      <w:sz w:val="18"/>
                                      <w:szCs w:val="18"/>
                                    </w:rPr>
                                  </w:pPr>
                                </w:p>
                              </w:tc>
                            </w:tr>
                          </w:tbl>
                          <w:p w:rsidR="00CB4FE3" w:rsidRDefault="00CB4FE3" w:rsidP="00CB4F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7" style="position:absolute;margin-left:-6pt;margin-top:13.85pt;width:477pt;height:7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">
                <v:textbox>
                  <w:txbxContent>
                    <w:tbl>
                      <w:tblPr>
                        <w:tblStyle w:val="TableGrid"/>
                        <w:tblOverlap w:val="never"/>
                        <w:tblW w:w="0" w:type="auto"/>
                        <w:tblInd w:w="1638"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530"/>
                        <w:gridCol w:w="1440"/>
                        <w:gridCol w:w="2552"/>
                        <w:gridCol w:w="2292"/>
                      </w:tblGrid>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 xml:space="preserve">Site ID 0000 </w:t>
                            </w:r>
                          </w:p>
                        </w:tc>
                        <w:tc>
                          <w:tcPr>
                            <w:tcW w:w="1440" w:type="dxa"/>
                          </w:tcPr>
                          <w:p w:rsidR="00CB4FE3" w:rsidRPr="00FC25FD" w:rsidRDefault="00CB4FE3" w:rsidP="00FC25FD">
                            <w:pPr>
                              <w:suppressOverlap/>
                              <w:rPr>
                                <w:rFonts w:cs="Arial"/>
                                <w:sz w:val="18"/>
                                <w:szCs w:val="18"/>
                              </w:rPr>
                            </w:pPr>
                            <w:r w:rsidRPr="00FC25FD">
                              <w:rPr>
                                <w:rFonts w:cs="Arial"/>
                                <w:sz w:val="18"/>
                                <w:szCs w:val="18"/>
                              </w:rPr>
                              <w:t>Subject ID 000</w:t>
                            </w:r>
                          </w:p>
                        </w:tc>
                        <w:tc>
                          <w:tcPr>
                            <w:tcW w:w="2552" w:type="dxa"/>
                          </w:tcPr>
                          <w:p w:rsidR="00CB4FE3" w:rsidRPr="00FC25FD" w:rsidRDefault="00CB4FE3" w:rsidP="00FC25FD">
                            <w:pPr>
                              <w:suppressOverlap/>
                              <w:rPr>
                                <w:rFonts w:cs="Arial"/>
                                <w:b/>
                                <w:sz w:val="18"/>
                                <w:szCs w:val="18"/>
                                <w:u w:val="single"/>
                              </w:rPr>
                            </w:pPr>
                            <w:r w:rsidRPr="00FC25FD">
                              <w:rPr>
                                <w:rFonts w:cs="Arial"/>
                                <w:sz w:val="18"/>
                                <w:szCs w:val="18"/>
                              </w:rPr>
                              <w:t xml:space="preserve">Meter ID </w:t>
                            </w:r>
                          </w:p>
                        </w:tc>
                        <w:tc>
                          <w:tcPr>
                            <w:tcW w:w="2292" w:type="dxa"/>
                          </w:tcPr>
                          <w:p w:rsidR="00CB4FE3" w:rsidRPr="00FC25FD" w:rsidRDefault="00CB4FE3" w:rsidP="00FC25FD">
                            <w:pPr>
                              <w:suppressOverlap/>
                              <w:rPr>
                                <w:rFonts w:cs="Arial"/>
                                <w:b/>
                                <w:sz w:val="18"/>
                                <w:szCs w:val="18"/>
                                <w:u w:val="single"/>
                              </w:rPr>
                            </w:pPr>
                            <w:r w:rsidRPr="00FC25FD">
                              <w:rPr>
                                <w:rFonts w:cs="Arial"/>
                                <w:sz w:val="18"/>
                                <w:szCs w:val="18"/>
                              </w:rPr>
                              <w:t>Randomization arm</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Age</w:t>
                            </w:r>
                          </w:p>
                        </w:tc>
                        <w:tc>
                          <w:tcPr>
                            <w:tcW w:w="1440" w:type="dxa"/>
                          </w:tcPr>
                          <w:p w:rsidR="00CB4FE3" w:rsidRPr="00FC25FD" w:rsidRDefault="00CB4FE3" w:rsidP="00FC25FD">
                            <w:pPr>
                              <w:suppressOverlap/>
                              <w:rPr>
                                <w:rFonts w:cs="Arial"/>
                                <w:sz w:val="18"/>
                                <w:szCs w:val="18"/>
                              </w:rPr>
                            </w:pPr>
                            <w:r w:rsidRPr="00FC25FD">
                              <w:rPr>
                                <w:rFonts w:cs="Arial"/>
                                <w:sz w:val="18"/>
                                <w:szCs w:val="18"/>
                              </w:rPr>
                              <w:t>Sex (M/F)</w:t>
                            </w:r>
                          </w:p>
                        </w:tc>
                        <w:tc>
                          <w:tcPr>
                            <w:tcW w:w="2552" w:type="dxa"/>
                          </w:tcPr>
                          <w:p w:rsidR="00CB4FE3" w:rsidRPr="00FC25FD" w:rsidRDefault="00CB4FE3" w:rsidP="00FC25FD">
                            <w:pPr>
                              <w:suppressOverlap/>
                              <w:rPr>
                                <w:rFonts w:cs="Arial"/>
                                <w:sz w:val="18"/>
                                <w:szCs w:val="18"/>
                              </w:rPr>
                            </w:pPr>
                            <w:r w:rsidRPr="00FC25FD">
                              <w:rPr>
                                <w:rFonts w:cs="Arial"/>
                                <w:sz w:val="18"/>
                                <w:szCs w:val="18"/>
                              </w:rPr>
                              <w:t>Height (cm or inches)</w:t>
                            </w:r>
                          </w:p>
                        </w:tc>
                        <w:tc>
                          <w:tcPr>
                            <w:tcW w:w="2292" w:type="dxa"/>
                          </w:tcPr>
                          <w:p w:rsidR="00CB4FE3" w:rsidRPr="00FC25FD" w:rsidRDefault="00CB4FE3" w:rsidP="00FC25FD">
                            <w:pPr>
                              <w:suppressOverlap/>
                              <w:rPr>
                                <w:rFonts w:cs="Arial"/>
                                <w:sz w:val="18"/>
                                <w:szCs w:val="18"/>
                              </w:rPr>
                            </w:pPr>
                            <w:r w:rsidRPr="00FC25FD">
                              <w:rPr>
                                <w:rFonts w:cs="Arial"/>
                                <w:sz w:val="18"/>
                                <w:szCs w:val="18"/>
                              </w:rPr>
                              <w:t xml:space="preserve">Weight (Kg or </w:t>
                            </w:r>
                            <w:proofErr w:type="spellStart"/>
                            <w:r w:rsidRPr="00FC25FD">
                              <w:rPr>
                                <w:rFonts w:cs="Arial"/>
                                <w:sz w:val="18"/>
                                <w:szCs w:val="18"/>
                              </w:rPr>
                              <w:t>Lbs</w:t>
                            </w:r>
                            <w:proofErr w:type="spellEnd"/>
                            <w:r w:rsidRPr="00FC25FD">
                              <w:rPr>
                                <w:rFonts w:cs="Arial"/>
                                <w:sz w:val="18"/>
                                <w:szCs w:val="18"/>
                              </w:rPr>
                              <w:t>)</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%LVEF</w:t>
                            </w:r>
                          </w:p>
                        </w:tc>
                        <w:tc>
                          <w:tcPr>
                            <w:tcW w:w="1440" w:type="dxa"/>
                          </w:tcPr>
                          <w:p w:rsidR="00CB4FE3" w:rsidRPr="00FC25FD" w:rsidRDefault="00CB4FE3" w:rsidP="00FC25FD">
                            <w:pPr>
                              <w:suppressOverlap/>
                              <w:rPr>
                                <w:rFonts w:cs="Arial"/>
                                <w:b/>
                                <w:sz w:val="18"/>
                                <w:szCs w:val="18"/>
                                <w:u w:val="single"/>
                              </w:rPr>
                            </w:pPr>
                            <w:r w:rsidRPr="00FC25FD">
                              <w:rPr>
                                <w:rFonts w:cs="Arial"/>
                                <w:sz w:val="18"/>
                                <w:szCs w:val="18"/>
                              </w:rPr>
                              <w:t>AFIB</w:t>
                            </w:r>
                          </w:p>
                        </w:tc>
                        <w:tc>
                          <w:tcPr>
                            <w:tcW w:w="2552" w:type="dxa"/>
                          </w:tcPr>
                          <w:p w:rsidR="00CB4FE3" w:rsidRPr="00FC25FD" w:rsidRDefault="00CB4FE3" w:rsidP="00FC25FD">
                            <w:pPr>
                              <w:suppressOverlap/>
                              <w:rPr>
                                <w:rFonts w:cs="Arial"/>
                                <w:sz w:val="18"/>
                                <w:szCs w:val="18"/>
                              </w:rPr>
                            </w:pPr>
                            <w:r w:rsidRPr="00FC25FD">
                              <w:rPr>
                                <w:rFonts w:cs="Arial"/>
                                <w:sz w:val="18"/>
                                <w:szCs w:val="18"/>
                              </w:rPr>
                              <w:t>Blood Pressure (</w:t>
                            </w:r>
                            <w:proofErr w:type="spellStart"/>
                            <w:r w:rsidRPr="00FC25FD">
                              <w:rPr>
                                <w:rFonts w:cs="Arial"/>
                                <w:sz w:val="18"/>
                                <w:szCs w:val="18"/>
                              </w:rPr>
                              <w:t>sp</w:t>
                            </w:r>
                            <w:proofErr w:type="spellEnd"/>
                            <w:r w:rsidRPr="00FC25FD">
                              <w:rPr>
                                <w:rFonts w:cs="Arial"/>
                                <w:sz w:val="18"/>
                                <w:szCs w:val="18"/>
                              </w:rPr>
                              <w:t>/</w:t>
                            </w:r>
                            <w:proofErr w:type="spellStart"/>
                            <w:r w:rsidRPr="00FC25FD">
                              <w:rPr>
                                <w:rFonts w:cs="Arial"/>
                                <w:sz w:val="18"/>
                                <w:szCs w:val="18"/>
                              </w:rPr>
                              <w:t>dp</w:t>
                            </w:r>
                            <w:proofErr w:type="spellEnd"/>
                            <w:r w:rsidRPr="00FC25FD">
                              <w:rPr>
                                <w:rFonts w:cs="Arial"/>
                                <w:sz w:val="18"/>
                                <w:szCs w:val="18"/>
                              </w:rPr>
                              <w:t>)</w:t>
                            </w:r>
                          </w:p>
                        </w:tc>
                        <w:tc>
                          <w:tcPr>
                            <w:tcW w:w="2292" w:type="dxa"/>
                          </w:tcPr>
                          <w:p w:rsidR="00CB4FE3" w:rsidRPr="00FC25FD" w:rsidRDefault="00CB4FE3" w:rsidP="00FC25FD">
                            <w:pPr>
                              <w:suppressOverlap/>
                              <w:rPr>
                                <w:rFonts w:cs="Arial"/>
                                <w:sz w:val="18"/>
                                <w:szCs w:val="18"/>
                              </w:rPr>
                            </w:pPr>
                            <w:r w:rsidRPr="00FC25FD">
                              <w:rPr>
                                <w:rFonts w:cs="Arial"/>
                                <w:sz w:val="18"/>
                                <w:szCs w:val="18"/>
                              </w:rPr>
                              <w:t>Diabetes</w:t>
                            </w:r>
                          </w:p>
                        </w:tc>
                      </w:tr>
                      <w:tr w:rsidR="00CB4FE3" w:rsidTr="00FC25FD">
                        <w:tc>
                          <w:tcPr>
                            <w:tcW w:w="1530" w:type="dxa"/>
                          </w:tcPr>
                          <w:p w:rsidR="00CB4FE3" w:rsidRPr="00FC25FD" w:rsidRDefault="00CB4FE3" w:rsidP="00FC25FD">
                            <w:pPr>
                              <w:suppressOverlap/>
                              <w:rPr>
                                <w:rFonts w:cs="Arial"/>
                                <w:sz w:val="18"/>
                                <w:szCs w:val="18"/>
                              </w:rPr>
                            </w:pPr>
                            <w:r w:rsidRPr="00FC25FD">
                              <w:rPr>
                                <w:rFonts w:cs="Arial"/>
                                <w:sz w:val="18"/>
                                <w:szCs w:val="18"/>
                              </w:rPr>
                              <w:t xml:space="preserve">Angina </w:t>
                            </w:r>
                          </w:p>
                        </w:tc>
                        <w:tc>
                          <w:tcPr>
                            <w:tcW w:w="1440" w:type="dxa"/>
                          </w:tcPr>
                          <w:p w:rsidR="00CB4FE3" w:rsidRPr="00FC25FD" w:rsidRDefault="00CB4FE3" w:rsidP="00FC25FD">
                            <w:pPr>
                              <w:suppressOverlap/>
                              <w:rPr>
                                <w:rFonts w:cs="Arial"/>
                                <w:sz w:val="18"/>
                                <w:szCs w:val="18"/>
                              </w:rPr>
                            </w:pPr>
                            <w:r w:rsidRPr="00FC25FD">
                              <w:rPr>
                                <w:rFonts w:cs="Arial"/>
                                <w:sz w:val="18"/>
                                <w:szCs w:val="18"/>
                              </w:rPr>
                              <w:t xml:space="preserve">CAD </w:t>
                            </w:r>
                          </w:p>
                        </w:tc>
                        <w:tc>
                          <w:tcPr>
                            <w:tcW w:w="2552" w:type="dxa"/>
                          </w:tcPr>
                          <w:p w:rsidR="00CB4FE3" w:rsidRPr="00FC25FD" w:rsidRDefault="00CB4FE3" w:rsidP="00FC25FD">
                            <w:pPr>
                              <w:suppressOverlap/>
                              <w:rPr>
                                <w:rFonts w:cs="Arial"/>
                                <w:sz w:val="18"/>
                                <w:szCs w:val="18"/>
                              </w:rPr>
                            </w:pPr>
                            <w:r w:rsidRPr="00FC25FD">
                              <w:rPr>
                                <w:rFonts w:cs="Arial"/>
                                <w:sz w:val="18"/>
                                <w:szCs w:val="18"/>
                              </w:rPr>
                              <w:t xml:space="preserve">COPD </w:t>
                            </w:r>
                          </w:p>
                        </w:tc>
                        <w:tc>
                          <w:tcPr>
                            <w:tcW w:w="2292" w:type="dxa"/>
                          </w:tcPr>
                          <w:p w:rsidR="00CB4FE3" w:rsidRPr="00FC25FD" w:rsidRDefault="00CB4FE3" w:rsidP="00FC25FD">
                            <w:pPr>
                              <w:suppressOverlap/>
                              <w:rPr>
                                <w:rFonts w:cs="Arial"/>
                                <w:b/>
                                <w:sz w:val="18"/>
                                <w:szCs w:val="18"/>
                                <w:u w:val="single"/>
                              </w:rPr>
                            </w:pPr>
                            <w:r w:rsidRPr="00FC25FD">
                              <w:rPr>
                                <w:rFonts w:cs="Arial"/>
                                <w:sz w:val="18"/>
                                <w:szCs w:val="18"/>
                              </w:rPr>
                              <w:t>CRT</w:t>
                            </w:r>
                          </w:p>
                        </w:tc>
                      </w:tr>
                      <w:tr w:rsidR="00CB4FE3" w:rsidTr="00FC25FD">
                        <w:tc>
                          <w:tcPr>
                            <w:tcW w:w="1530" w:type="dxa"/>
                          </w:tcPr>
                          <w:p w:rsidR="00CB4FE3" w:rsidRPr="00FC25FD" w:rsidRDefault="00CB4FE3" w:rsidP="00FC25FD">
                            <w:pPr>
                              <w:suppressOverlap/>
                              <w:rPr>
                                <w:rFonts w:cs="Arial"/>
                                <w:b/>
                                <w:sz w:val="18"/>
                                <w:szCs w:val="18"/>
                                <w:u w:val="single"/>
                              </w:rPr>
                            </w:pPr>
                            <w:r w:rsidRPr="00FC25FD">
                              <w:rPr>
                                <w:rFonts w:cs="Arial"/>
                                <w:sz w:val="18"/>
                                <w:szCs w:val="18"/>
                              </w:rPr>
                              <w:t>Hyperlipidemia</w:t>
                            </w:r>
                          </w:p>
                        </w:tc>
                        <w:tc>
                          <w:tcPr>
                            <w:tcW w:w="1440" w:type="dxa"/>
                          </w:tcPr>
                          <w:p w:rsidR="00CB4FE3" w:rsidRPr="00FC25FD" w:rsidRDefault="00CB4FE3" w:rsidP="00FC25FD">
                            <w:pPr>
                              <w:suppressOverlap/>
                              <w:rPr>
                                <w:rFonts w:cs="Arial"/>
                                <w:sz w:val="18"/>
                                <w:szCs w:val="18"/>
                              </w:rPr>
                            </w:pPr>
                            <w:r w:rsidRPr="00FC25FD">
                              <w:rPr>
                                <w:rFonts w:cs="Arial"/>
                                <w:sz w:val="18"/>
                                <w:szCs w:val="18"/>
                              </w:rPr>
                              <w:t xml:space="preserve">Hypertension </w:t>
                            </w:r>
                          </w:p>
                        </w:tc>
                        <w:tc>
                          <w:tcPr>
                            <w:tcW w:w="2552" w:type="dxa"/>
                          </w:tcPr>
                          <w:p w:rsidR="00CB4FE3" w:rsidRPr="00FC25FD" w:rsidRDefault="00CB4FE3" w:rsidP="00FC25FD">
                            <w:pPr>
                              <w:suppressOverlap/>
                              <w:rPr>
                                <w:rFonts w:cs="Arial"/>
                                <w:sz w:val="18"/>
                                <w:szCs w:val="18"/>
                              </w:rPr>
                            </w:pPr>
                            <w:r w:rsidRPr="00FC25FD">
                              <w:rPr>
                                <w:rFonts w:cs="Arial"/>
                                <w:sz w:val="18"/>
                                <w:szCs w:val="18"/>
                              </w:rPr>
                              <w:t xml:space="preserve">Prior MI </w:t>
                            </w:r>
                          </w:p>
                        </w:tc>
                        <w:tc>
                          <w:tcPr>
                            <w:tcW w:w="2292" w:type="dxa"/>
                          </w:tcPr>
                          <w:p w:rsidR="00CB4FE3" w:rsidRPr="00FC25FD" w:rsidRDefault="00CB4FE3" w:rsidP="00FC25FD">
                            <w:pPr>
                              <w:suppressOverlap/>
                              <w:rPr>
                                <w:rFonts w:cs="Arial"/>
                                <w:sz w:val="18"/>
                                <w:szCs w:val="18"/>
                              </w:rPr>
                            </w:pPr>
                            <w:r w:rsidRPr="00FC25FD">
                              <w:rPr>
                                <w:rFonts w:cs="Arial"/>
                                <w:sz w:val="18"/>
                                <w:szCs w:val="18"/>
                              </w:rPr>
                              <w:t>Alcohol or drug abuse</w:t>
                            </w:r>
                          </w:p>
                        </w:tc>
                      </w:tr>
                      <w:tr w:rsidR="00CB4FE3" w:rsidTr="00FC25FD">
                        <w:tc>
                          <w:tcPr>
                            <w:tcW w:w="2970" w:type="dxa"/>
                            <w:gridSpan w:val="2"/>
                          </w:tcPr>
                          <w:p w:rsidR="00CB4FE3" w:rsidRPr="00FC25FD" w:rsidRDefault="00CB4FE3" w:rsidP="00FC25FD">
                            <w:pPr>
                              <w:suppressOverlap/>
                              <w:rPr>
                                <w:rFonts w:cs="Arial"/>
                                <w:sz w:val="18"/>
                                <w:szCs w:val="18"/>
                              </w:rPr>
                            </w:pPr>
                            <w:r w:rsidRPr="00FC25FD">
                              <w:rPr>
                                <w:rFonts w:cs="Arial"/>
                                <w:sz w:val="18"/>
                                <w:szCs w:val="18"/>
                              </w:rPr>
                              <w:t>Other arrhythmia or tachycardia</w:t>
                            </w:r>
                          </w:p>
                        </w:tc>
                        <w:tc>
                          <w:tcPr>
                            <w:tcW w:w="2552" w:type="dxa"/>
                          </w:tcPr>
                          <w:p w:rsidR="00CB4FE3" w:rsidRPr="00FC25FD" w:rsidRDefault="00CB4FE3" w:rsidP="00FC25FD">
                            <w:pPr>
                              <w:suppressOverlap/>
                              <w:rPr>
                                <w:rFonts w:cs="Arial"/>
                                <w:sz w:val="18"/>
                                <w:szCs w:val="18"/>
                              </w:rPr>
                            </w:pPr>
                          </w:p>
                        </w:tc>
                        <w:tc>
                          <w:tcPr>
                            <w:tcW w:w="2292" w:type="dxa"/>
                          </w:tcPr>
                          <w:p w:rsidR="00CB4FE3" w:rsidRPr="00FC25FD" w:rsidRDefault="00CB4FE3" w:rsidP="00FC25FD">
                            <w:pPr>
                              <w:suppressOverlap/>
                              <w:rPr>
                                <w:rFonts w:cs="Arial"/>
                                <w:sz w:val="18"/>
                                <w:szCs w:val="18"/>
                              </w:rPr>
                            </w:pPr>
                          </w:p>
                        </w:tc>
                      </w:tr>
                    </w:tbl>
                    <w:p w:rsidR="00CB4FE3" w:rsidRDefault="00CB4FE3" w:rsidP="00CB4FE3"/>
                  </w:txbxContent>
                </v:textbox>
              </v:rect>
            </w:pict>
          </mc:Fallback>
        </mc:AlternateContent>
      </w:r>
      <w:r w:rsidRPr="00B53503">
        <w:rPr>
          <w:b/>
          <w:noProof/>
          <w:u w:val="single"/>
        </w:rPr>
        <w:drawing>
          <wp:anchor distT="0" distB="0" distL="114300" distR="114300" simplePos="0" relativeHeight="251678720" behindDoc="0" locked="0" layoutInCell="1" allowOverlap="1" wp14:anchorId="44A5B59F" wp14:editId="2435659D">
            <wp:simplePos x="0" y="0"/>
            <wp:positionH relativeFrom="column">
              <wp:posOffset>-66676</wp:posOffset>
            </wp:positionH>
            <wp:positionV relativeFrom="paragraph">
              <wp:posOffset>120015</wp:posOffset>
            </wp:positionV>
            <wp:extent cx="1057275" cy="867763"/>
            <wp:effectExtent l="19050" t="0" r="9525" b="0"/>
            <wp:wrapNone/>
            <wp:docPr id="45" name="Picture 1" descr="http://myimi/PublishingImages/ale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imi/PublishingImages/alerelogo.jpg"/>
                    <pic:cNvPicPr>
                      <a:picLocks noChangeAspect="1" noChangeArrowheads="1"/>
                    </pic:cNvPicPr>
                  </pic:nvPicPr>
                  <pic:blipFill>
                    <a:blip r:embed="rId12" r:link="rId13" cstate="print"/>
                    <a:srcRect/>
                    <a:stretch>
                      <a:fillRect/>
                    </a:stretch>
                  </pic:blipFill>
                  <pic:spPr bwMode="auto">
                    <a:xfrm>
                      <a:off x="0" y="0"/>
                      <a:ext cx="1057275" cy="867763"/>
                    </a:xfrm>
                    <a:prstGeom prst="rect">
                      <a:avLst/>
                    </a:prstGeom>
                    <a:noFill/>
                    <a:ln w="9525">
                      <a:noFill/>
                      <a:miter lim="800000"/>
                      <a:headEnd/>
                      <a:tailEnd/>
                    </a:ln>
                  </pic:spPr>
                </pic:pic>
              </a:graphicData>
            </a:graphic>
          </wp:anchor>
        </w:drawing>
      </w:r>
    </w:p>
    <w:p w:rsidR="00CB4FE3" w:rsidRPr="00B53503" w:rsidRDefault="00CB4FE3" w:rsidP="00CB4FE3">
      <w:pPr>
        <w:rPr>
          <w:b/>
        </w:rPr>
      </w:pPr>
    </w:p>
    <w:p w:rsidR="00CB4FE3" w:rsidRPr="00B53503" w:rsidRDefault="00CB4FE3" w:rsidP="00CB4FE3">
      <w:pPr>
        <w:rPr>
          <w:b/>
        </w:rPr>
      </w:pPr>
    </w:p>
    <w:p w:rsidR="00CB4FE3" w:rsidRPr="00B53503" w:rsidRDefault="00CB4FE3" w:rsidP="00CB4FE3">
      <w:pPr>
        <w:rPr>
          <w:b/>
        </w:rPr>
      </w:pPr>
    </w:p>
    <w:p w:rsidR="00CB4FE3" w:rsidRPr="00B53503" w:rsidRDefault="00CB4FE3" w:rsidP="00CB4FE3">
      <w:pPr>
        <w:rPr>
          <w:i/>
        </w:rPr>
      </w:pPr>
    </w:p>
    <w:p w:rsidR="00CB4FE3" w:rsidRPr="00B53503" w:rsidRDefault="00CB4FE3" w:rsidP="00CB4FE3">
      <w:pPr>
        <w:rPr>
          <w:i/>
        </w:rPr>
      </w:pPr>
    </w:p>
    <w:p w:rsidR="00CB4FE3" w:rsidRPr="00B53503" w:rsidRDefault="00CB4FE3" w:rsidP="00CB4FE3">
      <w:pPr>
        <w:rPr>
          <w:i/>
        </w:rPr>
      </w:pPr>
      <w:r w:rsidRPr="00B53503">
        <w:rPr>
          <w:i/>
        </w:rPr>
        <w:t>(Subject ID-Meter ID links Simplified CRF data and HeartCheck meter data) (Determines what data is visible to healthcare personnel and compliance committee)  (May be more than one meter over time, but only one meter at a time)</w:t>
      </w:r>
    </w:p>
    <w:p w:rsidR="00CB4FE3" w:rsidRPr="00B53503" w:rsidRDefault="00CB4FE3" w:rsidP="00CB4FE3">
      <w:pPr>
        <w:rPr>
          <w:b/>
          <w:u w:val="single"/>
        </w:rPr>
      </w:pPr>
      <w:r w:rsidRPr="00B53503">
        <w:rPr>
          <w:b/>
          <w:noProof/>
          <w:u w:val="single"/>
        </w:rPr>
        <mc:AlternateContent>
          <mc:Choice Requires="wps">
            <w:drawing>
              <wp:anchor distT="0" distB="0" distL="114300" distR="114300" simplePos="0" relativeHeight="251670528" behindDoc="0" locked="0" layoutInCell="1" allowOverlap="1" wp14:anchorId="2F87EB23" wp14:editId="0C5472E9">
                <wp:simplePos x="0" y="0"/>
                <wp:positionH relativeFrom="column">
                  <wp:posOffset>4505325</wp:posOffset>
                </wp:positionH>
                <wp:positionV relativeFrom="paragraph">
                  <wp:posOffset>311785</wp:posOffset>
                </wp:positionV>
                <wp:extent cx="0" cy="7835900"/>
                <wp:effectExtent l="19050" t="22225"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0"/>
                        </a:xfrm>
                        <a:prstGeom prst="straightConnector1">
                          <a:avLst/>
                        </a:prstGeom>
                        <a:noFill/>
                        <a:ln w="28575">
                          <a:solidFill>
                            <a:srgbClr val="0070C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354.75pt;margin-top:24.55pt;width:0;height:6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" strokecolor="#0070c0" strokeweight="2.25pt">
                <v:stroke dashstyle="longDash"/>
                <v:shadow color="#243f60 [1604]" opacity=".5" offset="1pt"/>
              </v:shape>
            </w:pict>
          </mc:Fallback>
        </mc:AlternateContent>
      </w:r>
      <w:r w:rsidRPr="00B53503">
        <w:rPr>
          <w:b/>
          <w:noProof/>
          <w:u w:val="single"/>
        </w:rPr>
        <mc:AlternateContent>
          <mc:Choice Requires="wps">
            <w:drawing>
              <wp:anchor distT="0" distB="0" distL="114300" distR="114300" simplePos="0" relativeHeight="251666432" behindDoc="0" locked="0" layoutInCell="1" allowOverlap="1" wp14:anchorId="1EC91C47" wp14:editId="244E9C26">
                <wp:simplePos x="0" y="0"/>
                <wp:positionH relativeFrom="column">
                  <wp:posOffset>4637405</wp:posOffset>
                </wp:positionH>
                <wp:positionV relativeFrom="paragraph">
                  <wp:posOffset>129540</wp:posOffset>
                </wp:positionV>
                <wp:extent cx="1563370" cy="261620"/>
                <wp:effectExtent l="6985" t="7620" r="1079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261620"/>
                        </a:xfrm>
                        <a:prstGeom prst="rect">
                          <a:avLst/>
                        </a:prstGeom>
                        <a:solidFill>
                          <a:srgbClr val="FFFFFF"/>
                        </a:solidFill>
                        <a:ln w="9525">
                          <a:solidFill>
                            <a:srgbClr val="000000"/>
                          </a:solidFill>
                          <a:miter lim="800000"/>
                          <a:headEnd/>
                          <a:tailEnd/>
                        </a:ln>
                      </wps:spPr>
                      <wps:txbx>
                        <w:txbxContent>
                          <w:p w:rsidR="00CB4FE3" w:rsidRPr="00AF613B" w:rsidRDefault="00CB4FE3" w:rsidP="00CB4FE3">
                            <w:pPr>
                              <w:rPr>
                                <w:b/>
                              </w:rPr>
                            </w:pPr>
                            <w:r w:rsidRPr="00AF613B">
                              <w:rPr>
                                <w:b/>
                              </w:rPr>
                              <w:t>HF Hospitalization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5.15pt;margin-top:10.2pt;width:123.1pt;height:20.6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">
                <v:textbox style="mso-fit-shape-to-text:t">
                  <w:txbxContent>
                    <w:p w:rsidR="00CB4FE3" w:rsidRPr="00AF613B" w:rsidRDefault="00CB4FE3" w:rsidP="00CB4FE3">
                      <w:pPr>
                        <w:rPr>
                          <w:b/>
                        </w:rPr>
                      </w:pPr>
                      <w:r w:rsidRPr="00AF613B">
                        <w:rPr>
                          <w:b/>
                        </w:rPr>
                        <w:t>HF Hospitalization</w:t>
                      </w:r>
                    </w:p>
                  </w:txbxContent>
                </v:textbox>
              </v:shape>
            </w:pict>
          </mc:Fallback>
        </mc:AlternateContent>
      </w:r>
      <w:r w:rsidRPr="00B53503">
        <w:rPr>
          <w:b/>
          <w:noProof/>
          <w:u w:val="single"/>
        </w:rPr>
        <mc:AlternateContent>
          <mc:Choice Requires="wps">
            <w:drawing>
              <wp:anchor distT="0" distB="0" distL="114300" distR="114300" simplePos="0" relativeHeight="251676672" behindDoc="0" locked="0" layoutInCell="1" allowOverlap="1" wp14:anchorId="76C914CD" wp14:editId="1B2FE2C1">
                <wp:simplePos x="0" y="0"/>
                <wp:positionH relativeFrom="column">
                  <wp:posOffset>85725</wp:posOffset>
                </wp:positionH>
                <wp:positionV relativeFrom="paragraph">
                  <wp:posOffset>2244090</wp:posOffset>
                </wp:positionV>
                <wp:extent cx="962025" cy="140970"/>
                <wp:effectExtent l="9525" t="59055" r="28575"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140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6.75pt;margin-top:176.7pt;width:75.75pt;height:11.1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">
                <v:stroke endarrow="block"/>
              </v:shape>
            </w:pict>
          </mc:Fallback>
        </mc:AlternateContent>
      </w:r>
      <w:r w:rsidRPr="00B53503">
        <w:rPr>
          <w:b/>
          <w:noProof/>
          <w:u w:val="single"/>
        </w:rPr>
        <mc:AlternateContent>
          <mc:Choice Requires="wps">
            <w:drawing>
              <wp:anchor distT="0" distB="0" distL="114300" distR="114300" simplePos="0" relativeHeight="251681792" behindDoc="0" locked="0" layoutInCell="1" allowOverlap="1" wp14:anchorId="171AB758" wp14:editId="76F86B67">
                <wp:simplePos x="0" y="0"/>
                <wp:positionH relativeFrom="column">
                  <wp:posOffset>-827405</wp:posOffset>
                </wp:positionH>
                <wp:positionV relativeFrom="paragraph">
                  <wp:posOffset>2185035</wp:posOffset>
                </wp:positionV>
                <wp:extent cx="823595" cy="363855"/>
                <wp:effectExtent l="12065" t="13335" r="12065" b="133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363855"/>
                        </a:xfrm>
                        <a:prstGeom prst="rect">
                          <a:avLst/>
                        </a:prstGeom>
                        <a:solidFill>
                          <a:srgbClr val="FFFFFF"/>
                        </a:solidFill>
                        <a:ln w="9525">
                          <a:solidFill>
                            <a:srgbClr val="000000"/>
                          </a:solidFill>
                          <a:miter lim="800000"/>
                          <a:headEnd/>
                          <a:tailEnd/>
                        </a:ln>
                      </wps:spPr>
                      <wps:txbx>
                        <w:txbxContent>
                          <w:p w:rsidR="00CB4FE3" w:rsidRPr="00980E43" w:rsidRDefault="00CB4FE3" w:rsidP="00CB4FE3">
                            <w:pPr>
                              <w:rPr>
                                <w:sz w:val="18"/>
                                <w:szCs w:val="18"/>
                              </w:rPr>
                            </w:pPr>
                            <w:r>
                              <w:rPr>
                                <w:sz w:val="18"/>
                                <w:szCs w:val="18"/>
                              </w:rPr>
                              <w:t>Failed BNP Test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5" o:spid="_x0000_s1029" type="#_x0000_t202" style="position:absolute;margin-left:-65.15pt;margin-top:172.05pt;width:64.85pt;height:28.6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">
                <v:textbox style="mso-fit-shape-to-text:t">
                  <w:txbxContent>
                    <w:p w:rsidR="00CB4FE3" w:rsidRPr="00980E43" w:rsidRDefault="00CB4FE3" w:rsidP="00CB4FE3">
                      <w:pPr>
                        <w:rPr>
                          <w:sz w:val="18"/>
                          <w:szCs w:val="18"/>
                        </w:rPr>
                      </w:pPr>
                      <w:r>
                        <w:rPr>
                          <w:sz w:val="18"/>
                          <w:szCs w:val="18"/>
                        </w:rPr>
                        <w:t>Failed BNP Test</w:t>
                      </w:r>
                    </w:p>
                  </w:txbxContent>
                </v:textbox>
              </v:shape>
            </w:pict>
          </mc:Fallback>
        </mc:AlternateContent>
      </w:r>
      <w:r w:rsidRPr="00B53503">
        <w:rPr>
          <w:b/>
          <w:noProof/>
          <w:u w:val="single"/>
        </w:rPr>
        <mc:AlternateContent>
          <mc:Choice Requires="wps">
            <w:drawing>
              <wp:anchor distT="0" distB="0" distL="114300" distR="114300" simplePos="0" relativeHeight="251667456" behindDoc="0" locked="0" layoutInCell="1" allowOverlap="1" wp14:anchorId="333D56B7" wp14:editId="53346D8A">
                <wp:simplePos x="0" y="0"/>
                <wp:positionH relativeFrom="column">
                  <wp:posOffset>4229100</wp:posOffset>
                </wp:positionH>
                <wp:positionV relativeFrom="paragraph">
                  <wp:posOffset>622935</wp:posOffset>
                </wp:positionV>
                <wp:extent cx="47625" cy="11201400"/>
                <wp:effectExtent l="0" t="0" r="28575" b="19050"/>
                <wp:wrapNone/>
                <wp:docPr id="1092" name="Line 3"/>
                <wp:cNvGraphicFramePr/>
                <a:graphic xmlns:a="http://schemas.openxmlformats.org/drawingml/2006/main">
                  <a:graphicData uri="http://schemas.microsoft.com/office/word/2010/wordprocessingShape">
                    <wps:wsp>
                      <wps:cNvCnPr/>
                      <wps:spPr bwMode="auto">
                        <a:xfrm>
                          <a:off x="0" y="0"/>
                          <a:ext cx="9525" cy="7448550"/>
                        </a:xfrm>
                        <a:prstGeom prst="line">
                          <a:avLst/>
                        </a:prstGeom>
                        <a:noFill/>
                        <a:ln w="25400">
                          <a:solidFill>
                            <a:srgbClr val="C00000"/>
                          </a:solidFill>
                          <a:prstDash val="lgDash"/>
                          <a:round/>
                          <a:headEnd/>
                          <a:tailEnd/>
                        </a:ln>
                      </wps:spPr>
                      <wps:bodyPr/>
                    </wps:wsp>
                  </a:graphicData>
                </a:graphic>
              </wp:anchor>
            </w:drawing>
          </mc:Choice>
          <mc:Fallback>
            <w:pict>
              <v:line id="Line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3pt,49.05pt" to="336.75pt,9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" strokecolor="#c00000" strokeweight="2pt">
                <v:stroke dashstyle="longDash"/>
              </v:line>
            </w:pict>
          </mc:Fallback>
        </mc:AlternateContent>
      </w:r>
      <w:r w:rsidRPr="00B53503">
        <w:rPr>
          <w:b/>
          <w:noProof/>
          <w:u w:val="single"/>
        </w:rPr>
        <mc:AlternateContent>
          <mc:Choice Requires="wps">
            <w:drawing>
              <wp:anchor distT="0" distB="0" distL="114300" distR="114300" simplePos="0" relativeHeight="251677696" behindDoc="0" locked="0" layoutInCell="1" allowOverlap="1" wp14:anchorId="1D5B36C7" wp14:editId="4F513C7F">
                <wp:simplePos x="0" y="0"/>
                <wp:positionH relativeFrom="column">
                  <wp:posOffset>4371975</wp:posOffset>
                </wp:positionH>
                <wp:positionV relativeFrom="paragraph">
                  <wp:posOffset>106045</wp:posOffset>
                </wp:positionV>
                <wp:extent cx="233680" cy="523875"/>
                <wp:effectExtent l="66675" t="26035" r="80645" b="78740"/>
                <wp:wrapNone/>
                <wp:docPr id="14" name="Down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 cy="523875"/>
                        </a:xfrm>
                        <a:prstGeom prst="downArrow">
                          <a:avLst>
                            <a:gd name="adj1" fmla="val 50000"/>
                            <a:gd name="adj2" fmla="val 56046"/>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344.25pt;margin-top:8.35pt;width:18.4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" fillcolor="#4f81bd [3204]" strokecolor="#f2f2f2 [3041]" strokeweight="3pt">
                <v:shadow on="t" color="#243f60 [1604]" opacity=".5" offset="1pt"/>
              </v:shape>
            </w:pict>
          </mc:Fallback>
        </mc:AlternateContent>
      </w:r>
      <w:r w:rsidRPr="00B53503">
        <w:rPr>
          <w:b/>
          <w:noProof/>
          <w:u w:val="single"/>
        </w:rPr>
        <mc:AlternateContent>
          <mc:Choice Requires="wps">
            <w:drawing>
              <wp:anchor distT="0" distB="0" distL="114300" distR="114300" simplePos="0" relativeHeight="251675648" behindDoc="0" locked="0" layoutInCell="1" allowOverlap="1" wp14:anchorId="7A8AA38F" wp14:editId="33B19378">
                <wp:simplePos x="0" y="0"/>
                <wp:positionH relativeFrom="column">
                  <wp:posOffset>3467100</wp:posOffset>
                </wp:positionH>
                <wp:positionV relativeFrom="paragraph">
                  <wp:posOffset>2129790</wp:posOffset>
                </wp:positionV>
                <wp:extent cx="152400" cy="114300"/>
                <wp:effectExtent l="19050" t="20955" r="38100" b="45720"/>
                <wp:wrapNone/>
                <wp:docPr id="12" name="Flowchart: Summing Junct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400" cy="114300"/>
                        </a:xfrm>
                        <a:prstGeom prst="flowChartSummingJunction">
                          <a:avLst/>
                        </a:prstGeom>
                        <a:solidFill>
                          <a:schemeClr val="accent2">
                            <a:lumMod val="100000"/>
                            <a:lumOff val="0"/>
                          </a:schemeClr>
                        </a:solidFill>
                        <a:ln w="38100">
                          <a:solidFill>
                            <a:schemeClr val="tx1">
                              <a:lumMod val="100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2" o:spid="_x0000_s1026" type="#_x0000_t123" style="position:absolute;margin-left:273pt;margin-top:167.7pt;width:12pt;height:9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" fillcolor="#c0504d [3205]" strokecolor="black [3213]" strokeweight="3pt">
                <v:shadow on="t" color="#622423 [1605]" opacity=".5" offset="1pt"/>
              </v:shape>
            </w:pict>
          </mc:Fallback>
        </mc:AlternateContent>
      </w:r>
      <w:r w:rsidRPr="00B53503">
        <w:rPr>
          <w:b/>
          <w:noProof/>
          <w:u w:val="single"/>
        </w:rPr>
        <mc:AlternateContent>
          <mc:Choice Requires="wps">
            <w:drawing>
              <wp:anchor distT="0" distB="0" distL="114300" distR="114300" simplePos="0" relativeHeight="251674624" behindDoc="0" locked="0" layoutInCell="1" allowOverlap="1" wp14:anchorId="3E733970" wp14:editId="656F452B">
                <wp:simplePos x="0" y="0"/>
                <wp:positionH relativeFrom="column">
                  <wp:posOffset>2486025</wp:posOffset>
                </wp:positionH>
                <wp:positionV relativeFrom="paragraph">
                  <wp:posOffset>2129790</wp:posOffset>
                </wp:positionV>
                <wp:extent cx="152400" cy="114300"/>
                <wp:effectExtent l="19050" t="20955" r="38100" b="45720"/>
                <wp:wrapNone/>
                <wp:docPr id="8" name="Flowchart: Summing Junct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400" cy="114300"/>
                        </a:xfrm>
                        <a:prstGeom prst="flowChartSummingJunction">
                          <a:avLst/>
                        </a:prstGeom>
                        <a:solidFill>
                          <a:schemeClr val="accent2">
                            <a:lumMod val="100000"/>
                            <a:lumOff val="0"/>
                          </a:schemeClr>
                        </a:solidFill>
                        <a:ln w="38100">
                          <a:solidFill>
                            <a:schemeClr val="tx1">
                              <a:lumMod val="100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Summing Junction 8" o:spid="_x0000_s1026" type="#_x0000_t123" style="position:absolute;margin-left:195.75pt;margin-top:167.7pt;width:12pt;height: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" fillcolor="#c0504d [3205]" strokecolor="black [3213]" strokeweight="3pt">
                <v:shadow on="t" color="#622423 [1605]" opacity=".5" offset="1pt"/>
              </v:shape>
            </w:pict>
          </mc:Fallback>
        </mc:AlternateContent>
      </w:r>
      <w:r w:rsidRPr="00B53503">
        <w:rPr>
          <w:b/>
          <w:noProof/>
          <w:u w:val="single"/>
        </w:rPr>
        <mc:AlternateContent>
          <mc:Choice Requires="wps">
            <w:drawing>
              <wp:anchor distT="0" distB="0" distL="114300" distR="114300" simplePos="0" relativeHeight="251673600" behindDoc="0" locked="0" layoutInCell="1" allowOverlap="1" wp14:anchorId="78BD6766" wp14:editId="153499A9">
                <wp:simplePos x="0" y="0"/>
                <wp:positionH relativeFrom="column">
                  <wp:posOffset>1466850</wp:posOffset>
                </wp:positionH>
                <wp:positionV relativeFrom="paragraph">
                  <wp:posOffset>2129790</wp:posOffset>
                </wp:positionV>
                <wp:extent cx="152400" cy="114300"/>
                <wp:effectExtent l="19050" t="20955" r="38100" b="45720"/>
                <wp:wrapNone/>
                <wp:docPr id="7" name="Flowchart: Summing Junct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400" cy="114300"/>
                        </a:xfrm>
                        <a:prstGeom prst="flowChartSummingJunction">
                          <a:avLst/>
                        </a:prstGeom>
                        <a:solidFill>
                          <a:schemeClr val="accent2">
                            <a:lumMod val="100000"/>
                            <a:lumOff val="0"/>
                          </a:schemeClr>
                        </a:solidFill>
                        <a:ln w="38100">
                          <a:solidFill>
                            <a:schemeClr val="tx1">
                              <a:lumMod val="100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Summing Junction 7" o:spid="_x0000_s1026" type="#_x0000_t123" style="position:absolute;margin-left:115.5pt;margin-top:167.7pt;width:12pt;height: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" fillcolor="#c0504d [3205]" strokecolor="black [3213]" strokeweight="3pt">
                <v:shadow on="t" color="#622423 [1605]" opacity=".5" offset="1pt"/>
              </v:shape>
            </w:pict>
          </mc:Fallback>
        </mc:AlternateContent>
      </w:r>
      <w:r w:rsidRPr="00B53503">
        <w:rPr>
          <w:b/>
          <w:noProof/>
          <w:u w:val="single"/>
        </w:rPr>
        <mc:AlternateContent>
          <mc:Choice Requires="wps">
            <w:drawing>
              <wp:anchor distT="0" distB="0" distL="114300" distR="114300" simplePos="0" relativeHeight="251672576" behindDoc="0" locked="0" layoutInCell="1" allowOverlap="1" wp14:anchorId="1DF7A790" wp14:editId="40E3F782">
                <wp:simplePos x="0" y="0"/>
                <wp:positionH relativeFrom="column">
                  <wp:posOffset>1047750</wp:posOffset>
                </wp:positionH>
                <wp:positionV relativeFrom="paragraph">
                  <wp:posOffset>2129790</wp:posOffset>
                </wp:positionV>
                <wp:extent cx="152400" cy="114300"/>
                <wp:effectExtent l="19050" t="20955" r="38100" b="45720"/>
                <wp:wrapNone/>
                <wp:docPr id="6" name="Flowchart: Summing Junct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400" cy="114300"/>
                        </a:xfrm>
                        <a:prstGeom prst="flowChartSummingJunction">
                          <a:avLst/>
                        </a:prstGeom>
                        <a:solidFill>
                          <a:schemeClr val="accent2">
                            <a:lumMod val="100000"/>
                            <a:lumOff val="0"/>
                          </a:schemeClr>
                        </a:solidFill>
                        <a:ln w="38100">
                          <a:solidFill>
                            <a:schemeClr val="tx1">
                              <a:lumMod val="100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Summing Junction 6" o:spid="_x0000_s1026" type="#_x0000_t123" style="position:absolute;margin-left:82.5pt;margin-top:167.7pt;width:12pt;height: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" fillcolor="#c0504d [3205]" strokecolor="black [3213]" strokeweight="3pt">
                <v:shadow on="t" color="#622423 [1605]" opacity=".5" offset="1pt"/>
              </v:shape>
            </w:pict>
          </mc:Fallback>
        </mc:AlternateContent>
      </w:r>
      <w:r w:rsidRPr="00B53503">
        <w:rPr>
          <w:b/>
          <w:noProof/>
          <w:u w:val="single"/>
        </w:rPr>
        <mc:AlternateContent>
          <mc:Choice Requires="wps">
            <w:drawing>
              <wp:anchor distT="0" distB="0" distL="114300" distR="114300" simplePos="0" relativeHeight="251668480" behindDoc="0" locked="0" layoutInCell="1" allowOverlap="1" wp14:anchorId="049B18E9" wp14:editId="4D175E96">
                <wp:simplePos x="0" y="0"/>
                <wp:positionH relativeFrom="column">
                  <wp:posOffset>3354070</wp:posOffset>
                </wp:positionH>
                <wp:positionV relativeFrom="paragraph">
                  <wp:posOffset>100965</wp:posOffset>
                </wp:positionV>
                <wp:extent cx="923290" cy="261620"/>
                <wp:effectExtent l="12065" t="7620" r="7620"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61620"/>
                        </a:xfrm>
                        <a:prstGeom prst="rect">
                          <a:avLst/>
                        </a:prstGeom>
                        <a:solidFill>
                          <a:srgbClr val="FFFFFF"/>
                        </a:solidFill>
                        <a:ln w="9525">
                          <a:solidFill>
                            <a:srgbClr val="000000"/>
                          </a:solidFill>
                          <a:miter lim="800000"/>
                          <a:headEnd/>
                          <a:tailEnd/>
                        </a:ln>
                      </wps:spPr>
                      <wps:txbx>
                        <w:txbxContent>
                          <w:p w:rsidR="00CB4FE3" w:rsidRPr="00AF613B" w:rsidRDefault="00CB4FE3" w:rsidP="00CB4FE3">
                            <w:pPr>
                              <w:rPr>
                                <w:b/>
                              </w:rPr>
                            </w:pPr>
                            <w:r>
                              <w:rPr>
                                <w:b/>
                              </w:rPr>
                              <w:t>BNP Alert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30" type="#_x0000_t202" style="position:absolute;margin-left:264.1pt;margin-top:7.95pt;width:72.7pt;height:20.6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">
                <v:textbox style="mso-fit-shape-to-text:t">
                  <w:txbxContent>
                    <w:p w:rsidR="00CB4FE3" w:rsidRPr="00AF613B" w:rsidRDefault="00CB4FE3" w:rsidP="00CB4FE3">
                      <w:pPr>
                        <w:rPr>
                          <w:b/>
                        </w:rPr>
                      </w:pPr>
                      <w:r>
                        <w:rPr>
                          <w:b/>
                        </w:rPr>
                        <w:t>BNP Alert</w:t>
                      </w:r>
                    </w:p>
                  </w:txbxContent>
                </v:textbox>
              </v:shape>
            </w:pict>
          </mc:Fallback>
        </mc:AlternateContent>
      </w:r>
      <w:r w:rsidRPr="00B53503">
        <w:rPr>
          <w:b/>
          <w:noProof/>
          <w:u w:val="single"/>
        </w:rPr>
        <mc:AlternateContent>
          <mc:Choice Requires="wps">
            <w:drawing>
              <wp:anchor distT="0" distB="0" distL="114300" distR="114300" simplePos="0" relativeHeight="251671552" behindDoc="0" locked="0" layoutInCell="1" allowOverlap="1" wp14:anchorId="14948653" wp14:editId="20F1CBDC">
                <wp:simplePos x="0" y="0"/>
                <wp:positionH relativeFrom="column">
                  <wp:posOffset>4138295</wp:posOffset>
                </wp:positionH>
                <wp:positionV relativeFrom="paragraph">
                  <wp:posOffset>100965</wp:posOffset>
                </wp:positionV>
                <wp:extent cx="233680" cy="523875"/>
                <wp:effectExtent l="61595" t="20955" r="76200" b="74295"/>
                <wp:wrapNone/>
                <wp:docPr id="3" name="Down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 cy="523875"/>
                        </a:xfrm>
                        <a:prstGeom prst="downArrow">
                          <a:avLst>
                            <a:gd name="adj1" fmla="val 50000"/>
                            <a:gd name="adj2" fmla="val 56046"/>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3" o:spid="_x0000_s1026" type="#_x0000_t67" style="position:absolute;margin-left:325.85pt;margin-top:7.95pt;width:18.4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" fillcolor="#c0504d [3205]" strokecolor="#f2f2f2 [3041]" strokeweight="3pt">
                <v:shadow on="t" color="#622423 [1605]" opacity=".5" offset="1pt"/>
              </v:shape>
            </w:pict>
          </mc:Fallback>
        </mc:AlternateContent>
      </w:r>
      <w:r w:rsidRPr="00B53503">
        <w:rPr>
          <w:b/>
          <w:noProof/>
          <w:u w:val="single"/>
        </w:rPr>
        <w:drawing>
          <wp:inline distT="0" distB="0" distL="0" distR="0" wp14:anchorId="7726891D" wp14:editId="1C6727B5">
            <wp:extent cx="5943600" cy="2759191"/>
            <wp:effectExtent l="19050" t="0" r="19050" b="3059"/>
            <wp:docPr id="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B4FE3" w:rsidRPr="00B53503" w:rsidRDefault="00CB4FE3" w:rsidP="00CB4FE3">
      <w:pPr>
        <w:rPr>
          <w:b/>
          <w:u w:val="single"/>
        </w:rPr>
      </w:pPr>
    </w:p>
    <w:p w:rsidR="00CB4FE3" w:rsidRPr="00B53503" w:rsidRDefault="00CB4FE3" w:rsidP="00CB4FE3">
      <w:pPr>
        <w:rPr>
          <w:b/>
          <w:u w:val="single"/>
        </w:rPr>
      </w:pPr>
      <w:r w:rsidRPr="00B53503">
        <w:rPr>
          <w:b/>
          <w:noProof/>
          <w:u w:val="single"/>
        </w:rPr>
        <w:drawing>
          <wp:inline distT="0" distB="0" distL="0" distR="0" wp14:anchorId="3C6AFC22" wp14:editId="6F5772B9">
            <wp:extent cx="5943600" cy="2686050"/>
            <wp:effectExtent l="19050" t="0" r="19050" b="0"/>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B4FE3" w:rsidRPr="00B53503" w:rsidRDefault="00CB4FE3" w:rsidP="00CB4FE3">
      <w:pPr>
        <w:jc w:val="center"/>
        <w:rPr>
          <w:b/>
          <w:u w:val="single"/>
        </w:rPr>
      </w:pPr>
      <w:r w:rsidRPr="00B53503">
        <w:rPr>
          <w:b/>
          <w:bCs/>
          <w:u w:val="single"/>
        </w:rPr>
        <w:t>Symptoms</w:t>
      </w:r>
    </w:p>
    <w:p w:rsidR="00CB4FE3" w:rsidRPr="00B53503" w:rsidRDefault="00CB4FE3" w:rsidP="00CB4FE3">
      <w:pPr>
        <w:rPr>
          <w:b/>
          <w:u w:val="single"/>
        </w:rPr>
      </w:pPr>
      <w:r w:rsidRPr="00B53503">
        <w:rPr>
          <w:b/>
          <w:noProof/>
          <w:u w:val="single"/>
        </w:rPr>
        <w:drawing>
          <wp:anchor distT="0" distB="0" distL="114300" distR="114300" simplePos="0" relativeHeight="251660288" behindDoc="1" locked="0" layoutInCell="1" allowOverlap="1" wp14:anchorId="08D92343" wp14:editId="0D2A8527">
            <wp:simplePos x="0" y="0"/>
            <wp:positionH relativeFrom="column">
              <wp:posOffset>-408940</wp:posOffset>
            </wp:positionH>
            <wp:positionV relativeFrom="paragraph">
              <wp:posOffset>118745</wp:posOffset>
            </wp:positionV>
            <wp:extent cx="2819400" cy="1219200"/>
            <wp:effectExtent l="19050" t="0" r="0" b="0"/>
            <wp:wrapNone/>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l="7853" t="53239" r="29487" b="23300"/>
                    <a:stretch>
                      <a:fillRect/>
                    </a:stretch>
                  </pic:blipFill>
                  <pic:spPr bwMode="auto">
                    <a:xfrm>
                      <a:off x="0" y="0"/>
                      <a:ext cx="2819400" cy="1219200"/>
                    </a:xfrm>
                    <a:prstGeom prst="rect">
                      <a:avLst/>
                    </a:prstGeom>
                    <a:noFill/>
                    <a:ln w="9525">
                      <a:noFill/>
                      <a:miter lim="800000"/>
                      <a:headEnd/>
                      <a:tailEnd/>
                    </a:ln>
                  </pic:spPr>
                </pic:pic>
              </a:graphicData>
            </a:graphic>
          </wp:anchor>
        </w:drawing>
      </w:r>
      <w:r w:rsidRPr="00B53503">
        <w:rPr>
          <w:b/>
          <w:noProof/>
          <w:u w:val="single"/>
        </w:rPr>
        <w:drawing>
          <wp:anchor distT="0" distB="0" distL="114300" distR="114300" simplePos="0" relativeHeight="251669504" behindDoc="0" locked="0" layoutInCell="1" allowOverlap="1" wp14:anchorId="3342EB68" wp14:editId="294DBE23">
            <wp:simplePos x="0" y="0"/>
            <wp:positionH relativeFrom="column">
              <wp:posOffset>19050</wp:posOffset>
            </wp:positionH>
            <wp:positionV relativeFrom="paragraph">
              <wp:posOffset>110490</wp:posOffset>
            </wp:positionV>
            <wp:extent cx="3114675" cy="1266825"/>
            <wp:effectExtent l="19050" t="0" r="9525" b="0"/>
            <wp:wrapThrough wrapText="bothSides">
              <wp:wrapPolygon edited="0">
                <wp:start x="-132" y="0"/>
                <wp:lineTo x="-132" y="21438"/>
                <wp:lineTo x="21666" y="21438"/>
                <wp:lineTo x="21666" y="0"/>
                <wp:lineTo x="-132" y="0"/>
              </wp:wrapPolygon>
            </wp:wrapThrough>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l="7853" t="28194" r="29487" b="48549"/>
                    <a:stretch>
                      <a:fillRect/>
                    </a:stretch>
                  </pic:blipFill>
                  <pic:spPr bwMode="auto">
                    <a:xfrm>
                      <a:off x="0" y="0"/>
                      <a:ext cx="3114675" cy="1266825"/>
                    </a:xfrm>
                    <a:prstGeom prst="rect">
                      <a:avLst/>
                    </a:prstGeom>
                    <a:noFill/>
                    <a:ln w="9525">
                      <a:noFill/>
                      <a:miter lim="800000"/>
                      <a:headEnd/>
                      <a:tailEnd/>
                    </a:ln>
                  </pic:spPr>
                </pic:pic>
              </a:graphicData>
            </a:graphic>
          </wp:anchor>
        </w:drawing>
      </w:r>
    </w:p>
    <w:p w:rsidR="00CB4FE3" w:rsidRPr="00B53503" w:rsidRDefault="00CB4FE3" w:rsidP="00CB4FE3">
      <w:pPr>
        <w:rPr>
          <w:b/>
          <w:u w:val="single"/>
        </w:rPr>
      </w:pPr>
      <w:r w:rsidRPr="00B53503">
        <w:rPr>
          <w:b/>
          <w:noProof/>
          <w:u w:val="single"/>
        </w:rPr>
        <mc:AlternateContent>
          <mc:Choice Requires="wps">
            <w:drawing>
              <wp:anchor distT="0" distB="0" distL="114300" distR="114300" simplePos="0" relativeHeight="251680768" behindDoc="0" locked="0" layoutInCell="1" allowOverlap="1" wp14:anchorId="268417E3" wp14:editId="34952AC5">
                <wp:simplePos x="0" y="0"/>
                <wp:positionH relativeFrom="column">
                  <wp:posOffset>4514850</wp:posOffset>
                </wp:positionH>
                <wp:positionV relativeFrom="paragraph">
                  <wp:posOffset>-937260</wp:posOffset>
                </wp:positionV>
                <wp:extent cx="19050" cy="8704580"/>
                <wp:effectExtent l="18415" t="15240" r="19685" b="1460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8704580"/>
                        </a:xfrm>
                        <a:prstGeom prst="straightConnector1">
                          <a:avLst/>
                        </a:prstGeom>
                        <a:noFill/>
                        <a:ln w="28575">
                          <a:solidFill>
                            <a:srgbClr val="0070C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355.5pt;margin-top:-73.8pt;width:1.5pt;height:68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" strokecolor="#0070c0" strokeweight="2.25pt">
                <v:stroke dashstyle="longDash"/>
                <v:shadow color="#243f60 [1604]" opacity=".5" offset="1pt"/>
              </v:shape>
            </w:pict>
          </mc:Fallback>
        </mc:AlternateContent>
      </w:r>
      <w:r w:rsidRPr="00B53503">
        <w:rPr>
          <w:b/>
          <w:noProof/>
          <w:u w:val="single"/>
        </w:rPr>
        <mc:AlternateContent>
          <mc:Choice Requires="wps">
            <w:drawing>
              <wp:anchor distT="0" distB="0" distL="114300" distR="114300" simplePos="0" relativeHeight="251679744" behindDoc="0" locked="0" layoutInCell="1" allowOverlap="1" wp14:anchorId="59969019" wp14:editId="0022E255">
                <wp:simplePos x="0" y="0"/>
                <wp:positionH relativeFrom="column">
                  <wp:posOffset>4219575</wp:posOffset>
                </wp:positionH>
                <wp:positionV relativeFrom="paragraph">
                  <wp:posOffset>-3295650</wp:posOffset>
                </wp:positionV>
                <wp:extent cx="47625" cy="11201400"/>
                <wp:effectExtent l="0" t="0" r="28575" b="19050"/>
                <wp:wrapNone/>
                <wp:docPr id="27" name="Line 3"/>
                <wp:cNvGraphicFramePr/>
                <a:graphic xmlns:a="http://schemas.openxmlformats.org/drawingml/2006/main">
                  <a:graphicData uri="http://schemas.microsoft.com/office/word/2010/wordprocessingShape">
                    <wps:wsp>
                      <wps:cNvCnPr/>
                      <wps:spPr bwMode="auto">
                        <a:xfrm>
                          <a:off x="0" y="0"/>
                          <a:ext cx="9525" cy="7448550"/>
                        </a:xfrm>
                        <a:prstGeom prst="line">
                          <a:avLst/>
                        </a:prstGeom>
                        <a:noFill/>
                        <a:ln w="25400">
                          <a:solidFill>
                            <a:srgbClr val="C00000"/>
                          </a:solidFill>
                          <a:prstDash val="lgDash"/>
                          <a:round/>
                          <a:headEnd/>
                          <a:tailEnd/>
                        </a:ln>
                      </wps:spPr>
                      <wps:bodyPr/>
                    </wps:wsp>
                  </a:graphicData>
                </a:graphic>
              </wp:anchor>
            </w:drawing>
          </mc:Choice>
          <mc:Fallback>
            <w:pict>
              <v:line id="Line 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2.25pt,-259.5pt" to="336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" strokecolor="#c00000" strokeweight="2pt">
                <v:stroke dashstyle="longDash"/>
              </v:line>
            </w:pict>
          </mc:Fallback>
        </mc:AlternateContent>
      </w:r>
    </w:p>
    <w:p w:rsidR="00CB4FE3" w:rsidRPr="00B53503" w:rsidRDefault="00CB4FE3" w:rsidP="00CB4FE3">
      <w:pPr>
        <w:rPr>
          <w:b/>
          <w:u w:val="single"/>
        </w:rPr>
      </w:pPr>
    </w:p>
    <w:p w:rsidR="00F45FB4" w:rsidRPr="00B53503" w:rsidRDefault="00F45FB4" w:rsidP="00F45FB4">
      <w:pPr>
        <w:rPr>
          <w:b/>
          <w:u w:val="single"/>
        </w:rPr>
      </w:pPr>
      <w:r w:rsidRPr="00B53503">
        <w:rPr>
          <w:b/>
          <w:noProof/>
          <w:u w:val="single"/>
        </w:rPr>
        <mc:AlternateContent>
          <mc:Choice Requires="wps">
            <w:drawing>
              <wp:anchor distT="0" distB="0" distL="114300" distR="114300" simplePos="0" relativeHeight="251687936" behindDoc="0" locked="0" layoutInCell="1" allowOverlap="1" wp14:anchorId="555182C9" wp14:editId="331343CC">
                <wp:simplePos x="0" y="0"/>
                <wp:positionH relativeFrom="column">
                  <wp:posOffset>4248150</wp:posOffset>
                </wp:positionH>
                <wp:positionV relativeFrom="paragraph">
                  <wp:posOffset>-752475</wp:posOffset>
                </wp:positionV>
                <wp:extent cx="9525" cy="4324350"/>
                <wp:effectExtent l="19050" t="19050" r="1905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324350"/>
                        </a:xfrm>
                        <a:prstGeom prst="straightConnector1">
                          <a:avLst/>
                        </a:prstGeom>
                        <a:noFill/>
                        <a:ln w="38100">
                          <a:solidFill>
                            <a:srgbClr val="C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334.5pt;margin-top:-59.25pt;width:.75pt;height:3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" strokecolor="#c00000" strokeweight="3pt">
                <v:stroke dashstyle="longDash"/>
                <v:shadow color="#622423 [1605]" opacity=".5" offset="1pt"/>
              </v:shape>
            </w:pict>
          </mc:Fallback>
        </mc:AlternateContent>
      </w:r>
      <w:r w:rsidRPr="00B53503">
        <w:rPr>
          <w:b/>
          <w:noProof/>
          <w:u w:val="single"/>
        </w:rPr>
        <mc:AlternateContent>
          <mc:Choice Requires="wps">
            <w:drawing>
              <wp:anchor distT="0" distB="0" distL="114300" distR="114300" simplePos="0" relativeHeight="251686912" behindDoc="0" locked="0" layoutInCell="1" allowOverlap="1" wp14:anchorId="051CA4C2" wp14:editId="36E94A12">
                <wp:simplePos x="0" y="0"/>
                <wp:positionH relativeFrom="column">
                  <wp:posOffset>4514850</wp:posOffset>
                </wp:positionH>
                <wp:positionV relativeFrom="paragraph">
                  <wp:posOffset>-752475</wp:posOffset>
                </wp:positionV>
                <wp:extent cx="9525" cy="4324350"/>
                <wp:effectExtent l="19050" t="19050" r="1905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324350"/>
                        </a:xfrm>
                        <a:prstGeom prst="straightConnector1">
                          <a:avLst/>
                        </a:prstGeom>
                        <a:noFill/>
                        <a:ln w="28575">
                          <a:solidFill>
                            <a:srgbClr val="0070C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355.5pt;margin-top:-59.25pt;width:.75pt;height:3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" strokecolor="#0070c0" strokeweight="2.25pt">
                <v:stroke dashstyle="longDash"/>
              </v:shape>
            </w:pict>
          </mc:Fallback>
        </mc:AlternateContent>
      </w:r>
    </w:p>
    <w:p w:rsidR="00F45FB4" w:rsidRPr="00B53503" w:rsidRDefault="00F45FB4" w:rsidP="00F45FB4">
      <w:pPr>
        <w:rPr>
          <w:b/>
          <w:u w:val="single"/>
        </w:rPr>
      </w:pPr>
    </w:p>
    <w:p w:rsidR="00F45FB4" w:rsidRPr="00B53503" w:rsidRDefault="00F10FB5" w:rsidP="00F45FB4">
      <w:pPr>
        <w:rPr>
          <w:b/>
          <w:u w:val="single"/>
        </w:rPr>
      </w:pPr>
      <w:r w:rsidRPr="00B53503">
        <w:rPr>
          <w:b/>
          <w:noProof/>
          <w:u w:val="single"/>
        </w:rPr>
        <w:drawing>
          <wp:anchor distT="0" distB="0" distL="114300" distR="114300" simplePos="0" relativeHeight="251684864" behindDoc="0" locked="0" layoutInCell="1" allowOverlap="1" wp14:anchorId="1DA5C353" wp14:editId="7B42FED2">
            <wp:simplePos x="0" y="0"/>
            <wp:positionH relativeFrom="column">
              <wp:posOffset>-372110</wp:posOffset>
            </wp:positionH>
            <wp:positionV relativeFrom="paragraph">
              <wp:posOffset>22225</wp:posOffset>
            </wp:positionV>
            <wp:extent cx="6334125" cy="1628775"/>
            <wp:effectExtent l="0" t="0" r="9525" b="9525"/>
            <wp:wrapNone/>
            <wp:docPr id="4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F45FB4" w:rsidRPr="00B53503" w:rsidRDefault="00F45FB4" w:rsidP="00F45FB4">
      <w:pPr>
        <w:rPr>
          <w:b/>
          <w:u w:val="single"/>
        </w:rPr>
      </w:pPr>
    </w:p>
    <w:p w:rsidR="00F45FB4" w:rsidRPr="00B53503" w:rsidRDefault="00F45FB4" w:rsidP="00F45FB4">
      <w:pPr>
        <w:rPr>
          <w:b/>
          <w:u w:val="single"/>
        </w:rPr>
      </w:pPr>
    </w:p>
    <w:p w:rsidR="00F45FB4" w:rsidRPr="00B53503" w:rsidRDefault="00F45FB4" w:rsidP="00F45FB4">
      <w:pPr>
        <w:rPr>
          <w:b/>
          <w:u w:val="single"/>
        </w:rPr>
      </w:pPr>
    </w:p>
    <w:p w:rsidR="00F45FB4" w:rsidRPr="00B53503" w:rsidRDefault="00F45FB4" w:rsidP="00F45FB4">
      <w:pPr>
        <w:rPr>
          <w:b/>
          <w:u w:val="single"/>
        </w:rPr>
      </w:pPr>
    </w:p>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 w:rsidR="00F45FB4" w:rsidRPr="00B53503" w:rsidRDefault="00F10FB5" w:rsidP="00F45FB4">
      <w:r w:rsidRPr="00B53503">
        <w:rPr>
          <w:noProof/>
        </w:rPr>
        <w:drawing>
          <wp:anchor distT="0" distB="0" distL="114300" distR="114300" simplePos="0" relativeHeight="251685888" behindDoc="0" locked="0" layoutInCell="1" allowOverlap="1" wp14:anchorId="43F9EC79" wp14:editId="65F1C8CE">
            <wp:simplePos x="0" y="0"/>
            <wp:positionH relativeFrom="column">
              <wp:posOffset>-371475</wp:posOffset>
            </wp:positionH>
            <wp:positionV relativeFrom="paragraph">
              <wp:posOffset>76835</wp:posOffset>
            </wp:positionV>
            <wp:extent cx="6334125" cy="1666875"/>
            <wp:effectExtent l="0" t="0" r="9525" b="9525"/>
            <wp:wrapNone/>
            <wp:docPr id="4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 w:rsidR="00F10FB5" w:rsidRDefault="00F10FB5" w:rsidP="00F45FB4">
      <w:pPr>
        <w:rPr>
          <w:i/>
        </w:rPr>
      </w:pPr>
    </w:p>
    <w:p w:rsidR="00F10FB5" w:rsidRDefault="00F10FB5" w:rsidP="00F45FB4">
      <w:pPr>
        <w:rPr>
          <w:i/>
        </w:rPr>
      </w:pPr>
    </w:p>
    <w:p w:rsidR="00F10FB5" w:rsidRDefault="00F10FB5" w:rsidP="00F45FB4">
      <w:pPr>
        <w:rPr>
          <w:i/>
        </w:rPr>
      </w:pPr>
    </w:p>
    <w:p w:rsidR="00F10FB5" w:rsidRDefault="00F10FB5" w:rsidP="00F45FB4">
      <w:pPr>
        <w:rPr>
          <w:i/>
        </w:rPr>
      </w:pPr>
    </w:p>
    <w:p w:rsidR="00F10FB5" w:rsidRDefault="00F10FB5" w:rsidP="00F45FB4">
      <w:pPr>
        <w:rPr>
          <w:i/>
        </w:rPr>
      </w:pPr>
    </w:p>
    <w:p w:rsidR="00F45FB4" w:rsidRPr="00B53503" w:rsidRDefault="00F45FB4" w:rsidP="00F45FB4">
      <w:pPr>
        <w:rPr>
          <w:i/>
        </w:rPr>
      </w:pPr>
      <w:r w:rsidRPr="00B53503">
        <w:rPr>
          <w:i/>
        </w:rPr>
        <w:t>(Stack the key drug graphs)</w:t>
      </w:r>
    </w:p>
    <w:p w:rsidR="00F45FB4" w:rsidRPr="00B53503" w:rsidRDefault="00F45FB4" w:rsidP="00F45FB4"/>
    <w:p w:rsidR="00F45FB4" w:rsidRDefault="00F45FB4" w:rsidP="00F45FB4"/>
    <w:p w:rsidR="00F10FB5" w:rsidRPr="00B53503" w:rsidRDefault="00F10FB5" w:rsidP="00F45FB4"/>
    <w:p w:rsidR="00F45FB4" w:rsidRPr="00B53503" w:rsidRDefault="00F45FB4" w:rsidP="00F45FB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0"/>
        <w:gridCol w:w="1620"/>
      </w:tblGrid>
      <w:tr w:rsidR="00F45FB4" w:rsidRPr="00B53503" w:rsidTr="00076ADC">
        <w:tc>
          <w:tcPr>
            <w:tcW w:w="6318" w:type="dxa"/>
            <w:gridSpan w:val="4"/>
          </w:tcPr>
          <w:p w:rsidR="00F45FB4" w:rsidRPr="00B53503" w:rsidRDefault="00F45FB4" w:rsidP="00076ADC">
            <w:pPr>
              <w:rPr>
                <w:rFonts w:ascii="Arial" w:hAnsi="Arial" w:cs="Arial"/>
                <w:b/>
                <w:sz w:val="22"/>
                <w:szCs w:val="22"/>
              </w:rPr>
            </w:pPr>
            <w:r w:rsidRPr="00B53503">
              <w:rPr>
                <w:rFonts w:ascii="Arial" w:hAnsi="Arial" w:cs="Arial"/>
                <w:b/>
                <w:sz w:val="22"/>
                <w:szCs w:val="22"/>
              </w:rPr>
              <w:t>BNP</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0" w:type="dxa"/>
          </w:tcPr>
          <w:p w:rsidR="00F45FB4" w:rsidRPr="00B53503" w:rsidRDefault="00F45FB4" w:rsidP="00076ADC">
            <w:pPr>
              <w:rPr>
                <w:rFonts w:ascii="Arial" w:hAnsi="Arial" w:cs="Arial"/>
                <w:b/>
                <w:sz w:val="22"/>
                <w:szCs w:val="22"/>
              </w:rPr>
            </w:pPr>
            <w:r w:rsidRPr="00B53503">
              <w:rPr>
                <w:rFonts w:ascii="Arial" w:hAnsi="Arial" w:cs="Arial"/>
                <w:b/>
                <w:sz w:val="22"/>
                <w:szCs w:val="22"/>
              </w:rPr>
              <w:t>BNP Value (pg/mL)</w:t>
            </w:r>
          </w:p>
        </w:tc>
        <w:tc>
          <w:tcPr>
            <w:tcW w:w="1620" w:type="dxa"/>
          </w:tcPr>
          <w:p w:rsidR="00F45FB4" w:rsidRPr="00B53503" w:rsidRDefault="00F45FB4" w:rsidP="00076ADC">
            <w:pPr>
              <w:rPr>
                <w:rFonts w:ascii="Arial" w:hAnsi="Arial" w:cs="Arial"/>
                <w:b/>
                <w:sz w:val="22"/>
                <w:szCs w:val="22"/>
              </w:rPr>
            </w:pPr>
            <w:r w:rsidRPr="00B53503">
              <w:rPr>
                <w:rFonts w:ascii="Arial" w:hAnsi="Arial" w:cs="Arial"/>
                <w:b/>
                <w:sz w:val="22"/>
                <w:szCs w:val="22"/>
              </w:rPr>
              <w:t>Alert #</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bl>
    <w:p w:rsidR="00F45FB4" w:rsidRPr="00B53503" w:rsidRDefault="00F45FB4" w:rsidP="00F45FB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0"/>
        <w:gridCol w:w="1620"/>
      </w:tblGrid>
      <w:tr w:rsidR="00F45FB4" w:rsidRPr="00B53503" w:rsidTr="00076ADC">
        <w:tc>
          <w:tcPr>
            <w:tcW w:w="6318" w:type="dxa"/>
            <w:gridSpan w:val="4"/>
          </w:tcPr>
          <w:p w:rsidR="00F45FB4" w:rsidRPr="00B53503" w:rsidRDefault="00F45FB4" w:rsidP="00076ADC">
            <w:pPr>
              <w:rPr>
                <w:rFonts w:ascii="Arial" w:hAnsi="Arial" w:cs="Arial"/>
                <w:b/>
                <w:sz w:val="22"/>
                <w:szCs w:val="22"/>
              </w:rPr>
            </w:pPr>
            <w:r w:rsidRPr="00B53503">
              <w:rPr>
                <w:rFonts w:ascii="Arial" w:hAnsi="Arial" w:cs="Arial"/>
                <w:b/>
                <w:sz w:val="22"/>
                <w:szCs w:val="22"/>
              </w:rPr>
              <w:t>Weight</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0" w:type="dxa"/>
          </w:tcPr>
          <w:p w:rsidR="00F45FB4" w:rsidRPr="00B53503" w:rsidRDefault="00F45FB4" w:rsidP="00076ADC">
            <w:pPr>
              <w:rPr>
                <w:rFonts w:ascii="Arial" w:hAnsi="Arial" w:cs="Arial"/>
                <w:b/>
                <w:sz w:val="22"/>
                <w:szCs w:val="22"/>
              </w:rPr>
            </w:pPr>
            <w:r w:rsidRPr="00B53503">
              <w:rPr>
                <w:rFonts w:ascii="Arial" w:hAnsi="Arial" w:cs="Arial"/>
                <w:b/>
                <w:sz w:val="22"/>
                <w:szCs w:val="22"/>
              </w:rPr>
              <w:t>Weight (kg/</w:t>
            </w:r>
            <w:proofErr w:type="spellStart"/>
            <w:r w:rsidRPr="00B53503">
              <w:rPr>
                <w:rFonts w:ascii="Arial" w:hAnsi="Arial" w:cs="Arial"/>
                <w:b/>
                <w:sz w:val="22"/>
                <w:szCs w:val="22"/>
              </w:rPr>
              <w:t>lbs</w:t>
            </w:r>
            <w:proofErr w:type="spellEnd"/>
            <w:r w:rsidRPr="00B53503">
              <w:rPr>
                <w:rFonts w:ascii="Arial" w:hAnsi="Arial" w:cs="Arial"/>
                <w:b/>
                <w:sz w:val="22"/>
                <w:szCs w:val="22"/>
              </w:rPr>
              <w:t>)</w:t>
            </w:r>
          </w:p>
        </w:tc>
        <w:tc>
          <w:tcPr>
            <w:tcW w:w="1620" w:type="dxa"/>
          </w:tcPr>
          <w:p w:rsidR="00F45FB4" w:rsidRPr="00B53503" w:rsidRDefault="00F45FB4" w:rsidP="00076ADC">
            <w:pPr>
              <w:rPr>
                <w:rFonts w:ascii="Arial" w:hAnsi="Arial" w:cs="Arial"/>
                <w:b/>
                <w:sz w:val="22"/>
                <w:szCs w:val="22"/>
              </w:rPr>
            </w:pPr>
            <w:r w:rsidRPr="00B53503">
              <w:rPr>
                <w:rFonts w:ascii="Arial" w:hAnsi="Arial" w:cs="Arial"/>
                <w:b/>
                <w:sz w:val="22"/>
                <w:szCs w:val="22"/>
              </w:rPr>
              <w:t>Alert #</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bl>
    <w:p w:rsidR="00F45FB4" w:rsidRPr="00B53503" w:rsidRDefault="00F45FB4" w:rsidP="00F45FB4"/>
    <w:p w:rsidR="00F45FB4" w:rsidRPr="00B53503" w:rsidRDefault="00F45FB4" w:rsidP="00F45FB4"/>
    <w:p w:rsidR="00F45FB4" w:rsidRPr="00B53503" w:rsidRDefault="00F45FB4" w:rsidP="00F45FB4"/>
    <w:p w:rsidR="00F45FB4" w:rsidRPr="00B53503" w:rsidRDefault="00F45FB4" w:rsidP="00F45FB4">
      <w:pPr>
        <w:rPr>
          <w:i/>
        </w:rPr>
      </w:pPr>
      <w:r w:rsidRPr="00B53503">
        <w:rPr>
          <w:i/>
        </w:rPr>
        <w:t>(This table could still use a little work):</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9"/>
        <w:gridCol w:w="1611"/>
        <w:gridCol w:w="1350"/>
        <w:gridCol w:w="1350"/>
      </w:tblGrid>
      <w:tr w:rsidR="00F45FB4" w:rsidRPr="00B53503" w:rsidTr="00076ADC">
        <w:tc>
          <w:tcPr>
            <w:tcW w:w="9018" w:type="dxa"/>
            <w:gridSpan w:val="6"/>
          </w:tcPr>
          <w:p w:rsidR="00F45FB4" w:rsidRPr="00B53503" w:rsidRDefault="00F45FB4" w:rsidP="00076ADC">
            <w:pPr>
              <w:rPr>
                <w:rFonts w:ascii="Arial" w:hAnsi="Arial" w:cs="Arial"/>
                <w:b/>
                <w:sz w:val="22"/>
                <w:szCs w:val="22"/>
              </w:rPr>
            </w:pPr>
            <w:r w:rsidRPr="00B53503">
              <w:rPr>
                <w:rFonts w:ascii="Arial" w:hAnsi="Arial" w:cs="Arial"/>
                <w:b/>
                <w:sz w:val="22"/>
                <w:szCs w:val="22"/>
              </w:rPr>
              <w:t>Study Events</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9" w:type="dxa"/>
          </w:tcPr>
          <w:p w:rsidR="00F45FB4" w:rsidRPr="00B53503" w:rsidRDefault="00F45FB4" w:rsidP="00076ADC">
            <w:pPr>
              <w:rPr>
                <w:rFonts w:ascii="Arial" w:hAnsi="Arial" w:cs="Arial"/>
                <w:b/>
                <w:sz w:val="22"/>
                <w:szCs w:val="22"/>
              </w:rPr>
            </w:pPr>
            <w:r w:rsidRPr="00B53503">
              <w:rPr>
                <w:rFonts w:ascii="Arial" w:hAnsi="Arial" w:cs="Arial"/>
                <w:b/>
                <w:sz w:val="22"/>
                <w:szCs w:val="22"/>
              </w:rPr>
              <w:t>Clinical Decompensation</w:t>
            </w:r>
          </w:p>
        </w:tc>
        <w:tc>
          <w:tcPr>
            <w:tcW w:w="1611" w:type="dxa"/>
          </w:tcPr>
          <w:p w:rsidR="00F45FB4" w:rsidRPr="00B53503" w:rsidRDefault="00F45FB4" w:rsidP="00076ADC">
            <w:pPr>
              <w:rPr>
                <w:rFonts w:ascii="Arial" w:hAnsi="Arial" w:cs="Arial"/>
                <w:b/>
                <w:sz w:val="22"/>
                <w:szCs w:val="22"/>
              </w:rPr>
            </w:pPr>
            <w:r w:rsidRPr="00B53503">
              <w:rPr>
                <w:rFonts w:ascii="Arial" w:hAnsi="Arial" w:cs="Arial"/>
                <w:b/>
                <w:sz w:val="22"/>
                <w:szCs w:val="22"/>
              </w:rPr>
              <w:t xml:space="preserve">HF </w:t>
            </w:r>
            <w:proofErr w:type="spellStart"/>
            <w:r w:rsidRPr="00B53503">
              <w:rPr>
                <w:rFonts w:ascii="Arial" w:hAnsi="Arial" w:cs="Arial"/>
                <w:b/>
                <w:sz w:val="22"/>
                <w:szCs w:val="22"/>
              </w:rPr>
              <w:t>Hosp</w:t>
            </w:r>
            <w:proofErr w:type="spellEnd"/>
            <w:r w:rsidRPr="00B53503">
              <w:rPr>
                <w:rFonts w:ascii="Arial" w:hAnsi="Arial" w:cs="Arial"/>
                <w:b/>
                <w:sz w:val="22"/>
                <w:szCs w:val="22"/>
              </w:rPr>
              <w:t xml:space="preserve"> </w:t>
            </w:r>
          </w:p>
          <w:p w:rsidR="00F45FB4" w:rsidRPr="00B53503" w:rsidRDefault="00F45FB4" w:rsidP="00076ADC">
            <w:pPr>
              <w:rPr>
                <w:rFonts w:ascii="Arial" w:hAnsi="Arial" w:cs="Arial"/>
                <w:b/>
                <w:sz w:val="22"/>
                <w:szCs w:val="22"/>
              </w:rPr>
            </w:pPr>
            <w:r w:rsidRPr="00B53503">
              <w:rPr>
                <w:rFonts w:ascii="Arial" w:hAnsi="Arial" w:cs="Arial"/>
                <w:b/>
                <w:sz w:val="22"/>
                <w:szCs w:val="22"/>
              </w:rPr>
              <w:t>Admit</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 xml:space="preserve">HF </w:t>
            </w:r>
            <w:proofErr w:type="spellStart"/>
            <w:r w:rsidRPr="00B53503">
              <w:rPr>
                <w:rFonts w:ascii="Arial" w:hAnsi="Arial" w:cs="Arial"/>
                <w:b/>
                <w:sz w:val="22"/>
                <w:szCs w:val="22"/>
              </w:rPr>
              <w:t>Hosp</w:t>
            </w:r>
            <w:proofErr w:type="spellEnd"/>
            <w:r w:rsidRPr="00B53503">
              <w:rPr>
                <w:rFonts w:ascii="Arial" w:hAnsi="Arial" w:cs="Arial"/>
                <w:b/>
                <w:sz w:val="22"/>
                <w:szCs w:val="22"/>
              </w:rPr>
              <w:t xml:space="preserve"> Discharge</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HF Death</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9" w:type="dxa"/>
          </w:tcPr>
          <w:p w:rsidR="00F45FB4" w:rsidRPr="00B53503" w:rsidRDefault="00F45FB4" w:rsidP="00076ADC">
            <w:pPr>
              <w:rPr>
                <w:rFonts w:ascii="Arial" w:hAnsi="Arial" w:cs="Arial"/>
                <w:sz w:val="22"/>
                <w:szCs w:val="22"/>
              </w:rPr>
            </w:pPr>
          </w:p>
        </w:tc>
        <w:tc>
          <w:tcPr>
            <w:tcW w:w="1611"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r>
    </w:tbl>
    <w:p w:rsidR="00F45FB4" w:rsidRPr="00B53503" w:rsidRDefault="00F45FB4" w:rsidP="00F45FB4"/>
    <w:p w:rsidR="00F45FB4" w:rsidRPr="00B53503" w:rsidRDefault="00F45FB4" w:rsidP="00F45FB4">
      <w:pPr>
        <w:rPr>
          <w:i/>
        </w:rPr>
      </w:pPr>
      <w:r w:rsidRPr="00B53503">
        <w:rPr>
          <w:i/>
        </w:rPr>
        <w:t>(For medications we should be able to sort by drug name and date, or have separate tables for each drug listing).</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4"/>
        <w:gridCol w:w="899"/>
        <w:gridCol w:w="867"/>
        <w:gridCol w:w="862"/>
        <w:gridCol w:w="881"/>
        <w:gridCol w:w="886"/>
        <w:gridCol w:w="1329"/>
        <w:gridCol w:w="914"/>
        <w:gridCol w:w="1011"/>
        <w:gridCol w:w="1023"/>
      </w:tblGrid>
      <w:tr w:rsidR="00F45FB4" w:rsidRPr="00B53503" w:rsidTr="00076ADC">
        <w:tc>
          <w:tcPr>
            <w:tcW w:w="9576" w:type="dxa"/>
            <w:gridSpan w:val="10"/>
          </w:tcPr>
          <w:p w:rsidR="00F45FB4" w:rsidRPr="00B53503" w:rsidRDefault="00F45FB4" w:rsidP="00076ADC">
            <w:pPr>
              <w:rPr>
                <w:rFonts w:ascii="Arial" w:hAnsi="Arial" w:cs="Arial"/>
                <w:b/>
                <w:sz w:val="22"/>
                <w:szCs w:val="22"/>
              </w:rPr>
            </w:pPr>
            <w:r w:rsidRPr="00B53503">
              <w:rPr>
                <w:rFonts w:ascii="Arial" w:hAnsi="Arial" w:cs="Arial"/>
                <w:b/>
                <w:sz w:val="22"/>
                <w:szCs w:val="22"/>
              </w:rPr>
              <w:t>Medications</w:t>
            </w:r>
          </w:p>
        </w:tc>
      </w:tr>
      <w:tr w:rsidR="00F45FB4" w:rsidRPr="00B53503" w:rsidTr="00076ADC">
        <w:tc>
          <w:tcPr>
            <w:tcW w:w="904" w:type="dxa"/>
          </w:tcPr>
          <w:p w:rsidR="00F45FB4" w:rsidRPr="00B53503" w:rsidRDefault="00F45FB4" w:rsidP="00076ADC">
            <w:pPr>
              <w:rPr>
                <w:rFonts w:ascii="Arial" w:hAnsi="Arial" w:cs="Arial"/>
                <w:b/>
                <w:sz w:val="22"/>
                <w:szCs w:val="22"/>
              </w:rPr>
            </w:pPr>
            <w:r w:rsidRPr="00B53503">
              <w:rPr>
                <w:rFonts w:ascii="Arial" w:hAnsi="Arial" w:cs="Arial"/>
                <w:b/>
                <w:sz w:val="22"/>
                <w:szCs w:val="22"/>
              </w:rPr>
              <w:t>Drug Name</w:t>
            </w:r>
          </w:p>
        </w:tc>
        <w:tc>
          <w:tcPr>
            <w:tcW w:w="899" w:type="dxa"/>
          </w:tcPr>
          <w:p w:rsidR="00F45FB4" w:rsidRPr="00B53503" w:rsidRDefault="00F45FB4" w:rsidP="00076ADC">
            <w:pPr>
              <w:rPr>
                <w:rFonts w:ascii="Arial" w:hAnsi="Arial" w:cs="Arial"/>
                <w:b/>
                <w:sz w:val="22"/>
                <w:szCs w:val="22"/>
              </w:rPr>
            </w:pPr>
            <w:r w:rsidRPr="00B53503">
              <w:rPr>
                <w:rFonts w:ascii="Arial" w:hAnsi="Arial" w:cs="Arial"/>
                <w:b/>
                <w:sz w:val="22"/>
                <w:szCs w:val="22"/>
              </w:rPr>
              <w:t>Drug Class</w:t>
            </w:r>
          </w:p>
        </w:tc>
        <w:tc>
          <w:tcPr>
            <w:tcW w:w="867" w:type="dxa"/>
          </w:tcPr>
          <w:p w:rsidR="00F45FB4" w:rsidRPr="00B53503" w:rsidRDefault="00F45FB4" w:rsidP="00076ADC">
            <w:pPr>
              <w:rPr>
                <w:rFonts w:ascii="Arial" w:hAnsi="Arial" w:cs="Arial"/>
                <w:b/>
                <w:sz w:val="22"/>
                <w:szCs w:val="22"/>
              </w:rPr>
            </w:pPr>
            <w:r w:rsidRPr="00B53503">
              <w:rPr>
                <w:rFonts w:ascii="Arial" w:hAnsi="Arial" w:cs="Arial"/>
                <w:b/>
                <w:sz w:val="22"/>
                <w:szCs w:val="22"/>
              </w:rPr>
              <w:t>Start Date</w:t>
            </w:r>
          </w:p>
        </w:tc>
        <w:tc>
          <w:tcPr>
            <w:tcW w:w="862" w:type="dxa"/>
          </w:tcPr>
          <w:p w:rsidR="00F45FB4" w:rsidRPr="00B53503" w:rsidRDefault="00F45FB4" w:rsidP="00076ADC">
            <w:pPr>
              <w:rPr>
                <w:rFonts w:ascii="Arial" w:hAnsi="Arial" w:cs="Arial"/>
                <w:b/>
                <w:sz w:val="22"/>
                <w:szCs w:val="22"/>
              </w:rPr>
            </w:pPr>
            <w:r w:rsidRPr="00B53503">
              <w:rPr>
                <w:rFonts w:ascii="Arial" w:hAnsi="Arial" w:cs="Arial"/>
                <w:b/>
                <w:sz w:val="22"/>
                <w:szCs w:val="22"/>
              </w:rPr>
              <w:t>Stop Date</w:t>
            </w:r>
          </w:p>
        </w:tc>
        <w:tc>
          <w:tcPr>
            <w:tcW w:w="881" w:type="dxa"/>
          </w:tcPr>
          <w:p w:rsidR="00F45FB4" w:rsidRPr="00B53503" w:rsidRDefault="00F45FB4" w:rsidP="00076ADC">
            <w:pPr>
              <w:rPr>
                <w:rFonts w:ascii="Arial" w:hAnsi="Arial" w:cs="Arial"/>
                <w:b/>
                <w:sz w:val="22"/>
                <w:szCs w:val="22"/>
              </w:rPr>
            </w:pPr>
            <w:r w:rsidRPr="00B53503">
              <w:rPr>
                <w:rFonts w:ascii="Arial" w:hAnsi="Arial" w:cs="Arial"/>
                <w:b/>
                <w:sz w:val="22"/>
                <w:szCs w:val="22"/>
              </w:rPr>
              <w:t>Dose</w:t>
            </w:r>
          </w:p>
        </w:tc>
        <w:tc>
          <w:tcPr>
            <w:tcW w:w="886" w:type="dxa"/>
          </w:tcPr>
          <w:p w:rsidR="00F45FB4" w:rsidRPr="00B53503" w:rsidRDefault="00F45FB4" w:rsidP="00076ADC">
            <w:pPr>
              <w:rPr>
                <w:rFonts w:ascii="Arial" w:hAnsi="Arial" w:cs="Arial"/>
                <w:b/>
                <w:sz w:val="22"/>
                <w:szCs w:val="22"/>
              </w:rPr>
            </w:pPr>
            <w:r w:rsidRPr="00B53503">
              <w:rPr>
                <w:rFonts w:ascii="Arial" w:hAnsi="Arial" w:cs="Arial"/>
                <w:b/>
                <w:sz w:val="22"/>
                <w:szCs w:val="22"/>
              </w:rPr>
              <w:t>Units</w:t>
            </w:r>
          </w:p>
        </w:tc>
        <w:tc>
          <w:tcPr>
            <w:tcW w:w="1329" w:type="dxa"/>
          </w:tcPr>
          <w:p w:rsidR="00F45FB4" w:rsidRPr="00B53503" w:rsidRDefault="00F45FB4" w:rsidP="00076ADC">
            <w:pPr>
              <w:rPr>
                <w:rFonts w:ascii="Arial" w:hAnsi="Arial" w:cs="Arial"/>
                <w:b/>
                <w:sz w:val="22"/>
                <w:szCs w:val="22"/>
              </w:rPr>
            </w:pPr>
            <w:r w:rsidRPr="00B53503">
              <w:rPr>
                <w:rFonts w:ascii="Arial" w:hAnsi="Arial" w:cs="Arial"/>
                <w:b/>
                <w:sz w:val="22"/>
                <w:szCs w:val="22"/>
              </w:rPr>
              <w:t>Frequency</w:t>
            </w:r>
          </w:p>
        </w:tc>
        <w:tc>
          <w:tcPr>
            <w:tcW w:w="914" w:type="dxa"/>
          </w:tcPr>
          <w:p w:rsidR="00F45FB4" w:rsidRPr="00B53503" w:rsidRDefault="00F45FB4" w:rsidP="00076ADC">
            <w:pPr>
              <w:rPr>
                <w:rFonts w:ascii="Arial" w:hAnsi="Arial" w:cs="Arial"/>
                <w:b/>
                <w:sz w:val="22"/>
                <w:szCs w:val="22"/>
              </w:rPr>
            </w:pPr>
            <w:r w:rsidRPr="00B53503">
              <w:rPr>
                <w:rFonts w:ascii="Arial" w:hAnsi="Arial" w:cs="Arial"/>
                <w:b/>
                <w:sz w:val="22"/>
                <w:szCs w:val="22"/>
              </w:rPr>
              <w:t>Route</w:t>
            </w:r>
          </w:p>
        </w:tc>
        <w:tc>
          <w:tcPr>
            <w:tcW w:w="1011" w:type="dxa"/>
          </w:tcPr>
          <w:p w:rsidR="00F45FB4" w:rsidRPr="00B53503" w:rsidRDefault="00F45FB4" w:rsidP="00076ADC">
            <w:pPr>
              <w:rPr>
                <w:rFonts w:ascii="Arial" w:hAnsi="Arial" w:cs="Arial"/>
                <w:b/>
                <w:sz w:val="22"/>
                <w:szCs w:val="22"/>
              </w:rPr>
            </w:pPr>
            <w:r w:rsidRPr="00B53503">
              <w:rPr>
                <w:rFonts w:ascii="Arial" w:hAnsi="Arial" w:cs="Arial"/>
                <w:b/>
                <w:sz w:val="22"/>
                <w:szCs w:val="22"/>
              </w:rPr>
              <w:t>Reason for change</w:t>
            </w:r>
          </w:p>
        </w:tc>
        <w:tc>
          <w:tcPr>
            <w:tcW w:w="1023" w:type="dxa"/>
          </w:tcPr>
          <w:p w:rsidR="00F45FB4" w:rsidRPr="00B53503" w:rsidRDefault="00F45FB4" w:rsidP="00076ADC">
            <w:pPr>
              <w:rPr>
                <w:rFonts w:ascii="Arial" w:hAnsi="Arial" w:cs="Arial"/>
                <w:b/>
                <w:sz w:val="22"/>
                <w:szCs w:val="22"/>
              </w:rPr>
            </w:pPr>
            <w:r w:rsidRPr="00B53503">
              <w:rPr>
                <w:rFonts w:ascii="Arial" w:hAnsi="Arial" w:cs="Arial"/>
                <w:b/>
                <w:sz w:val="22"/>
                <w:szCs w:val="22"/>
              </w:rPr>
              <w:t>Change based on</w:t>
            </w: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r w:rsidR="00F45FB4" w:rsidRPr="00B53503" w:rsidTr="00076ADC">
        <w:tc>
          <w:tcPr>
            <w:tcW w:w="904" w:type="dxa"/>
          </w:tcPr>
          <w:p w:rsidR="00F45FB4" w:rsidRPr="00B53503" w:rsidRDefault="00F45FB4" w:rsidP="00076ADC">
            <w:pPr>
              <w:rPr>
                <w:rFonts w:ascii="Arial" w:hAnsi="Arial" w:cs="Arial"/>
                <w:sz w:val="22"/>
                <w:szCs w:val="22"/>
              </w:rPr>
            </w:pPr>
          </w:p>
        </w:tc>
        <w:tc>
          <w:tcPr>
            <w:tcW w:w="899" w:type="dxa"/>
          </w:tcPr>
          <w:p w:rsidR="00F45FB4" w:rsidRPr="00B53503" w:rsidRDefault="00F45FB4" w:rsidP="00076ADC">
            <w:pPr>
              <w:rPr>
                <w:rFonts w:ascii="Arial" w:hAnsi="Arial" w:cs="Arial"/>
                <w:sz w:val="22"/>
                <w:szCs w:val="22"/>
              </w:rPr>
            </w:pPr>
          </w:p>
        </w:tc>
        <w:tc>
          <w:tcPr>
            <w:tcW w:w="867" w:type="dxa"/>
          </w:tcPr>
          <w:p w:rsidR="00F45FB4" w:rsidRPr="00B53503" w:rsidRDefault="00F45FB4" w:rsidP="00076ADC">
            <w:pPr>
              <w:rPr>
                <w:rFonts w:ascii="Arial" w:hAnsi="Arial" w:cs="Arial"/>
                <w:sz w:val="22"/>
                <w:szCs w:val="22"/>
              </w:rPr>
            </w:pPr>
          </w:p>
        </w:tc>
        <w:tc>
          <w:tcPr>
            <w:tcW w:w="862" w:type="dxa"/>
          </w:tcPr>
          <w:p w:rsidR="00F45FB4" w:rsidRPr="00B53503" w:rsidRDefault="00F45FB4" w:rsidP="00076ADC">
            <w:pPr>
              <w:rPr>
                <w:rFonts w:ascii="Arial" w:hAnsi="Arial" w:cs="Arial"/>
                <w:sz w:val="22"/>
                <w:szCs w:val="22"/>
              </w:rPr>
            </w:pPr>
          </w:p>
        </w:tc>
        <w:tc>
          <w:tcPr>
            <w:tcW w:w="881" w:type="dxa"/>
          </w:tcPr>
          <w:p w:rsidR="00F45FB4" w:rsidRPr="00B53503" w:rsidRDefault="00F45FB4" w:rsidP="00076ADC">
            <w:pPr>
              <w:rPr>
                <w:rFonts w:ascii="Arial" w:hAnsi="Arial" w:cs="Arial"/>
                <w:sz w:val="22"/>
                <w:szCs w:val="22"/>
              </w:rPr>
            </w:pPr>
          </w:p>
        </w:tc>
        <w:tc>
          <w:tcPr>
            <w:tcW w:w="886" w:type="dxa"/>
          </w:tcPr>
          <w:p w:rsidR="00F45FB4" w:rsidRPr="00B53503" w:rsidRDefault="00F45FB4" w:rsidP="00076ADC">
            <w:pPr>
              <w:rPr>
                <w:rFonts w:ascii="Arial" w:hAnsi="Arial" w:cs="Arial"/>
                <w:sz w:val="22"/>
                <w:szCs w:val="22"/>
              </w:rPr>
            </w:pPr>
          </w:p>
        </w:tc>
        <w:tc>
          <w:tcPr>
            <w:tcW w:w="1329" w:type="dxa"/>
          </w:tcPr>
          <w:p w:rsidR="00F45FB4" w:rsidRPr="00B53503" w:rsidRDefault="00F45FB4" w:rsidP="00076ADC">
            <w:pPr>
              <w:rPr>
                <w:rFonts w:ascii="Arial" w:hAnsi="Arial" w:cs="Arial"/>
                <w:sz w:val="22"/>
                <w:szCs w:val="22"/>
              </w:rPr>
            </w:pPr>
          </w:p>
        </w:tc>
        <w:tc>
          <w:tcPr>
            <w:tcW w:w="914" w:type="dxa"/>
          </w:tcPr>
          <w:p w:rsidR="00F45FB4" w:rsidRPr="00B53503" w:rsidRDefault="00F45FB4" w:rsidP="00076ADC">
            <w:pPr>
              <w:rPr>
                <w:rFonts w:ascii="Arial" w:hAnsi="Arial" w:cs="Arial"/>
                <w:sz w:val="22"/>
                <w:szCs w:val="22"/>
              </w:rPr>
            </w:pPr>
          </w:p>
        </w:tc>
        <w:tc>
          <w:tcPr>
            <w:tcW w:w="1011" w:type="dxa"/>
          </w:tcPr>
          <w:p w:rsidR="00F45FB4" w:rsidRPr="00B53503" w:rsidRDefault="00F45FB4" w:rsidP="00076ADC">
            <w:pPr>
              <w:rPr>
                <w:rFonts w:ascii="Arial" w:hAnsi="Arial" w:cs="Arial"/>
                <w:sz w:val="22"/>
                <w:szCs w:val="22"/>
              </w:rPr>
            </w:pPr>
          </w:p>
        </w:tc>
        <w:tc>
          <w:tcPr>
            <w:tcW w:w="1023" w:type="dxa"/>
          </w:tcPr>
          <w:p w:rsidR="00F45FB4" w:rsidRPr="00B53503" w:rsidRDefault="00F45FB4" w:rsidP="00076ADC">
            <w:pPr>
              <w:rPr>
                <w:rFonts w:ascii="Arial" w:hAnsi="Arial" w:cs="Arial"/>
                <w:sz w:val="22"/>
                <w:szCs w:val="22"/>
              </w:rPr>
            </w:pPr>
          </w:p>
        </w:tc>
      </w:tr>
    </w:tbl>
    <w:p w:rsidR="00F45FB4" w:rsidRPr="00B53503" w:rsidRDefault="00F45FB4" w:rsidP="00F45FB4"/>
    <w:p w:rsidR="00F45FB4" w:rsidRPr="00B53503" w:rsidRDefault="00F45FB4" w:rsidP="00F45FB4">
      <w:pPr>
        <w:rPr>
          <w:b/>
          <w:u w:val="single"/>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0"/>
        <w:gridCol w:w="1620"/>
      </w:tblGrid>
      <w:tr w:rsidR="00F45FB4" w:rsidRPr="00B53503" w:rsidTr="00076ADC">
        <w:tc>
          <w:tcPr>
            <w:tcW w:w="6318" w:type="dxa"/>
            <w:gridSpan w:val="4"/>
          </w:tcPr>
          <w:p w:rsidR="00F45FB4" w:rsidRPr="00B53503" w:rsidRDefault="00F45FB4" w:rsidP="00076ADC">
            <w:pPr>
              <w:rPr>
                <w:rFonts w:ascii="Arial" w:hAnsi="Arial" w:cs="Arial"/>
                <w:b/>
                <w:sz w:val="22"/>
                <w:szCs w:val="22"/>
              </w:rPr>
            </w:pPr>
            <w:r w:rsidRPr="00B53503">
              <w:rPr>
                <w:rFonts w:ascii="Arial" w:hAnsi="Arial" w:cs="Arial"/>
                <w:b/>
                <w:sz w:val="22"/>
                <w:szCs w:val="22"/>
              </w:rPr>
              <w:t>Lab Tests: Creatinine</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0" w:type="dxa"/>
          </w:tcPr>
          <w:p w:rsidR="00F45FB4" w:rsidRPr="00B53503" w:rsidRDefault="00F45FB4" w:rsidP="00076ADC">
            <w:pPr>
              <w:pStyle w:val="ListParagraph"/>
              <w:ind w:left="360"/>
              <w:rPr>
                <w:rFonts w:ascii="Arial" w:hAnsi="Arial" w:cs="Arial"/>
                <w:b/>
                <w:sz w:val="22"/>
                <w:szCs w:val="22"/>
              </w:rPr>
            </w:pPr>
            <w:r w:rsidRPr="00B53503">
              <w:rPr>
                <w:rFonts w:ascii="Arial" w:hAnsi="Arial" w:cs="Arial"/>
                <w:b/>
                <w:sz w:val="22"/>
                <w:szCs w:val="22"/>
              </w:rPr>
              <w:t xml:space="preserve">Value </w:t>
            </w:r>
          </w:p>
        </w:tc>
        <w:tc>
          <w:tcPr>
            <w:tcW w:w="1620" w:type="dxa"/>
          </w:tcPr>
          <w:p w:rsidR="00F45FB4" w:rsidRPr="00B53503" w:rsidRDefault="00F45FB4" w:rsidP="00076ADC">
            <w:pPr>
              <w:rPr>
                <w:rFonts w:ascii="Arial" w:hAnsi="Arial" w:cs="Arial"/>
                <w:b/>
                <w:sz w:val="22"/>
                <w:szCs w:val="22"/>
              </w:rPr>
            </w:pPr>
            <w:r w:rsidRPr="00B53503">
              <w:rPr>
                <w:rFonts w:ascii="Arial" w:hAnsi="Arial" w:cs="Arial"/>
                <w:b/>
                <w:sz w:val="22"/>
                <w:szCs w:val="22"/>
              </w:rPr>
              <w:t>Units</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bl>
    <w:p w:rsidR="00F45FB4" w:rsidRPr="00B53503" w:rsidRDefault="00F45FB4" w:rsidP="00F45FB4">
      <w:pPr>
        <w:ind w:left="288"/>
        <w:rPr>
          <w:b/>
          <w:u w:val="single"/>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0"/>
        <w:gridCol w:w="1620"/>
      </w:tblGrid>
      <w:tr w:rsidR="00F45FB4" w:rsidRPr="00B53503" w:rsidTr="00076ADC">
        <w:tc>
          <w:tcPr>
            <w:tcW w:w="6318" w:type="dxa"/>
            <w:gridSpan w:val="4"/>
          </w:tcPr>
          <w:p w:rsidR="00F45FB4" w:rsidRPr="00B53503" w:rsidRDefault="00F45FB4" w:rsidP="00076ADC">
            <w:pPr>
              <w:rPr>
                <w:rFonts w:ascii="Arial" w:hAnsi="Arial" w:cs="Arial"/>
                <w:b/>
                <w:sz w:val="22"/>
                <w:szCs w:val="22"/>
              </w:rPr>
            </w:pPr>
            <w:r w:rsidRPr="00B53503">
              <w:rPr>
                <w:rFonts w:ascii="Arial" w:hAnsi="Arial" w:cs="Arial"/>
                <w:b/>
                <w:sz w:val="22"/>
                <w:szCs w:val="22"/>
              </w:rPr>
              <w:lastRenderedPageBreak/>
              <w:t>Lab Tests: Potassium</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0" w:type="dxa"/>
          </w:tcPr>
          <w:p w:rsidR="00F45FB4" w:rsidRPr="00B53503" w:rsidRDefault="00F45FB4" w:rsidP="00076ADC">
            <w:pPr>
              <w:pStyle w:val="ListParagraph"/>
              <w:ind w:left="360"/>
              <w:rPr>
                <w:rFonts w:ascii="Arial" w:hAnsi="Arial" w:cs="Arial"/>
                <w:b/>
                <w:sz w:val="22"/>
                <w:szCs w:val="22"/>
              </w:rPr>
            </w:pPr>
            <w:r w:rsidRPr="00B53503">
              <w:rPr>
                <w:rFonts w:ascii="Arial" w:hAnsi="Arial" w:cs="Arial"/>
                <w:b/>
                <w:sz w:val="22"/>
                <w:szCs w:val="22"/>
              </w:rPr>
              <w:t xml:space="preserve">Value </w:t>
            </w:r>
          </w:p>
        </w:tc>
        <w:tc>
          <w:tcPr>
            <w:tcW w:w="1620" w:type="dxa"/>
          </w:tcPr>
          <w:p w:rsidR="00F45FB4" w:rsidRPr="00B53503" w:rsidRDefault="00F45FB4" w:rsidP="00076ADC">
            <w:pPr>
              <w:rPr>
                <w:rFonts w:ascii="Arial" w:hAnsi="Arial" w:cs="Arial"/>
                <w:b/>
                <w:sz w:val="22"/>
                <w:szCs w:val="22"/>
              </w:rPr>
            </w:pPr>
            <w:r w:rsidRPr="00B53503">
              <w:rPr>
                <w:rFonts w:ascii="Arial" w:hAnsi="Arial" w:cs="Arial"/>
                <w:b/>
                <w:sz w:val="22"/>
                <w:szCs w:val="22"/>
              </w:rPr>
              <w:t>Units</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bl>
    <w:p w:rsidR="00F45FB4" w:rsidRPr="00B53503" w:rsidRDefault="00F45FB4" w:rsidP="00F45FB4">
      <w:pPr>
        <w:ind w:left="288"/>
        <w:rPr>
          <w:b/>
          <w:u w:val="single"/>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8"/>
        <w:gridCol w:w="1350"/>
        <w:gridCol w:w="1980"/>
        <w:gridCol w:w="1620"/>
      </w:tblGrid>
      <w:tr w:rsidR="00F45FB4" w:rsidRPr="00B53503" w:rsidTr="00076ADC">
        <w:tc>
          <w:tcPr>
            <w:tcW w:w="6318" w:type="dxa"/>
            <w:gridSpan w:val="4"/>
          </w:tcPr>
          <w:p w:rsidR="00F45FB4" w:rsidRPr="00B53503" w:rsidRDefault="00F45FB4" w:rsidP="00076ADC">
            <w:pPr>
              <w:rPr>
                <w:rFonts w:ascii="Arial" w:hAnsi="Arial" w:cs="Arial"/>
                <w:b/>
                <w:sz w:val="22"/>
                <w:szCs w:val="22"/>
              </w:rPr>
            </w:pPr>
            <w:r w:rsidRPr="00B53503">
              <w:rPr>
                <w:rFonts w:ascii="Arial" w:hAnsi="Arial" w:cs="Arial"/>
                <w:b/>
                <w:sz w:val="22"/>
                <w:szCs w:val="22"/>
              </w:rPr>
              <w:t xml:space="preserve">Lab Tests: BNP </w:t>
            </w:r>
          </w:p>
        </w:tc>
      </w:tr>
      <w:tr w:rsidR="00F45FB4" w:rsidRPr="00B53503" w:rsidTr="00076ADC">
        <w:tc>
          <w:tcPr>
            <w:tcW w:w="1368"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(local)</w:t>
            </w:r>
          </w:p>
        </w:tc>
        <w:tc>
          <w:tcPr>
            <w:tcW w:w="1350" w:type="dxa"/>
          </w:tcPr>
          <w:p w:rsidR="00F45FB4" w:rsidRPr="00B53503" w:rsidRDefault="00F45FB4" w:rsidP="00076ADC">
            <w:pPr>
              <w:rPr>
                <w:rFonts w:ascii="Arial" w:hAnsi="Arial" w:cs="Arial"/>
                <w:b/>
                <w:sz w:val="22"/>
                <w:szCs w:val="22"/>
              </w:rPr>
            </w:pPr>
            <w:r w:rsidRPr="00B53503">
              <w:rPr>
                <w:rFonts w:ascii="Arial" w:hAnsi="Arial" w:cs="Arial"/>
                <w:b/>
                <w:sz w:val="22"/>
                <w:szCs w:val="22"/>
              </w:rPr>
              <w:t>Date/time (GMT)</w:t>
            </w:r>
          </w:p>
        </w:tc>
        <w:tc>
          <w:tcPr>
            <w:tcW w:w="1980" w:type="dxa"/>
          </w:tcPr>
          <w:p w:rsidR="00F45FB4" w:rsidRPr="00B53503" w:rsidRDefault="00F45FB4" w:rsidP="00076ADC">
            <w:pPr>
              <w:pStyle w:val="ListParagraph"/>
              <w:ind w:left="360"/>
              <w:rPr>
                <w:rFonts w:ascii="Arial" w:hAnsi="Arial" w:cs="Arial"/>
                <w:b/>
                <w:sz w:val="22"/>
                <w:szCs w:val="22"/>
              </w:rPr>
            </w:pPr>
            <w:r w:rsidRPr="00B53503">
              <w:rPr>
                <w:rFonts w:ascii="Arial" w:hAnsi="Arial" w:cs="Arial"/>
                <w:b/>
                <w:sz w:val="22"/>
                <w:szCs w:val="22"/>
              </w:rPr>
              <w:t xml:space="preserve">Value </w:t>
            </w:r>
          </w:p>
        </w:tc>
        <w:tc>
          <w:tcPr>
            <w:tcW w:w="1620" w:type="dxa"/>
          </w:tcPr>
          <w:p w:rsidR="00F45FB4" w:rsidRPr="00B53503" w:rsidRDefault="00F45FB4" w:rsidP="00076ADC">
            <w:pPr>
              <w:rPr>
                <w:rFonts w:ascii="Arial" w:hAnsi="Arial" w:cs="Arial"/>
                <w:b/>
                <w:sz w:val="22"/>
                <w:szCs w:val="22"/>
              </w:rPr>
            </w:pPr>
            <w:r w:rsidRPr="00B53503">
              <w:rPr>
                <w:rFonts w:ascii="Arial" w:hAnsi="Arial" w:cs="Arial"/>
                <w:b/>
                <w:sz w:val="22"/>
                <w:szCs w:val="22"/>
              </w:rPr>
              <w:t>Units</w:t>
            </w: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r w:rsidR="00F45FB4" w:rsidRPr="00B53503" w:rsidTr="00076ADC">
        <w:tc>
          <w:tcPr>
            <w:tcW w:w="1368" w:type="dxa"/>
          </w:tcPr>
          <w:p w:rsidR="00F45FB4" w:rsidRPr="00B53503" w:rsidRDefault="00F45FB4" w:rsidP="00076ADC">
            <w:pPr>
              <w:rPr>
                <w:rFonts w:ascii="Arial" w:hAnsi="Arial" w:cs="Arial"/>
                <w:sz w:val="22"/>
                <w:szCs w:val="22"/>
              </w:rPr>
            </w:pPr>
          </w:p>
        </w:tc>
        <w:tc>
          <w:tcPr>
            <w:tcW w:w="1350" w:type="dxa"/>
          </w:tcPr>
          <w:p w:rsidR="00F45FB4" w:rsidRPr="00B53503" w:rsidRDefault="00F45FB4" w:rsidP="00076ADC">
            <w:pPr>
              <w:rPr>
                <w:rFonts w:ascii="Arial" w:hAnsi="Arial" w:cs="Arial"/>
                <w:sz w:val="22"/>
                <w:szCs w:val="22"/>
              </w:rPr>
            </w:pPr>
          </w:p>
        </w:tc>
        <w:tc>
          <w:tcPr>
            <w:tcW w:w="1980" w:type="dxa"/>
          </w:tcPr>
          <w:p w:rsidR="00F45FB4" w:rsidRPr="00B53503" w:rsidRDefault="00F45FB4" w:rsidP="00076ADC">
            <w:pPr>
              <w:rPr>
                <w:rFonts w:ascii="Arial" w:hAnsi="Arial" w:cs="Arial"/>
                <w:sz w:val="22"/>
                <w:szCs w:val="22"/>
              </w:rPr>
            </w:pPr>
          </w:p>
        </w:tc>
        <w:tc>
          <w:tcPr>
            <w:tcW w:w="1620" w:type="dxa"/>
          </w:tcPr>
          <w:p w:rsidR="00F45FB4" w:rsidRPr="00B53503" w:rsidRDefault="00F45FB4" w:rsidP="00076ADC">
            <w:pPr>
              <w:rPr>
                <w:rFonts w:ascii="Arial" w:hAnsi="Arial" w:cs="Arial"/>
                <w:sz w:val="22"/>
                <w:szCs w:val="22"/>
              </w:rPr>
            </w:pPr>
          </w:p>
        </w:tc>
      </w:tr>
    </w:tbl>
    <w:p w:rsidR="00F45FB4" w:rsidRPr="00B53503" w:rsidRDefault="00F45FB4" w:rsidP="00F45FB4">
      <w:pPr>
        <w:rPr>
          <w:b/>
          <w:u w:val="single"/>
        </w:rPr>
      </w:pPr>
    </w:p>
    <w:p w:rsidR="00E67D01" w:rsidRPr="00B53503" w:rsidRDefault="00E67D01" w:rsidP="00E67D01"/>
    <w:sectPr w:rsidR="00E67D01" w:rsidRPr="00B5350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DA5" w:rsidRDefault="00246DA5" w:rsidP="00246DA5">
      <w:r>
        <w:separator/>
      </w:r>
    </w:p>
  </w:endnote>
  <w:endnote w:type="continuationSeparator" w:id="0">
    <w:p w:rsidR="00246DA5" w:rsidRDefault="00246DA5" w:rsidP="00246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687176"/>
      <w:docPartObj>
        <w:docPartGallery w:val="Page Numbers (Bottom of Page)"/>
        <w:docPartUnique/>
      </w:docPartObj>
    </w:sdtPr>
    <w:sdtContent>
      <w:sdt>
        <w:sdtPr>
          <w:id w:val="98381352"/>
          <w:docPartObj>
            <w:docPartGallery w:val="Page Numbers (Top of Page)"/>
            <w:docPartUnique/>
          </w:docPartObj>
        </w:sdtPr>
        <w:sdtContent>
          <w:p w:rsidR="005D5884" w:rsidRDefault="005D5884" w:rsidP="005D5884">
            <w:pPr>
              <w:pStyle w:val="Footer"/>
              <w:jc w:val="center"/>
            </w:pPr>
            <w:r w:rsidRPr="005D5884">
              <w:t xml:space="preserve">Page </w:t>
            </w:r>
            <w:r w:rsidRPr="005D5884">
              <w:rPr>
                <w:bCs/>
                <w:sz w:val="24"/>
                <w:szCs w:val="24"/>
              </w:rPr>
              <w:fldChar w:fldCharType="begin"/>
            </w:r>
            <w:r w:rsidRPr="005D5884">
              <w:rPr>
                <w:bCs/>
              </w:rPr>
              <w:instrText xml:space="preserve"> PAGE </w:instrText>
            </w:r>
            <w:r w:rsidRPr="005D5884">
              <w:rPr>
                <w:bCs/>
                <w:sz w:val="24"/>
                <w:szCs w:val="24"/>
              </w:rPr>
              <w:fldChar w:fldCharType="separate"/>
            </w:r>
            <w:r w:rsidR="00F10FB5">
              <w:rPr>
                <w:bCs/>
                <w:noProof/>
              </w:rPr>
              <w:t>4</w:t>
            </w:r>
            <w:r w:rsidRPr="005D5884">
              <w:rPr>
                <w:bCs/>
                <w:sz w:val="24"/>
                <w:szCs w:val="24"/>
              </w:rPr>
              <w:fldChar w:fldCharType="end"/>
            </w:r>
            <w:r w:rsidRPr="005D5884">
              <w:t xml:space="preserve"> of </w:t>
            </w:r>
            <w:r w:rsidRPr="005D5884">
              <w:rPr>
                <w:bCs/>
                <w:sz w:val="24"/>
                <w:szCs w:val="24"/>
              </w:rPr>
              <w:fldChar w:fldCharType="begin"/>
            </w:r>
            <w:r w:rsidRPr="005D5884">
              <w:rPr>
                <w:bCs/>
              </w:rPr>
              <w:instrText xml:space="preserve"> NUMPAGES  </w:instrText>
            </w:r>
            <w:r w:rsidRPr="005D5884">
              <w:rPr>
                <w:bCs/>
                <w:sz w:val="24"/>
                <w:szCs w:val="24"/>
              </w:rPr>
              <w:fldChar w:fldCharType="separate"/>
            </w:r>
            <w:r w:rsidR="00F10FB5">
              <w:rPr>
                <w:bCs/>
                <w:noProof/>
              </w:rPr>
              <w:t>11</w:t>
            </w:r>
            <w:r w:rsidRPr="005D5884">
              <w:rPr>
                <w:bCs/>
                <w:sz w:val="24"/>
                <w:szCs w:val="24"/>
              </w:rPr>
              <w:fldChar w:fldCharType="end"/>
            </w:r>
          </w:p>
        </w:sdtContent>
      </w:sdt>
    </w:sdtContent>
  </w:sdt>
  <w:p w:rsidR="005D5884" w:rsidRDefault="005D5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DA5" w:rsidRDefault="00246DA5" w:rsidP="00246DA5">
      <w:r>
        <w:separator/>
      </w:r>
    </w:p>
  </w:footnote>
  <w:footnote w:type="continuationSeparator" w:id="0">
    <w:p w:rsidR="00246DA5" w:rsidRDefault="00246DA5" w:rsidP="00246D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DA5" w:rsidRDefault="00246DA5">
    <w:pPr>
      <w:pStyle w:val="Header"/>
      <w:rPr>
        <w:b/>
        <w:sz w:val="32"/>
      </w:rPr>
    </w:pPr>
    <w:r w:rsidRPr="00246DA5">
      <w:rPr>
        <w:b/>
        <w:sz w:val="32"/>
      </w:rPr>
      <w:t>HABIT-II HealthCOM2 Design Concept</w:t>
    </w:r>
  </w:p>
  <w:p w:rsidR="00246DA5" w:rsidRPr="00246DA5" w:rsidRDefault="00246DA5">
    <w:pPr>
      <w:pStyle w:val="Header"/>
      <w:rPr>
        <w:sz w:val="24"/>
      </w:rPr>
    </w:pPr>
    <w:r>
      <w:rPr>
        <w:sz w:val="24"/>
      </w:rPr>
      <w:t>May 13,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C5669"/>
    <w:multiLevelType w:val="hybridMultilevel"/>
    <w:tmpl w:val="7E5E67CC"/>
    <w:lvl w:ilvl="0" w:tplc="BF827C7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4BB06BA"/>
    <w:multiLevelType w:val="hybridMultilevel"/>
    <w:tmpl w:val="3892B23E"/>
    <w:lvl w:ilvl="0" w:tplc="FFFFFFFF">
      <w:start w:val="1"/>
      <w:numFmt w:val="bullet"/>
      <w:pStyle w:val="ListBullet3"/>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1FE70CD7"/>
    <w:multiLevelType w:val="hybridMultilevel"/>
    <w:tmpl w:val="471EA5F0"/>
    <w:lvl w:ilvl="0" w:tplc="BF827C7A">
      <w:start w:val="1"/>
      <w:numFmt w:val="bullet"/>
      <w:lvlText w:val=""/>
      <w:lvlJc w:val="left"/>
      <w:pPr>
        <w:ind w:left="936" w:hanging="360"/>
      </w:pPr>
      <w:rPr>
        <w:rFonts w:ascii="Symbol" w:hAnsi="Symbol" w:hint="default"/>
      </w:rPr>
    </w:lvl>
    <w:lvl w:ilvl="1" w:tplc="BF827C7A">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nsid w:val="40280ABA"/>
    <w:multiLevelType w:val="multilevel"/>
    <w:tmpl w:val="34980CE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4"/>
        </w:tabs>
        <w:ind w:left="-684" w:hanging="576"/>
      </w:pPr>
      <w:rPr>
        <w:rFonts w:hint="default"/>
        <w:b w:val="0"/>
        <w:sz w:val="22"/>
        <w:szCs w:val="22"/>
      </w:rPr>
    </w:lvl>
    <w:lvl w:ilvl="2">
      <w:start w:val="1"/>
      <w:numFmt w:val="decimal"/>
      <w:lvlText w:val="%1.%2.%3"/>
      <w:lvlJc w:val="left"/>
      <w:pPr>
        <w:tabs>
          <w:tab w:val="num" w:pos="-540"/>
        </w:tabs>
        <w:ind w:left="-540" w:hanging="720"/>
      </w:pPr>
      <w:rPr>
        <w:rFonts w:asciiTheme="minorHAnsi" w:hAnsiTheme="minorHAnsi" w:hint="default"/>
        <w:sz w:val="22"/>
        <w:szCs w:val="22"/>
      </w:rPr>
    </w:lvl>
    <w:lvl w:ilvl="3">
      <w:start w:val="1"/>
      <w:numFmt w:val="decimal"/>
      <w:pStyle w:val="Heading4"/>
      <w:lvlText w:val="%1.%2.%3.%4"/>
      <w:lvlJc w:val="left"/>
      <w:pPr>
        <w:tabs>
          <w:tab w:val="num" w:pos="-396"/>
        </w:tabs>
        <w:ind w:left="-396" w:hanging="864"/>
      </w:pPr>
      <w:rPr>
        <w:rFonts w:hint="default"/>
      </w:rPr>
    </w:lvl>
    <w:lvl w:ilvl="4">
      <w:start w:val="1"/>
      <w:numFmt w:val="decimal"/>
      <w:pStyle w:val="Heading5"/>
      <w:lvlText w:val="%1.%2.%3.%4.%5"/>
      <w:lvlJc w:val="left"/>
      <w:pPr>
        <w:tabs>
          <w:tab w:val="num" w:pos="-252"/>
        </w:tabs>
        <w:ind w:left="-252" w:hanging="1008"/>
      </w:pPr>
      <w:rPr>
        <w:rFonts w:hint="default"/>
      </w:rPr>
    </w:lvl>
    <w:lvl w:ilvl="5">
      <w:start w:val="1"/>
      <w:numFmt w:val="decimal"/>
      <w:pStyle w:val="Heading6"/>
      <w:lvlText w:val="%1.%2.%3.%4.%5.%6"/>
      <w:lvlJc w:val="left"/>
      <w:pPr>
        <w:tabs>
          <w:tab w:val="num" w:pos="-108"/>
        </w:tabs>
        <w:ind w:left="-108" w:hanging="1152"/>
      </w:pPr>
      <w:rPr>
        <w:rFonts w:hint="default"/>
      </w:rPr>
    </w:lvl>
    <w:lvl w:ilvl="6">
      <w:start w:val="1"/>
      <w:numFmt w:val="decimal"/>
      <w:pStyle w:val="Heading7"/>
      <w:lvlText w:val="%1.%2.%3.%4.%5.%6.%7"/>
      <w:lvlJc w:val="left"/>
      <w:pPr>
        <w:tabs>
          <w:tab w:val="num" w:pos="36"/>
        </w:tabs>
        <w:ind w:left="36" w:hanging="1296"/>
      </w:pPr>
      <w:rPr>
        <w:rFonts w:hint="default"/>
      </w:rPr>
    </w:lvl>
    <w:lvl w:ilvl="7">
      <w:start w:val="1"/>
      <w:numFmt w:val="decimal"/>
      <w:pStyle w:val="Heading8"/>
      <w:lvlText w:val="%1.%2.%3.%4.%5.%6.%7.%8"/>
      <w:lvlJc w:val="left"/>
      <w:pPr>
        <w:tabs>
          <w:tab w:val="num" w:pos="180"/>
        </w:tabs>
        <w:ind w:left="180" w:hanging="1440"/>
      </w:pPr>
      <w:rPr>
        <w:rFonts w:hint="default"/>
      </w:rPr>
    </w:lvl>
    <w:lvl w:ilvl="8">
      <w:start w:val="1"/>
      <w:numFmt w:val="decimal"/>
      <w:pStyle w:val="Heading9"/>
      <w:lvlText w:val="%1.%2.%3.%4.%5.%6.%7.%8.%9"/>
      <w:lvlJc w:val="left"/>
      <w:pPr>
        <w:tabs>
          <w:tab w:val="num" w:pos="324"/>
        </w:tabs>
        <w:ind w:left="324" w:hanging="1584"/>
      </w:pPr>
      <w:rPr>
        <w:rFonts w:hint="default"/>
      </w:rPr>
    </w:lvl>
  </w:abstractNum>
  <w:abstractNum w:abstractNumId="4">
    <w:nsid w:val="43803CD2"/>
    <w:multiLevelType w:val="hybridMultilevel"/>
    <w:tmpl w:val="887C94C8"/>
    <w:lvl w:ilvl="0" w:tplc="BF827C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366072"/>
    <w:multiLevelType w:val="hybridMultilevel"/>
    <w:tmpl w:val="88CED2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859A1"/>
    <w:multiLevelType w:val="hybridMultilevel"/>
    <w:tmpl w:val="88CED2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4964EF"/>
    <w:multiLevelType w:val="hybridMultilevel"/>
    <w:tmpl w:val="DFC419C6"/>
    <w:lvl w:ilvl="0" w:tplc="20C0B7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E7093A"/>
    <w:multiLevelType w:val="hybridMultilevel"/>
    <w:tmpl w:val="00E6C11E"/>
    <w:lvl w:ilvl="0" w:tplc="BF827C7A">
      <w:start w:val="1"/>
      <w:numFmt w:val="bullet"/>
      <w:lvlText w:val=""/>
      <w:lvlJc w:val="left"/>
      <w:pPr>
        <w:ind w:left="720" w:hanging="360"/>
      </w:pPr>
      <w:rPr>
        <w:rFonts w:ascii="Symbol" w:hAnsi="Symbol" w:hint="default"/>
      </w:rPr>
    </w:lvl>
    <w:lvl w:ilvl="1" w:tplc="BF827C7A">
      <w:start w:val="1"/>
      <w:numFmt w:val="bullet"/>
      <w:lvlText w:val=""/>
      <w:lvlJc w:val="left"/>
      <w:pPr>
        <w:ind w:left="1440" w:hanging="360"/>
      </w:pPr>
      <w:rPr>
        <w:rFonts w:ascii="Symbol" w:hAnsi="Symbol" w:hint="default"/>
      </w:rPr>
    </w:lvl>
    <w:lvl w:ilvl="2" w:tplc="BF827C7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7E5CB5"/>
    <w:multiLevelType w:val="hybridMultilevel"/>
    <w:tmpl w:val="CF823BF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0345AEE"/>
    <w:multiLevelType w:val="hybridMultilevel"/>
    <w:tmpl w:val="71BCCE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31CA9"/>
    <w:multiLevelType w:val="multilevel"/>
    <w:tmpl w:val="541E5E50"/>
    <w:lvl w:ilvl="0">
      <w:start w:val="1"/>
      <w:numFmt w:val="decimal"/>
      <w:pStyle w:val="Subtitle"/>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noProof w:val="0"/>
        <w:vanish w:val="0"/>
        <w:webHidden w:val="0"/>
        <w:color w:val="000000"/>
        <w:spacing w:val="0"/>
        <w:kern w:val="0"/>
        <w:position w:val="0"/>
        <w:sz w:val="22"/>
        <w:szCs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7A026933"/>
    <w:multiLevelType w:val="hybridMultilevel"/>
    <w:tmpl w:val="52423640"/>
    <w:lvl w:ilvl="0" w:tplc="BF827C7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5"/>
  </w:num>
  <w:num w:numId="6">
    <w:abstractNumId w:val="7"/>
  </w:num>
  <w:num w:numId="7">
    <w:abstractNumId w:val="6"/>
  </w:num>
  <w:num w:numId="8">
    <w:abstractNumId w:val="10"/>
  </w:num>
  <w:num w:numId="9">
    <w:abstractNumId w:val="8"/>
  </w:num>
  <w:num w:numId="10">
    <w:abstractNumId w:val="4"/>
  </w:num>
  <w:num w:numId="11">
    <w:abstractNumId w:val="2"/>
  </w:num>
  <w:num w:numId="12">
    <w:abstractNumId w:val="12"/>
  </w:num>
  <w:num w:numId="1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DA5"/>
    <w:rsid w:val="00070FB6"/>
    <w:rsid w:val="00121D43"/>
    <w:rsid w:val="00246DA5"/>
    <w:rsid w:val="003D32DD"/>
    <w:rsid w:val="00566A26"/>
    <w:rsid w:val="0057137C"/>
    <w:rsid w:val="00580283"/>
    <w:rsid w:val="005A34C1"/>
    <w:rsid w:val="005D5884"/>
    <w:rsid w:val="00633648"/>
    <w:rsid w:val="007226A0"/>
    <w:rsid w:val="00794501"/>
    <w:rsid w:val="00946DC7"/>
    <w:rsid w:val="00947769"/>
    <w:rsid w:val="009C678A"/>
    <w:rsid w:val="00AB5629"/>
    <w:rsid w:val="00B53503"/>
    <w:rsid w:val="00B81919"/>
    <w:rsid w:val="00CB4FE3"/>
    <w:rsid w:val="00D35A65"/>
    <w:rsid w:val="00E67D01"/>
    <w:rsid w:val="00E720DD"/>
    <w:rsid w:val="00E7536F"/>
    <w:rsid w:val="00F10FB5"/>
    <w:rsid w:val="00F45FB4"/>
    <w:rsid w:val="00FE2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allout" idref="#_x0000_s1044"/>
        <o:r id="V:Rule2" type="connector" idref="#_x0000_s1034"/>
        <o:r id="V:Rule3" type="connector" idref="#_x0000_s1031"/>
        <o:r id="V:Rule4" type="connector" idref="#_x0000_s1040"/>
        <o:r id="V:Rule5" type="connector" idref="#_x0000_s1042"/>
        <o:r id="V:Rule6" type="connector" idref="#_x0000_s1029"/>
        <o:r id="V:Rule7" type="connector" idref="#_x0000_s1027"/>
        <o:r id="V:Rule8" type="connector" idref="#_x0000_s1028"/>
        <o:r id="V:Rule9" type="connector" idref="#_x0000_s1045"/>
        <o:r id="V:Rule10" type="connector" idref="#_x0000_s10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toa heading" w:uiPriority="0"/>
    <w:lsdException w:name="List Number"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769"/>
  </w:style>
  <w:style w:type="paragraph" w:styleId="Heading1">
    <w:name w:val="heading 1"/>
    <w:aliases w:val="Part"/>
    <w:basedOn w:val="Normal"/>
    <w:next w:val="Normal"/>
    <w:link w:val="Heading1Char"/>
    <w:autoRedefine/>
    <w:qFormat/>
    <w:rsid w:val="00E67D01"/>
    <w:pPr>
      <w:keepNext/>
      <w:numPr>
        <w:numId w:val="1"/>
      </w:numPr>
      <w:outlineLvl w:val="0"/>
    </w:pPr>
    <w:rPr>
      <w:b/>
      <w:sz w:val="24"/>
    </w:rPr>
  </w:style>
  <w:style w:type="paragraph" w:styleId="Heading2">
    <w:name w:val="heading 2"/>
    <w:basedOn w:val="Normal"/>
    <w:next w:val="Normal"/>
    <w:link w:val="Heading2Char"/>
    <w:autoRedefine/>
    <w:qFormat/>
    <w:rsid w:val="00947769"/>
    <w:pPr>
      <w:keepNext/>
      <w:numPr>
        <w:ilvl w:val="1"/>
        <w:numId w:val="1"/>
      </w:numPr>
      <w:outlineLvl w:val="1"/>
    </w:pPr>
    <w:rPr>
      <w:b/>
    </w:rPr>
  </w:style>
  <w:style w:type="paragraph" w:styleId="Heading3">
    <w:name w:val="heading 3"/>
    <w:basedOn w:val="Normal"/>
    <w:next w:val="Normal"/>
    <w:link w:val="Heading3Char"/>
    <w:autoRedefine/>
    <w:qFormat/>
    <w:rsid w:val="00947769"/>
    <w:pPr>
      <w:keepNext/>
      <w:numPr>
        <w:ilvl w:val="2"/>
        <w:numId w:val="3"/>
      </w:numPr>
      <w:outlineLvl w:val="2"/>
    </w:pPr>
  </w:style>
  <w:style w:type="paragraph" w:styleId="Heading4">
    <w:name w:val="heading 4"/>
    <w:basedOn w:val="Normal"/>
    <w:next w:val="Normal"/>
    <w:link w:val="Heading4Char"/>
    <w:autoRedefine/>
    <w:qFormat/>
    <w:rsid w:val="00947769"/>
    <w:pPr>
      <w:keepNext/>
      <w:numPr>
        <w:ilvl w:val="3"/>
        <w:numId w:val="1"/>
      </w:numPr>
      <w:outlineLvl w:val="3"/>
    </w:pPr>
    <w:rPr>
      <w:iCs/>
    </w:rPr>
  </w:style>
  <w:style w:type="paragraph" w:styleId="Heading5">
    <w:name w:val="heading 5"/>
    <w:basedOn w:val="Normal"/>
    <w:next w:val="Normal"/>
    <w:link w:val="Heading5Char"/>
    <w:uiPriority w:val="9"/>
    <w:qFormat/>
    <w:rsid w:val="00947769"/>
    <w:pPr>
      <w:keepNext/>
      <w:numPr>
        <w:ilvl w:val="4"/>
        <w:numId w:val="1"/>
      </w:numPr>
      <w:outlineLvl w:val="4"/>
    </w:pPr>
    <w:rPr>
      <w:bCs/>
      <w:sz w:val="20"/>
    </w:rPr>
  </w:style>
  <w:style w:type="paragraph" w:styleId="Heading6">
    <w:name w:val="heading 6"/>
    <w:basedOn w:val="Normal"/>
    <w:next w:val="Normal"/>
    <w:link w:val="Heading6Char"/>
    <w:qFormat/>
    <w:rsid w:val="00947769"/>
    <w:pPr>
      <w:keepNext/>
      <w:numPr>
        <w:ilvl w:val="5"/>
        <w:numId w:val="1"/>
      </w:numPr>
      <w:jc w:val="center"/>
      <w:outlineLvl w:val="5"/>
    </w:pPr>
    <w:rPr>
      <w:bCs/>
      <w:sz w:val="20"/>
    </w:rPr>
  </w:style>
  <w:style w:type="paragraph" w:styleId="Heading7">
    <w:name w:val="heading 7"/>
    <w:basedOn w:val="Normal"/>
    <w:next w:val="Normal"/>
    <w:link w:val="Heading7Char"/>
    <w:qFormat/>
    <w:rsid w:val="00947769"/>
    <w:pPr>
      <w:keepNext/>
      <w:numPr>
        <w:ilvl w:val="6"/>
        <w:numId w:val="1"/>
      </w:numPr>
      <w:outlineLvl w:val="6"/>
    </w:pPr>
    <w:rPr>
      <w:sz w:val="20"/>
      <w:u w:val="single"/>
    </w:rPr>
  </w:style>
  <w:style w:type="paragraph" w:styleId="Heading8">
    <w:name w:val="heading 8"/>
    <w:basedOn w:val="Normal"/>
    <w:next w:val="Normal"/>
    <w:link w:val="Heading8Char"/>
    <w:qFormat/>
    <w:rsid w:val="00947769"/>
    <w:pPr>
      <w:keepNext/>
      <w:numPr>
        <w:ilvl w:val="7"/>
        <w:numId w:val="1"/>
      </w:numPr>
      <w:outlineLvl w:val="7"/>
    </w:pPr>
    <w:rPr>
      <w:sz w:val="20"/>
      <w:u w:val="single"/>
    </w:rPr>
  </w:style>
  <w:style w:type="paragraph" w:styleId="Heading9">
    <w:name w:val="heading 9"/>
    <w:basedOn w:val="Normal"/>
    <w:next w:val="Normal"/>
    <w:link w:val="Heading9Char"/>
    <w:qFormat/>
    <w:rsid w:val="00947769"/>
    <w:pPr>
      <w:keepNext/>
      <w:numPr>
        <w:ilvl w:val="8"/>
        <w:numId w:val="1"/>
      </w:numPr>
      <w:outlineLvl w:val="8"/>
    </w:pPr>
    <w:rPr>
      <w:i/>
      <w:iCs/>
      <w:color w:val="8080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2"/>
    <w:link w:val="Style1Char"/>
    <w:qFormat/>
    <w:rsid w:val="00947769"/>
    <w:pPr>
      <w:numPr>
        <w:numId w:val="3"/>
      </w:numPr>
    </w:pPr>
  </w:style>
  <w:style w:type="character" w:customStyle="1" w:styleId="Heading1Char">
    <w:name w:val="Heading 1 Char"/>
    <w:aliases w:val="Part Char"/>
    <w:basedOn w:val="DefaultParagraphFont"/>
    <w:link w:val="Heading1"/>
    <w:rsid w:val="00E67D01"/>
    <w:rPr>
      <w:b/>
      <w:sz w:val="24"/>
    </w:rPr>
  </w:style>
  <w:style w:type="character" w:customStyle="1" w:styleId="Heading2Char">
    <w:name w:val="Heading 2 Char"/>
    <w:basedOn w:val="DefaultParagraphFont"/>
    <w:link w:val="Heading2"/>
    <w:rsid w:val="00947769"/>
    <w:rPr>
      <w:b/>
    </w:rPr>
  </w:style>
  <w:style w:type="character" w:customStyle="1" w:styleId="Heading2Char1">
    <w:name w:val="Heading 2 Char1"/>
    <w:basedOn w:val="DefaultParagraphFont"/>
    <w:locked/>
    <w:rsid w:val="00947769"/>
    <w:rPr>
      <w:rFonts w:ascii="Arial" w:eastAsia="Times New Roman" w:hAnsi="Arial" w:cs="Arial"/>
      <w:b/>
      <w:bCs/>
      <w:iCs/>
      <w:szCs w:val="28"/>
    </w:rPr>
  </w:style>
  <w:style w:type="paragraph" w:customStyle="1" w:styleId="ContinuedTableLabe">
    <w:name w:val="Continued Table Labe"/>
    <w:basedOn w:val="Normal"/>
    <w:rsid w:val="00947769"/>
    <w:rPr>
      <w:b/>
    </w:rPr>
  </w:style>
  <w:style w:type="paragraph" w:customStyle="1" w:styleId="Default">
    <w:name w:val="Default"/>
    <w:rsid w:val="00947769"/>
    <w:pPr>
      <w:autoSpaceDE w:val="0"/>
      <w:autoSpaceDN w:val="0"/>
      <w:adjustRightInd w:val="0"/>
    </w:pPr>
    <w:rPr>
      <w:rFonts w:ascii="Times New Roman" w:hAnsi="Times New Roman" w:cs="Times New Roman"/>
      <w:color w:val="000000"/>
      <w:sz w:val="24"/>
      <w:szCs w:val="24"/>
    </w:rPr>
  </w:style>
  <w:style w:type="character" w:customStyle="1" w:styleId="ti2">
    <w:name w:val="ti2"/>
    <w:basedOn w:val="DefaultParagraphFont"/>
    <w:rsid w:val="00947769"/>
    <w:rPr>
      <w:sz w:val="22"/>
      <w:szCs w:val="22"/>
    </w:rPr>
  </w:style>
  <w:style w:type="character" w:customStyle="1" w:styleId="featuredlinkouts">
    <w:name w:val="featured_linkouts"/>
    <w:basedOn w:val="DefaultParagraphFont"/>
    <w:rsid w:val="00947769"/>
  </w:style>
  <w:style w:type="character" w:customStyle="1" w:styleId="linkbar">
    <w:name w:val="linkbar"/>
    <w:basedOn w:val="DefaultParagraphFont"/>
    <w:rsid w:val="00947769"/>
  </w:style>
  <w:style w:type="paragraph" w:customStyle="1" w:styleId="affiliation1">
    <w:name w:val="affiliation1"/>
    <w:basedOn w:val="Normal"/>
    <w:rsid w:val="00947769"/>
    <w:pPr>
      <w:spacing w:before="240" w:after="120" w:line="288" w:lineRule="atLeast"/>
      <w:ind w:left="120"/>
    </w:pPr>
    <w:rPr>
      <w:rFonts w:ascii="Times New Roman" w:hAnsi="Times New Roman" w:cs="Times New Roman"/>
      <w:sz w:val="19"/>
      <w:szCs w:val="19"/>
    </w:rPr>
  </w:style>
  <w:style w:type="character" w:customStyle="1" w:styleId="mw-headline">
    <w:name w:val="mw-headline"/>
    <w:basedOn w:val="DefaultParagraphFont"/>
    <w:rsid w:val="00947769"/>
  </w:style>
  <w:style w:type="paragraph" w:customStyle="1" w:styleId="title1">
    <w:name w:val="title1"/>
    <w:basedOn w:val="Normal"/>
    <w:rsid w:val="00947769"/>
    <w:pPr>
      <w:spacing w:before="100" w:beforeAutospacing="1"/>
      <w:ind w:left="825"/>
    </w:pPr>
    <w:rPr>
      <w:rFonts w:ascii="Times New Roman" w:hAnsi="Times New Roman" w:cs="Times New Roman"/>
    </w:rPr>
  </w:style>
  <w:style w:type="paragraph" w:customStyle="1" w:styleId="authors1">
    <w:name w:val="authors1"/>
    <w:basedOn w:val="Normal"/>
    <w:rsid w:val="00947769"/>
    <w:pPr>
      <w:spacing w:before="72" w:line="240" w:lineRule="atLeast"/>
      <w:ind w:left="825"/>
    </w:pPr>
    <w:rPr>
      <w:rFonts w:ascii="Times New Roman" w:hAnsi="Times New Roman" w:cs="Times New Roman"/>
    </w:rPr>
  </w:style>
  <w:style w:type="paragraph" w:customStyle="1" w:styleId="source1">
    <w:name w:val="source1"/>
    <w:basedOn w:val="Normal"/>
    <w:rsid w:val="00947769"/>
    <w:pPr>
      <w:spacing w:before="120" w:line="240" w:lineRule="atLeast"/>
      <w:ind w:left="825"/>
    </w:pPr>
    <w:rPr>
      <w:rFonts w:ascii="Times New Roman" w:hAnsi="Times New Roman" w:cs="Times New Roman"/>
      <w:sz w:val="18"/>
      <w:szCs w:val="18"/>
    </w:rPr>
  </w:style>
  <w:style w:type="character" w:customStyle="1" w:styleId="journalname">
    <w:name w:val="journalname"/>
    <w:basedOn w:val="DefaultParagraphFont"/>
    <w:rsid w:val="00947769"/>
  </w:style>
  <w:style w:type="character" w:customStyle="1" w:styleId="Style12ptBold">
    <w:name w:val="Style 12 pt Bold"/>
    <w:basedOn w:val="DefaultParagraphFont"/>
    <w:rsid w:val="00947769"/>
    <w:rPr>
      <w:rFonts w:ascii="Times New Roman" w:hAnsi="Times New Roman"/>
      <w:b/>
      <w:bCs/>
      <w:dstrike w:val="0"/>
      <w:sz w:val="24"/>
      <w:vertAlign w:val="baseline"/>
    </w:rPr>
  </w:style>
  <w:style w:type="paragraph" w:customStyle="1" w:styleId="ProtocolHeading1">
    <w:name w:val="Protocol Heading 1"/>
    <w:basedOn w:val="Normal"/>
    <w:autoRedefine/>
    <w:rsid w:val="00947769"/>
    <w:pPr>
      <w:spacing w:before="60"/>
    </w:pPr>
    <w:rPr>
      <w:rFonts w:cs="Times New Roman"/>
      <w:kern w:val="32"/>
    </w:rPr>
  </w:style>
  <w:style w:type="paragraph" w:customStyle="1" w:styleId="StyleHeading112pt">
    <w:name w:val="Style Heading 1 + 12 pt"/>
    <w:basedOn w:val="Heading1"/>
    <w:next w:val="Normal"/>
    <w:autoRedefine/>
    <w:rsid w:val="00947769"/>
    <w:pPr>
      <w:numPr>
        <w:numId w:val="0"/>
      </w:numPr>
      <w:spacing w:before="120" w:after="240" w:line="320" w:lineRule="exact"/>
    </w:pPr>
    <w:rPr>
      <w:bCs/>
      <w:caps/>
      <w:sz w:val="28"/>
      <w:szCs w:val="24"/>
    </w:rPr>
  </w:style>
  <w:style w:type="paragraph" w:customStyle="1" w:styleId="StyleHeading211ptBoldBefore6ptAfter3pt">
    <w:name w:val="Style Heading 2 + 11 pt Bold Before:  6 pt After:  3 pt"/>
    <w:basedOn w:val="Heading2"/>
    <w:autoRedefine/>
    <w:rsid w:val="00947769"/>
    <w:pPr>
      <w:numPr>
        <w:ilvl w:val="0"/>
        <w:numId w:val="0"/>
      </w:numPr>
      <w:spacing w:before="120" w:after="60"/>
    </w:pPr>
    <w:rPr>
      <w:rFonts w:asciiTheme="minorHAnsi" w:hAnsiTheme="minorHAnsi" w:cs="Times New Roman"/>
      <w:bCs/>
    </w:rPr>
  </w:style>
  <w:style w:type="character" w:customStyle="1" w:styleId="name">
    <w:name w:val="name"/>
    <w:basedOn w:val="DefaultParagraphFont"/>
    <w:rsid w:val="00947769"/>
  </w:style>
  <w:style w:type="character" w:customStyle="1" w:styleId="contrib-degrees">
    <w:name w:val="contrib-degrees"/>
    <w:basedOn w:val="DefaultParagraphFont"/>
    <w:rsid w:val="00947769"/>
  </w:style>
  <w:style w:type="character" w:customStyle="1" w:styleId="li-content">
    <w:name w:val="li-content"/>
    <w:basedOn w:val="DefaultParagraphFont"/>
    <w:rsid w:val="00947769"/>
  </w:style>
  <w:style w:type="character" w:customStyle="1" w:styleId="slug-doi">
    <w:name w:val="slug-doi"/>
    <w:basedOn w:val="DefaultParagraphFont"/>
    <w:rsid w:val="00947769"/>
  </w:style>
  <w:style w:type="character" w:customStyle="1" w:styleId="slug-pub-date">
    <w:name w:val="slug-pub-date"/>
    <w:basedOn w:val="DefaultParagraphFont"/>
    <w:rsid w:val="00947769"/>
  </w:style>
  <w:style w:type="character" w:customStyle="1" w:styleId="slug-vol">
    <w:name w:val="slug-vol"/>
    <w:basedOn w:val="DefaultParagraphFont"/>
    <w:rsid w:val="00947769"/>
  </w:style>
  <w:style w:type="character" w:customStyle="1" w:styleId="slug-issue">
    <w:name w:val="slug-issue"/>
    <w:basedOn w:val="DefaultParagraphFont"/>
    <w:rsid w:val="00947769"/>
  </w:style>
  <w:style w:type="character" w:customStyle="1" w:styleId="slug-pages">
    <w:name w:val="slug-pages"/>
    <w:basedOn w:val="DefaultParagraphFont"/>
    <w:rsid w:val="00947769"/>
  </w:style>
  <w:style w:type="character" w:customStyle="1" w:styleId="sc">
    <w:name w:val="sc"/>
    <w:basedOn w:val="DefaultParagraphFont"/>
    <w:rsid w:val="00947769"/>
  </w:style>
  <w:style w:type="paragraph" w:customStyle="1" w:styleId="MTDisplayEquation">
    <w:name w:val="MTDisplayEquation"/>
    <w:basedOn w:val="Normal"/>
    <w:next w:val="Normal"/>
    <w:link w:val="MTDisplayEquationChar"/>
    <w:rsid w:val="00947769"/>
    <w:pPr>
      <w:tabs>
        <w:tab w:val="center" w:pos="4680"/>
        <w:tab w:val="right" w:pos="9360"/>
      </w:tabs>
      <w:spacing w:after="200" w:line="276" w:lineRule="auto"/>
    </w:pPr>
    <w:rPr>
      <w:rFonts w:asciiTheme="minorHAnsi" w:eastAsiaTheme="minorHAnsi" w:hAnsiTheme="minorHAnsi" w:cstheme="minorBidi"/>
    </w:rPr>
  </w:style>
  <w:style w:type="character" w:customStyle="1" w:styleId="MTDisplayEquationChar">
    <w:name w:val="MTDisplayEquation Char"/>
    <w:basedOn w:val="DefaultParagraphFont"/>
    <w:link w:val="MTDisplayEquation"/>
    <w:rsid w:val="00947769"/>
    <w:rPr>
      <w:rFonts w:asciiTheme="minorHAnsi" w:eastAsiaTheme="minorHAnsi" w:hAnsiTheme="minorHAnsi" w:cstheme="minorBidi"/>
    </w:rPr>
  </w:style>
  <w:style w:type="character" w:customStyle="1" w:styleId="MTEquationSection">
    <w:name w:val="MTEquationSection"/>
    <w:basedOn w:val="DefaultParagraphFont"/>
    <w:rsid w:val="00947769"/>
    <w:rPr>
      <w:vanish/>
      <w:color w:val="FF0000"/>
    </w:rPr>
  </w:style>
  <w:style w:type="character" w:customStyle="1" w:styleId="Heading3Char">
    <w:name w:val="Heading 3 Char"/>
    <w:basedOn w:val="DefaultParagraphFont"/>
    <w:link w:val="Heading3"/>
    <w:rsid w:val="00947769"/>
  </w:style>
  <w:style w:type="character" w:customStyle="1" w:styleId="Heading4Char">
    <w:name w:val="Heading 4 Char"/>
    <w:basedOn w:val="DefaultParagraphFont"/>
    <w:link w:val="Heading4"/>
    <w:rsid w:val="00947769"/>
    <w:rPr>
      <w:iCs/>
    </w:rPr>
  </w:style>
  <w:style w:type="character" w:customStyle="1" w:styleId="Heading5Char">
    <w:name w:val="Heading 5 Char"/>
    <w:basedOn w:val="DefaultParagraphFont"/>
    <w:link w:val="Heading5"/>
    <w:uiPriority w:val="9"/>
    <w:rsid w:val="00947769"/>
    <w:rPr>
      <w:bCs/>
      <w:sz w:val="20"/>
    </w:rPr>
  </w:style>
  <w:style w:type="character" w:customStyle="1" w:styleId="Heading6Char">
    <w:name w:val="Heading 6 Char"/>
    <w:basedOn w:val="DefaultParagraphFont"/>
    <w:link w:val="Heading6"/>
    <w:rsid w:val="00947769"/>
    <w:rPr>
      <w:bCs/>
      <w:sz w:val="20"/>
    </w:rPr>
  </w:style>
  <w:style w:type="character" w:customStyle="1" w:styleId="Heading7Char">
    <w:name w:val="Heading 7 Char"/>
    <w:basedOn w:val="DefaultParagraphFont"/>
    <w:link w:val="Heading7"/>
    <w:rsid w:val="00947769"/>
    <w:rPr>
      <w:sz w:val="20"/>
      <w:u w:val="single"/>
    </w:rPr>
  </w:style>
  <w:style w:type="character" w:customStyle="1" w:styleId="Heading8Char">
    <w:name w:val="Heading 8 Char"/>
    <w:basedOn w:val="DefaultParagraphFont"/>
    <w:link w:val="Heading8"/>
    <w:rsid w:val="00947769"/>
    <w:rPr>
      <w:sz w:val="20"/>
      <w:u w:val="single"/>
    </w:rPr>
  </w:style>
  <w:style w:type="character" w:customStyle="1" w:styleId="Heading9Char">
    <w:name w:val="Heading 9 Char"/>
    <w:basedOn w:val="DefaultParagraphFont"/>
    <w:link w:val="Heading9"/>
    <w:rsid w:val="00947769"/>
    <w:rPr>
      <w:i/>
      <w:iCs/>
      <w:color w:val="808080"/>
      <w:sz w:val="20"/>
    </w:rPr>
  </w:style>
  <w:style w:type="paragraph" w:styleId="TOC1">
    <w:name w:val="toc 1"/>
    <w:basedOn w:val="Normal"/>
    <w:next w:val="Normal"/>
    <w:autoRedefine/>
    <w:uiPriority w:val="39"/>
    <w:rsid w:val="00947769"/>
  </w:style>
  <w:style w:type="paragraph" w:styleId="TOC2">
    <w:name w:val="toc 2"/>
    <w:basedOn w:val="Normal"/>
    <w:next w:val="Normal"/>
    <w:autoRedefine/>
    <w:uiPriority w:val="39"/>
    <w:rsid w:val="00947769"/>
    <w:pPr>
      <w:ind w:left="200"/>
    </w:pPr>
  </w:style>
  <w:style w:type="paragraph" w:styleId="TOC3">
    <w:name w:val="toc 3"/>
    <w:basedOn w:val="Normal"/>
    <w:next w:val="Normal"/>
    <w:autoRedefine/>
    <w:uiPriority w:val="39"/>
    <w:unhideWhenUsed/>
    <w:rsid w:val="00947769"/>
    <w:pPr>
      <w:spacing w:after="100"/>
      <w:ind w:left="400"/>
    </w:pPr>
  </w:style>
  <w:style w:type="paragraph" w:styleId="FootnoteText">
    <w:name w:val="footnote text"/>
    <w:basedOn w:val="Normal"/>
    <w:link w:val="FootnoteTextChar"/>
    <w:semiHidden/>
    <w:rsid w:val="00947769"/>
  </w:style>
  <w:style w:type="character" w:customStyle="1" w:styleId="FootnoteTextChar">
    <w:name w:val="Footnote Text Char"/>
    <w:basedOn w:val="DefaultParagraphFont"/>
    <w:link w:val="FootnoteText"/>
    <w:semiHidden/>
    <w:rsid w:val="00947769"/>
  </w:style>
  <w:style w:type="paragraph" w:styleId="CommentText">
    <w:name w:val="annotation text"/>
    <w:basedOn w:val="Normal"/>
    <w:link w:val="CommentTextChar"/>
    <w:semiHidden/>
    <w:rsid w:val="00947769"/>
  </w:style>
  <w:style w:type="character" w:customStyle="1" w:styleId="CommentTextChar">
    <w:name w:val="Comment Text Char"/>
    <w:basedOn w:val="DefaultParagraphFont"/>
    <w:link w:val="CommentText"/>
    <w:semiHidden/>
    <w:rsid w:val="00947769"/>
  </w:style>
  <w:style w:type="paragraph" w:styleId="Header">
    <w:name w:val="header"/>
    <w:basedOn w:val="Normal"/>
    <w:link w:val="HeaderChar"/>
    <w:rsid w:val="00947769"/>
    <w:pPr>
      <w:tabs>
        <w:tab w:val="center" w:pos="4320"/>
        <w:tab w:val="right" w:pos="8640"/>
      </w:tabs>
    </w:pPr>
  </w:style>
  <w:style w:type="character" w:customStyle="1" w:styleId="HeaderChar">
    <w:name w:val="Header Char"/>
    <w:basedOn w:val="DefaultParagraphFont"/>
    <w:link w:val="Header"/>
    <w:rsid w:val="00947769"/>
  </w:style>
  <w:style w:type="paragraph" w:styleId="Footer">
    <w:name w:val="footer"/>
    <w:basedOn w:val="Normal"/>
    <w:link w:val="FooterChar"/>
    <w:uiPriority w:val="99"/>
    <w:rsid w:val="00947769"/>
    <w:pPr>
      <w:tabs>
        <w:tab w:val="center" w:pos="4320"/>
        <w:tab w:val="right" w:pos="8640"/>
      </w:tabs>
    </w:pPr>
  </w:style>
  <w:style w:type="character" w:customStyle="1" w:styleId="FooterChar">
    <w:name w:val="Footer Char"/>
    <w:basedOn w:val="DefaultParagraphFont"/>
    <w:link w:val="Footer"/>
    <w:uiPriority w:val="99"/>
    <w:rsid w:val="00947769"/>
  </w:style>
  <w:style w:type="paragraph" w:styleId="Caption">
    <w:name w:val="caption"/>
    <w:basedOn w:val="Normal"/>
    <w:next w:val="Normal"/>
    <w:uiPriority w:val="35"/>
    <w:unhideWhenUsed/>
    <w:qFormat/>
    <w:rsid w:val="00947769"/>
    <w:pPr>
      <w:spacing w:after="200"/>
    </w:pPr>
    <w:rPr>
      <w:rFonts w:asciiTheme="minorHAnsi" w:eastAsiaTheme="minorHAnsi" w:hAnsiTheme="minorHAnsi" w:cstheme="minorBidi"/>
      <w:b/>
      <w:bCs/>
      <w:color w:val="4F81BD" w:themeColor="accent1"/>
      <w:sz w:val="18"/>
      <w:szCs w:val="18"/>
    </w:rPr>
  </w:style>
  <w:style w:type="character" w:styleId="FootnoteReference">
    <w:name w:val="footnote reference"/>
    <w:basedOn w:val="DefaultParagraphFont"/>
    <w:semiHidden/>
    <w:rsid w:val="00947769"/>
    <w:rPr>
      <w:vertAlign w:val="superscript"/>
    </w:rPr>
  </w:style>
  <w:style w:type="character" w:styleId="CommentReference">
    <w:name w:val="annotation reference"/>
    <w:basedOn w:val="DefaultParagraphFont"/>
    <w:semiHidden/>
    <w:rsid w:val="00947769"/>
    <w:rPr>
      <w:sz w:val="16"/>
      <w:szCs w:val="16"/>
    </w:rPr>
  </w:style>
  <w:style w:type="character" w:styleId="PageNumber">
    <w:name w:val="page number"/>
    <w:basedOn w:val="DefaultParagraphFont"/>
    <w:rsid w:val="00947769"/>
  </w:style>
  <w:style w:type="character" w:styleId="EndnoteReference">
    <w:name w:val="endnote reference"/>
    <w:basedOn w:val="DefaultParagraphFont"/>
    <w:semiHidden/>
    <w:rsid w:val="00947769"/>
    <w:rPr>
      <w:rFonts w:cs="Times New Roman"/>
      <w:vertAlign w:val="superscript"/>
    </w:rPr>
  </w:style>
  <w:style w:type="paragraph" w:styleId="EndnoteText">
    <w:name w:val="endnote text"/>
    <w:basedOn w:val="Normal"/>
    <w:link w:val="EndnoteTextChar"/>
    <w:uiPriority w:val="99"/>
    <w:semiHidden/>
    <w:rsid w:val="00947769"/>
  </w:style>
  <w:style w:type="character" w:customStyle="1" w:styleId="EndnoteTextChar">
    <w:name w:val="Endnote Text Char"/>
    <w:basedOn w:val="DefaultParagraphFont"/>
    <w:link w:val="EndnoteText"/>
    <w:uiPriority w:val="99"/>
    <w:semiHidden/>
    <w:rsid w:val="00947769"/>
  </w:style>
  <w:style w:type="paragraph" w:styleId="TOAHeading">
    <w:name w:val="toa heading"/>
    <w:basedOn w:val="Normal"/>
    <w:next w:val="Normal"/>
    <w:semiHidden/>
    <w:rsid w:val="00947769"/>
    <w:pPr>
      <w:spacing w:before="120"/>
    </w:pPr>
    <w:rPr>
      <w:b/>
      <w:bCs/>
      <w:sz w:val="24"/>
      <w:szCs w:val="24"/>
    </w:rPr>
  </w:style>
  <w:style w:type="paragraph" w:styleId="ListNumber">
    <w:name w:val="List Number"/>
    <w:basedOn w:val="Normal"/>
    <w:rsid w:val="00947769"/>
    <w:pPr>
      <w:tabs>
        <w:tab w:val="num" w:pos="720"/>
        <w:tab w:val="num" w:pos="1080"/>
      </w:tabs>
      <w:ind w:left="360" w:hanging="360"/>
    </w:pPr>
    <w:rPr>
      <w:rFonts w:cs="Times New Roman"/>
      <w:sz w:val="24"/>
      <w:szCs w:val="24"/>
    </w:rPr>
  </w:style>
  <w:style w:type="paragraph" w:styleId="ListBullet3">
    <w:name w:val="List Bullet 3"/>
    <w:basedOn w:val="Normal"/>
    <w:autoRedefine/>
    <w:rsid w:val="00947769"/>
    <w:pPr>
      <w:numPr>
        <w:numId w:val="2"/>
      </w:numPr>
      <w:spacing w:after="40"/>
    </w:pPr>
    <w:rPr>
      <w:rFonts w:cs="Times New Roman"/>
      <w:sz w:val="24"/>
      <w:szCs w:val="24"/>
    </w:rPr>
  </w:style>
  <w:style w:type="paragraph" w:styleId="BodyText">
    <w:name w:val="Body Text"/>
    <w:basedOn w:val="Normal"/>
    <w:link w:val="BodyTextChar"/>
    <w:rsid w:val="00947769"/>
    <w:pPr>
      <w:autoSpaceDE w:val="0"/>
      <w:autoSpaceDN w:val="0"/>
      <w:adjustRightInd w:val="0"/>
      <w:spacing w:line="240" w:lineRule="atLeast"/>
    </w:pPr>
    <w:rPr>
      <w:rFonts w:ascii="Helv" w:hAnsi="Helv"/>
      <w:color w:val="000000"/>
    </w:rPr>
  </w:style>
  <w:style w:type="character" w:customStyle="1" w:styleId="BodyTextChar">
    <w:name w:val="Body Text Char"/>
    <w:basedOn w:val="DefaultParagraphFont"/>
    <w:link w:val="BodyText"/>
    <w:rsid w:val="00947769"/>
    <w:rPr>
      <w:rFonts w:ascii="Helv" w:hAnsi="Helv"/>
      <w:color w:val="000000"/>
    </w:rPr>
  </w:style>
  <w:style w:type="paragraph" w:styleId="BodyTextIndent">
    <w:name w:val="Body Text Indent"/>
    <w:basedOn w:val="Normal"/>
    <w:link w:val="BodyTextIndentChar"/>
    <w:rsid w:val="00947769"/>
    <w:pPr>
      <w:ind w:left="360"/>
    </w:pPr>
  </w:style>
  <w:style w:type="character" w:customStyle="1" w:styleId="BodyTextIndentChar">
    <w:name w:val="Body Text Indent Char"/>
    <w:basedOn w:val="DefaultParagraphFont"/>
    <w:link w:val="BodyTextIndent"/>
    <w:rsid w:val="00947769"/>
  </w:style>
  <w:style w:type="paragraph" w:styleId="Subtitle">
    <w:name w:val="Subtitle"/>
    <w:basedOn w:val="Normal"/>
    <w:link w:val="SubtitleChar"/>
    <w:qFormat/>
    <w:rsid w:val="00947769"/>
    <w:pPr>
      <w:numPr>
        <w:numId w:val="3"/>
      </w:numPr>
    </w:pPr>
    <w:rPr>
      <w:b/>
      <w:sz w:val="24"/>
    </w:rPr>
  </w:style>
  <w:style w:type="character" w:customStyle="1" w:styleId="SubtitleChar">
    <w:name w:val="Subtitle Char"/>
    <w:basedOn w:val="DefaultParagraphFont"/>
    <w:link w:val="Subtitle"/>
    <w:rsid w:val="00947769"/>
    <w:rPr>
      <w:b/>
      <w:sz w:val="24"/>
    </w:rPr>
  </w:style>
  <w:style w:type="paragraph" w:styleId="BodyText2">
    <w:name w:val="Body Text 2"/>
    <w:basedOn w:val="Normal"/>
    <w:link w:val="BodyText2Char"/>
    <w:rsid w:val="00947769"/>
    <w:pPr>
      <w:keepNext/>
      <w:autoSpaceDE w:val="0"/>
      <w:autoSpaceDN w:val="0"/>
      <w:adjustRightInd w:val="0"/>
      <w:spacing w:line="240" w:lineRule="atLeast"/>
    </w:pPr>
    <w:rPr>
      <w:color w:val="000000"/>
    </w:rPr>
  </w:style>
  <w:style w:type="character" w:customStyle="1" w:styleId="BodyText2Char">
    <w:name w:val="Body Text 2 Char"/>
    <w:basedOn w:val="DefaultParagraphFont"/>
    <w:link w:val="BodyText2"/>
    <w:rsid w:val="00947769"/>
    <w:rPr>
      <w:color w:val="000000"/>
    </w:rPr>
  </w:style>
  <w:style w:type="paragraph" w:styleId="BodyTextIndent2">
    <w:name w:val="Body Text Indent 2"/>
    <w:basedOn w:val="Normal"/>
    <w:link w:val="BodyTextIndent2Char"/>
    <w:rsid w:val="00947769"/>
    <w:pPr>
      <w:ind w:left="576"/>
    </w:pPr>
    <w:rPr>
      <w:i/>
      <w:iCs/>
    </w:rPr>
  </w:style>
  <w:style w:type="character" w:customStyle="1" w:styleId="BodyTextIndent2Char">
    <w:name w:val="Body Text Indent 2 Char"/>
    <w:basedOn w:val="DefaultParagraphFont"/>
    <w:link w:val="BodyTextIndent2"/>
    <w:rsid w:val="00947769"/>
    <w:rPr>
      <w:i/>
      <w:iCs/>
    </w:rPr>
  </w:style>
  <w:style w:type="paragraph" w:styleId="BodyTextIndent3">
    <w:name w:val="Body Text Indent 3"/>
    <w:basedOn w:val="Normal"/>
    <w:link w:val="BodyTextIndent3Char"/>
    <w:rsid w:val="00947769"/>
    <w:pPr>
      <w:ind w:left="576"/>
    </w:pPr>
  </w:style>
  <w:style w:type="character" w:customStyle="1" w:styleId="BodyTextIndent3Char">
    <w:name w:val="Body Text Indent 3 Char"/>
    <w:basedOn w:val="DefaultParagraphFont"/>
    <w:link w:val="BodyTextIndent3"/>
    <w:rsid w:val="00947769"/>
  </w:style>
  <w:style w:type="character" w:styleId="Hyperlink">
    <w:name w:val="Hyperlink"/>
    <w:basedOn w:val="DefaultParagraphFont"/>
    <w:uiPriority w:val="99"/>
    <w:rsid w:val="00947769"/>
    <w:rPr>
      <w:color w:val="0000FF"/>
      <w:u w:val="single"/>
    </w:rPr>
  </w:style>
  <w:style w:type="character" w:styleId="FollowedHyperlink">
    <w:name w:val="FollowedHyperlink"/>
    <w:basedOn w:val="DefaultParagraphFont"/>
    <w:rsid w:val="00947769"/>
    <w:rPr>
      <w:color w:val="800080"/>
      <w:u w:val="single"/>
    </w:rPr>
  </w:style>
  <w:style w:type="character" w:styleId="Emphasis">
    <w:name w:val="Emphasis"/>
    <w:basedOn w:val="DefaultParagraphFont"/>
    <w:uiPriority w:val="20"/>
    <w:qFormat/>
    <w:rsid w:val="00947769"/>
    <w:rPr>
      <w:b/>
      <w:bCs/>
      <w:i w:val="0"/>
      <w:iCs w:val="0"/>
    </w:rPr>
  </w:style>
  <w:style w:type="paragraph" w:styleId="NormalWeb">
    <w:name w:val="Normal (Web)"/>
    <w:basedOn w:val="Normal"/>
    <w:rsid w:val="00947769"/>
    <w:pPr>
      <w:spacing w:before="100" w:beforeAutospacing="1" w:after="100" w:afterAutospacing="1"/>
    </w:pPr>
    <w:rPr>
      <w:rFonts w:ascii="Times New Roman" w:hAnsi="Times New Roman" w:cs="Times New Roman"/>
      <w:sz w:val="24"/>
      <w:szCs w:val="24"/>
    </w:rPr>
  </w:style>
  <w:style w:type="character" w:styleId="HTMLCite">
    <w:name w:val="HTML Cite"/>
    <w:basedOn w:val="DefaultParagraphFont"/>
    <w:uiPriority w:val="99"/>
    <w:semiHidden/>
    <w:unhideWhenUsed/>
    <w:rsid w:val="00947769"/>
    <w:rPr>
      <w:i/>
      <w:iCs/>
    </w:rPr>
  </w:style>
  <w:style w:type="paragraph" w:styleId="HTMLPreformatted">
    <w:name w:val="HTML Preformatted"/>
    <w:basedOn w:val="Normal"/>
    <w:link w:val="HTMLPreformattedChar"/>
    <w:rsid w:val="00947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947769"/>
    <w:rPr>
      <w:rFonts w:ascii="Courier New" w:hAnsi="Courier New" w:cs="Courier New"/>
    </w:rPr>
  </w:style>
  <w:style w:type="paragraph" w:styleId="CommentSubject">
    <w:name w:val="annotation subject"/>
    <w:basedOn w:val="CommentText"/>
    <w:next w:val="CommentText"/>
    <w:link w:val="CommentSubjectChar"/>
    <w:semiHidden/>
    <w:rsid w:val="00947769"/>
    <w:rPr>
      <w:b/>
      <w:bCs/>
    </w:rPr>
  </w:style>
  <w:style w:type="character" w:customStyle="1" w:styleId="CommentSubjectChar">
    <w:name w:val="Comment Subject Char"/>
    <w:basedOn w:val="CommentTextChar"/>
    <w:link w:val="CommentSubject"/>
    <w:semiHidden/>
    <w:rsid w:val="00947769"/>
    <w:rPr>
      <w:b/>
      <w:bCs/>
    </w:rPr>
  </w:style>
  <w:style w:type="paragraph" w:styleId="BalloonText">
    <w:name w:val="Balloon Text"/>
    <w:basedOn w:val="Normal"/>
    <w:link w:val="BalloonTextChar"/>
    <w:semiHidden/>
    <w:rsid w:val="00947769"/>
    <w:rPr>
      <w:rFonts w:ascii="Tahoma" w:hAnsi="Tahoma" w:cs="Tahoma"/>
      <w:sz w:val="16"/>
      <w:szCs w:val="16"/>
    </w:rPr>
  </w:style>
  <w:style w:type="character" w:customStyle="1" w:styleId="BalloonTextChar">
    <w:name w:val="Balloon Text Char"/>
    <w:basedOn w:val="DefaultParagraphFont"/>
    <w:link w:val="BalloonText"/>
    <w:semiHidden/>
    <w:rsid w:val="00947769"/>
    <w:rPr>
      <w:rFonts w:ascii="Tahoma" w:hAnsi="Tahoma" w:cs="Tahoma"/>
      <w:sz w:val="16"/>
      <w:szCs w:val="16"/>
    </w:rPr>
  </w:style>
  <w:style w:type="table" w:styleId="TableGrid">
    <w:name w:val="Table Grid"/>
    <w:basedOn w:val="TableNormal"/>
    <w:uiPriority w:val="59"/>
    <w:rsid w:val="00947769"/>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7769"/>
    <w:pPr>
      <w:spacing w:after="200" w:line="276" w:lineRule="auto"/>
      <w:ind w:left="720"/>
      <w:contextualSpacing/>
    </w:pPr>
    <w:rPr>
      <w:rFonts w:eastAsia="Calibri" w:cs="Times New Roman"/>
      <w:noProof/>
    </w:rPr>
  </w:style>
  <w:style w:type="paragraph" w:customStyle="1" w:styleId="StyleHeading1">
    <w:name w:val="Style Heading 1"/>
    <w:basedOn w:val="Heading1"/>
    <w:next w:val="Normal"/>
    <w:autoRedefine/>
    <w:qFormat/>
    <w:rsid w:val="00947769"/>
    <w:pPr>
      <w:numPr>
        <w:numId w:val="0"/>
      </w:numPr>
      <w:spacing w:before="120" w:after="240" w:line="320" w:lineRule="exact"/>
    </w:pPr>
    <w:rPr>
      <w:bCs/>
      <w:caps/>
      <w:sz w:val="28"/>
      <w:szCs w:val="24"/>
    </w:rPr>
  </w:style>
  <w:style w:type="character" w:customStyle="1" w:styleId="Style1Char">
    <w:name w:val="Style1 Char"/>
    <w:basedOn w:val="Heading2Char"/>
    <w:link w:val="Style1"/>
    <w:rsid w:val="00947769"/>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toa heading" w:uiPriority="0"/>
    <w:lsdException w:name="List Number"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769"/>
  </w:style>
  <w:style w:type="paragraph" w:styleId="Heading1">
    <w:name w:val="heading 1"/>
    <w:aliases w:val="Part"/>
    <w:basedOn w:val="Normal"/>
    <w:next w:val="Normal"/>
    <w:link w:val="Heading1Char"/>
    <w:autoRedefine/>
    <w:qFormat/>
    <w:rsid w:val="00E67D01"/>
    <w:pPr>
      <w:keepNext/>
      <w:numPr>
        <w:numId w:val="1"/>
      </w:numPr>
      <w:outlineLvl w:val="0"/>
    </w:pPr>
    <w:rPr>
      <w:b/>
      <w:sz w:val="24"/>
    </w:rPr>
  </w:style>
  <w:style w:type="paragraph" w:styleId="Heading2">
    <w:name w:val="heading 2"/>
    <w:basedOn w:val="Normal"/>
    <w:next w:val="Normal"/>
    <w:link w:val="Heading2Char"/>
    <w:autoRedefine/>
    <w:qFormat/>
    <w:rsid w:val="00947769"/>
    <w:pPr>
      <w:keepNext/>
      <w:numPr>
        <w:ilvl w:val="1"/>
        <w:numId w:val="1"/>
      </w:numPr>
      <w:outlineLvl w:val="1"/>
    </w:pPr>
    <w:rPr>
      <w:b/>
    </w:rPr>
  </w:style>
  <w:style w:type="paragraph" w:styleId="Heading3">
    <w:name w:val="heading 3"/>
    <w:basedOn w:val="Normal"/>
    <w:next w:val="Normal"/>
    <w:link w:val="Heading3Char"/>
    <w:autoRedefine/>
    <w:qFormat/>
    <w:rsid w:val="00947769"/>
    <w:pPr>
      <w:keepNext/>
      <w:numPr>
        <w:ilvl w:val="2"/>
        <w:numId w:val="3"/>
      </w:numPr>
      <w:outlineLvl w:val="2"/>
    </w:pPr>
  </w:style>
  <w:style w:type="paragraph" w:styleId="Heading4">
    <w:name w:val="heading 4"/>
    <w:basedOn w:val="Normal"/>
    <w:next w:val="Normal"/>
    <w:link w:val="Heading4Char"/>
    <w:autoRedefine/>
    <w:qFormat/>
    <w:rsid w:val="00947769"/>
    <w:pPr>
      <w:keepNext/>
      <w:numPr>
        <w:ilvl w:val="3"/>
        <w:numId w:val="1"/>
      </w:numPr>
      <w:outlineLvl w:val="3"/>
    </w:pPr>
    <w:rPr>
      <w:iCs/>
    </w:rPr>
  </w:style>
  <w:style w:type="paragraph" w:styleId="Heading5">
    <w:name w:val="heading 5"/>
    <w:basedOn w:val="Normal"/>
    <w:next w:val="Normal"/>
    <w:link w:val="Heading5Char"/>
    <w:uiPriority w:val="9"/>
    <w:qFormat/>
    <w:rsid w:val="00947769"/>
    <w:pPr>
      <w:keepNext/>
      <w:numPr>
        <w:ilvl w:val="4"/>
        <w:numId w:val="1"/>
      </w:numPr>
      <w:outlineLvl w:val="4"/>
    </w:pPr>
    <w:rPr>
      <w:bCs/>
      <w:sz w:val="20"/>
    </w:rPr>
  </w:style>
  <w:style w:type="paragraph" w:styleId="Heading6">
    <w:name w:val="heading 6"/>
    <w:basedOn w:val="Normal"/>
    <w:next w:val="Normal"/>
    <w:link w:val="Heading6Char"/>
    <w:qFormat/>
    <w:rsid w:val="00947769"/>
    <w:pPr>
      <w:keepNext/>
      <w:numPr>
        <w:ilvl w:val="5"/>
        <w:numId w:val="1"/>
      </w:numPr>
      <w:jc w:val="center"/>
      <w:outlineLvl w:val="5"/>
    </w:pPr>
    <w:rPr>
      <w:bCs/>
      <w:sz w:val="20"/>
    </w:rPr>
  </w:style>
  <w:style w:type="paragraph" w:styleId="Heading7">
    <w:name w:val="heading 7"/>
    <w:basedOn w:val="Normal"/>
    <w:next w:val="Normal"/>
    <w:link w:val="Heading7Char"/>
    <w:qFormat/>
    <w:rsid w:val="00947769"/>
    <w:pPr>
      <w:keepNext/>
      <w:numPr>
        <w:ilvl w:val="6"/>
        <w:numId w:val="1"/>
      </w:numPr>
      <w:outlineLvl w:val="6"/>
    </w:pPr>
    <w:rPr>
      <w:sz w:val="20"/>
      <w:u w:val="single"/>
    </w:rPr>
  </w:style>
  <w:style w:type="paragraph" w:styleId="Heading8">
    <w:name w:val="heading 8"/>
    <w:basedOn w:val="Normal"/>
    <w:next w:val="Normal"/>
    <w:link w:val="Heading8Char"/>
    <w:qFormat/>
    <w:rsid w:val="00947769"/>
    <w:pPr>
      <w:keepNext/>
      <w:numPr>
        <w:ilvl w:val="7"/>
        <w:numId w:val="1"/>
      </w:numPr>
      <w:outlineLvl w:val="7"/>
    </w:pPr>
    <w:rPr>
      <w:sz w:val="20"/>
      <w:u w:val="single"/>
    </w:rPr>
  </w:style>
  <w:style w:type="paragraph" w:styleId="Heading9">
    <w:name w:val="heading 9"/>
    <w:basedOn w:val="Normal"/>
    <w:next w:val="Normal"/>
    <w:link w:val="Heading9Char"/>
    <w:qFormat/>
    <w:rsid w:val="00947769"/>
    <w:pPr>
      <w:keepNext/>
      <w:numPr>
        <w:ilvl w:val="8"/>
        <w:numId w:val="1"/>
      </w:numPr>
      <w:outlineLvl w:val="8"/>
    </w:pPr>
    <w:rPr>
      <w:i/>
      <w:iCs/>
      <w:color w:val="8080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2"/>
    <w:link w:val="Style1Char"/>
    <w:qFormat/>
    <w:rsid w:val="00947769"/>
    <w:pPr>
      <w:numPr>
        <w:numId w:val="3"/>
      </w:numPr>
    </w:pPr>
  </w:style>
  <w:style w:type="character" w:customStyle="1" w:styleId="Heading1Char">
    <w:name w:val="Heading 1 Char"/>
    <w:aliases w:val="Part Char"/>
    <w:basedOn w:val="DefaultParagraphFont"/>
    <w:link w:val="Heading1"/>
    <w:rsid w:val="00E67D01"/>
    <w:rPr>
      <w:b/>
      <w:sz w:val="24"/>
    </w:rPr>
  </w:style>
  <w:style w:type="character" w:customStyle="1" w:styleId="Heading2Char">
    <w:name w:val="Heading 2 Char"/>
    <w:basedOn w:val="DefaultParagraphFont"/>
    <w:link w:val="Heading2"/>
    <w:rsid w:val="00947769"/>
    <w:rPr>
      <w:b/>
    </w:rPr>
  </w:style>
  <w:style w:type="character" w:customStyle="1" w:styleId="Heading2Char1">
    <w:name w:val="Heading 2 Char1"/>
    <w:basedOn w:val="DefaultParagraphFont"/>
    <w:locked/>
    <w:rsid w:val="00947769"/>
    <w:rPr>
      <w:rFonts w:ascii="Arial" w:eastAsia="Times New Roman" w:hAnsi="Arial" w:cs="Arial"/>
      <w:b/>
      <w:bCs/>
      <w:iCs/>
      <w:szCs w:val="28"/>
    </w:rPr>
  </w:style>
  <w:style w:type="paragraph" w:customStyle="1" w:styleId="ContinuedTableLabe">
    <w:name w:val="Continued Table Labe"/>
    <w:basedOn w:val="Normal"/>
    <w:rsid w:val="00947769"/>
    <w:rPr>
      <w:b/>
    </w:rPr>
  </w:style>
  <w:style w:type="paragraph" w:customStyle="1" w:styleId="Default">
    <w:name w:val="Default"/>
    <w:rsid w:val="00947769"/>
    <w:pPr>
      <w:autoSpaceDE w:val="0"/>
      <w:autoSpaceDN w:val="0"/>
      <w:adjustRightInd w:val="0"/>
    </w:pPr>
    <w:rPr>
      <w:rFonts w:ascii="Times New Roman" w:hAnsi="Times New Roman" w:cs="Times New Roman"/>
      <w:color w:val="000000"/>
      <w:sz w:val="24"/>
      <w:szCs w:val="24"/>
    </w:rPr>
  </w:style>
  <w:style w:type="character" w:customStyle="1" w:styleId="ti2">
    <w:name w:val="ti2"/>
    <w:basedOn w:val="DefaultParagraphFont"/>
    <w:rsid w:val="00947769"/>
    <w:rPr>
      <w:sz w:val="22"/>
      <w:szCs w:val="22"/>
    </w:rPr>
  </w:style>
  <w:style w:type="character" w:customStyle="1" w:styleId="featuredlinkouts">
    <w:name w:val="featured_linkouts"/>
    <w:basedOn w:val="DefaultParagraphFont"/>
    <w:rsid w:val="00947769"/>
  </w:style>
  <w:style w:type="character" w:customStyle="1" w:styleId="linkbar">
    <w:name w:val="linkbar"/>
    <w:basedOn w:val="DefaultParagraphFont"/>
    <w:rsid w:val="00947769"/>
  </w:style>
  <w:style w:type="paragraph" w:customStyle="1" w:styleId="affiliation1">
    <w:name w:val="affiliation1"/>
    <w:basedOn w:val="Normal"/>
    <w:rsid w:val="00947769"/>
    <w:pPr>
      <w:spacing w:before="240" w:after="120" w:line="288" w:lineRule="atLeast"/>
      <w:ind w:left="120"/>
    </w:pPr>
    <w:rPr>
      <w:rFonts w:ascii="Times New Roman" w:hAnsi="Times New Roman" w:cs="Times New Roman"/>
      <w:sz w:val="19"/>
      <w:szCs w:val="19"/>
    </w:rPr>
  </w:style>
  <w:style w:type="character" w:customStyle="1" w:styleId="mw-headline">
    <w:name w:val="mw-headline"/>
    <w:basedOn w:val="DefaultParagraphFont"/>
    <w:rsid w:val="00947769"/>
  </w:style>
  <w:style w:type="paragraph" w:customStyle="1" w:styleId="title1">
    <w:name w:val="title1"/>
    <w:basedOn w:val="Normal"/>
    <w:rsid w:val="00947769"/>
    <w:pPr>
      <w:spacing w:before="100" w:beforeAutospacing="1"/>
      <w:ind w:left="825"/>
    </w:pPr>
    <w:rPr>
      <w:rFonts w:ascii="Times New Roman" w:hAnsi="Times New Roman" w:cs="Times New Roman"/>
    </w:rPr>
  </w:style>
  <w:style w:type="paragraph" w:customStyle="1" w:styleId="authors1">
    <w:name w:val="authors1"/>
    <w:basedOn w:val="Normal"/>
    <w:rsid w:val="00947769"/>
    <w:pPr>
      <w:spacing w:before="72" w:line="240" w:lineRule="atLeast"/>
      <w:ind w:left="825"/>
    </w:pPr>
    <w:rPr>
      <w:rFonts w:ascii="Times New Roman" w:hAnsi="Times New Roman" w:cs="Times New Roman"/>
    </w:rPr>
  </w:style>
  <w:style w:type="paragraph" w:customStyle="1" w:styleId="source1">
    <w:name w:val="source1"/>
    <w:basedOn w:val="Normal"/>
    <w:rsid w:val="00947769"/>
    <w:pPr>
      <w:spacing w:before="120" w:line="240" w:lineRule="atLeast"/>
      <w:ind w:left="825"/>
    </w:pPr>
    <w:rPr>
      <w:rFonts w:ascii="Times New Roman" w:hAnsi="Times New Roman" w:cs="Times New Roman"/>
      <w:sz w:val="18"/>
      <w:szCs w:val="18"/>
    </w:rPr>
  </w:style>
  <w:style w:type="character" w:customStyle="1" w:styleId="journalname">
    <w:name w:val="journalname"/>
    <w:basedOn w:val="DefaultParagraphFont"/>
    <w:rsid w:val="00947769"/>
  </w:style>
  <w:style w:type="character" w:customStyle="1" w:styleId="Style12ptBold">
    <w:name w:val="Style 12 pt Bold"/>
    <w:basedOn w:val="DefaultParagraphFont"/>
    <w:rsid w:val="00947769"/>
    <w:rPr>
      <w:rFonts w:ascii="Times New Roman" w:hAnsi="Times New Roman"/>
      <w:b/>
      <w:bCs/>
      <w:dstrike w:val="0"/>
      <w:sz w:val="24"/>
      <w:vertAlign w:val="baseline"/>
    </w:rPr>
  </w:style>
  <w:style w:type="paragraph" w:customStyle="1" w:styleId="ProtocolHeading1">
    <w:name w:val="Protocol Heading 1"/>
    <w:basedOn w:val="Normal"/>
    <w:autoRedefine/>
    <w:rsid w:val="00947769"/>
    <w:pPr>
      <w:spacing w:before="60"/>
    </w:pPr>
    <w:rPr>
      <w:rFonts w:cs="Times New Roman"/>
      <w:kern w:val="32"/>
    </w:rPr>
  </w:style>
  <w:style w:type="paragraph" w:customStyle="1" w:styleId="StyleHeading112pt">
    <w:name w:val="Style Heading 1 + 12 pt"/>
    <w:basedOn w:val="Heading1"/>
    <w:next w:val="Normal"/>
    <w:autoRedefine/>
    <w:rsid w:val="00947769"/>
    <w:pPr>
      <w:numPr>
        <w:numId w:val="0"/>
      </w:numPr>
      <w:spacing w:before="120" w:after="240" w:line="320" w:lineRule="exact"/>
    </w:pPr>
    <w:rPr>
      <w:bCs/>
      <w:caps/>
      <w:sz w:val="28"/>
      <w:szCs w:val="24"/>
    </w:rPr>
  </w:style>
  <w:style w:type="paragraph" w:customStyle="1" w:styleId="StyleHeading211ptBoldBefore6ptAfter3pt">
    <w:name w:val="Style Heading 2 + 11 pt Bold Before:  6 pt After:  3 pt"/>
    <w:basedOn w:val="Heading2"/>
    <w:autoRedefine/>
    <w:rsid w:val="00947769"/>
    <w:pPr>
      <w:numPr>
        <w:ilvl w:val="0"/>
        <w:numId w:val="0"/>
      </w:numPr>
      <w:spacing w:before="120" w:after="60"/>
    </w:pPr>
    <w:rPr>
      <w:rFonts w:asciiTheme="minorHAnsi" w:hAnsiTheme="minorHAnsi" w:cs="Times New Roman"/>
      <w:bCs/>
    </w:rPr>
  </w:style>
  <w:style w:type="character" w:customStyle="1" w:styleId="name">
    <w:name w:val="name"/>
    <w:basedOn w:val="DefaultParagraphFont"/>
    <w:rsid w:val="00947769"/>
  </w:style>
  <w:style w:type="character" w:customStyle="1" w:styleId="contrib-degrees">
    <w:name w:val="contrib-degrees"/>
    <w:basedOn w:val="DefaultParagraphFont"/>
    <w:rsid w:val="00947769"/>
  </w:style>
  <w:style w:type="character" w:customStyle="1" w:styleId="li-content">
    <w:name w:val="li-content"/>
    <w:basedOn w:val="DefaultParagraphFont"/>
    <w:rsid w:val="00947769"/>
  </w:style>
  <w:style w:type="character" w:customStyle="1" w:styleId="slug-doi">
    <w:name w:val="slug-doi"/>
    <w:basedOn w:val="DefaultParagraphFont"/>
    <w:rsid w:val="00947769"/>
  </w:style>
  <w:style w:type="character" w:customStyle="1" w:styleId="slug-pub-date">
    <w:name w:val="slug-pub-date"/>
    <w:basedOn w:val="DefaultParagraphFont"/>
    <w:rsid w:val="00947769"/>
  </w:style>
  <w:style w:type="character" w:customStyle="1" w:styleId="slug-vol">
    <w:name w:val="slug-vol"/>
    <w:basedOn w:val="DefaultParagraphFont"/>
    <w:rsid w:val="00947769"/>
  </w:style>
  <w:style w:type="character" w:customStyle="1" w:styleId="slug-issue">
    <w:name w:val="slug-issue"/>
    <w:basedOn w:val="DefaultParagraphFont"/>
    <w:rsid w:val="00947769"/>
  </w:style>
  <w:style w:type="character" w:customStyle="1" w:styleId="slug-pages">
    <w:name w:val="slug-pages"/>
    <w:basedOn w:val="DefaultParagraphFont"/>
    <w:rsid w:val="00947769"/>
  </w:style>
  <w:style w:type="character" w:customStyle="1" w:styleId="sc">
    <w:name w:val="sc"/>
    <w:basedOn w:val="DefaultParagraphFont"/>
    <w:rsid w:val="00947769"/>
  </w:style>
  <w:style w:type="paragraph" w:customStyle="1" w:styleId="MTDisplayEquation">
    <w:name w:val="MTDisplayEquation"/>
    <w:basedOn w:val="Normal"/>
    <w:next w:val="Normal"/>
    <w:link w:val="MTDisplayEquationChar"/>
    <w:rsid w:val="00947769"/>
    <w:pPr>
      <w:tabs>
        <w:tab w:val="center" w:pos="4680"/>
        <w:tab w:val="right" w:pos="9360"/>
      </w:tabs>
      <w:spacing w:after="200" w:line="276" w:lineRule="auto"/>
    </w:pPr>
    <w:rPr>
      <w:rFonts w:asciiTheme="minorHAnsi" w:eastAsiaTheme="minorHAnsi" w:hAnsiTheme="minorHAnsi" w:cstheme="minorBidi"/>
    </w:rPr>
  </w:style>
  <w:style w:type="character" w:customStyle="1" w:styleId="MTDisplayEquationChar">
    <w:name w:val="MTDisplayEquation Char"/>
    <w:basedOn w:val="DefaultParagraphFont"/>
    <w:link w:val="MTDisplayEquation"/>
    <w:rsid w:val="00947769"/>
    <w:rPr>
      <w:rFonts w:asciiTheme="minorHAnsi" w:eastAsiaTheme="minorHAnsi" w:hAnsiTheme="minorHAnsi" w:cstheme="minorBidi"/>
    </w:rPr>
  </w:style>
  <w:style w:type="character" w:customStyle="1" w:styleId="MTEquationSection">
    <w:name w:val="MTEquationSection"/>
    <w:basedOn w:val="DefaultParagraphFont"/>
    <w:rsid w:val="00947769"/>
    <w:rPr>
      <w:vanish/>
      <w:color w:val="FF0000"/>
    </w:rPr>
  </w:style>
  <w:style w:type="character" w:customStyle="1" w:styleId="Heading3Char">
    <w:name w:val="Heading 3 Char"/>
    <w:basedOn w:val="DefaultParagraphFont"/>
    <w:link w:val="Heading3"/>
    <w:rsid w:val="00947769"/>
  </w:style>
  <w:style w:type="character" w:customStyle="1" w:styleId="Heading4Char">
    <w:name w:val="Heading 4 Char"/>
    <w:basedOn w:val="DefaultParagraphFont"/>
    <w:link w:val="Heading4"/>
    <w:rsid w:val="00947769"/>
    <w:rPr>
      <w:iCs/>
    </w:rPr>
  </w:style>
  <w:style w:type="character" w:customStyle="1" w:styleId="Heading5Char">
    <w:name w:val="Heading 5 Char"/>
    <w:basedOn w:val="DefaultParagraphFont"/>
    <w:link w:val="Heading5"/>
    <w:uiPriority w:val="9"/>
    <w:rsid w:val="00947769"/>
    <w:rPr>
      <w:bCs/>
      <w:sz w:val="20"/>
    </w:rPr>
  </w:style>
  <w:style w:type="character" w:customStyle="1" w:styleId="Heading6Char">
    <w:name w:val="Heading 6 Char"/>
    <w:basedOn w:val="DefaultParagraphFont"/>
    <w:link w:val="Heading6"/>
    <w:rsid w:val="00947769"/>
    <w:rPr>
      <w:bCs/>
      <w:sz w:val="20"/>
    </w:rPr>
  </w:style>
  <w:style w:type="character" w:customStyle="1" w:styleId="Heading7Char">
    <w:name w:val="Heading 7 Char"/>
    <w:basedOn w:val="DefaultParagraphFont"/>
    <w:link w:val="Heading7"/>
    <w:rsid w:val="00947769"/>
    <w:rPr>
      <w:sz w:val="20"/>
      <w:u w:val="single"/>
    </w:rPr>
  </w:style>
  <w:style w:type="character" w:customStyle="1" w:styleId="Heading8Char">
    <w:name w:val="Heading 8 Char"/>
    <w:basedOn w:val="DefaultParagraphFont"/>
    <w:link w:val="Heading8"/>
    <w:rsid w:val="00947769"/>
    <w:rPr>
      <w:sz w:val="20"/>
      <w:u w:val="single"/>
    </w:rPr>
  </w:style>
  <w:style w:type="character" w:customStyle="1" w:styleId="Heading9Char">
    <w:name w:val="Heading 9 Char"/>
    <w:basedOn w:val="DefaultParagraphFont"/>
    <w:link w:val="Heading9"/>
    <w:rsid w:val="00947769"/>
    <w:rPr>
      <w:i/>
      <w:iCs/>
      <w:color w:val="808080"/>
      <w:sz w:val="20"/>
    </w:rPr>
  </w:style>
  <w:style w:type="paragraph" w:styleId="TOC1">
    <w:name w:val="toc 1"/>
    <w:basedOn w:val="Normal"/>
    <w:next w:val="Normal"/>
    <w:autoRedefine/>
    <w:uiPriority w:val="39"/>
    <w:rsid w:val="00947769"/>
  </w:style>
  <w:style w:type="paragraph" w:styleId="TOC2">
    <w:name w:val="toc 2"/>
    <w:basedOn w:val="Normal"/>
    <w:next w:val="Normal"/>
    <w:autoRedefine/>
    <w:uiPriority w:val="39"/>
    <w:rsid w:val="00947769"/>
    <w:pPr>
      <w:ind w:left="200"/>
    </w:pPr>
  </w:style>
  <w:style w:type="paragraph" w:styleId="TOC3">
    <w:name w:val="toc 3"/>
    <w:basedOn w:val="Normal"/>
    <w:next w:val="Normal"/>
    <w:autoRedefine/>
    <w:uiPriority w:val="39"/>
    <w:unhideWhenUsed/>
    <w:rsid w:val="00947769"/>
    <w:pPr>
      <w:spacing w:after="100"/>
      <w:ind w:left="400"/>
    </w:pPr>
  </w:style>
  <w:style w:type="paragraph" w:styleId="FootnoteText">
    <w:name w:val="footnote text"/>
    <w:basedOn w:val="Normal"/>
    <w:link w:val="FootnoteTextChar"/>
    <w:semiHidden/>
    <w:rsid w:val="00947769"/>
  </w:style>
  <w:style w:type="character" w:customStyle="1" w:styleId="FootnoteTextChar">
    <w:name w:val="Footnote Text Char"/>
    <w:basedOn w:val="DefaultParagraphFont"/>
    <w:link w:val="FootnoteText"/>
    <w:semiHidden/>
    <w:rsid w:val="00947769"/>
  </w:style>
  <w:style w:type="paragraph" w:styleId="CommentText">
    <w:name w:val="annotation text"/>
    <w:basedOn w:val="Normal"/>
    <w:link w:val="CommentTextChar"/>
    <w:semiHidden/>
    <w:rsid w:val="00947769"/>
  </w:style>
  <w:style w:type="character" w:customStyle="1" w:styleId="CommentTextChar">
    <w:name w:val="Comment Text Char"/>
    <w:basedOn w:val="DefaultParagraphFont"/>
    <w:link w:val="CommentText"/>
    <w:semiHidden/>
    <w:rsid w:val="00947769"/>
  </w:style>
  <w:style w:type="paragraph" w:styleId="Header">
    <w:name w:val="header"/>
    <w:basedOn w:val="Normal"/>
    <w:link w:val="HeaderChar"/>
    <w:rsid w:val="00947769"/>
    <w:pPr>
      <w:tabs>
        <w:tab w:val="center" w:pos="4320"/>
        <w:tab w:val="right" w:pos="8640"/>
      </w:tabs>
    </w:pPr>
  </w:style>
  <w:style w:type="character" w:customStyle="1" w:styleId="HeaderChar">
    <w:name w:val="Header Char"/>
    <w:basedOn w:val="DefaultParagraphFont"/>
    <w:link w:val="Header"/>
    <w:rsid w:val="00947769"/>
  </w:style>
  <w:style w:type="paragraph" w:styleId="Footer">
    <w:name w:val="footer"/>
    <w:basedOn w:val="Normal"/>
    <w:link w:val="FooterChar"/>
    <w:uiPriority w:val="99"/>
    <w:rsid w:val="00947769"/>
    <w:pPr>
      <w:tabs>
        <w:tab w:val="center" w:pos="4320"/>
        <w:tab w:val="right" w:pos="8640"/>
      </w:tabs>
    </w:pPr>
  </w:style>
  <w:style w:type="character" w:customStyle="1" w:styleId="FooterChar">
    <w:name w:val="Footer Char"/>
    <w:basedOn w:val="DefaultParagraphFont"/>
    <w:link w:val="Footer"/>
    <w:uiPriority w:val="99"/>
    <w:rsid w:val="00947769"/>
  </w:style>
  <w:style w:type="paragraph" w:styleId="Caption">
    <w:name w:val="caption"/>
    <w:basedOn w:val="Normal"/>
    <w:next w:val="Normal"/>
    <w:uiPriority w:val="35"/>
    <w:unhideWhenUsed/>
    <w:qFormat/>
    <w:rsid w:val="00947769"/>
    <w:pPr>
      <w:spacing w:after="200"/>
    </w:pPr>
    <w:rPr>
      <w:rFonts w:asciiTheme="minorHAnsi" w:eastAsiaTheme="minorHAnsi" w:hAnsiTheme="minorHAnsi" w:cstheme="minorBidi"/>
      <w:b/>
      <w:bCs/>
      <w:color w:val="4F81BD" w:themeColor="accent1"/>
      <w:sz w:val="18"/>
      <w:szCs w:val="18"/>
    </w:rPr>
  </w:style>
  <w:style w:type="character" w:styleId="FootnoteReference">
    <w:name w:val="footnote reference"/>
    <w:basedOn w:val="DefaultParagraphFont"/>
    <w:semiHidden/>
    <w:rsid w:val="00947769"/>
    <w:rPr>
      <w:vertAlign w:val="superscript"/>
    </w:rPr>
  </w:style>
  <w:style w:type="character" w:styleId="CommentReference">
    <w:name w:val="annotation reference"/>
    <w:basedOn w:val="DefaultParagraphFont"/>
    <w:semiHidden/>
    <w:rsid w:val="00947769"/>
    <w:rPr>
      <w:sz w:val="16"/>
      <w:szCs w:val="16"/>
    </w:rPr>
  </w:style>
  <w:style w:type="character" w:styleId="PageNumber">
    <w:name w:val="page number"/>
    <w:basedOn w:val="DefaultParagraphFont"/>
    <w:rsid w:val="00947769"/>
  </w:style>
  <w:style w:type="character" w:styleId="EndnoteReference">
    <w:name w:val="endnote reference"/>
    <w:basedOn w:val="DefaultParagraphFont"/>
    <w:semiHidden/>
    <w:rsid w:val="00947769"/>
    <w:rPr>
      <w:rFonts w:cs="Times New Roman"/>
      <w:vertAlign w:val="superscript"/>
    </w:rPr>
  </w:style>
  <w:style w:type="paragraph" w:styleId="EndnoteText">
    <w:name w:val="endnote text"/>
    <w:basedOn w:val="Normal"/>
    <w:link w:val="EndnoteTextChar"/>
    <w:uiPriority w:val="99"/>
    <w:semiHidden/>
    <w:rsid w:val="00947769"/>
  </w:style>
  <w:style w:type="character" w:customStyle="1" w:styleId="EndnoteTextChar">
    <w:name w:val="Endnote Text Char"/>
    <w:basedOn w:val="DefaultParagraphFont"/>
    <w:link w:val="EndnoteText"/>
    <w:uiPriority w:val="99"/>
    <w:semiHidden/>
    <w:rsid w:val="00947769"/>
  </w:style>
  <w:style w:type="paragraph" w:styleId="TOAHeading">
    <w:name w:val="toa heading"/>
    <w:basedOn w:val="Normal"/>
    <w:next w:val="Normal"/>
    <w:semiHidden/>
    <w:rsid w:val="00947769"/>
    <w:pPr>
      <w:spacing w:before="120"/>
    </w:pPr>
    <w:rPr>
      <w:b/>
      <w:bCs/>
      <w:sz w:val="24"/>
      <w:szCs w:val="24"/>
    </w:rPr>
  </w:style>
  <w:style w:type="paragraph" w:styleId="ListNumber">
    <w:name w:val="List Number"/>
    <w:basedOn w:val="Normal"/>
    <w:rsid w:val="00947769"/>
    <w:pPr>
      <w:tabs>
        <w:tab w:val="num" w:pos="720"/>
        <w:tab w:val="num" w:pos="1080"/>
      </w:tabs>
      <w:ind w:left="360" w:hanging="360"/>
    </w:pPr>
    <w:rPr>
      <w:rFonts w:cs="Times New Roman"/>
      <w:sz w:val="24"/>
      <w:szCs w:val="24"/>
    </w:rPr>
  </w:style>
  <w:style w:type="paragraph" w:styleId="ListBullet3">
    <w:name w:val="List Bullet 3"/>
    <w:basedOn w:val="Normal"/>
    <w:autoRedefine/>
    <w:rsid w:val="00947769"/>
    <w:pPr>
      <w:numPr>
        <w:numId w:val="2"/>
      </w:numPr>
      <w:spacing w:after="40"/>
    </w:pPr>
    <w:rPr>
      <w:rFonts w:cs="Times New Roman"/>
      <w:sz w:val="24"/>
      <w:szCs w:val="24"/>
    </w:rPr>
  </w:style>
  <w:style w:type="paragraph" w:styleId="BodyText">
    <w:name w:val="Body Text"/>
    <w:basedOn w:val="Normal"/>
    <w:link w:val="BodyTextChar"/>
    <w:rsid w:val="00947769"/>
    <w:pPr>
      <w:autoSpaceDE w:val="0"/>
      <w:autoSpaceDN w:val="0"/>
      <w:adjustRightInd w:val="0"/>
      <w:spacing w:line="240" w:lineRule="atLeast"/>
    </w:pPr>
    <w:rPr>
      <w:rFonts w:ascii="Helv" w:hAnsi="Helv"/>
      <w:color w:val="000000"/>
    </w:rPr>
  </w:style>
  <w:style w:type="character" w:customStyle="1" w:styleId="BodyTextChar">
    <w:name w:val="Body Text Char"/>
    <w:basedOn w:val="DefaultParagraphFont"/>
    <w:link w:val="BodyText"/>
    <w:rsid w:val="00947769"/>
    <w:rPr>
      <w:rFonts w:ascii="Helv" w:hAnsi="Helv"/>
      <w:color w:val="000000"/>
    </w:rPr>
  </w:style>
  <w:style w:type="paragraph" w:styleId="BodyTextIndent">
    <w:name w:val="Body Text Indent"/>
    <w:basedOn w:val="Normal"/>
    <w:link w:val="BodyTextIndentChar"/>
    <w:rsid w:val="00947769"/>
    <w:pPr>
      <w:ind w:left="360"/>
    </w:pPr>
  </w:style>
  <w:style w:type="character" w:customStyle="1" w:styleId="BodyTextIndentChar">
    <w:name w:val="Body Text Indent Char"/>
    <w:basedOn w:val="DefaultParagraphFont"/>
    <w:link w:val="BodyTextIndent"/>
    <w:rsid w:val="00947769"/>
  </w:style>
  <w:style w:type="paragraph" w:styleId="Subtitle">
    <w:name w:val="Subtitle"/>
    <w:basedOn w:val="Normal"/>
    <w:link w:val="SubtitleChar"/>
    <w:qFormat/>
    <w:rsid w:val="00947769"/>
    <w:pPr>
      <w:numPr>
        <w:numId w:val="3"/>
      </w:numPr>
    </w:pPr>
    <w:rPr>
      <w:b/>
      <w:sz w:val="24"/>
    </w:rPr>
  </w:style>
  <w:style w:type="character" w:customStyle="1" w:styleId="SubtitleChar">
    <w:name w:val="Subtitle Char"/>
    <w:basedOn w:val="DefaultParagraphFont"/>
    <w:link w:val="Subtitle"/>
    <w:rsid w:val="00947769"/>
    <w:rPr>
      <w:b/>
      <w:sz w:val="24"/>
    </w:rPr>
  </w:style>
  <w:style w:type="paragraph" w:styleId="BodyText2">
    <w:name w:val="Body Text 2"/>
    <w:basedOn w:val="Normal"/>
    <w:link w:val="BodyText2Char"/>
    <w:rsid w:val="00947769"/>
    <w:pPr>
      <w:keepNext/>
      <w:autoSpaceDE w:val="0"/>
      <w:autoSpaceDN w:val="0"/>
      <w:adjustRightInd w:val="0"/>
      <w:spacing w:line="240" w:lineRule="atLeast"/>
    </w:pPr>
    <w:rPr>
      <w:color w:val="000000"/>
    </w:rPr>
  </w:style>
  <w:style w:type="character" w:customStyle="1" w:styleId="BodyText2Char">
    <w:name w:val="Body Text 2 Char"/>
    <w:basedOn w:val="DefaultParagraphFont"/>
    <w:link w:val="BodyText2"/>
    <w:rsid w:val="00947769"/>
    <w:rPr>
      <w:color w:val="000000"/>
    </w:rPr>
  </w:style>
  <w:style w:type="paragraph" w:styleId="BodyTextIndent2">
    <w:name w:val="Body Text Indent 2"/>
    <w:basedOn w:val="Normal"/>
    <w:link w:val="BodyTextIndent2Char"/>
    <w:rsid w:val="00947769"/>
    <w:pPr>
      <w:ind w:left="576"/>
    </w:pPr>
    <w:rPr>
      <w:i/>
      <w:iCs/>
    </w:rPr>
  </w:style>
  <w:style w:type="character" w:customStyle="1" w:styleId="BodyTextIndent2Char">
    <w:name w:val="Body Text Indent 2 Char"/>
    <w:basedOn w:val="DefaultParagraphFont"/>
    <w:link w:val="BodyTextIndent2"/>
    <w:rsid w:val="00947769"/>
    <w:rPr>
      <w:i/>
      <w:iCs/>
    </w:rPr>
  </w:style>
  <w:style w:type="paragraph" w:styleId="BodyTextIndent3">
    <w:name w:val="Body Text Indent 3"/>
    <w:basedOn w:val="Normal"/>
    <w:link w:val="BodyTextIndent3Char"/>
    <w:rsid w:val="00947769"/>
    <w:pPr>
      <w:ind w:left="576"/>
    </w:pPr>
  </w:style>
  <w:style w:type="character" w:customStyle="1" w:styleId="BodyTextIndent3Char">
    <w:name w:val="Body Text Indent 3 Char"/>
    <w:basedOn w:val="DefaultParagraphFont"/>
    <w:link w:val="BodyTextIndent3"/>
    <w:rsid w:val="00947769"/>
  </w:style>
  <w:style w:type="character" w:styleId="Hyperlink">
    <w:name w:val="Hyperlink"/>
    <w:basedOn w:val="DefaultParagraphFont"/>
    <w:uiPriority w:val="99"/>
    <w:rsid w:val="00947769"/>
    <w:rPr>
      <w:color w:val="0000FF"/>
      <w:u w:val="single"/>
    </w:rPr>
  </w:style>
  <w:style w:type="character" w:styleId="FollowedHyperlink">
    <w:name w:val="FollowedHyperlink"/>
    <w:basedOn w:val="DefaultParagraphFont"/>
    <w:rsid w:val="00947769"/>
    <w:rPr>
      <w:color w:val="800080"/>
      <w:u w:val="single"/>
    </w:rPr>
  </w:style>
  <w:style w:type="character" w:styleId="Emphasis">
    <w:name w:val="Emphasis"/>
    <w:basedOn w:val="DefaultParagraphFont"/>
    <w:uiPriority w:val="20"/>
    <w:qFormat/>
    <w:rsid w:val="00947769"/>
    <w:rPr>
      <w:b/>
      <w:bCs/>
      <w:i w:val="0"/>
      <w:iCs w:val="0"/>
    </w:rPr>
  </w:style>
  <w:style w:type="paragraph" w:styleId="NormalWeb">
    <w:name w:val="Normal (Web)"/>
    <w:basedOn w:val="Normal"/>
    <w:rsid w:val="00947769"/>
    <w:pPr>
      <w:spacing w:before="100" w:beforeAutospacing="1" w:after="100" w:afterAutospacing="1"/>
    </w:pPr>
    <w:rPr>
      <w:rFonts w:ascii="Times New Roman" w:hAnsi="Times New Roman" w:cs="Times New Roman"/>
      <w:sz w:val="24"/>
      <w:szCs w:val="24"/>
    </w:rPr>
  </w:style>
  <w:style w:type="character" w:styleId="HTMLCite">
    <w:name w:val="HTML Cite"/>
    <w:basedOn w:val="DefaultParagraphFont"/>
    <w:uiPriority w:val="99"/>
    <w:semiHidden/>
    <w:unhideWhenUsed/>
    <w:rsid w:val="00947769"/>
    <w:rPr>
      <w:i/>
      <w:iCs/>
    </w:rPr>
  </w:style>
  <w:style w:type="paragraph" w:styleId="HTMLPreformatted">
    <w:name w:val="HTML Preformatted"/>
    <w:basedOn w:val="Normal"/>
    <w:link w:val="HTMLPreformattedChar"/>
    <w:rsid w:val="00947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947769"/>
    <w:rPr>
      <w:rFonts w:ascii="Courier New" w:hAnsi="Courier New" w:cs="Courier New"/>
    </w:rPr>
  </w:style>
  <w:style w:type="paragraph" w:styleId="CommentSubject">
    <w:name w:val="annotation subject"/>
    <w:basedOn w:val="CommentText"/>
    <w:next w:val="CommentText"/>
    <w:link w:val="CommentSubjectChar"/>
    <w:semiHidden/>
    <w:rsid w:val="00947769"/>
    <w:rPr>
      <w:b/>
      <w:bCs/>
    </w:rPr>
  </w:style>
  <w:style w:type="character" w:customStyle="1" w:styleId="CommentSubjectChar">
    <w:name w:val="Comment Subject Char"/>
    <w:basedOn w:val="CommentTextChar"/>
    <w:link w:val="CommentSubject"/>
    <w:semiHidden/>
    <w:rsid w:val="00947769"/>
    <w:rPr>
      <w:b/>
      <w:bCs/>
    </w:rPr>
  </w:style>
  <w:style w:type="paragraph" w:styleId="BalloonText">
    <w:name w:val="Balloon Text"/>
    <w:basedOn w:val="Normal"/>
    <w:link w:val="BalloonTextChar"/>
    <w:semiHidden/>
    <w:rsid w:val="00947769"/>
    <w:rPr>
      <w:rFonts w:ascii="Tahoma" w:hAnsi="Tahoma" w:cs="Tahoma"/>
      <w:sz w:val="16"/>
      <w:szCs w:val="16"/>
    </w:rPr>
  </w:style>
  <w:style w:type="character" w:customStyle="1" w:styleId="BalloonTextChar">
    <w:name w:val="Balloon Text Char"/>
    <w:basedOn w:val="DefaultParagraphFont"/>
    <w:link w:val="BalloonText"/>
    <w:semiHidden/>
    <w:rsid w:val="00947769"/>
    <w:rPr>
      <w:rFonts w:ascii="Tahoma" w:hAnsi="Tahoma" w:cs="Tahoma"/>
      <w:sz w:val="16"/>
      <w:szCs w:val="16"/>
    </w:rPr>
  </w:style>
  <w:style w:type="table" w:styleId="TableGrid">
    <w:name w:val="Table Grid"/>
    <w:basedOn w:val="TableNormal"/>
    <w:uiPriority w:val="59"/>
    <w:rsid w:val="00947769"/>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7769"/>
    <w:pPr>
      <w:spacing w:after="200" w:line="276" w:lineRule="auto"/>
      <w:ind w:left="720"/>
      <w:contextualSpacing/>
    </w:pPr>
    <w:rPr>
      <w:rFonts w:eastAsia="Calibri" w:cs="Times New Roman"/>
      <w:noProof/>
    </w:rPr>
  </w:style>
  <w:style w:type="paragraph" w:customStyle="1" w:styleId="StyleHeading1">
    <w:name w:val="Style Heading 1"/>
    <w:basedOn w:val="Heading1"/>
    <w:next w:val="Normal"/>
    <w:autoRedefine/>
    <w:qFormat/>
    <w:rsid w:val="00947769"/>
    <w:pPr>
      <w:numPr>
        <w:numId w:val="0"/>
      </w:numPr>
      <w:spacing w:before="120" w:after="240" w:line="320" w:lineRule="exact"/>
    </w:pPr>
    <w:rPr>
      <w:bCs/>
      <w:caps/>
      <w:sz w:val="28"/>
      <w:szCs w:val="24"/>
    </w:rPr>
  </w:style>
  <w:style w:type="character" w:customStyle="1" w:styleId="Style1Char">
    <w:name w:val="Style1 Char"/>
    <w:basedOn w:val="Heading2Char"/>
    <w:link w:val="Style1"/>
    <w:rsid w:val="0094776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cid:image001.jpg@01CB6F7A.977CE8B0" TargetMode="External"/><Relationship Id="rId18" Type="http://schemas.openxmlformats.org/officeDocument/2006/relationships/chart" Target="charts/chart3.xm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NETAPP1\woodrda\_HOME\CASE%20STUDIES\5051-001%20Storyboard_17Aug12.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NETAPP1\woodrda\_HOME\CASE%20STUDIES\5051-001%20Storyboard_17Aug12.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NETAPP1\woodrda\_HOME\CASE%20STUDIES\5051-001%20Storyboard_17Aug12.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NETAPP1\woodrda\_HOME\CASE%20STUDIES\5051-001%20Storyboard_17Aug1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225" b="1" i="0" u="none" strike="noStrike" baseline="0">
                <a:solidFill>
                  <a:srgbClr val="000000"/>
                </a:solidFill>
                <a:latin typeface="Arial"/>
                <a:ea typeface="Arial"/>
                <a:cs typeface="Arial"/>
              </a:defRPr>
            </a:pPr>
            <a:r>
              <a:rPr lang="en-US"/>
              <a:t>BNP</a:t>
            </a:r>
          </a:p>
        </c:rich>
      </c:tx>
      <c:layout>
        <c:manualLayout>
          <c:xMode val="edge"/>
          <c:yMode val="edge"/>
          <c:x val="0.36321328285652299"/>
          <c:y val="2.7649769585253545E-2"/>
        </c:manualLayout>
      </c:layout>
      <c:overlay val="0"/>
      <c:spPr>
        <a:noFill/>
        <a:ln w="25400">
          <a:noFill/>
        </a:ln>
      </c:spPr>
    </c:title>
    <c:autoTitleDeleted val="0"/>
    <c:plotArea>
      <c:layout>
        <c:manualLayout>
          <c:layoutTarget val="inner"/>
          <c:xMode val="edge"/>
          <c:yMode val="edge"/>
          <c:x val="0.13504082181362198"/>
          <c:y val="0.16282666514656713"/>
          <c:w val="0.77066400035015392"/>
          <c:h val="0.63594565444036744"/>
        </c:manualLayout>
      </c:layout>
      <c:lineChart>
        <c:grouping val="standard"/>
        <c:varyColors val="0"/>
        <c:ser>
          <c:idx val="0"/>
          <c:order val="0"/>
          <c:tx>
            <c:v>BNP</c:v>
          </c:tx>
          <c:spPr>
            <a:ln w="12700">
              <a:solidFill>
                <a:srgbClr val="3366FF"/>
              </a:solidFill>
              <a:prstDash val="lgDash"/>
            </a:ln>
          </c:spPr>
          <c:marker>
            <c:symbol val="diamond"/>
            <c:size val="5"/>
            <c:spPr>
              <a:solidFill>
                <a:srgbClr val="0000FF"/>
              </a:solidFill>
              <a:ln>
                <a:solidFill>
                  <a:srgbClr val="0000FF"/>
                </a:solidFill>
                <a:prstDash val="solid"/>
              </a:ln>
            </c:spPr>
          </c:marker>
          <c:trendline>
            <c:spPr>
              <a:ln w="25400">
                <a:solidFill>
                  <a:srgbClr val="0000FF"/>
                </a:solidFill>
                <a:prstDash val="solid"/>
              </a:ln>
            </c:spPr>
            <c:trendlineType val="movingAvg"/>
            <c:period val="7"/>
            <c:dispRSqr val="0"/>
            <c:dispEq val="0"/>
          </c:trendline>
          <c:cat>
            <c:numRef>
              <c:f>'CORDIVA+'!$D$2:$D$500</c:f>
              <c:numCache>
                <c:formatCode>m/d/yyyy</c:formatCode>
                <c:ptCount val="499"/>
                <c:pt idx="0">
                  <c:v>40897</c:v>
                </c:pt>
                <c:pt idx="1">
                  <c:v>40897</c:v>
                </c:pt>
                <c:pt idx="2">
                  <c:v>40899</c:v>
                </c:pt>
                <c:pt idx="3">
                  <c:v>40899</c:v>
                </c:pt>
                <c:pt idx="4">
                  <c:v>40899</c:v>
                </c:pt>
                <c:pt idx="5">
                  <c:v>40900</c:v>
                </c:pt>
                <c:pt idx="6">
                  <c:v>40901</c:v>
                </c:pt>
                <c:pt idx="7">
                  <c:v>40902</c:v>
                </c:pt>
                <c:pt idx="8">
                  <c:v>40903</c:v>
                </c:pt>
                <c:pt idx="9">
                  <c:v>40904</c:v>
                </c:pt>
                <c:pt idx="10">
                  <c:v>40905</c:v>
                </c:pt>
                <c:pt idx="11">
                  <c:v>40907</c:v>
                </c:pt>
                <c:pt idx="12">
                  <c:v>40907</c:v>
                </c:pt>
                <c:pt idx="13">
                  <c:v>40908</c:v>
                </c:pt>
                <c:pt idx="14">
                  <c:v>40909</c:v>
                </c:pt>
                <c:pt idx="15">
                  <c:v>40910</c:v>
                </c:pt>
                <c:pt idx="16">
                  <c:v>40913</c:v>
                </c:pt>
                <c:pt idx="17">
                  <c:v>40913</c:v>
                </c:pt>
                <c:pt idx="18">
                  <c:v>40914</c:v>
                </c:pt>
                <c:pt idx="19">
                  <c:v>40915</c:v>
                </c:pt>
                <c:pt idx="20">
                  <c:v>40916</c:v>
                </c:pt>
                <c:pt idx="21">
                  <c:v>40917</c:v>
                </c:pt>
                <c:pt idx="22">
                  <c:v>40918</c:v>
                </c:pt>
                <c:pt idx="23">
                  <c:v>40919</c:v>
                </c:pt>
                <c:pt idx="24">
                  <c:v>40919</c:v>
                </c:pt>
                <c:pt idx="25">
                  <c:v>40920</c:v>
                </c:pt>
                <c:pt idx="26">
                  <c:v>40921</c:v>
                </c:pt>
                <c:pt idx="27">
                  <c:v>40921</c:v>
                </c:pt>
                <c:pt idx="28">
                  <c:v>40922</c:v>
                </c:pt>
                <c:pt idx="29">
                  <c:v>40922</c:v>
                </c:pt>
                <c:pt idx="30">
                  <c:v>40923</c:v>
                </c:pt>
                <c:pt idx="31">
                  <c:v>40923</c:v>
                </c:pt>
                <c:pt idx="32">
                  <c:v>40924</c:v>
                </c:pt>
                <c:pt idx="33">
                  <c:v>40925</c:v>
                </c:pt>
                <c:pt idx="34">
                  <c:v>40926</c:v>
                </c:pt>
                <c:pt idx="35">
                  <c:v>40927</c:v>
                </c:pt>
                <c:pt idx="36">
                  <c:v>40927</c:v>
                </c:pt>
                <c:pt idx="37">
                  <c:v>40929</c:v>
                </c:pt>
                <c:pt idx="38">
                  <c:v>40929</c:v>
                </c:pt>
                <c:pt idx="39">
                  <c:v>40929</c:v>
                </c:pt>
                <c:pt idx="40">
                  <c:v>40930</c:v>
                </c:pt>
                <c:pt idx="41">
                  <c:v>40931</c:v>
                </c:pt>
                <c:pt idx="42">
                  <c:v>40932</c:v>
                </c:pt>
                <c:pt idx="43">
                  <c:v>40934</c:v>
                </c:pt>
                <c:pt idx="44">
                  <c:v>40934</c:v>
                </c:pt>
                <c:pt idx="45">
                  <c:v>40935</c:v>
                </c:pt>
                <c:pt idx="46">
                  <c:v>40936</c:v>
                </c:pt>
                <c:pt idx="47">
                  <c:v>40936</c:v>
                </c:pt>
                <c:pt idx="48">
                  <c:v>40939</c:v>
                </c:pt>
                <c:pt idx="49">
                  <c:v>40939</c:v>
                </c:pt>
                <c:pt idx="50">
                  <c:v>40939</c:v>
                </c:pt>
                <c:pt idx="51">
                  <c:v>40940</c:v>
                </c:pt>
                <c:pt idx="52">
                  <c:v>40941</c:v>
                </c:pt>
                <c:pt idx="53">
                  <c:v>40942</c:v>
                </c:pt>
                <c:pt idx="54">
                  <c:v>40943</c:v>
                </c:pt>
                <c:pt idx="55">
                  <c:v>40944</c:v>
                </c:pt>
                <c:pt idx="56">
                  <c:v>40946</c:v>
                </c:pt>
                <c:pt idx="57">
                  <c:v>40946</c:v>
                </c:pt>
                <c:pt idx="58">
                  <c:v>40947</c:v>
                </c:pt>
                <c:pt idx="59">
                  <c:v>40947</c:v>
                </c:pt>
                <c:pt idx="60">
                  <c:v>40949</c:v>
                </c:pt>
                <c:pt idx="61">
                  <c:v>40950</c:v>
                </c:pt>
                <c:pt idx="62">
                  <c:v>40951</c:v>
                </c:pt>
                <c:pt idx="63">
                  <c:v>40952</c:v>
                </c:pt>
                <c:pt idx="64">
                  <c:v>40953</c:v>
                </c:pt>
                <c:pt idx="65">
                  <c:v>40954</c:v>
                </c:pt>
                <c:pt idx="66">
                  <c:v>40955</c:v>
                </c:pt>
                <c:pt idx="67">
                  <c:v>40956</c:v>
                </c:pt>
                <c:pt idx="68">
                  <c:v>40957</c:v>
                </c:pt>
                <c:pt idx="69">
                  <c:v>40959</c:v>
                </c:pt>
                <c:pt idx="70">
                  <c:v>40959</c:v>
                </c:pt>
                <c:pt idx="71">
                  <c:v>40960</c:v>
                </c:pt>
                <c:pt idx="72">
                  <c:v>40961</c:v>
                </c:pt>
                <c:pt idx="73">
                  <c:v>40962</c:v>
                </c:pt>
                <c:pt idx="74">
                  <c:v>40963</c:v>
                </c:pt>
                <c:pt idx="75">
                  <c:v>40964</c:v>
                </c:pt>
                <c:pt idx="76">
                  <c:v>40966</c:v>
                </c:pt>
                <c:pt idx="77">
                  <c:v>40967</c:v>
                </c:pt>
                <c:pt idx="78">
                  <c:v>40967</c:v>
                </c:pt>
                <c:pt idx="79">
                  <c:v>40969</c:v>
                </c:pt>
                <c:pt idx="80">
                  <c:v>40969</c:v>
                </c:pt>
                <c:pt idx="81">
                  <c:v>40970</c:v>
                </c:pt>
                <c:pt idx="82">
                  <c:v>40971</c:v>
                </c:pt>
                <c:pt idx="83">
                  <c:v>40972</c:v>
                </c:pt>
                <c:pt idx="84">
                  <c:v>40974</c:v>
                </c:pt>
                <c:pt idx="85">
                  <c:v>40974</c:v>
                </c:pt>
                <c:pt idx="86">
                  <c:v>40974</c:v>
                </c:pt>
                <c:pt idx="87">
                  <c:v>40976</c:v>
                </c:pt>
                <c:pt idx="88">
                  <c:v>40976</c:v>
                </c:pt>
                <c:pt idx="89">
                  <c:v>40977</c:v>
                </c:pt>
                <c:pt idx="90">
                  <c:v>40978</c:v>
                </c:pt>
                <c:pt idx="91">
                  <c:v>40978</c:v>
                </c:pt>
                <c:pt idx="92">
                  <c:v>40979</c:v>
                </c:pt>
                <c:pt idx="93">
                  <c:v>40980</c:v>
                </c:pt>
                <c:pt idx="94">
                  <c:v>40981</c:v>
                </c:pt>
                <c:pt idx="95">
                  <c:v>40982</c:v>
                </c:pt>
                <c:pt idx="96">
                  <c:v>40984</c:v>
                </c:pt>
                <c:pt idx="97">
                  <c:v>40984</c:v>
                </c:pt>
                <c:pt idx="98">
                  <c:v>40985</c:v>
                </c:pt>
                <c:pt idx="99">
                  <c:v>40986</c:v>
                </c:pt>
                <c:pt idx="100">
                  <c:v>40987</c:v>
                </c:pt>
                <c:pt idx="101">
                  <c:v>40988</c:v>
                </c:pt>
                <c:pt idx="102">
                  <c:v>40989</c:v>
                </c:pt>
                <c:pt idx="103">
                  <c:v>40990</c:v>
                </c:pt>
                <c:pt idx="104">
                  <c:v>40991</c:v>
                </c:pt>
                <c:pt idx="105">
                  <c:v>40991</c:v>
                </c:pt>
                <c:pt idx="106">
                  <c:v>40992</c:v>
                </c:pt>
                <c:pt idx="107">
                  <c:v>40993</c:v>
                </c:pt>
                <c:pt idx="108">
                  <c:v>40994</c:v>
                </c:pt>
                <c:pt idx="109">
                  <c:v>40994</c:v>
                </c:pt>
                <c:pt idx="110">
                  <c:v>40995</c:v>
                </c:pt>
                <c:pt idx="111">
                  <c:v>40995</c:v>
                </c:pt>
                <c:pt idx="112">
                  <c:v>40998</c:v>
                </c:pt>
                <c:pt idx="113">
                  <c:v>40998</c:v>
                </c:pt>
                <c:pt idx="114">
                  <c:v>40998</c:v>
                </c:pt>
                <c:pt idx="115">
                  <c:v>40999</c:v>
                </c:pt>
                <c:pt idx="116">
                  <c:v>41000</c:v>
                </c:pt>
                <c:pt idx="117">
                  <c:v>41000</c:v>
                </c:pt>
                <c:pt idx="118">
                  <c:v>41002</c:v>
                </c:pt>
                <c:pt idx="119">
                  <c:v>41002</c:v>
                </c:pt>
                <c:pt idx="120">
                  <c:v>41003</c:v>
                </c:pt>
                <c:pt idx="121">
                  <c:v>41004</c:v>
                </c:pt>
                <c:pt idx="122">
                  <c:v>41005</c:v>
                </c:pt>
                <c:pt idx="123">
                  <c:v>41007</c:v>
                </c:pt>
                <c:pt idx="124">
                  <c:v>41007</c:v>
                </c:pt>
                <c:pt idx="125">
                  <c:v>41008</c:v>
                </c:pt>
                <c:pt idx="126">
                  <c:v>41008</c:v>
                </c:pt>
                <c:pt idx="127">
                  <c:v>41008</c:v>
                </c:pt>
                <c:pt idx="128">
                  <c:v>41009</c:v>
                </c:pt>
                <c:pt idx="129">
                  <c:v>41009</c:v>
                </c:pt>
                <c:pt idx="130">
                  <c:v>41011</c:v>
                </c:pt>
                <c:pt idx="131">
                  <c:v>41012</c:v>
                </c:pt>
                <c:pt idx="132">
                  <c:v>41014</c:v>
                </c:pt>
                <c:pt idx="133">
                  <c:v>41014</c:v>
                </c:pt>
                <c:pt idx="134">
                  <c:v>41015</c:v>
                </c:pt>
                <c:pt idx="135">
                  <c:v>41016</c:v>
                </c:pt>
                <c:pt idx="136">
                  <c:v>41018</c:v>
                </c:pt>
                <c:pt idx="137">
                  <c:v>41018</c:v>
                </c:pt>
                <c:pt idx="138">
                  <c:v>41019</c:v>
                </c:pt>
                <c:pt idx="139">
                  <c:v>41020</c:v>
                </c:pt>
                <c:pt idx="140">
                  <c:v>41021</c:v>
                </c:pt>
                <c:pt idx="141">
                  <c:v>41023</c:v>
                </c:pt>
                <c:pt idx="142">
                  <c:v>41023</c:v>
                </c:pt>
                <c:pt idx="143">
                  <c:v>41024</c:v>
                </c:pt>
                <c:pt idx="144">
                  <c:v>41024</c:v>
                </c:pt>
                <c:pt idx="145">
                  <c:v>41024</c:v>
                </c:pt>
                <c:pt idx="146">
                  <c:v>41024</c:v>
                </c:pt>
                <c:pt idx="147">
                  <c:v>41026</c:v>
                </c:pt>
                <c:pt idx="148">
                  <c:v>41027</c:v>
                </c:pt>
                <c:pt idx="149">
                  <c:v>41027</c:v>
                </c:pt>
                <c:pt idx="150">
                  <c:v>41028</c:v>
                </c:pt>
                <c:pt idx="151">
                  <c:v>41029</c:v>
                </c:pt>
                <c:pt idx="152">
                  <c:v>41030</c:v>
                </c:pt>
                <c:pt idx="153">
                  <c:v>41030</c:v>
                </c:pt>
                <c:pt idx="154">
                  <c:v>41032</c:v>
                </c:pt>
                <c:pt idx="155">
                  <c:v>41032</c:v>
                </c:pt>
                <c:pt idx="156">
                  <c:v>41033</c:v>
                </c:pt>
                <c:pt idx="157">
                  <c:v>41034</c:v>
                </c:pt>
                <c:pt idx="158">
                  <c:v>41035</c:v>
                </c:pt>
                <c:pt idx="159">
                  <c:v>41036</c:v>
                </c:pt>
                <c:pt idx="160">
                  <c:v>41037</c:v>
                </c:pt>
                <c:pt idx="161">
                  <c:v>41037</c:v>
                </c:pt>
                <c:pt idx="162">
                  <c:v>41037</c:v>
                </c:pt>
                <c:pt idx="163">
                  <c:v>41040</c:v>
                </c:pt>
                <c:pt idx="164">
                  <c:v>41041</c:v>
                </c:pt>
                <c:pt idx="165">
                  <c:v>41042</c:v>
                </c:pt>
                <c:pt idx="166">
                  <c:v>41043</c:v>
                </c:pt>
                <c:pt idx="167">
                  <c:v>41043</c:v>
                </c:pt>
                <c:pt idx="168">
                  <c:v>41044</c:v>
                </c:pt>
                <c:pt idx="169">
                  <c:v>41044</c:v>
                </c:pt>
                <c:pt idx="170">
                  <c:v>41046</c:v>
                </c:pt>
                <c:pt idx="171">
                  <c:v>41046</c:v>
                </c:pt>
                <c:pt idx="172">
                  <c:v>41046</c:v>
                </c:pt>
                <c:pt idx="173">
                  <c:v>41048</c:v>
                </c:pt>
                <c:pt idx="174">
                  <c:v>41048</c:v>
                </c:pt>
                <c:pt idx="175">
                  <c:v>41049</c:v>
                </c:pt>
                <c:pt idx="176">
                  <c:v>41050</c:v>
                </c:pt>
                <c:pt idx="177">
                  <c:v>41050</c:v>
                </c:pt>
                <c:pt idx="178">
                  <c:v>41051</c:v>
                </c:pt>
                <c:pt idx="179">
                  <c:v>41051</c:v>
                </c:pt>
                <c:pt idx="180">
                  <c:v>41053</c:v>
                </c:pt>
                <c:pt idx="181">
                  <c:v>41053</c:v>
                </c:pt>
                <c:pt idx="182">
                  <c:v>41054</c:v>
                </c:pt>
                <c:pt idx="183">
                  <c:v>41054</c:v>
                </c:pt>
                <c:pt idx="184">
                  <c:v>41055</c:v>
                </c:pt>
                <c:pt idx="185">
                  <c:v>41055</c:v>
                </c:pt>
                <c:pt idx="186">
                  <c:v>41057</c:v>
                </c:pt>
                <c:pt idx="187">
                  <c:v>41057</c:v>
                </c:pt>
                <c:pt idx="188">
                  <c:v>41058</c:v>
                </c:pt>
                <c:pt idx="189">
                  <c:v>41058</c:v>
                </c:pt>
                <c:pt idx="190">
                  <c:v>41058</c:v>
                </c:pt>
                <c:pt idx="191">
                  <c:v>41058</c:v>
                </c:pt>
                <c:pt idx="192">
                  <c:v>41059</c:v>
                </c:pt>
                <c:pt idx="193">
                  <c:v>41060</c:v>
                </c:pt>
                <c:pt idx="194">
                  <c:v>41061</c:v>
                </c:pt>
                <c:pt idx="195">
                  <c:v>41062</c:v>
                </c:pt>
                <c:pt idx="196">
                  <c:v>41062</c:v>
                </c:pt>
                <c:pt idx="197">
                  <c:v>41062</c:v>
                </c:pt>
                <c:pt idx="198">
                  <c:v>41063</c:v>
                </c:pt>
                <c:pt idx="199">
                  <c:v>41064</c:v>
                </c:pt>
                <c:pt idx="200">
                  <c:v>41065</c:v>
                </c:pt>
                <c:pt idx="201">
                  <c:v>41065</c:v>
                </c:pt>
                <c:pt idx="202">
                  <c:v>41065</c:v>
                </c:pt>
                <c:pt idx="203">
                  <c:v>41065</c:v>
                </c:pt>
                <c:pt idx="204">
                  <c:v>41066</c:v>
                </c:pt>
                <c:pt idx="205">
                  <c:v>41071</c:v>
                </c:pt>
                <c:pt idx="206">
                  <c:v>41072</c:v>
                </c:pt>
                <c:pt idx="207">
                  <c:v>41076</c:v>
                </c:pt>
                <c:pt idx="208">
                  <c:v>41076</c:v>
                </c:pt>
                <c:pt idx="209">
                  <c:v>41076</c:v>
                </c:pt>
                <c:pt idx="210">
                  <c:v>41077</c:v>
                </c:pt>
                <c:pt idx="211">
                  <c:v>41078</c:v>
                </c:pt>
                <c:pt idx="212">
                  <c:v>41078</c:v>
                </c:pt>
                <c:pt idx="213">
                  <c:v>41080</c:v>
                </c:pt>
                <c:pt idx="214" formatCode="d\-mmm">
                  <c:v>41081</c:v>
                </c:pt>
              </c:numCache>
            </c:numRef>
          </c:cat>
          <c:val>
            <c:numRef>
              <c:f>'CORDIVA+'!$Q$2:$Q$500</c:f>
              <c:numCache>
                <c:formatCode>General</c:formatCode>
                <c:ptCount val="499"/>
                <c:pt idx="0">
                  <c:v>89</c:v>
                </c:pt>
                <c:pt idx="1">
                  <c:v>120</c:v>
                </c:pt>
                <c:pt idx="2">
                  <c:v>148</c:v>
                </c:pt>
                <c:pt idx="4">
                  <c:v>192</c:v>
                </c:pt>
                <c:pt idx="5">
                  <c:v>262</c:v>
                </c:pt>
                <c:pt idx="6">
                  <c:v>248</c:v>
                </c:pt>
                <c:pt idx="7">
                  <c:v>183</c:v>
                </c:pt>
                <c:pt idx="8">
                  <c:v>156</c:v>
                </c:pt>
                <c:pt idx="9">
                  <c:v>133</c:v>
                </c:pt>
                <c:pt idx="10">
                  <c:v>153</c:v>
                </c:pt>
                <c:pt idx="11">
                  <c:v>159</c:v>
                </c:pt>
                <c:pt idx="12">
                  <c:v>163</c:v>
                </c:pt>
                <c:pt idx="13">
                  <c:v>167</c:v>
                </c:pt>
                <c:pt idx="14">
                  <c:v>125</c:v>
                </c:pt>
                <c:pt idx="15">
                  <c:v>172</c:v>
                </c:pt>
                <c:pt idx="16">
                  <c:v>245</c:v>
                </c:pt>
                <c:pt idx="17">
                  <c:v>209</c:v>
                </c:pt>
                <c:pt idx="18">
                  <c:v>277</c:v>
                </c:pt>
                <c:pt idx="19">
                  <c:v>248</c:v>
                </c:pt>
                <c:pt idx="20">
                  <c:v>168</c:v>
                </c:pt>
                <c:pt idx="21">
                  <c:v>229</c:v>
                </c:pt>
                <c:pt idx="22">
                  <c:v>191</c:v>
                </c:pt>
                <c:pt idx="25">
                  <c:v>239</c:v>
                </c:pt>
                <c:pt idx="28">
                  <c:v>115</c:v>
                </c:pt>
                <c:pt idx="29">
                  <c:v>148</c:v>
                </c:pt>
                <c:pt idx="30">
                  <c:v>148</c:v>
                </c:pt>
                <c:pt idx="32">
                  <c:v>135</c:v>
                </c:pt>
                <c:pt idx="33">
                  <c:v>204</c:v>
                </c:pt>
                <c:pt idx="35">
                  <c:v>198</c:v>
                </c:pt>
                <c:pt idx="36">
                  <c:v>174</c:v>
                </c:pt>
                <c:pt idx="38">
                  <c:v>256</c:v>
                </c:pt>
                <c:pt idx="39">
                  <c:v>258</c:v>
                </c:pt>
                <c:pt idx="40">
                  <c:v>203</c:v>
                </c:pt>
                <c:pt idx="41">
                  <c:v>145</c:v>
                </c:pt>
                <c:pt idx="42">
                  <c:v>108</c:v>
                </c:pt>
                <c:pt idx="43">
                  <c:v>159</c:v>
                </c:pt>
                <c:pt idx="44">
                  <c:v>135</c:v>
                </c:pt>
                <c:pt idx="45">
                  <c:v>134</c:v>
                </c:pt>
                <c:pt idx="49">
                  <c:v>92</c:v>
                </c:pt>
                <c:pt idx="50">
                  <c:v>123</c:v>
                </c:pt>
                <c:pt idx="51">
                  <c:v>136</c:v>
                </c:pt>
                <c:pt idx="52">
                  <c:v>127</c:v>
                </c:pt>
                <c:pt idx="53">
                  <c:v>119</c:v>
                </c:pt>
                <c:pt idx="54">
                  <c:v>182</c:v>
                </c:pt>
                <c:pt idx="55">
                  <c:v>171</c:v>
                </c:pt>
                <c:pt idx="56">
                  <c:v>179</c:v>
                </c:pt>
                <c:pt idx="57">
                  <c:v>129</c:v>
                </c:pt>
                <c:pt idx="59">
                  <c:v>201</c:v>
                </c:pt>
                <c:pt idx="60">
                  <c:v>279</c:v>
                </c:pt>
                <c:pt idx="61">
                  <c:v>182</c:v>
                </c:pt>
                <c:pt idx="62">
                  <c:v>192</c:v>
                </c:pt>
                <c:pt idx="63">
                  <c:v>361</c:v>
                </c:pt>
                <c:pt idx="64">
                  <c:v>336</c:v>
                </c:pt>
                <c:pt idx="65">
                  <c:v>432</c:v>
                </c:pt>
                <c:pt idx="66">
                  <c:v>229</c:v>
                </c:pt>
                <c:pt idx="67">
                  <c:v>238</c:v>
                </c:pt>
                <c:pt idx="68">
                  <c:v>242</c:v>
                </c:pt>
                <c:pt idx="69">
                  <c:v>208</c:v>
                </c:pt>
                <c:pt idx="70">
                  <c:v>217</c:v>
                </c:pt>
                <c:pt idx="71">
                  <c:v>143</c:v>
                </c:pt>
                <c:pt idx="72">
                  <c:v>149</c:v>
                </c:pt>
                <c:pt idx="73">
                  <c:v>119</c:v>
                </c:pt>
                <c:pt idx="74">
                  <c:v>131</c:v>
                </c:pt>
                <c:pt idx="75">
                  <c:v>158</c:v>
                </c:pt>
                <c:pt idx="76">
                  <c:v>177</c:v>
                </c:pt>
                <c:pt idx="77">
                  <c:v>371</c:v>
                </c:pt>
                <c:pt idx="78">
                  <c:v>259</c:v>
                </c:pt>
                <c:pt idx="79">
                  <c:v>149</c:v>
                </c:pt>
                <c:pt idx="80">
                  <c:v>207</c:v>
                </c:pt>
                <c:pt idx="81">
                  <c:v>202</c:v>
                </c:pt>
                <c:pt idx="82">
                  <c:v>264</c:v>
                </c:pt>
                <c:pt idx="83">
                  <c:v>198</c:v>
                </c:pt>
                <c:pt idx="84">
                  <c:v>191</c:v>
                </c:pt>
                <c:pt idx="86">
                  <c:v>150</c:v>
                </c:pt>
                <c:pt idx="87">
                  <c:v>155</c:v>
                </c:pt>
                <c:pt idx="88">
                  <c:v>91</c:v>
                </c:pt>
                <c:pt idx="89">
                  <c:v>103</c:v>
                </c:pt>
                <c:pt idx="91">
                  <c:v>121</c:v>
                </c:pt>
                <c:pt idx="92">
                  <c:v>106</c:v>
                </c:pt>
                <c:pt idx="93">
                  <c:v>95</c:v>
                </c:pt>
                <c:pt idx="94">
                  <c:v>129</c:v>
                </c:pt>
                <c:pt idx="96">
                  <c:v>175</c:v>
                </c:pt>
                <c:pt idx="97">
                  <c:v>127</c:v>
                </c:pt>
                <c:pt idx="98">
                  <c:v>113</c:v>
                </c:pt>
                <c:pt idx="100">
                  <c:v>170</c:v>
                </c:pt>
                <c:pt idx="101">
                  <c:v>126</c:v>
                </c:pt>
                <c:pt idx="102">
                  <c:v>200</c:v>
                </c:pt>
                <c:pt idx="103">
                  <c:v>138</c:v>
                </c:pt>
                <c:pt idx="105">
                  <c:v>142</c:v>
                </c:pt>
                <c:pt idx="107">
                  <c:v>175</c:v>
                </c:pt>
                <c:pt idx="108">
                  <c:v>91</c:v>
                </c:pt>
                <c:pt idx="110">
                  <c:v>107</c:v>
                </c:pt>
                <c:pt idx="111">
                  <c:v>124</c:v>
                </c:pt>
                <c:pt idx="113">
                  <c:v>176</c:v>
                </c:pt>
                <c:pt idx="114">
                  <c:v>176</c:v>
                </c:pt>
                <c:pt idx="115">
                  <c:v>224</c:v>
                </c:pt>
                <c:pt idx="116">
                  <c:v>156</c:v>
                </c:pt>
                <c:pt idx="117">
                  <c:v>410</c:v>
                </c:pt>
                <c:pt idx="118">
                  <c:v>182</c:v>
                </c:pt>
                <c:pt idx="119">
                  <c:v>146</c:v>
                </c:pt>
                <c:pt idx="120">
                  <c:v>212</c:v>
                </c:pt>
                <c:pt idx="121">
                  <c:v>177</c:v>
                </c:pt>
                <c:pt idx="124">
                  <c:v>250</c:v>
                </c:pt>
                <c:pt idx="127">
                  <c:v>274</c:v>
                </c:pt>
                <c:pt idx="129">
                  <c:v>172</c:v>
                </c:pt>
                <c:pt idx="130">
                  <c:v>183</c:v>
                </c:pt>
                <c:pt idx="131">
                  <c:v>179</c:v>
                </c:pt>
                <c:pt idx="132">
                  <c:v>175</c:v>
                </c:pt>
                <c:pt idx="133">
                  <c:v>130</c:v>
                </c:pt>
                <c:pt idx="134">
                  <c:v>115</c:v>
                </c:pt>
                <c:pt idx="135">
                  <c:v>130</c:v>
                </c:pt>
                <c:pt idx="136">
                  <c:v>111</c:v>
                </c:pt>
                <c:pt idx="138">
                  <c:v>173</c:v>
                </c:pt>
                <c:pt idx="139">
                  <c:v>172</c:v>
                </c:pt>
                <c:pt idx="140">
                  <c:v>183</c:v>
                </c:pt>
                <c:pt idx="143">
                  <c:v>792</c:v>
                </c:pt>
                <c:pt idx="146">
                  <c:v>555</c:v>
                </c:pt>
                <c:pt idx="147">
                  <c:v>404</c:v>
                </c:pt>
                <c:pt idx="148">
                  <c:v>404</c:v>
                </c:pt>
                <c:pt idx="149">
                  <c:v>504</c:v>
                </c:pt>
                <c:pt idx="150">
                  <c:v>703</c:v>
                </c:pt>
                <c:pt idx="151">
                  <c:v>722</c:v>
                </c:pt>
                <c:pt idx="152">
                  <c:v>508</c:v>
                </c:pt>
                <c:pt idx="153">
                  <c:v>783</c:v>
                </c:pt>
                <c:pt idx="155">
                  <c:v>1106</c:v>
                </c:pt>
                <c:pt idx="156">
                  <c:v>839</c:v>
                </c:pt>
                <c:pt idx="157">
                  <c:v>1276</c:v>
                </c:pt>
                <c:pt idx="158">
                  <c:v>1555</c:v>
                </c:pt>
                <c:pt idx="159">
                  <c:v>880</c:v>
                </c:pt>
                <c:pt idx="160">
                  <c:v>1065</c:v>
                </c:pt>
                <c:pt idx="162">
                  <c:v>1039</c:v>
                </c:pt>
                <c:pt idx="163">
                  <c:v>849</c:v>
                </c:pt>
                <c:pt idx="164">
                  <c:v>590</c:v>
                </c:pt>
                <c:pt idx="165">
                  <c:v>973</c:v>
                </c:pt>
                <c:pt idx="167">
                  <c:v>805</c:v>
                </c:pt>
                <c:pt idx="168">
                  <c:v>616</c:v>
                </c:pt>
                <c:pt idx="169">
                  <c:v>925</c:v>
                </c:pt>
                <c:pt idx="172">
                  <c:v>1340</c:v>
                </c:pt>
                <c:pt idx="174">
                  <c:v>771</c:v>
                </c:pt>
                <c:pt idx="176">
                  <c:v>1011</c:v>
                </c:pt>
                <c:pt idx="177">
                  <c:v>1573</c:v>
                </c:pt>
                <c:pt idx="178">
                  <c:v>890</c:v>
                </c:pt>
                <c:pt idx="183">
                  <c:v>706</c:v>
                </c:pt>
                <c:pt idx="185">
                  <c:v>926</c:v>
                </c:pt>
                <c:pt idx="191">
                  <c:v>1037</c:v>
                </c:pt>
                <c:pt idx="192">
                  <c:v>1083</c:v>
                </c:pt>
                <c:pt idx="193">
                  <c:v>1205</c:v>
                </c:pt>
                <c:pt idx="194">
                  <c:v>1347</c:v>
                </c:pt>
                <c:pt idx="198">
                  <c:v>830</c:v>
                </c:pt>
                <c:pt idx="199">
                  <c:v>536</c:v>
                </c:pt>
                <c:pt idx="202">
                  <c:v>1128</c:v>
                </c:pt>
                <c:pt idx="203">
                  <c:v>671</c:v>
                </c:pt>
                <c:pt idx="204">
                  <c:v>1081</c:v>
                </c:pt>
                <c:pt idx="206">
                  <c:v>679</c:v>
                </c:pt>
                <c:pt idx="209">
                  <c:v>966</c:v>
                </c:pt>
                <c:pt idx="210">
                  <c:v>886</c:v>
                </c:pt>
                <c:pt idx="211">
                  <c:v>511</c:v>
                </c:pt>
                <c:pt idx="212">
                  <c:v>540</c:v>
                </c:pt>
                <c:pt idx="213">
                  <c:v>656</c:v>
                </c:pt>
              </c:numCache>
            </c:numRef>
          </c:val>
          <c:smooth val="0"/>
        </c:ser>
        <c:dLbls>
          <c:showLegendKey val="0"/>
          <c:showVal val="0"/>
          <c:showCatName val="0"/>
          <c:showSerName val="0"/>
          <c:showPercent val="0"/>
          <c:showBubbleSize val="0"/>
        </c:dLbls>
        <c:marker val="1"/>
        <c:smooth val="0"/>
        <c:axId val="190506496"/>
        <c:axId val="190508416"/>
      </c:lineChart>
      <c:dateAx>
        <c:axId val="190506496"/>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Date</a:t>
                </a:r>
              </a:p>
            </c:rich>
          </c:tx>
          <c:layout>
            <c:manualLayout>
              <c:xMode val="edge"/>
              <c:yMode val="edge"/>
              <c:x val="0.49708988355501038"/>
              <c:y val="0.93241312577863122"/>
            </c:manualLayout>
          </c:layout>
          <c:overlay val="0"/>
          <c:spPr>
            <a:noFill/>
            <a:ln w="25400">
              <a:noFill/>
            </a:ln>
          </c:spPr>
        </c:title>
        <c:numFmt formatCode="m/d/yyyy" sourceLinked="0"/>
        <c:majorTickMark val="cross"/>
        <c:minorTickMark val="cross"/>
        <c:tickLblPos val="nextTo"/>
        <c:spPr>
          <a:ln w="3175">
            <a:solidFill>
              <a:srgbClr val="000000"/>
            </a:solidFill>
            <a:prstDash val="solid"/>
          </a:ln>
        </c:spPr>
        <c:txPr>
          <a:bodyPr rot="-2700000" vert="horz"/>
          <a:lstStyle/>
          <a:p>
            <a:pPr>
              <a:defRPr sz="1200" b="0" i="0" u="none" strike="noStrike" baseline="0">
                <a:solidFill>
                  <a:srgbClr val="000000"/>
                </a:solidFill>
                <a:latin typeface="Arial"/>
                <a:ea typeface="Arial"/>
                <a:cs typeface="Arial"/>
              </a:defRPr>
            </a:pPr>
            <a:endParaRPr lang="en-US"/>
          </a:p>
        </c:txPr>
        <c:crossAx val="190508416"/>
        <c:crosses val="autoZero"/>
        <c:auto val="1"/>
        <c:lblOffset val="100"/>
        <c:baseTimeUnit val="days"/>
        <c:majorUnit val="28"/>
        <c:majorTimeUnit val="days"/>
        <c:minorUnit val="7"/>
        <c:minorTimeUnit val="days"/>
      </c:dateAx>
      <c:valAx>
        <c:axId val="190508416"/>
        <c:scaling>
          <c:orientation val="minMax"/>
        </c:scaling>
        <c:delete val="0"/>
        <c:axPos val="l"/>
        <c:majorGridlines>
          <c:spPr>
            <a:ln w="3175">
              <a:solidFill>
                <a:srgbClr val="000000"/>
              </a:solidFill>
              <a:prstDash val="sysDash"/>
            </a:ln>
          </c:spPr>
        </c:majorGridlines>
        <c:title>
          <c:tx>
            <c:rich>
              <a:bodyPr/>
              <a:lstStyle/>
              <a:p>
                <a:pPr>
                  <a:defRPr sz="1000" b="1" i="0" u="none" strike="noStrike" baseline="0">
                    <a:solidFill>
                      <a:srgbClr val="3366FF"/>
                    </a:solidFill>
                    <a:latin typeface="Arial"/>
                    <a:ea typeface="Arial"/>
                    <a:cs typeface="Arial"/>
                  </a:defRPr>
                </a:pPr>
                <a:r>
                  <a:rPr lang="en-US"/>
                  <a:t>BNP (pg/mL)</a:t>
                </a:r>
              </a:p>
            </c:rich>
          </c:tx>
          <c:layout>
            <c:manualLayout>
              <c:xMode val="edge"/>
              <c:yMode val="edge"/>
              <c:x val="1.8626309662398165E-2"/>
              <c:y val="0.4178193854800414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FF"/>
                </a:solidFill>
                <a:latin typeface="Arial"/>
                <a:ea typeface="Arial"/>
                <a:cs typeface="Arial"/>
              </a:defRPr>
            </a:pPr>
            <a:endParaRPr lang="en-US"/>
          </a:p>
        </c:txPr>
        <c:crossAx val="190506496"/>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225" b="1" i="0" u="none" strike="noStrike" baseline="0">
                <a:solidFill>
                  <a:srgbClr val="000000"/>
                </a:solidFill>
                <a:latin typeface="Arial"/>
                <a:ea typeface="Arial"/>
                <a:cs typeface="Arial"/>
              </a:defRPr>
            </a:pPr>
            <a:r>
              <a:rPr lang="en-US"/>
              <a:t>Weight</a:t>
            </a:r>
          </a:p>
        </c:rich>
      </c:tx>
      <c:layout>
        <c:manualLayout>
          <c:xMode val="edge"/>
          <c:yMode val="edge"/>
          <c:x val="0.36321328285652299"/>
          <c:y val="2.7649769585253545E-2"/>
        </c:manualLayout>
      </c:layout>
      <c:overlay val="0"/>
      <c:spPr>
        <a:noFill/>
        <a:ln w="25400">
          <a:noFill/>
        </a:ln>
      </c:spPr>
    </c:title>
    <c:autoTitleDeleted val="0"/>
    <c:plotArea>
      <c:layout>
        <c:manualLayout>
          <c:layoutTarget val="inner"/>
          <c:xMode val="edge"/>
          <c:yMode val="edge"/>
          <c:x val="0.13504082181362198"/>
          <c:y val="0.1628266651465671"/>
          <c:w val="0.77066400035015403"/>
          <c:h val="0.63594565444036744"/>
        </c:manualLayout>
      </c:layout>
      <c:lineChart>
        <c:grouping val="standard"/>
        <c:varyColors val="0"/>
        <c:ser>
          <c:idx val="1"/>
          <c:order val="0"/>
          <c:tx>
            <c:v>Weight</c:v>
          </c:tx>
          <c:spPr>
            <a:ln w="12700">
              <a:solidFill>
                <a:srgbClr val="008000"/>
              </a:solidFill>
              <a:prstDash val="lgDash"/>
            </a:ln>
          </c:spPr>
          <c:marker>
            <c:symbol val="square"/>
            <c:size val="5"/>
            <c:spPr>
              <a:solidFill>
                <a:srgbClr val="008000"/>
              </a:solidFill>
              <a:ln>
                <a:solidFill>
                  <a:srgbClr val="008000"/>
                </a:solidFill>
                <a:prstDash val="solid"/>
              </a:ln>
            </c:spPr>
          </c:marker>
          <c:cat>
            <c:numRef>
              <c:f>'CORDIVA+'!$D$2:$D$300</c:f>
              <c:numCache>
                <c:formatCode>m/d/yyyy</c:formatCode>
                <c:ptCount val="299"/>
                <c:pt idx="0">
                  <c:v>40897</c:v>
                </c:pt>
                <c:pt idx="1">
                  <c:v>40897</c:v>
                </c:pt>
                <c:pt idx="2">
                  <c:v>40899</c:v>
                </c:pt>
                <c:pt idx="3">
                  <c:v>40899</c:v>
                </c:pt>
                <c:pt idx="4">
                  <c:v>40899</c:v>
                </c:pt>
                <c:pt idx="5">
                  <c:v>40900</c:v>
                </c:pt>
                <c:pt idx="6">
                  <c:v>40901</c:v>
                </c:pt>
                <c:pt idx="7">
                  <c:v>40902</c:v>
                </c:pt>
                <c:pt idx="8">
                  <c:v>40903</c:v>
                </c:pt>
                <c:pt idx="9">
                  <c:v>40904</c:v>
                </c:pt>
                <c:pt idx="10">
                  <c:v>40905</c:v>
                </c:pt>
                <c:pt idx="11">
                  <c:v>40907</c:v>
                </c:pt>
                <c:pt idx="12">
                  <c:v>40907</c:v>
                </c:pt>
                <c:pt idx="13">
                  <c:v>40908</c:v>
                </c:pt>
                <c:pt idx="14">
                  <c:v>40909</c:v>
                </c:pt>
                <c:pt idx="15">
                  <c:v>40910</c:v>
                </c:pt>
                <c:pt idx="16">
                  <c:v>40913</c:v>
                </c:pt>
                <c:pt idx="17">
                  <c:v>40913</c:v>
                </c:pt>
                <c:pt idx="18">
                  <c:v>40914</c:v>
                </c:pt>
                <c:pt idx="19">
                  <c:v>40915</c:v>
                </c:pt>
                <c:pt idx="20">
                  <c:v>40916</c:v>
                </c:pt>
                <c:pt idx="21">
                  <c:v>40917</c:v>
                </c:pt>
                <c:pt idx="22">
                  <c:v>40918</c:v>
                </c:pt>
                <c:pt idx="23">
                  <c:v>40919</c:v>
                </c:pt>
                <c:pt idx="24">
                  <c:v>40919</c:v>
                </c:pt>
                <c:pt idx="25">
                  <c:v>40920</c:v>
                </c:pt>
                <c:pt idx="26">
                  <c:v>40921</c:v>
                </c:pt>
                <c:pt idx="27">
                  <c:v>40921</c:v>
                </c:pt>
                <c:pt idx="28">
                  <c:v>40922</c:v>
                </c:pt>
                <c:pt idx="29">
                  <c:v>40922</c:v>
                </c:pt>
                <c:pt idx="30">
                  <c:v>40923</c:v>
                </c:pt>
                <c:pt idx="31">
                  <c:v>40923</c:v>
                </c:pt>
                <c:pt idx="32">
                  <c:v>40924</c:v>
                </c:pt>
                <c:pt idx="33">
                  <c:v>40925</c:v>
                </c:pt>
                <c:pt idx="34">
                  <c:v>40926</c:v>
                </c:pt>
                <c:pt idx="35">
                  <c:v>40927</c:v>
                </c:pt>
                <c:pt idx="36">
                  <c:v>40927</c:v>
                </c:pt>
                <c:pt idx="37">
                  <c:v>40929</c:v>
                </c:pt>
                <c:pt idx="38">
                  <c:v>40929</c:v>
                </c:pt>
                <c:pt idx="39">
                  <c:v>40929</c:v>
                </c:pt>
                <c:pt idx="40">
                  <c:v>40930</c:v>
                </c:pt>
                <c:pt idx="41">
                  <c:v>40931</c:v>
                </c:pt>
                <c:pt idx="42">
                  <c:v>40932</c:v>
                </c:pt>
                <c:pt idx="43">
                  <c:v>40934</c:v>
                </c:pt>
                <c:pt idx="44">
                  <c:v>40934</c:v>
                </c:pt>
                <c:pt idx="45">
                  <c:v>40935</c:v>
                </c:pt>
                <c:pt idx="46">
                  <c:v>40936</c:v>
                </c:pt>
                <c:pt idx="47">
                  <c:v>40936</c:v>
                </c:pt>
                <c:pt idx="48">
                  <c:v>40939</c:v>
                </c:pt>
                <c:pt idx="49">
                  <c:v>40939</c:v>
                </c:pt>
                <c:pt idx="50">
                  <c:v>40939</c:v>
                </c:pt>
                <c:pt idx="51">
                  <c:v>40940</c:v>
                </c:pt>
                <c:pt idx="52">
                  <c:v>40941</c:v>
                </c:pt>
                <c:pt idx="53">
                  <c:v>40942</c:v>
                </c:pt>
                <c:pt idx="54">
                  <c:v>40943</c:v>
                </c:pt>
                <c:pt idx="55">
                  <c:v>40944</c:v>
                </c:pt>
                <c:pt idx="56">
                  <c:v>40946</c:v>
                </c:pt>
                <c:pt idx="57">
                  <c:v>40946</c:v>
                </c:pt>
                <c:pt idx="58">
                  <c:v>40947</c:v>
                </c:pt>
                <c:pt idx="59">
                  <c:v>40947</c:v>
                </c:pt>
                <c:pt idx="60">
                  <c:v>40949</c:v>
                </c:pt>
                <c:pt idx="61">
                  <c:v>40950</c:v>
                </c:pt>
                <c:pt idx="62">
                  <c:v>40951</c:v>
                </c:pt>
                <c:pt idx="63">
                  <c:v>40952</c:v>
                </c:pt>
                <c:pt idx="64">
                  <c:v>40953</c:v>
                </c:pt>
                <c:pt idx="65">
                  <c:v>40954</c:v>
                </c:pt>
                <c:pt idx="66">
                  <c:v>40955</c:v>
                </c:pt>
                <c:pt idx="67">
                  <c:v>40956</c:v>
                </c:pt>
                <c:pt idx="68">
                  <c:v>40957</c:v>
                </c:pt>
                <c:pt idx="69">
                  <c:v>40959</c:v>
                </c:pt>
                <c:pt idx="70">
                  <c:v>40959</c:v>
                </c:pt>
                <c:pt idx="71">
                  <c:v>40960</c:v>
                </c:pt>
                <c:pt idx="72">
                  <c:v>40961</c:v>
                </c:pt>
                <c:pt idx="73">
                  <c:v>40962</c:v>
                </c:pt>
                <c:pt idx="74">
                  <c:v>40963</c:v>
                </c:pt>
                <c:pt idx="75">
                  <c:v>40964</c:v>
                </c:pt>
                <c:pt idx="76">
                  <c:v>40966</c:v>
                </c:pt>
                <c:pt idx="77">
                  <c:v>40967</c:v>
                </c:pt>
                <c:pt idx="78">
                  <c:v>40967</c:v>
                </c:pt>
                <c:pt idx="79">
                  <c:v>40969</c:v>
                </c:pt>
                <c:pt idx="80">
                  <c:v>40969</c:v>
                </c:pt>
                <c:pt idx="81">
                  <c:v>40970</c:v>
                </c:pt>
                <c:pt idx="82">
                  <c:v>40971</c:v>
                </c:pt>
                <c:pt idx="83">
                  <c:v>40972</c:v>
                </c:pt>
                <c:pt idx="84">
                  <c:v>40974</c:v>
                </c:pt>
                <c:pt idx="85">
                  <c:v>40974</c:v>
                </c:pt>
                <c:pt idx="86">
                  <c:v>40974</c:v>
                </c:pt>
                <c:pt idx="87">
                  <c:v>40976</c:v>
                </c:pt>
                <c:pt idx="88">
                  <c:v>40976</c:v>
                </c:pt>
                <c:pt idx="89">
                  <c:v>40977</c:v>
                </c:pt>
                <c:pt idx="90">
                  <c:v>40978</c:v>
                </c:pt>
                <c:pt idx="91">
                  <c:v>40978</c:v>
                </c:pt>
                <c:pt idx="92">
                  <c:v>40979</c:v>
                </c:pt>
                <c:pt idx="93">
                  <c:v>40980</c:v>
                </c:pt>
                <c:pt idx="94">
                  <c:v>40981</c:v>
                </c:pt>
                <c:pt idx="95">
                  <c:v>40982</c:v>
                </c:pt>
                <c:pt idx="96">
                  <c:v>40984</c:v>
                </c:pt>
                <c:pt idx="97">
                  <c:v>40984</c:v>
                </c:pt>
                <c:pt idx="98">
                  <c:v>40985</c:v>
                </c:pt>
                <c:pt idx="99">
                  <c:v>40986</c:v>
                </c:pt>
                <c:pt idx="100">
                  <c:v>40987</c:v>
                </c:pt>
                <c:pt idx="101">
                  <c:v>40988</c:v>
                </c:pt>
                <c:pt idx="102">
                  <c:v>40989</c:v>
                </c:pt>
                <c:pt idx="103">
                  <c:v>40990</c:v>
                </c:pt>
                <c:pt idx="104">
                  <c:v>40991</c:v>
                </c:pt>
                <c:pt idx="105">
                  <c:v>40991</c:v>
                </c:pt>
                <c:pt idx="106">
                  <c:v>40992</c:v>
                </c:pt>
                <c:pt idx="107">
                  <c:v>40993</c:v>
                </c:pt>
                <c:pt idx="108">
                  <c:v>40994</c:v>
                </c:pt>
                <c:pt idx="109">
                  <c:v>40994</c:v>
                </c:pt>
                <c:pt idx="110">
                  <c:v>40995</c:v>
                </c:pt>
                <c:pt idx="111">
                  <c:v>40995</c:v>
                </c:pt>
                <c:pt idx="112">
                  <c:v>40998</c:v>
                </c:pt>
                <c:pt idx="113">
                  <c:v>40998</c:v>
                </c:pt>
                <c:pt idx="114">
                  <c:v>40998</c:v>
                </c:pt>
                <c:pt idx="115">
                  <c:v>40999</c:v>
                </c:pt>
                <c:pt idx="116">
                  <c:v>41000</c:v>
                </c:pt>
                <c:pt idx="117">
                  <c:v>41000</c:v>
                </c:pt>
                <c:pt idx="118">
                  <c:v>41002</c:v>
                </c:pt>
                <c:pt idx="119">
                  <c:v>41002</c:v>
                </c:pt>
                <c:pt idx="120">
                  <c:v>41003</c:v>
                </c:pt>
                <c:pt idx="121">
                  <c:v>41004</c:v>
                </c:pt>
                <c:pt idx="122">
                  <c:v>41005</c:v>
                </c:pt>
                <c:pt idx="123">
                  <c:v>41007</c:v>
                </c:pt>
                <c:pt idx="124">
                  <c:v>41007</c:v>
                </c:pt>
                <c:pt idx="125">
                  <c:v>41008</c:v>
                </c:pt>
                <c:pt idx="126">
                  <c:v>41008</c:v>
                </c:pt>
                <c:pt idx="127">
                  <c:v>41008</c:v>
                </c:pt>
                <c:pt idx="128">
                  <c:v>41009</c:v>
                </c:pt>
                <c:pt idx="129">
                  <c:v>41009</c:v>
                </c:pt>
                <c:pt idx="130">
                  <c:v>41011</c:v>
                </c:pt>
                <c:pt idx="131">
                  <c:v>41012</c:v>
                </c:pt>
                <c:pt idx="132">
                  <c:v>41014</c:v>
                </c:pt>
                <c:pt idx="133">
                  <c:v>41014</c:v>
                </c:pt>
                <c:pt idx="134">
                  <c:v>41015</c:v>
                </c:pt>
                <c:pt idx="135">
                  <c:v>41016</c:v>
                </c:pt>
                <c:pt idx="136">
                  <c:v>41018</c:v>
                </c:pt>
                <c:pt idx="137">
                  <c:v>41018</c:v>
                </c:pt>
                <c:pt idx="138">
                  <c:v>41019</c:v>
                </c:pt>
                <c:pt idx="139">
                  <c:v>41020</c:v>
                </c:pt>
                <c:pt idx="140">
                  <c:v>41021</c:v>
                </c:pt>
                <c:pt idx="141">
                  <c:v>41023</c:v>
                </c:pt>
                <c:pt idx="142">
                  <c:v>41023</c:v>
                </c:pt>
                <c:pt idx="143">
                  <c:v>41024</c:v>
                </c:pt>
                <c:pt idx="144">
                  <c:v>41024</c:v>
                </c:pt>
                <c:pt idx="145">
                  <c:v>41024</c:v>
                </c:pt>
                <c:pt idx="146">
                  <c:v>41024</c:v>
                </c:pt>
                <c:pt idx="147">
                  <c:v>41026</c:v>
                </c:pt>
                <c:pt idx="148">
                  <c:v>41027</c:v>
                </c:pt>
                <c:pt idx="149">
                  <c:v>41027</c:v>
                </c:pt>
                <c:pt idx="150">
                  <c:v>41028</c:v>
                </c:pt>
                <c:pt idx="151">
                  <c:v>41029</c:v>
                </c:pt>
                <c:pt idx="152">
                  <c:v>41030</c:v>
                </c:pt>
                <c:pt idx="153">
                  <c:v>41030</c:v>
                </c:pt>
                <c:pt idx="154">
                  <c:v>41032</c:v>
                </c:pt>
                <c:pt idx="155">
                  <c:v>41032</c:v>
                </c:pt>
                <c:pt idx="156">
                  <c:v>41033</c:v>
                </c:pt>
                <c:pt idx="157">
                  <c:v>41034</c:v>
                </c:pt>
                <c:pt idx="158">
                  <c:v>41035</c:v>
                </c:pt>
                <c:pt idx="159">
                  <c:v>41036</c:v>
                </c:pt>
                <c:pt idx="160">
                  <c:v>41037</c:v>
                </c:pt>
                <c:pt idx="161">
                  <c:v>41037</c:v>
                </c:pt>
                <c:pt idx="162">
                  <c:v>41037</c:v>
                </c:pt>
                <c:pt idx="163">
                  <c:v>41040</c:v>
                </c:pt>
                <c:pt idx="164">
                  <c:v>41041</c:v>
                </c:pt>
                <c:pt idx="165">
                  <c:v>41042</c:v>
                </c:pt>
                <c:pt idx="166">
                  <c:v>41043</c:v>
                </c:pt>
                <c:pt idx="167">
                  <c:v>41043</c:v>
                </c:pt>
                <c:pt idx="168">
                  <c:v>41044</c:v>
                </c:pt>
                <c:pt idx="169">
                  <c:v>41044</c:v>
                </c:pt>
                <c:pt idx="170">
                  <c:v>41046</c:v>
                </c:pt>
                <c:pt idx="171">
                  <c:v>41046</c:v>
                </c:pt>
                <c:pt idx="172">
                  <c:v>41046</c:v>
                </c:pt>
                <c:pt idx="173">
                  <c:v>41048</c:v>
                </c:pt>
                <c:pt idx="174">
                  <c:v>41048</c:v>
                </c:pt>
                <c:pt idx="175">
                  <c:v>41049</c:v>
                </c:pt>
                <c:pt idx="176">
                  <c:v>41050</c:v>
                </c:pt>
                <c:pt idx="177">
                  <c:v>41050</c:v>
                </c:pt>
                <c:pt idx="178">
                  <c:v>41051</c:v>
                </c:pt>
                <c:pt idx="179">
                  <c:v>41051</c:v>
                </c:pt>
                <c:pt idx="180">
                  <c:v>41053</c:v>
                </c:pt>
                <c:pt idx="181">
                  <c:v>41053</c:v>
                </c:pt>
                <c:pt idx="182">
                  <c:v>41054</c:v>
                </c:pt>
                <c:pt idx="183">
                  <c:v>41054</c:v>
                </c:pt>
                <c:pt idx="184">
                  <c:v>41055</c:v>
                </c:pt>
                <c:pt idx="185">
                  <c:v>41055</c:v>
                </c:pt>
                <c:pt idx="186">
                  <c:v>41057</c:v>
                </c:pt>
                <c:pt idx="187">
                  <c:v>41057</c:v>
                </c:pt>
                <c:pt idx="188">
                  <c:v>41058</c:v>
                </c:pt>
                <c:pt idx="189">
                  <c:v>41058</c:v>
                </c:pt>
                <c:pt idx="190">
                  <c:v>41058</c:v>
                </c:pt>
                <c:pt idx="191">
                  <c:v>41058</c:v>
                </c:pt>
                <c:pt idx="192">
                  <c:v>41059</c:v>
                </c:pt>
                <c:pt idx="193">
                  <c:v>41060</c:v>
                </c:pt>
                <c:pt idx="194">
                  <c:v>41061</c:v>
                </c:pt>
                <c:pt idx="195">
                  <c:v>41062</c:v>
                </c:pt>
                <c:pt idx="196">
                  <c:v>41062</c:v>
                </c:pt>
                <c:pt idx="197">
                  <c:v>41062</c:v>
                </c:pt>
                <c:pt idx="198">
                  <c:v>41063</c:v>
                </c:pt>
                <c:pt idx="199">
                  <c:v>41064</c:v>
                </c:pt>
                <c:pt idx="200">
                  <c:v>41065</c:v>
                </c:pt>
                <c:pt idx="201">
                  <c:v>41065</c:v>
                </c:pt>
                <c:pt idx="202">
                  <c:v>41065</c:v>
                </c:pt>
                <c:pt idx="203">
                  <c:v>41065</c:v>
                </c:pt>
                <c:pt idx="204">
                  <c:v>41066</c:v>
                </c:pt>
                <c:pt idx="205">
                  <c:v>41071</c:v>
                </c:pt>
                <c:pt idx="206">
                  <c:v>41072</c:v>
                </c:pt>
                <c:pt idx="207">
                  <c:v>41076</c:v>
                </c:pt>
                <c:pt idx="208">
                  <c:v>41076</c:v>
                </c:pt>
                <c:pt idx="209">
                  <c:v>41076</c:v>
                </c:pt>
                <c:pt idx="210">
                  <c:v>41077</c:v>
                </c:pt>
                <c:pt idx="211">
                  <c:v>41078</c:v>
                </c:pt>
                <c:pt idx="212">
                  <c:v>41078</c:v>
                </c:pt>
                <c:pt idx="213">
                  <c:v>41080</c:v>
                </c:pt>
                <c:pt idx="214" formatCode="d\-mmm">
                  <c:v>41081</c:v>
                </c:pt>
              </c:numCache>
            </c:numRef>
          </c:cat>
          <c:val>
            <c:numRef>
              <c:f>'CORDIVA+'!$K$2:$K$500</c:f>
              <c:numCache>
                <c:formatCode>General</c:formatCode>
                <c:ptCount val="499"/>
                <c:pt idx="0">
                  <c:v>87.3</c:v>
                </c:pt>
                <c:pt idx="1">
                  <c:v>88.1</c:v>
                </c:pt>
                <c:pt idx="2">
                  <c:v>88.5</c:v>
                </c:pt>
                <c:pt idx="3">
                  <c:v>89.4</c:v>
                </c:pt>
                <c:pt idx="4">
                  <c:v>89.2</c:v>
                </c:pt>
                <c:pt idx="5">
                  <c:v>88.4</c:v>
                </c:pt>
                <c:pt idx="6">
                  <c:v>88</c:v>
                </c:pt>
                <c:pt idx="7">
                  <c:v>88.2</c:v>
                </c:pt>
                <c:pt idx="8">
                  <c:v>88.3</c:v>
                </c:pt>
                <c:pt idx="9">
                  <c:v>88</c:v>
                </c:pt>
                <c:pt idx="10">
                  <c:v>88.6</c:v>
                </c:pt>
                <c:pt idx="11">
                  <c:v>88</c:v>
                </c:pt>
                <c:pt idx="12">
                  <c:v>88.8</c:v>
                </c:pt>
                <c:pt idx="13">
                  <c:v>83.6</c:v>
                </c:pt>
                <c:pt idx="14">
                  <c:v>87.4</c:v>
                </c:pt>
                <c:pt idx="15">
                  <c:v>87.6</c:v>
                </c:pt>
                <c:pt idx="16">
                  <c:v>88.1</c:v>
                </c:pt>
                <c:pt idx="17">
                  <c:v>87.7</c:v>
                </c:pt>
                <c:pt idx="18">
                  <c:v>88</c:v>
                </c:pt>
                <c:pt idx="19">
                  <c:v>86.8</c:v>
                </c:pt>
                <c:pt idx="20">
                  <c:v>86.5</c:v>
                </c:pt>
                <c:pt idx="21">
                  <c:v>88.4</c:v>
                </c:pt>
                <c:pt idx="22">
                  <c:v>86.5</c:v>
                </c:pt>
                <c:pt idx="23">
                  <c:v>85.7</c:v>
                </c:pt>
                <c:pt idx="24">
                  <c:v>85.8</c:v>
                </c:pt>
                <c:pt idx="25">
                  <c:v>86.2</c:v>
                </c:pt>
                <c:pt idx="26">
                  <c:v>88.5</c:v>
                </c:pt>
                <c:pt idx="27">
                  <c:v>88.3</c:v>
                </c:pt>
                <c:pt idx="28">
                  <c:v>89.2</c:v>
                </c:pt>
                <c:pt idx="29">
                  <c:v>88.2</c:v>
                </c:pt>
                <c:pt idx="30">
                  <c:v>88.7</c:v>
                </c:pt>
                <c:pt idx="31">
                  <c:v>89</c:v>
                </c:pt>
                <c:pt idx="32">
                  <c:v>88.5</c:v>
                </c:pt>
                <c:pt idx="33">
                  <c:v>89.2</c:v>
                </c:pt>
                <c:pt idx="34">
                  <c:v>87.9</c:v>
                </c:pt>
                <c:pt idx="35">
                  <c:v>88.3</c:v>
                </c:pt>
                <c:pt idx="36">
                  <c:v>88.2</c:v>
                </c:pt>
                <c:pt idx="37">
                  <c:v>88.5</c:v>
                </c:pt>
                <c:pt idx="38">
                  <c:v>88.6</c:v>
                </c:pt>
                <c:pt idx="39">
                  <c:v>87.5</c:v>
                </c:pt>
                <c:pt idx="40">
                  <c:v>89.4</c:v>
                </c:pt>
                <c:pt idx="41">
                  <c:v>88.2</c:v>
                </c:pt>
                <c:pt idx="42">
                  <c:v>86.9</c:v>
                </c:pt>
                <c:pt idx="43">
                  <c:v>88.2</c:v>
                </c:pt>
                <c:pt idx="44">
                  <c:v>86.8</c:v>
                </c:pt>
                <c:pt idx="45">
                  <c:v>86.7</c:v>
                </c:pt>
                <c:pt idx="46">
                  <c:v>88.1</c:v>
                </c:pt>
                <c:pt idx="47">
                  <c:v>88</c:v>
                </c:pt>
                <c:pt idx="48">
                  <c:v>87.3</c:v>
                </c:pt>
                <c:pt idx="49">
                  <c:v>87.2</c:v>
                </c:pt>
                <c:pt idx="50">
                  <c:v>87.5</c:v>
                </c:pt>
                <c:pt idx="51">
                  <c:v>88.2</c:v>
                </c:pt>
                <c:pt idx="52">
                  <c:v>87.6</c:v>
                </c:pt>
                <c:pt idx="53">
                  <c:v>87.7</c:v>
                </c:pt>
                <c:pt idx="54">
                  <c:v>89</c:v>
                </c:pt>
                <c:pt idx="55">
                  <c:v>87.7</c:v>
                </c:pt>
                <c:pt idx="56">
                  <c:v>89</c:v>
                </c:pt>
                <c:pt idx="57">
                  <c:v>88</c:v>
                </c:pt>
                <c:pt idx="58">
                  <c:v>89.3</c:v>
                </c:pt>
                <c:pt idx="59">
                  <c:v>89</c:v>
                </c:pt>
                <c:pt idx="60">
                  <c:v>88</c:v>
                </c:pt>
                <c:pt idx="61">
                  <c:v>88.2</c:v>
                </c:pt>
                <c:pt idx="62">
                  <c:v>88.8</c:v>
                </c:pt>
                <c:pt idx="63">
                  <c:v>87.6</c:v>
                </c:pt>
                <c:pt idx="64">
                  <c:v>88.9</c:v>
                </c:pt>
                <c:pt idx="65">
                  <c:v>88</c:v>
                </c:pt>
                <c:pt idx="66">
                  <c:v>88</c:v>
                </c:pt>
                <c:pt idx="67">
                  <c:v>88.1</c:v>
                </c:pt>
                <c:pt idx="68">
                  <c:v>87.9</c:v>
                </c:pt>
                <c:pt idx="69">
                  <c:v>88.8</c:v>
                </c:pt>
                <c:pt idx="70">
                  <c:v>87.6</c:v>
                </c:pt>
                <c:pt idx="71">
                  <c:v>88.3</c:v>
                </c:pt>
                <c:pt idx="72">
                  <c:v>87.9</c:v>
                </c:pt>
                <c:pt idx="73">
                  <c:v>88.1</c:v>
                </c:pt>
                <c:pt idx="74">
                  <c:v>88.5</c:v>
                </c:pt>
                <c:pt idx="75">
                  <c:v>88.6</c:v>
                </c:pt>
                <c:pt idx="76">
                  <c:v>88.6</c:v>
                </c:pt>
                <c:pt idx="77">
                  <c:v>89.2</c:v>
                </c:pt>
                <c:pt idx="78">
                  <c:v>87.3</c:v>
                </c:pt>
                <c:pt idx="79">
                  <c:v>87</c:v>
                </c:pt>
                <c:pt idx="80">
                  <c:v>86.6</c:v>
                </c:pt>
                <c:pt idx="81">
                  <c:v>86.5</c:v>
                </c:pt>
                <c:pt idx="82">
                  <c:v>86.3</c:v>
                </c:pt>
                <c:pt idx="83">
                  <c:v>87</c:v>
                </c:pt>
                <c:pt idx="84">
                  <c:v>88.9</c:v>
                </c:pt>
                <c:pt idx="85">
                  <c:v>87.5</c:v>
                </c:pt>
                <c:pt idx="86">
                  <c:v>87.4</c:v>
                </c:pt>
                <c:pt idx="87">
                  <c:v>87.3</c:v>
                </c:pt>
                <c:pt idx="88">
                  <c:v>87</c:v>
                </c:pt>
                <c:pt idx="89">
                  <c:v>87.3</c:v>
                </c:pt>
                <c:pt idx="90">
                  <c:v>87.5</c:v>
                </c:pt>
                <c:pt idx="91">
                  <c:v>87.2</c:v>
                </c:pt>
                <c:pt idx="92">
                  <c:v>87.9</c:v>
                </c:pt>
                <c:pt idx="93">
                  <c:v>88.1</c:v>
                </c:pt>
                <c:pt idx="94">
                  <c:v>88.3</c:v>
                </c:pt>
                <c:pt idx="95">
                  <c:v>88</c:v>
                </c:pt>
                <c:pt idx="96">
                  <c:v>87.7</c:v>
                </c:pt>
                <c:pt idx="97">
                  <c:v>87.9</c:v>
                </c:pt>
                <c:pt idx="98">
                  <c:v>88.1</c:v>
                </c:pt>
                <c:pt idx="99">
                  <c:v>87.6</c:v>
                </c:pt>
                <c:pt idx="100">
                  <c:v>88</c:v>
                </c:pt>
                <c:pt idx="101">
                  <c:v>88.2</c:v>
                </c:pt>
                <c:pt idx="102">
                  <c:v>89</c:v>
                </c:pt>
                <c:pt idx="103">
                  <c:v>87.9</c:v>
                </c:pt>
                <c:pt idx="104">
                  <c:v>87.8</c:v>
                </c:pt>
                <c:pt idx="105">
                  <c:v>87.8</c:v>
                </c:pt>
                <c:pt idx="106">
                  <c:v>87.8</c:v>
                </c:pt>
                <c:pt idx="107">
                  <c:v>87.8</c:v>
                </c:pt>
                <c:pt idx="108">
                  <c:v>88.2</c:v>
                </c:pt>
                <c:pt idx="109">
                  <c:v>88.2</c:v>
                </c:pt>
                <c:pt idx="110">
                  <c:v>89.2</c:v>
                </c:pt>
                <c:pt idx="111">
                  <c:v>87.8</c:v>
                </c:pt>
                <c:pt idx="112">
                  <c:v>88.8</c:v>
                </c:pt>
                <c:pt idx="113">
                  <c:v>88.9</c:v>
                </c:pt>
                <c:pt idx="114">
                  <c:v>87.8</c:v>
                </c:pt>
                <c:pt idx="115">
                  <c:v>87.8</c:v>
                </c:pt>
                <c:pt idx="116">
                  <c:v>89.4</c:v>
                </c:pt>
                <c:pt idx="117">
                  <c:v>88.9</c:v>
                </c:pt>
                <c:pt idx="118">
                  <c:v>89.6</c:v>
                </c:pt>
                <c:pt idx="119">
                  <c:v>88.3</c:v>
                </c:pt>
                <c:pt idx="120">
                  <c:v>87.7</c:v>
                </c:pt>
                <c:pt idx="121">
                  <c:v>87.4</c:v>
                </c:pt>
                <c:pt idx="122">
                  <c:v>87.5</c:v>
                </c:pt>
                <c:pt idx="123">
                  <c:v>87.9</c:v>
                </c:pt>
                <c:pt idx="124">
                  <c:v>87.8</c:v>
                </c:pt>
                <c:pt idx="125">
                  <c:v>86.9</c:v>
                </c:pt>
                <c:pt idx="126">
                  <c:v>87.5</c:v>
                </c:pt>
                <c:pt idx="127">
                  <c:v>86.9</c:v>
                </c:pt>
                <c:pt idx="128">
                  <c:v>87.5</c:v>
                </c:pt>
                <c:pt idx="129">
                  <c:v>87.2</c:v>
                </c:pt>
                <c:pt idx="130">
                  <c:v>87.9</c:v>
                </c:pt>
                <c:pt idx="131">
                  <c:v>89.4</c:v>
                </c:pt>
                <c:pt idx="132">
                  <c:v>88.1</c:v>
                </c:pt>
                <c:pt idx="133">
                  <c:v>88.1</c:v>
                </c:pt>
                <c:pt idx="134">
                  <c:v>87.9</c:v>
                </c:pt>
                <c:pt idx="135">
                  <c:v>86.7</c:v>
                </c:pt>
                <c:pt idx="136">
                  <c:v>87.7</c:v>
                </c:pt>
                <c:pt idx="137">
                  <c:v>87.7</c:v>
                </c:pt>
                <c:pt idx="138">
                  <c:v>87</c:v>
                </c:pt>
                <c:pt idx="139">
                  <c:v>87.1</c:v>
                </c:pt>
                <c:pt idx="140">
                  <c:v>87.3</c:v>
                </c:pt>
                <c:pt idx="141">
                  <c:v>88.7</c:v>
                </c:pt>
                <c:pt idx="142">
                  <c:v>88.6</c:v>
                </c:pt>
                <c:pt idx="143">
                  <c:v>89.4</c:v>
                </c:pt>
                <c:pt idx="144">
                  <c:v>89</c:v>
                </c:pt>
                <c:pt idx="145">
                  <c:v>88.6</c:v>
                </c:pt>
                <c:pt idx="146">
                  <c:v>88.7</c:v>
                </c:pt>
                <c:pt idx="147">
                  <c:v>88.1</c:v>
                </c:pt>
                <c:pt idx="148">
                  <c:v>87.4</c:v>
                </c:pt>
                <c:pt idx="149">
                  <c:v>87.4</c:v>
                </c:pt>
                <c:pt idx="150">
                  <c:v>88.9</c:v>
                </c:pt>
                <c:pt idx="151">
                  <c:v>87.8</c:v>
                </c:pt>
                <c:pt idx="152">
                  <c:v>89.3</c:v>
                </c:pt>
                <c:pt idx="153">
                  <c:v>89</c:v>
                </c:pt>
                <c:pt idx="154">
                  <c:v>90.1</c:v>
                </c:pt>
                <c:pt idx="155">
                  <c:v>88.2</c:v>
                </c:pt>
                <c:pt idx="156">
                  <c:v>90.4</c:v>
                </c:pt>
                <c:pt idx="157">
                  <c:v>88.6</c:v>
                </c:pt>
                <c:pt idx="158">
                  <c:v>88.2</c:v>
                </c:pt>
                <c:pt idx="159">
                  <c:v>89</c:v>
                </c:pt>
                <c:pt idx="160">
                  <c:v>90.7</c:v>
                </c:pt>
                <c:pt idx="161">
                  <c:v>89.4</c:v>
                </c:pt>
                <c:pt idx="162">
                  <c:v>89</c:v>
                </c:pt>
                <c:pt idx="163">
                  <c:v>89.9</c:v>
                </c:pt>
                <c:pt idx="164">
                  <c:v>88.9</c:v>
                </c:pt>
                <c:pt idx="165">
                  <c:v>88.2</c:v>
                </c:pt>
                <c:pt idx="166">
                  <c:v>87.3</c:v>
                </c:pt>
                <c:pt idx="167">
                  <c:v>87.5</c:v>
                </c:pt>
                <c:pt idx="168">
                  <c:v>87.9</c:v>
                </c:pt>
                <c:pt idx="169">
                  <c:v>87.5</c:v>
                </c:pt>
                <c:pt idx="170">
                  <c:v>87.2</c:v>
                </c:pt>
                <c:pt idx="171">
                  <c:v>87.3</c:v>
                </c:pt>
                <c:pt idx="172">
                  <c:v>87.2</c:v>
                </c:pt>
                <c:pt idx="173">
                  <c:v>87.2</c:v>
                </c:pt>
                <c:pt idx="174">
                  <c:v>87.2</c:v>
                </c:pt>
                <c:pt idx="175">
                  <c:v>87.3</c:v>
                </c:pt>
                <c:pt idx="176">
                  <c:v>88.5</c:v>
                </c:pt>
                <c:pt idx="177">
                  <c:v>88</c:v>
                </c:pt>
                <c:pt idx="178">
                  <c:v>87.9</c:v>
                </c:pt>
                <c:pt idx="179">
                  <c:v>87.8</c:v>
                </c:pt>
                <c:pt idx="180">
                  <c:v>87.8</c:v>
                </c:pt>
                <c:pt idx="181">
                  <c:v>87.7</c:v>
                </c:pt>
                <c:pt idx="182">
                  <c:v>87.9</c:v>
                </c:pt>
                <c:pt idx="183">
                  <c:v>88</c:v>
                </c:pt>
                <c:pt idx="184">
                  <c:v>88.2</c:v>
                </c:pt>
                <c:pt idx="185">
                  <c:v>88.2</c:v>
                </c:pt>
                <c:pt idx="186">
                  <c:v>88.8</c:v>
                </c:pt>
                <c:pt idx="187">
                  <c:v>88.5</c:v>
                </c:pt>
                <c:pt idx="188">
                  <c:v>88.2</c:v>
                </c:pt>
                <c:pt idx="189">
                  <c:v>88.1</c:v>
                </c:pt>
                <c:pt idx="190">
                  <c:v>88.6</c:v>
                </c:pt>
                <c:pt idx="191">
                  <c:v>88.6</c:v>
                </c:pt>
                <c:pt idx="192">
                  <c:v>89.9</c:v>
                </c:pt>
                <c:pt idx="193">
                  <c:v>88</c:v>
                </c:pt>
                <c:pt idx="194">
                  <c:v>89.6</c:v>
                </c:pt>
                <c:pt idx="195">
                  <c:v>88</c:v>
                </c:pt>
                <c:pt idx="196">
                  <c:v>87.7</c:v>
                </c:pt>
                <c:pt idx="197">
                  <c:v>87.7</c:v>
                </c:pt>
                <c:pt idx="198">
                  <c:v>87.4</c:v>
                </c:pt>
                <c:pt idx="199">
                  <c:v>89.1</c:v>
                </c:pt>
                <c:pt idx="200">
                  <c:v>89.2</c:v>
                </c:pt>
                <c:pt idx="201">
                  <c:v>89.3</c:v>
                </c:pt>
                <c:pt idx="202">
                  <c:v>88.9</c:v>
                </c:pt>
                <c:pt idx="203">
                  <c:v>89.2</c:v>
                </c:pt>
                <c:pt idx="204">
                  <c:v>89.5</c:v>
                </c:pt>
                <c:pt idx="205">
                  <c:v>88.3</c:v>
                </c:pt>
                <c:pt idx="206">
                  <c:v>88</c:v>
                </c:pt>
                <c:pt idx="207">
                  <c:v>89.2</c:v>
                </c:pt>
                <c:pt idx="208">
                  <c:v>89.8</c:v>
                </c:pt>
                <c:pt idx="209">
                  <c:v>88.6</c:v>
                </c:pt>
                <c:pt idx="210">
                  <c:v>88.9</c:v>
                </c:pt>
                <c:pt idx="211">
                  <c:v>88</c:v>
                </c:pt>
                <c:pt idx="212">
                  <c:v>89.2</c:v>
                </c:pt>
                <c:pt idx="213">
                  <c:v>88.1</c:v>
                </c:pt>
              </c:numCache>
            </c:numRef>
          </c:val>
          <c:smooth val="0"/>
        </c:ser>
        <c:dLbls>
          <c:showLegendKey val="0"/>
          <c:showVal val="0"/>
          <c:showCatName val="0"/>
          <c:showSerName val="0"/>
          <c:showPercent val="0"/>
          <c:showBubbleSize val="0"/>
        </c:dLbls>
        <c:marker val="1"/>
        <c:smooth val="0"/>
        <c:axId val="193122688"/>
        <c:axId val="193124992"/>
      </c:lineChart>
      <c:dateAx>
        <c:axId val="193122688"/>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en-US"/>
                  <a:t>Date</a:t>
                </a:r>
              </a:p>
            </c:rich>
          </c:tx>
          <c:layout>
            <c:manualLayout>
              <c:xMode val="edge"/>
              <c:yMode val="edge"/>
              <c:x val="0.49708988355501038"/>
              <c:y val="0.93241312577863122"/>
            </c:manualLayout>
          </c:layout>
          <c:overlay val="0"/>
          <c:spPr>
            <a:noFill/>
            <a:ln w="25400">
              <a:noFill/>
            </a:ln>
          </c:spPr>
        </c:title>
        <c:numFmt formatCode="m/d/yyyy" sourceLinked="0"/>
        <c:majorTickMark val="cross"/>
        <c:minorTickMark val="cross"/>
        <c:tickLblPos val="nextTo"/>
        <c:spPr>
          <a:ln w="3175">
            <a:solidFill>
              <a:srgbClr val="000000"/>
            </a:solidFill>
            <a:prstDash val="solid"/>
          </a:ln>
        </c:spPr>
        <c:txPr>
          <a:bodyPr rot="-2700000" vert="horz"/>
          <a:lstStyle/>
          <a:p>
            <a:pPr>
              <a:defRPr sz="1200" b="0" i="0" u="none" strike="noStrike" baseline="0">
                <a:solidFill>
                  <a:srgbClr val="000000"/>
                </a:solidFill>
                <a:latin typeface="Arial"/>
                <a:ea typeface="Arial"/>
                <a:cs typeface="Arial"/>
              </a:defRPr>
            </a:pPr>
            <a:endParaRPr lang="en-US"/>
          </a:p>
        </c:txPr>
        <c:crossAx val="193124992"/>
        <c:crosses val="autoZero"/>
        <c:auto val="1"/>
        <c:lblOffset val="100"/>
        <c:baseTimeUnit val="days"/>
        <c:majorUnit val="28"/>
        <c:majorTimeUnit val="days"/>
        <c:minorUnit val="7"/>
        <c:minorTimeUnit val="days"/>
      </c:dateAx>
      <c:valAx>
        <c:axId val="193124992"/>
        <c:scaling>
          <c:orientation val="minMax"/>
        </c:scaling>
        <c:delete val="0"/>
        <c:axPos val="l"/>
        <c:majorGridlines>
          <c:spPr>
            <a:ln w="3175">
              <a:solidFill>
                <a:srgbClr val="000000"/>
              </a:solidFill>
              <a:prstDash val="sysDash"/>
            </a:ln>
          </c:spPr>
        </c:majorGridlines>
        <c:numFmt formatCode="General" sourceLinked="1"/>
        <c:majorTickMark val="out"/>
        <c:minorTickMark val="none"/>
        <c:tickLblPos val="nextTo"/>
        <c:txPr>
          <a:bodyPr rot="0" vert="horz"/>
          <a:lstStyle/>
          <a:p>
            <a:pPr>
              <a:defRPr/>
            </a:pPr>
            <a:endParaRPr lang="en-US"/>
          </a:p>
        </c:txPr>
        <c:crossAx val="193122688"/>
        <c:crosses val="autoZero"/>
        <c:crossBetween val="between"/>
      </c:valAx>
    </c:plotArea>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Oral Loop Diuretic Furosemide</a:t>
            </a:r>
          </a:p>
        </c:rich>
      </c:tx>
      <c:layout/>
      <c:overlay val="0"/>
    </c:title>
    <c:autoTitleDeleted val="0"/>
    <c:plotArea>
      <c:layout/>
      <c:scatterChart>
        <c:scatterStyle val="lineMarker"/>
        <c:varyColors val="0"/>
        <c:ser>
          <c:idx val="0"/>
          <c:order val="0"/>
          <c:xVal>
            <c:numRef>
              <c:f>Sheet1!$A$1:$A$500</c:f>
              <c:numCache>
                <c:formatCode>m/d/yyyy</c:formatCode>
                <c:ptCount val="500"/>
                <c:pt idx="0">
                  <c:v>40897</c:v>
                </c:pt>
                <c:pt idx="1">
                  <c:v>40898</c:v>
                </c:pt>
                <c:pt idx="2">
                  <c:v>40899</c:v>
                </c:pt>
                <c:pt idx="3">
                  <c:v>40900</c:v>
                </c:pt>
                <c:pt idx="4">
                  <c:v>40901</c:v>
                </c:pt>
                <c:pt idx="5">
                  <c:v>40902</c:v>
                </c:pt>
                <c:pt idx="6">
                  <c:v>40903</c:v>
                </c:pt>
                <c:pt idx="7">
                  <c:v>40904</c:v>
                </c:pt>
                <c:pt idx="8">
                  <c:v>40905</c:v>
                </c:pt>
                <c:pt idx="9">
                  <c:v>40906</c:v>
                </c:pt>
                <c:pt idx="10">
                  <c:v>40907</c:v>
                </c:pt>
                <c:pt idx="11">
                  <c:v>40908</c:v>
                </c:pt>
                <c:pt idx="12">
                  <c:v>40909</c:v>
                </c:pt>
                <c:pt idx="13">
                  <c:v>40910</c:v>
                </c:pt>
                <c:pt idx="14">
                  <c:v>40911</c:v>
                </c:pt>
                <c:pt idx="15">
                  <c:v>40912</c:v>
                </c:pt>
                <c:pt idx="16">
                  <c:v>40913</c:v>
                </c:pt>
                <c:pt idx="17">
                  <c:v>40914</c:v>
                </c:pt>
                <c:pt idx="18">
                  <c:v>40915</c:v>
                </c:pt>
                <c:pt idx="19">
                  <c:v>40916</c:v>
                </c:pt>
                <c:pt idx="20">
                  <c:v>40917</c:v>
                </c:pt>
                <c:pt idx="21">
                  <c:v>40918</c:v>
                </c:pt>
                <c:pt idx="22">
                  <c:v>40919</c:v>
                </c:pt>
                <c:pt idx="23">
                  <c:v>40920</c:v>
                </c:pt>
                <c:pt idx="24">
                  <c:v>40921</c:v>
                </c:pt>
                <c:pt idx="25">
                  <c:v>40922</c:v>
                </c:pt>
                <c:pt idx="26">
                  <c:v>40923</c:v>
                </c:pt>
                <c:pt idx="27">
                  <c:v>40924</c:v>
                </c:pt>
                <c:pt idx="28">
                  <c:v>40925</c:v>
                </c:pt>
                <c:pt idx="29">
                  <c:v>40926</c:v>
                </c:pt>
                <c:pt idx="30">
                  <c:v>40927</c:v>
                </c:pt>
                <c:pt idx="31">
                  <c:v>40928</c:v>
                </c:pt>
                <c:pt idx="32">
                  <c:v>40929</c:v>
                </c:pt>
                <c:pt idx="33">
                  <c:v>40930</c:v>
                </c:pt>
                <c:pt idx="34">
                  <c:v>40931</c:v>
                </c:pt>
                <c:pt idx="35">
                  <c:v>40932</c:v>
                </c:pt>
                <c:pt idx="36">
                  <c:v>40933</c:v>
                </c:pt>
                <c:pt idx="37">
                  <c:v>40934</c:v>
                </c:pt>
                <c:pt idx="38">
                  <c:v>40935</c:v>
                </c:pt>
                <c:pt idx="39">
                  <c:v>40936</c:v>
                </c:pt>
                <c:pt idx="40">
                  <c:v>40937</c:v>
                </c:pt>
                <c:pt idx="41">
                  <c:v>40938</c:v>
                </c:pt>
                <c:pt idx="42">
                  <c:v>40939</c:v>
                </c:pt>
                <c:pt idx="43">
                  <c:v>40940</c:v>
                </c:pt>
                <c:pt idx="44">
                  <c:v>40941</c:v>
                </c:pt>
                <c:pt idx="45">
                  <c:v>40942</c:v>
                </c:pt>
                <c:pt idx="46">
                  <c:v>40943</c:v>
                </c:pt>
                <c:pt idx="47">
                  <c:v>40944</c:v>
                </c:pt>
                <c:pt idx="48">
                  <c:v>40945</c:v>
                </c:pt>
                <c:pt idx="49">
                  <c:v>40946</c:v>
                </c:pt>
                <c:pt idx="50">
                  <c:v>40947</c:v>
                </c:pt>
                <c:pt idx="51">
                  <c:v>40948</c:v>
                </c:pt>
                <c:pt idx="52">
                  <c:v>40949</c:v>
                </c:pt>
                <c:pt idx="53">
                  <c:v>40950</c:v>
                </c:pt>
                <c:pt idx="54">
                  <c:v>40951</c:v>
                </c:pt>
                <c:pt idx="55">
                  <c:v>40952</c:v>
                </c:pt>
                <c:pt idx="56">
                  <c:v>40953</c:v>
                </c:pt>
                <c:pt idx="57">
                  <c:v>40954</c:v>
                </c:pt>
                <c:pt idx="58">
                  <c:v>40955</c:v>
                </c:pt>
                <c:pt idx="59">
                  <c:v>40956</c:v>
                </c:pt>
                <c:pt idx="60">
                  <c:v>40957</c:v>
                </c:pt>
                <c:pt idx="61">
                  <c:v>40958</c:v>
                </c:pt>
                <c:pt idx="62">
                  <c:v>40959</c:v>
                </c:pt>
                <c:pt idx="63">
                  <c:v>40960</c:v>
                </c:pt>
                <c:pt idx="64">
                  <c:v>40961</c:v>
                </c:pt>
                <c:pt idx="65">
                  <c:v>40962</c:v>
                </c:pt>
                <c:pt idx="66">
                  <c:v>40963</c:v>
                </c:pt>
                <c:pt idx="67">
                  <c:v>40964</c:v>
                </c:pt>
                <c:pt idx="68">
                  <c:v>40965</c:v>
                </c:pt>
                <c:pt idx="69">
                  <c:v>40966</c:v>
                </c:pt>
                <c:pt idx="70">
                  <c:v>40967</c:v>
                </c:pt>
                <c:pt idx="71">
                  <c:v>40968</c:v>
                </c:pt>
                <c:pt idx="72">
                  <c:v>40969</c:v>
                </c:pt>
                <c:pt idx="73">
                  <c:v>40970</c:v>
                </c:pt>
                <c:pt idx="74">
                  <c:v>40971</c:v>
                </c:pt>
                <c:pt idx="75">
                  <c:v>40972</c:v>
                </c:pt>
                <c:pt idx="76">
                  <c:v>40973</c:v>
                </c:pt>
                <c:pt idx="77">
                  <c:v>40974</c:v>
                </c:pt>
                <c:pt idx="78">
                  <c:v>40975</c:v>
                </c:pt>
                <c:pt idx="79">
                  <c:v>40976</c:v>
                </c:pt>
                <c:pt idx="80">
                  <c:v>40977</c:v>
                </c:pt>
                <c:pt idx="81">
                  <c:v>40978</c:v>
                </c:pt>
                <c:pt idx="82">
                  <c:v>40979</c:v>
                </c:pt>
                <c:pt idx="83">
                  <c:v>40980</c:v>
                </c:pt>
                <c:pt idx="84">
                  <c:v>40981</c:v>
                </c:pt>
                <c:pt idx="85">
                  <c:v>40982</c:v>
                </c:pt>
                <c:pt idx="86">
                  <c:v>40983</c:v>
                </c:pt>
                <c:pt idx="87">
                  <c:v>40984</c:v>
                </c:pt>
                <c:pt idx="88">
                  <c:v>40985</c:v>
                </c:pt>
                <c:pt idx="89">
                  <c:v>40986</c:v>
                </c:pt>
                <c:pt idx="90">
                  <c:v>40987</c:v>
                </c:pt>
                <c:pt idx="91">
                  <c:v>40988</c:v>
                </c:pt>
                <c:pt idx="92">
                  <c:v>40989</c:v>
                </c:pt>
                <c:pt idx="93">
                  <c:v>40990</c:v>
                </c:pt>
                <c:pt idx="94">
                  <c:v>40991</c:v>
                </c:pt>
                <c:pt idx="95">
                  <c:v>40992</c:v>
                </c:pt>
                <c:pt idx="96">
                  <c:v>40993</c:v>
                </c:pt>
                <c:pt idx="97">
                  <c:v>40994</c:v>
                </c:pt>
                <c:pt idx="98">
                  <c:v>40995</c:v>
                </c:pt>
                <c:pt idx="99">
                  <c:v>40996</c:v>
                </c:pt>
                <c:pt idx="100">
                  <c:v>40997</c:v>
                </c:pt>
                <c:pt idx="101">
                  <c:v>40998</c:v>
                </c:pt>
                <c:pt idx="102">
                  <c:v>40999</c:v>
                </c:pt>
                <c:pt idx="103">
                  <c:v>41000</c:v>
                </c:pt>
                <c:pt idx="104">
                  <c:v>41001</c:v>
                </c:pt>
                <c:pt idx="105">
                  <c:v>41002</c:v>
                </c:pt>
                <c:pt idx="106">
                  <c:v>41003</c:v>
                </c:pt>
                <c:pt idx="107">
                  <c:v>41004</c:v>
                </c:pt>
                <c:pt idx="108">
                  <c:v>41005</c:v>
                </c:pt>
                <c:pt idx="109">
                  <c:v>41006</c:v>
                </c:pt>
                <c:pt idx="110">
                  <c:v>41007</c:v>
                </c:pt>
                <c:pt idx="111">
                  <c:v>41008</c:v>
                </c:pt>
                <c:pt idx="112">
                  <c:v>41009</c:v>
                </c:pt>
                <c:pt idx="113">
                  <c:v>41010</c:v>
                </c:pt>
                <c:pt idx="114">
                  <c:v>41011</c:v>
                </c:pt>
                <c:pt idx="115">
                  <c:v>41012</c:v>
                </c:pt>
                <c:pt idx="116">
                  <c:v>41013</c:v>
                </c:pt>
                <c:pt idx="117">
                  <c:v>41014</c:v>
                </c:pt>
                <c:pt idx="118">
                  <c:v>41015</c:v>
                </c:pt>
                <c:pt idx="119">
                  <c:v>41016</c:v>
                </c:pt>
                <c:pt idx="120">
                  <c:v>41017</c:v>
                </c:pt>
                <c:pt idx="121">
                  <c:v>41018</c:v>
                </c:pt>
                <c:pt idx="122">
                  <c:v>41019</c:v>
                </c:pt>
                <c:pt idx="123">
                  <c:v>41020</c:v>
                </c:pt>
                <c:pt idx="124">
                  <c:v>41021</c:v>
                </c:pt>
                <c:pt idx="125">
                  <c:v>41022</c:v>
                </c:pt>
                <c:pt idx="126">
                  <c:v>41023</c:v>
                </c:pt>
                <c:pt idx="127">
                  <c:v>41024</c:v>
                </c:pt>
                <c:pt idx="128">
                  <c:v>41025</c:v>
                </c:pt>
                <c:pt idx="129">
                  <c:v>41026</c:v>
                </c:pt>
                <c:pt idx="130">
                  <c:v>41027</c:v>
                </c:pt>
                <c:pt idx="131">
                  <c:v>41028</c:v>
                </c:pt>
                <c:pt idx="132">
                  <c:v>41029</c:v>
                </c:pt>
                <c:pt idx="133">
                  <c:v>41030</c:v>
                </c:pt>
                <c:pt idx="134">
                  <c:v>41031</c:v>
                </c:pt>
                <c:pt idx="135">
                  <c:v>41032</c:v>
                </c:pt>
                <c:pt idx="136">
                  <c:v>41033</c:v>
                </c:pt>
                <c:pt idx="137">
                  <c:v>41034</c:v>
                </c:pt>
                <c:pt idx="138">
                  <c:v>41035</c:v>
                </c:pt>
                <c:pt idx="139">
                  <c:v>41036</c:v>
                </c:pt>
                <c:pt idx="140">
                  <c:v>41037</c:v>
                </c:pt>
                <c:pt idx="141">
                  <c:v>41038</c:v>
                </c:pt>
                <c:pt idx="142">
                  <c:v>41039</c:v>
                </c:pt>
                <c:pt idx="143">
                  <c:v>41040</c:v>
                </c:pt>
                <c:pt idx="144">
                  <c:v>41041</c:v>
                </c:pt>
                <c:pt idx="145">
                  <c:v>41042</c:v>
                </c:pt>
                <c:pt idx="146">
                  <c:v>41043</c:v>
                </c:pt>
                <c:pt idx="147">
                  <c:v>41044</c:v>
                </c:pt>
                <c:pt idx="148">
                  <c:v>41045</c:v>
                </c:pt>
                <c:pt idx="149">
                  <c:v>41046</c:v>
                </c:pt>
                <c:pt idx="150">
                  <c:v>41047</c:v>
                </c:pt>
                <c:pt idx="151">
                  <c:v>41048</c:v>
                </c:pt>
                <c:pt idx="152">
                  <c:v>41049</c:v>
                </c:pt>
                <c:pt idx="153">
                  <c:v>41050</c:v>
                </c:pt>
                <c:pt idx="154">
                  <c:v>41051</c:v>
                </c:pt>
                <c:pt idx="155">
                  <c:v>41052</c:v>
                </c:pt>
                <c:pt idx="156">
                  <c:v>41053</c:v>
                </c:pt>
                <c:pt idx="157">
                  <c:v>41054</c:v>
                </c:pt>
                <c:pt idx="158">
                  <c:v>41055</c:v>
                </c:pt>
                <c:pt idx="159">
                  <c:v>41056</c:v>
                </c:pt>
                <c:pt idx="160">
                  <c:v>41057</c:v>
                </c:pt>
                <c:pt idx="161">
                  <c:v>41058</c:v>
                </c:pt>
                <c:pt idx="162">
                  <c:v>41059</c:v>
                </c:pt>
                <c:pt idx="163">
                  <c:v>41060</c:v>
                </c:pt>
                <c:pt idx="164">
                  <c:v>41061</c:v>
                </c:pt>
                <c:pt idx="165">
                  <c:v>41062</c:v>
                </c:pt>
                <c:pt idx="166">
                  <c:v>41063</c:v>
                </c:pt>
                <c:pt idx="167">
                  <c:v>41064</c:v>
                </c:pt>
                <c:pt idx="168">
                  <c:v>41065</c:v>
                </c:pt>
                <c:pt idx="169">
                  <c:v>41066</c:v>
                </c:pt>
                <c:pt idx="170">
                  <c:v>41067</c:v>
                </c:pt>
                <c:pt idx="171">
                  <c:v>41068</c:v>
                </c:pt>
                <c:pt idx="172">
                  <c:v>41069</c:v>
                </c:pt>
                <c:pt idx="173">
                  <c:v>41070</c:v>
                </c:pt>
                <c:pt idx="174">
                  <c:v>41071</c:v>
                </c:pt>
                <c:pt idx="175">
                  <c:v>41072</c:v>
                </c:pt>
                <c:pt idx="176">
                  <c:v>41073</c:v>
                </c:pt>
                <c:pt idx="177">
                  <c:v>41074</c:v>
                </c:pt>
                <c:pt idx="178">
                  <c:v>41075</c:v>
                </c:pt>
                <c:pt idx="179">
                  <c:v>41076</c:v>
                </c:pt>
                <c:pt idx="180">
                  <c:v>41077</c:v>
                </c:pt>
                <c:pt idx="181">
                  <c:v>41078</c:v>
                </c:pt>
                <c:pt idx="182">
                  <c:v>41079</c:v>
                </c:pt>
                <c:pt idx="183">
                  <c:v>41080</c:v>
                </c:pt>
                <c:pt idx="184">
                  <c:v>41081</c:v>
                </c:pt>
                <c:pt idx="185">
                  <c:v>41082</c:v>
                </c:pt>
                <c:pt idx="186">
                  <c:v>41083</c:v>
                </c:pt>
                <c:pt idx="187">
                  <c:v>41084</c:v>
                </c:pt>
                <c:pt idx="188">
                  <c:v>41085</c:v>
                </c:pt>
                <c:pt idx="189">
                  <c:v>41086</c:v>
                </c:pt>
                <c:pt idx="190">
                  <c:v>41087</c:v>
                </c:pt>
                <c:pt idx="191">
                  <c:v>41088</c:v>
                </c:pt>
                <c:pt idx="192">
                  <c:v>41089</c:v>
                </c:pt>
                <c:pt idx="193">
                  <c:v>41090</c:v>
                </c:pt>
                <c:pt idx="194">
                  <c:v>41091</c:v>
                </c:pt>
                <c:pt idx="195">
                  <c:v>41092</c:v>
                </c:pt>
                <c:pt idx="196">
                  <c:v>41093</c:v>
                </c:pt>
                <c:pt idx="197">
                  <c:v>41094</c:v>
                </c:pt>
                <c:pt idx="198">
                  <c:v>41095</c:v>
                </c:pt>
              </c:numCache>
            </c:numRef>
          </c:xVal>
          <c:yVal>
            <c:numRef>
              <c:f>Sheet1!$B$1:$B$500</c:f>
              <c:numCache>
                <c:formatCode>General</c:formatCode>
                <c:ptCount val="500"/>
                <c:pt idx="0">
                  <c:v>40</c:v>
                </c:pt>
                <c:pt idx="1">
                  <c:v>40</c:v>
                </c:pt>
                <c:pt idx="2">
                  <c:v>40</c:v>
                </c:pt>
                <c:pt idx="3">
                  <c:v>40</c:v>
                </c:pt>
                <c:pt idx="4">
                  <c:v>40</c:v>
                </c:pt>
                <c:pt idx="5">
                  <c:v>40</c:v>
                </c:pt>
                <c:pt idx="6">
                  <c:v>40</c:v>
                </c:pt>
                <c:pt idx="7">
                  <c:v>40</c:v>
                </c:pt>
                <c:pt idx="8">
                  <c:v>40</c:v>
                </c:pt>
                <c:pt idx="9">
                  <c:v>40</c:v>
                </c:pt>
                <c:pt idx="10">
                  <c:v>40</c:v>
                </c:pt>
                <c:pt idx="11">
                  <c:v>40</c:v>
                </c:pt>
                <c:pt idx="12">
                  <c:v>40</c:v>
                </c:pt>
                <c:pt idx="13">
                  <c:v>80</c:v>
                </c:pt>
                <c:pt idx="14">
                  <c:v>80</c:v>
                </c:pt>
                <c:pt idx="15">
                  <c:v>80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40</c:v>
                </c:pt>
                <c:pt idx="31">
                  <c:v>40</c:v>
                </c:pt>
                <c:pt idx="32">
                  <c:v>40</c:v>
                </c:pt>
                <c:pt idx="33">
                  <c:v>40</c:v>
                </c:pt>
                <c:pt idx="34">
                  <c:v>40</c:v>
                </c:pt>
                <c:pt idx="35">
                  <c:v>40</c:v>
                </c:pt>
                <c:pt idx="36">
                  <c:v>40</c:v>
                </c:pt>
                <c:pt idx="37">
                  <c:v>40</c:v>
                </c:pt>
                <c:pt idx="38">
                  <c:v>40</c:v>
                </c:pt>
                <c:pt idx="39">
                  <c:v>40</c:v>
                </c:pt>
                <c:pt idx="40">
                  <c:v>40</c:v>
                </c:pt>
                <c:pt idx="41">
                  <c:v>40</c:v>
                </c:pt>
                <c:pt idx="42">
                  <c:v>40</c:v>
                </c:pt>
                <c:pt idx="43">
                  <c:v>80</c:v>
                </c:pt>
                <c:pt idx="44">
                  <c:v>80</c:v>
                </c:pt>
                <c:pt idx="45">
                  <c:v>80</c:v>
                </c:pt>
                <c:pt idx="46">
                  <c:v>80</c:v>
                </c:pt>
                <c:pt idx="47">
                  <c:v>80</c:v>
                </c:pt>
                <c:pt idx="48">
                  <c:v>120</c:v>
                </c:pt>
                <c:pt idx="49">
                  <c:v>120</c:v>
                </c:pt>
                <c:pt idx="50">
                  <c:v>120</c:v>
                </c:pt>
                <c:pt idx="51">
                  <c:v>120</c:v>
                </c:pt>
                <c:pt idx="52">
                  <c:v>120</c:v>
                </c:pt>
                <c:pt idx="53">
                  <c:v>120</c:v>
                </c:pt>
                <c:pt idx="54">
                  <c:v>120</c:v>
                </c:pt>
                <c:pt idx="55">
                  <c:v>120</c:v>
                </c:pt>
                <c:pt idx="56">
                  <c:v>120</c:v>
                </c:pt>
                <c:pt idx="57">
                  <c:v>120</c:v>
                </c:pt>
                <c:pt idx="58">
                  <c:v>120</c:v>
                </c:pt>
                <c:pt idx="59">
                  <c:v>120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80</c:v>
                </c:pt>
                <c:pt idx="161">
                  <c:v>80</c:v>
                </c:pt>
                <c:pt idx="162">
                  <c:v>80</c:v>
                </c:pt>
                <c:pt idx="163">
                  <c:v>80</c:v>
                </c:pt>
                <c:pt idx="164">
                  <c:v>80</c:v>
                </c:pt>
                <c:pt idx="165">
                  <c:v>80</c:v>
                </c:pt>
                <c:pt idx="166">
                  <c:v>80</c:v>
                </c:pt>
                <c:pt idx="167">
                  <c:v>80</c:v>
                </c:pt>
                <c:pt idx="168">
                  <c:v>80</c:v>
                </c:pt>
                <c:pt idx="169">
                  <c:v>80</c:v>
                </c:pt>
                <c:pt idx="170">
                  <c:v>80</c:v>
                </c:pt>
                <c:pt idx="171">
                  <c:v>80</c:v>
                </c:pt>
                <c:pt idx="172">
                  <c:v>80</c:v>
                </c:pt>
                <c:pt idx="173">
                  <c:v>80</c:v>
                </c:pt>
                <c:pt idx="174">
                  <c:v>80</c:v>
                </c:pt>
                <c:pt idx="175">
                  <c:v>80</c:v>
                </c:pt>
                <c:pt idx="176">
                  <c:v>80</c:v>
                </c:pt>
                <c:pt idx="177">
                  <c:v>80</c:v>
                </c:pt>
                <c:pt idx="178">
                  <c:v>80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180</c:v>
                </c:pt>
                <c:pt idx="192">
                  <c:v>180</c:v>
                </c:pt>
                <c:pt idx="193">
                  <c:v>180</c:v>
                </c:pt>
                <c:pt idx="194">
                  <c:v>180</c:v>
                </c:pt>
                <c:pt idx="195">
                  <c:v>180</c:v>
                </c:pt>
                <c:pt idx="196">
                  <c:v>180</c:v>
                </c:pt>
                <c:pt idx="197">
                  <c:v>180</c:v>
                </c:pt>
                <c:pt idx="198">
                  <c:v>180</c:v>
                </c:pt>
              </c:numCache>
            </c:numRef>
          </c:yVal>
          <c:smooth val="0"/>
        </c:ser>
        <c:dLbls>
          <c:showLegendKey val="0"/>
          <c:showVal val="0"/>
          <c:showCatName val="0"/>
          <c:showSerName val="0"/>
          <c:showPercent val="0"/>
          <c:showBubbleSize val="0"/>
        </c:dLbls>
        <c:axId val="255119744"/>
        <c:axId val="255122048"/>
      </c:scatterChart>
      <c:valAx>
        <c:axId val="255119744"/>
        <c:scaling>
          <c:orientation val="minMax"/>
          <c:max val="41120"/>
        </c:scaling>
        <c:delete val="0"/>
        <c:axPos val="b"/>
        <c:title>
          <c:tx>
            <c:rich>
              <a:bodyPr/>
              <a:lstStyle/>
              <a:p>
                <a:pPr>
                  <a:defRPr/>
                </a:pPr>
                <a:r>
                  <a:rPr lang="en-US"/>
                  <a:t>Date</a:t>
                </a:r>
              </a:p>
            </c:rich>
          </c:tx>
          <c:layout/>
          <c:overlay val="0"/>
        </c:title>
        <c:numFmt formatCode="m/d/yyyy" sourceLinked="1"/>
        <c:majorTickMark val="none"/>
        <c:minorTickMark val="none"/>
        <c:tickLblPos val="nextTo"/>
        <c:crossAx val="255122048"/>
        <c:crosses val="autoZero"/>
        <c:crossBetween val="midCat"/>
      </c:valAx>
      <c:valAx>
        <c:axId val="255122048"/>
        <c:scaling>
          <c:orientation val="minMax"/>
        </c:scaling>
        <c:delete val="0"/>
        <c:axPos val="l"/>
        <c:majorGridlines/>
        <c:title>
          <c:tx>
            <c:rich>
              <a:bodyPr/>
              <a:lstStyle/>
              <a:p>
                <a:pPr>
                  <a:defRPr/>
                </a:pPr>
                <a:r>
                  <a:rPr lang="en-US"/>
                  <a:t> daily dose mg</a:t>
                </a:r>
              </a:p>
            </c:rich>
          </c:tx>
          <c:layout>
            <c:manualLayout>
              <c:xMode val="edge"/>
              <c:yMode val="edge"/>
              <c:x val="2.2529438250954395E-2"/>
              <c:y val="0.33775907321929677"/>
            </c:manualLayout>
          </c:layout>
          <c:overlay val="0"/>
        </c:title>
        <c:numFmt formatCode="General" sourceLinked="1"/>
        <c:majorTickMark val="none"/>
        <c:minorTickMark val="none"/>
        <c:tickLblPos val="nextTo"/>
        <c:crossAx val="255119744"/>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Oral Beta Blocker Bystolic</a:t>
            </a:r>
          </a:p>
        </c:rich>
      </c:tx>
      <c:layout/>
      <c:overlay val="0"/>
    </c:title>
    <c:autoTitleDeleted val="0"/>
    <c:plotArea>
      <c:layout/>
      <c:scatterChart>
        <c:scatterStyle val="lineMarker"/>
        <c:varyColors val="0"/>
        <c:ser>
          <c:idx val="0"/>
          <c:order val="0"/>
          <c:xVal>
            <c:numRef>
              <c:f>Sheet1!$A$1:$A$500</c:f>
              <c:numCache>
                <c:formatCode>m/d/yyyy</c:formatCode>
                <c:ptCount val="500"/>
                <c:pt idx="0">
                  <c:v>40897</c:v>
                </c:pt>
                <c:pt idx="1">
                  <c:v>40898</c:v>
                </c:pt>
                <c:pt idx="2">
                  <c:v>40899</c:v>
                </c:pt>
                <c:pt idx="3">
                  <c:v>40900</c:v>
                </c:pt>
                <c:pt idx="4">
                  <c:v>40901</c:v>
                </c:pt>
                <c:pt idx="5">
                  <c:v>40902</c:v>
                </c:pt>
                <c:pt idx="6">
                  <c:v>40903</c:v>
                </c:pt>
                <c:pt idx="7">
                  <c:v>40904</c:v>
                </c:pt>
                <c:pt idx="8">
                  <c:v>40905</c:v>
                </c:pt>
                <c:pt idx="9">
                  <c:v>40906</c:v>
                </c:pt>
                <c:pt idx="10">
                  <c:v>40907</c:v>
                </c:pt>
                <c:pt idx="11">
                  <c:v>40908</c:v>
                </c:pt>
                <c:pt idx="12">
                  <c:v>40909</c:v>
                </c:pt>
                <c:pt idx="13">
                  <c:v>40910</c:v>
                </c:pt>
                <c:pt idx="14">
                  <c:v>40911</c:v>
                </c:pt>
                <c:pt idx="15">
                  <c:v>40912</c:v>
                </c:pt>
                <c:pt idx="16">
                  <c:v>40913</c:v>
                </c:pt>
                <c:pt idx="17">
                  <c:v>40914</c:v>
                </c:pt>
                <c:pt idx="18">
                  <c:v>40915</c:v>
                </c:pt>
                <c:pt idx="19">
                  <c:v>40916</c:v>
                </c:pt>
                <c:pt idx="20">
                  <c:v>40917</c:v>
                </c:pt>
                <c:pt idx="21">
                  <c:v>40918</c:v>
                </c:pt>
                <c:pt idx="22">
                  <c:v>40919</c:v>
                </c:pt>
                <c:pt idx="23">
                  <c:v>40920</c:v>
                </c:pt>
                <c:pt idx="24">
                  <c:v>40921</c:v>
                </c:pt>
                <c:pt idx="25">
                  <c:v>40922</c:v>
                </c:pt>
                <c:pt idx="26">
                  <c:v>40923</c:v>
                </c:pt>
                <c:pt idx="27">
                  <c:v>40924</c:v>
                </c:pt>
                <c:pt idx="28">
                  <c:v>40925</c:v>
                </c:pt>
                <c:pt idx="29">
                  <c:v>40926</c:v>
                </c:pt>
                <c:pt idx="30">
                  <c:v>40927</c:v>
                </c:pt>
                <c:pt idx="31">
                  <c:v>40928</c:v>
                </c:pt>
                <c:pt idx="32">
                  <c:v>40929</c:v>
                </c:pt>
                <c:pt idx="33">
                  <c:v>40930</c:v>
                </c:pt>
                <c:pt idx="34">
                  <c:v>40931</c:v>
                </c:pt>
                <c:pt idx="35">
                  <c:v>40932</c:v>
                </c:pt>
                <c:pt idx="36">
                  <c:v>40933</c:v>
                </c:pt>
                <c:pt idx="37">
                  <c:v>40934</c:v>
                </c:pt>
                <c:pt idx="38">
                  <c:v>40935</c:v>
                </c:pt>
                <c:pt idx="39">
                  <c:v>40936</c:v>
                </c:pt>
                <c:pt idx="40">
                  <c:v>40937</c:v>
                </c:pt>
                <c:pt idx="41">
                  <c:v>40938</c:v>
                </c:pt>
                <c:pt idx="42">
                  <c:v>40939</c:v>
                </c:pt>
                <c:pt idx="43">
                  <c:v>40940</c:v>
                </c:pt>
                <c:pt idx="44">
                  <c:v>40941</c:v>
                </c:pt>
                <c:pt idx="45">
                  <c:v>40942</c:v>
                </c:pt>
                <c:pt idx="46">
                  <c:v>40943</c:v>
                </c:pt>
                <c:pt idx="47">
                  <c:v>40944</c:v>
                </c:pt>
                <c:pt idx="48">
                  <c:v>40945</c:v>
                </c:pt>
                <c:pt idx="49">
                  <c:v>40946</c:v>
                </c:pt>
                <c:pt idx="50">
                  <c:v>40947</c:v>
                </c:pt>
                <c:pt idx="51">
                  <c:v>40948</c:v>
                </c:pt>
                <c:pt idx="52">
                  <c:v>40949</c:v>
                </c:pt>
                <c:pt idx="53">
                  <c:v>40950</c:v>
                </c:pt>
                <c:pt idx="54">
                  <c:v>40951</c:v>
                </c:pt>
                <c:pt idx="55">
                  <c:v>40952</c:v>
                </c:pt>
                <c:pt idx="56">
                  <c:v>40953</c:v>
                </c:pt>
                <c:pt idx="57">
                  <c:v>40954</c:v>
                </c:pt>
                <c:pt idx="58">
                  <c:v>40955</c:v>
                </c:pt>
                <c:pt idx="59">
                  <c:v>40956</c:v>
                </c:pt>
                <c:pt idx="60">
                  <c:v>40957</c:v>
                </c:pt>
                <c:pt idx="61">
                  <c:v>40958</c:v>
                </c:pt>
                <c:pt idx="62">
                  <c:v>40959</c:v>
                </c:pt>
                <c:pt idx="63">
                  <c:v>40960</c:v>
                </c:pt>
                <c:pt idx="64">
                  <c:v>40961</c:v>
                </c:pt>
                <c:pt idx="65">
                  <c:v>40962</c:v>
                </c:pt>
                <c:pt idx="66">
                  <c:v>40963</c:v>
                </c:pt>
                <c:pt idx="67">
                  <c:v>40964</c:v>
                </c:pt>
                <c:pt idx="68">
                  <c:v>40965</c:v>
                </c:pt>
                <c:pt idx="69">
                  <c:v>40966</c:v>
                </c:pt>
                <c:pt idx="70">
                  <c:v>40967</c:v>
                </c:pt>
                <c:pt idx="71">
                  <c:v>40968</c:v>
                </c:pt>
                <c:pt idx="72">
                  <c:v>40969</c:v>
                </c:pt>
                <c:pt idx="73">
                  <c:v>40970</c:v>
                </c:pt>
                <c:pt idx="74">
                  <c:v>40971</c:v>
                </c:pt>
                <c:pt idx="75">
                  <c:v>40972</c:v>
                </c:pt>
                <c:pt idx="76">
                  <c:v>40973</c:v>
                </c:pt>
                <c:pt idx="77">
                  <c:v>40974</c:v>
                </c:pt>
                <c:pt idx="78">
                  <c:v>40975</c:v>
                </c:pt>
                <c:pt idx="79">
                  <c:v>40976</c:v>
                </c:pt>
                <c:pt idx="80">
                  <c:v>40977</c:v>
                </c:pt>
                <c:pt idx="81">
                  <c:v>40978</c:v>
                </c:pt>
                <c:pt idx="82">
                  <c:v>40979</c:v>
                </c:pt>
                <c:pt idx="83">
                  <c:v>40980</c:v>
                </c:pt>
                <c:pt idx="84">
                  <c:v>40981</c:v>
                </c:pt>
                <c:pt idx="85">
                  <c:v>40982</c:v>
                </c:pt>
                <c:pt idx="86">
                  <c:v>40983</c:v>
                </c:pt>
                <c:pt idx="87">
                  <c:v>40984</c:v>
                </c:pt>
                <c:pt idx="88">
                  <c:v>40985</c:v>
                </c:pt>
                <c:pt idx="89">
                  <c:v>40986</c:v>
                </c:pt>
                <c:pt idx="90">
                  <c:v>40987</c:v>
                </c:pt>
                <c:pt idx="91">
                  <c:v>40988</c:v>
                </c:pt>
                <c:pt idx="92">
                  <c:v>40989</c:v>
                </c:pt>
                <c:pt idx="93">
                  <c:v>40990</c:v>
                </c:pt>
                <c:pt idx="94">
                  <c:v>40991</c:v>
                </c:pt>
                <c:pt idx="95">
                  <c:v>40992</c:v>
                </c:pt>
                <c:pt idx="96">
                  <c:v>40993</c:v>
                </c:pt>
                <c:pt idx="97">
                  <c:v>40994</c:v>
                </c:pt>
                <c:pt idx="98">
                  <c:v>40995</c:v>
                </c:pt>
                <c:pt idx="99">
                  <c:v>40996</c:v>
                </c:pt>
                <c:pt idx="100">
                  <c:v>40997</c:v>
                </c:pt>
                <c:pt idx="101">
                  <c:v>40998</c:v>
                </c:pt>
                <c:pt idx="102">
                  <c:v>40999</c:v>
                </c:pt>
                <c:pt idx="103">
                  <c:v>41000</c:v>
                </c:pt>
                <c:pt idx="104">
                  <c:v>41001</c:v>
                </c:pt>
                <c:pt idx="105">
                  <c:v>41002</c:v>
                </c:pt>
                <c:pt idx="106">
                  <c:v>41003</c:v>
                </c:pt>
                <c:pt idx="107">
                  <c:v>41004</c:v>
                </c:pt>
                <c:pt idx="108">
                  <c:v>41005</c:v>
                </c:pt>
                <c:pt idx="109">
                  <c:v>41006</c:v>
                </c:pt>
                <c:pt idx="110">
                  <c:v>41007</c:v>
                </c:pt>
                <c:pt idx="111">
                  <c:v>41008</c:v>
                </c:pt>
                <c:pt idx="112">
                  <c:v>41009</c:v>
                </c:pt>
                <c:pt idx="113">
                  <c:v>41010</c:v>
                </c:pt>
                <c:pt idx="114">
                  <c:v>41011</c:v>
                </c:pt>
                <c:pt idx="115">
                  <c:v>41012</c:v>
                </c:pt>
                <c:pt idx="116">
                  <c:v>41013</c:v>
                </c:pt>
                <c:pt idx="117">
                  <c:v>41014</c:v>
                </c:pt>
                <c:pt idx="118">
                  <c:v>41015</c:v>
                </c:pt>
                <c:pt idx="119">
                  <c:v>41016</c:v>
                </c:pt>
                <c:pt idx="120">
                  <c:v>41017</c:v>
                </c:pt>
                <c:pt idx="121">
                  <c:v>41018</c:v>
                </c:pt>
                <c:pt idx="122">
                  <c:v>41019</c:v>
                </c:pt>
                <c:pt idx="123">
                  <c:v>41020</c:v>
                </c:pt>
                <c:pt idx="124">
                  <c:v>41021</c:v>
                </c:pt>
                <c:pt idx="125">
                  <c:v>41022</c:v>
                </c:pt>
                <c:pt idx="126">
                  <c:v>41023</c:v>
                </c:pt>
                <c:pt idx="127">
                  <c:v>41024</c:v>
                </c:pt>
                <c:pt idx="128">
                  <c:v>41025</c:v>
                </c:pt>
                <c:pt idx="129">
                  <c:v>41026</c:v>
                </c:pt>
                <c:pt idx="130">
                  <c:v>41027</c:v>
                </c:pt>
                <c:pt idx="131">
                  <c:v>41028</c:v>
                </c:pt>
                <c:pt idx="132">
                  <c:v>41029</c:v>
                </c:pt>
                <c:pt idx="133">
                  <c:v>41030</c:v>
                </c:pt>
                <c:pt idx="134">
                  <c:v>41031</c:v>
                </c:pt>
                <c:pt idx="135">
                  <c:v>41032</c:v>
                </c:pt>
                <c:pt idx="136">
                  <c:v>41033</c:v>
                </c:pt>
                <c:pt idx="137">
                  <c:v>41034</c:v>
                </c:pt>
                <c:pt idx="138">
                  <c:v>41035</c:v>
                </c:pt>
                <c:pt idx="139">
                  <c:v>41036</c:v>
                </c:pt>
                <c:pt idx="140">
                  <c:v>41037</c:v>
                </c:pt>
                <c:pt idx="141">
                  <c:v>41038</c:v>
                </c:pt>
                <c:pt idx="142">
                  <c:v>41039</c:v>
                </c:pt>
                <c:pt idx="143">
                  <c:v>41040</c:v>
                </c:pt>
                <c:pt idx="144">
                  <c:v>41041</c:v>
                </c:pt>
                <c:pt idx="145">
                  <c:v>41042</c:v>
                </c:pt>
                <c:pt idx="146">
                  <c:v>41043</c:v>
                </c:pt>
                <c:pt idx="147">
                  <c:v>41044</c:v>
                </c:pt>
                <c:pt idx="148">
                  <c:v>41045</c:v>
                </c:pt>
                <c:pt idx="149">
                  <c:v>41046</c:v>
                </c:pt>
                <c:pt idx="150">
                  <c:v>41047</c:v>
                </c:pt>
                <c:pt idx="151">
                  <c:v>41048</c:v>
                </c:pt>
                <c:pt idx="152">
                  <c:v>41049</c:v>
                </c:pt>
                <c:pt idx="153">
                  <c:v>41050</c:v>
                </c:pt>
                <c:pt idx="154">
                  <c:v>41051</c:v>
                </c:pt>
                <c:pt idx="155">
                  <c:v>41052</c:v>
                </c:pt>
                <c:pt idx="156">
                  <c:v>41053</c:v>
                </c:pt>
                <c:pt idx="157">
                  <c:v>41054</c:v>
                </c:pt>
                <c:pt idx="158">
                  <c:v>41055</c:v>
                </c:pt>
                <c:pt idx="159">
                  <c:v>41056</c:v>
                </c:pt>
                <c:pt idx="160">
                  <c:v>41057</c:v>
                </c:pt>
                <c:pt idx="161">
                  <c:v>41058</c:v>
                </c:pt>
                <c:pt idx="162">
                  <c:v>41059</c:v>
                </c:pt>
                <c:pt idx="163">
                  <c:v>41060</c:v>
                </c:pt>
                <c:pt idx="164">
                  <c:v>41061</c:v>
                </c:pt>
                <c:pt idx="165">
                  <c:v>41062</c:v>
                </c:pt>
                <c:pt idx="166">
                  <c:v>41063</c:v>
                </c:pt>
                <c:pt idx="167">
                  <c:v>41064</c:v>
                </c:pt>
                <c:pt idx="168">
                  <c:v>41065</c:v>
                </c:pt>
                <c:pt idx="169">
                  <c:v>41066</c:v>
                </c:pt>
                <c:pt idx="170">
                  <c:v>41067</c:v>
                </c:pt>
                <c:pt idx="171">
                  <c:v>41068</c:v>
                </c:pt>
                <c:pt idx="172">
                  <c:v>41069</c:v>
                </c:pt>
                <c:pt idx="173">
                  <c:v>41070</c:v>
                </c:pt>
                <c:pt idx="174">
                  <c:v>41071</c:v>
                </c:pt>
                <c:pt idx="175">
                  <c:v>41072</c:v>
                </c:pt>
                <c:pt idx="176">
                  <c:v>41073</c:v>
                </c:pt>
                <c:pt idx="177">
                  <c:v>41074</c:v>
                </c:pt>
                <c:pt idx="178">
                  <c:v>41075</c:v>
                </c:pt>
                <c:pt idx="179">
                  <c:v>41076</c:v>
                </c:pt>
                <c:pt idx="180">
                  <c:v>41077</c:v>
                </c:pt>
                <c:pt idx="181">
                  <c:v>41078</c:v>
                </c:pt>
                <c:pt idx="182">
                  <c:v>41079</c:v>
                </c:pt>
                <c:pt idx="183">
                  <c:v>41080</c:v>
                </c:pt>
                <c:pt idx="184">
                  <c:v>41081</c:v>
                </c:pt>
                <c:pt idx="185">
                  <c:v>41082</c:v>
                </c:pt>
                <c:pt idx="186">
                  <c:v>41083</c:v>
                </c:pt>
                <c:pt idx="187">
                  <c:v>41084</c:v>
                </c:pt>
                <c:pt idx="188">
                  <c:v>41085</c:v>
                </c:pt>
                <c:pt idx="189">
                  <c:v>41086</c:v>
                </c:pt>
                <c:pt idx="190">
                  <c:v>41087</c:v>
                </c:pt>
                <c:pt idx="191">
                  <c:v>41088</c:v>
                </c:pt>
                <c:pt idx="192">
                  <c:v>41089</c:v>
                </c:pt>
                <c:pt idx="193">
                  <c:v>41090</c:v>
                </c:pt>
                <c:pt idx="194">
                  <c:v>41091</c:v>
                </c:pt>
                <c:pt idx="195">
                  <c:v>41092</c:v>
                </c:pt>
                <c:pt idx="196">
                  <c:v>41093</c:v>
                </c:pt>
                <c:pt idx="197">
                  <c:v>41094</c:v>
                </c:pt>
                <c:pt idx="198">
                  <c:v>41095</c:v>
                </c:pt>
              </c:numCache>
            </c:numRef>
          </c:xVal>
          <c:yVal>
            <c:numRef>
              <c:f>Sheet1!$C$1:$C$500</c:f>
              <c:numCache>
                <c:formatCode>General</c:formatCode>
                <c:ptCount val="500"/>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c:v>2.5</c:v>
                </c:pt>
                <c:pt idx="33">
                  <c:v>2.5</c:v>
                </c:pt>
                <c:pt idx="34">
                  <c:v>2.5</c:v>
                </c:pt>
                <c:pt idx="35">
                  <c:v>2.5</c:v>
                </c:pt>
                <c:pt idx="36">
                  <c:v>2.5</c:v>
                </c:pt>
                <c:pt idx="37">
                  <c:v>2.5</c:v>
                </c:pt>
                <c:pt idx="38">
                  <c:v>2.5</c:v>
                </c:pt>
                <c:pt idx="39">
                  <c:v>2.5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7.5</c:v>
                </c:pt>
                <c:pt idx="106">
                  <c:v>7.5</c:v>
                </c:pt>
                <c:pt idx="107">
                  <c:v>7.5</c:v>
                </c:pt>
                <c:pt idx="108">
                  <c:v>7.5</c:v>
                </c:pt>
                <c:pt idx="109">
                  <c:v>7.5</c:v>
                </c:pt>
                <c:pt idx="110">
                  <c:v>7.5</c:v>
                </c:pt>
                <c:pt idx="111">
                  <c:v>7.5</c:v>
                </c:pt>
                <c:pt idx="112">
                  <c:v>7.5</c:v>
                </c:pt>
                <c:pt idx="113">
                  <c:v>7.5</c:v>
                </c:pt>
                <c:pt idx="114">
                  <c:v>7.5</c:v>
                </c:pt>
                <c:pt idx="115">
                  <c:v>7.5</c:v>
                </c:pt>
                <c:pt idx="116">
                  <c:v>7.5</c:v>
                </c:pt>
                <c:pt idx="117">
                  <c:v>7.5</c:v>
                </c:pt>
                <c:pt idx="118">
                  <c:v>7.5</c:v>
                </c:pt>
                <c:pt idx="119">
                  <c:v>7.5</c:v>
                </c:pt>
                <c:pt idx="120">
                  <c:v>7.5</c:v>
                </c:pt>
                <c:pt idx="121">
                  <c:v>7.5</c:v>
                </c:pt>
                <c:pt idx="122">
                  <c:v>7.5</c:v>
                </c:pt>
                <c:pt idx="123">
                  <c:v>7.5</c:v>
                </c:pt>
                <c:pt idx="124">
                  <c:v>7.5</c:v>
                </c:pt>
                <c:pt idx="125">
                  <c:v>7.5</c:v>
                </c:pt>
                <c:pt idx="126">
                  <c:v>7.5</c:v>
                </c:pt>
                <c:pt idx="127">
                  <c:v>7.5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numCache>
            </c:numRef>
          </c:yVal>
          <c:smooth val="0"/>
        </c:ser>
        <c:dLbls>
          <c:showLegendKey val="0"/>
          <c:showVal val="0"/>
          <c:showCatName val="0"/>
          <c:showSerName val="0"/>
          <c:showPercent val="0"/>
          <c:showBubbleSize val="0"/>
        </c:dLbls>
        <c:axId val="255171968"/>
        <c:axId val="258882176"/>
      </c:scatterChart>
      <c:valAx>
        <c:axId val="255171968"/>
        <c:scaling>
          <c:orientation val="minMax"/>
          <c:max val="41120"/>
        </c:scaling>
        <c:delete val="0"/>
        <c:axPos val="b"/>
        <c:title>
          <c:tx>
            <c:rich>
              <a:bodyPr/>
              <a:lstStyle/>
              <a:p>
                <a:pPr>
                  <a:defRPr/>
                </a:pPr>
                <a:r>
                  <a:rPr lang="en-US"/>
                  <a:t>Date</a:t>
                </a:r>
              </a:p>
            </c:rich>
          </c:tx>
          <c:layout/>
          <c:overlay val="0"/>
        </c:title>
        <c:numFmt formatCode="m/d/yyyy" sourceLinked="1"/>
        <c:majorTickMark val="none"/>
        <c:minorTickMark val="none"/>
        <c:tickLblPos val="nextTo"/>
        <c:crossAx val="258882176"/>
        <c:crosses val="autoZero"/>
        <c:crossBetween val="midCat"/>
      </c:valAx>
      <c:valAx>
        <c:axId val="258882176"/>
        <c:scaling>
          <c:orientation val="minMax"/>
          <c:max val="10"/>
        </c:scaling>
        <c:delete val="0"/>
        <c:axPos val="l"/>
        <c:majorGridlines/>
        <c:title>
          <c:tx>
            <c:rich>
              <a:bodyPr/>
              <a:lstStyle/>
              <a:p>
                <a:pPr>
                  <a:defRPr/>
                </a:pPr>
                <a:r>
                  <a:rPr lang="en-US"/>
                  <a:t> daily dose mg</a:t>
                </a:r>
              </a:p>
            </c:rich>
          </c:tx>
          <c:layout>
            <c:manualLayout>
              <c:xMode val="edge"/>
              <c:yMode val="edge"/>
              <c:x val="2.2529438250954395E-2"/>
              <c:y val="0.33775907321929677"/>
            </c:manualLayout>
          </c:layout>
          <c:overlay val="0"/>
        </c:title>
        <c:numFmt formatCode="General" sourceLinked="1"/>
        <c:majorTickMark val="none"/>
        <c:minorTickMark val="none"/>
        <c:tickLblPos val="nextTo"/>
        <c:crossAx val="255171968"/>
        <c:crosses val="autoZero"/>
        <c:crossBetween val="midCat"/>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0.2468</cdr:x>
      <cdr:y>0.17881</cdr:y>
    </cdr:from>
    <cdr:to>
      <cdr:x>0.37912</cdr:x>
      <cdr:y>0.21999</cdr:y>
    </cdr:to>
    <cdr:sp macro="" textlink="">
      <cdr:nvSpPr>
        <cdr:cNvPr id="2" name="TextBox 1"/>
        <cdr:cNvSpPr txBox="1"/>
      </cdr:nvSpPr>
      <cdr:spPr>
        <a:xfrm xmlns:a="http://schemas.openxmlformats.org/drawingml/2006/main">
          <a:off x="2019294" y="1130324"/>
          <a:ext cx="1082681" cy="2603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0.51843</cdr:x>
      <cdr:y>0.1778</cdr:y>
    </cdr:from>
    <cdr:to>
      <cdr:x>0.65541</cdr:x>
      <cdr:y>0.22099</cdr:y>
    </cdr:to>
    <cdr:sp macro="" textlink="">
      <cdr:nvSpPr>
        <cdr:cNvPr id="3" name="TextBox 1"/>
        <cdr:cNvSpPr txBox="1"/>
      </cdr:nvSpPr>
      <cdr:spPr>
        <a:xfrm xmlns:a="http://schemas.openxmlformats.org/drawingml/2006/main">
          <a:off x="4241804" y="1123950"/>
          <a:ext cx="1120771" cy="27302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cdr:x>
      <cdr:y>0</cdr:y>
    </cdr:from>
    <cdr:to>
      <cdr:x>0.13698</cdr:x>
      <cdr:y>0.04319</cdr:y>
    </cdr:to>
    <cdr:sp macro="" textlink="">
      <cdr:nvSpPr>
        <cdr:cNvPr id="4" name="TextBox 1"/>
        <cdr:cNvSpPr txBox="1"/>
      </cdr:nvSpPr>
      <cdr:spPr>
        <a:xfrm xmlns:a="http://schemas.openxmlformats.org/drawingml/2006/main">
          <a:off x="0" y="0"/>
          <a:ext cx="1120771" cy="27302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200" b="1">
            <a:latin typeface="Arial" pitchFamily="34" charset="0"/>
            <a:cs typeface="Arial"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0.2468</cdr:x>
      <cdr:y>0.17881</cdr:y>
    </cdr:from>
    <cdr:to>
      <cdr:x>0.37912</cdr:x>
      <cdr:y>0.21999</cdr:y>
    </cdr:to>
    <cdr:sp macro="" textlink="">
      <cdr:nvSpPr>
        <cdr:cNvPr id="2" name="TextBox 1"/>
        <cdr:cNvSpPr txBox="1"/>
      </cdr:nvSpPr>
      <cdr:spPr>
        <a:xfrm xmlns:a="http://schemas.openxmlformats.org/drawingml/2006/main">
          <a:off x="2019294" y="1130324"/>
          <a:ext cx="1082681" cy="2603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0.51843</cdr:x>
      <cdr:y>0.1778</cdr:y>
    </cdr:from>
    <cdr:to>
      <cdr:x>0.65541</cdr:x>
      <cdr:y>0.22099</cdr:y>
    </cdr:to>
    <cdr:sp macro="" textlink="">
      <cdr:nvSpPr>
        <cdr:cNvPr id="3" name="TextBox 1"/>
        <cdr:cNvSpPr txBox="1"/>
      </cdr:nvSpPr>
      <cdr:spPr>
        <a:xfrm xmlns:a="http://schemas.openxmlformats.org/drawingml/2006/main">
          <a:off x="4241804" y="1123950"/>
          <a:ext cx="1120771" cy="27302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200" b="1">
            <a:latin typeface="Arial" pitchFamily="34" charset="0"/>
            <a:cs typeface="Arial" pitchFamily="34" charset="0"/>
          </a:endParaRPr>
        </a:p>
      </cdr:txBody>
    </cdr:sp>
  </cdr:relSizeAnchor>
  <cdr:relSizeAnchor xmlns:cdr="http://schemas.openxmlformats.org/drawingml/2006/chartDrawing">
    <cdr:from>
      <cdr:x>0</cdr:x>
      <cdr:y>0</cdr:y>
    </cdr:from>
    <cdr:to>
      <cdr:x>0.13698</cdr:x>
      <cdr:y>0.04319</cdr:y>
    </cdr:to>
    <cdr:sp macro="" textlink="">
      <cdr:nvSpPr>
        <cdr:cNvPr id="4" name="TextBox 1"/>
        <cdr:cNvSpPr txBox="1"/>
      </cdr:nvSpPr>
      <cdr:spPr>
        <a:xfrm xmlns:a="http://schemas.openxmlformats.org/drawingml/2006/main">
          <a:off x="0" y="0"/>
          <a:ext cx="1120771" cy="27302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200" b="1">
            <a:latin typeface="Arial" pitchFamily="34" charset="0"/>
            <a:cs typeface="Arial"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11</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Woodrum, David</dc:creator>
  <cp:lastModifiedBy>Woodrum, David</cp:lastModifiedBy>
  <cp:revision>17</cp:revision>
  <dcterms:created xsi:type="dcterms:W3CDTF">2013-05-13T14:50:00Z</dcterms:created>
  <dcterms:modified xsi:type="dcterms:W3CDTF">2013-05-13T17:44:00Z</dcterms:modified>
</cp:coreProperties>
</file>