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Ways to Write &amp; Run Python Scripts (Windows)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rtn273rl67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🔹 1. Notepad++ + Command Line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hs9syaqeks4n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✍️ Writing Python Code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Notepad++.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your Python code:</w:t>
        <w:br w:type="textWrapping"/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print("Hello from Notepad++!")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.py</w:t>
      </w:r>
      <w:r w:rsidDel="00000000" w:rsidR="00000000" w:rsidRPr="00000000">
        <w:rPr>
          <w:sz w:val="24"/>
          <w:szCs w:val="24"/>
          <w:rtl w:val="0"/>
        </w:rPr>
        <w:t xml:space="preserve"> extension, 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hello.py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.</w:t>
        <w:br w:type="textWrapping"/>
        <w:t xml:space="preserve"> ✅ Make sure the file is saved in a known location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C:\PythonScripts\hello.py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qxiz3qwt8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Running the Script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Command Prompt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Win + 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type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cmd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file location:</w:t>
        <w:br w:type="textWrapping"/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C:\PythonScripts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script using:</w:t>
        <w:br w:type="textWrapping"/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hello.py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🔁 Output: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from Notepad++!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52zp0e6crc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🔹 2. PyCharm IDE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sb9i4xg6kgpg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✍️ Writing Code in PyCharm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Open PyCharm → New Project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Inside the project, right-click on the folder → New → Python File → Name it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hello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your code:</w:t>
        <w:br w:type="textWrapping"/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print("Hello from PyCharm!")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8cx89w68k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Running the Script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Right-click on the file → Click "Run hello"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click the green play icon on top-right.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🔁 Output appears in the Run Console at the bottom.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e8t8r9oumi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🔹 3. Python Shell (Interactive Mode)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a187n45az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Access Python Shell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Win + S</w:t>
      </w:r>
      <w:r w:rsidDel="00000000" w:rsidR="00000000" w:rsidRPr="00000000">
        <w:rPr>
          <w:sz w:val="24"/>
          <w:szCs w:val="24"/>
          <w:rtl w:val="0"/>
        </w:rPr>
        <w:t xml:space="preserve">, type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Open the Python shell (interactive mode).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You’ll see:</w:t>
        <w:br w:type="textWrapping"/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y81w8yxjv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✍️ Writing Code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directly: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&gt;&gt;&gt; print("Hello from Python Shell!")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🔁 Output: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from Python Shell!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 Good for quick testing, math, string operations, etc.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4phe3oi8r7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🧠 Bonus Tip: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exit the Python Shell: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&gt;&gt;&gt; exit()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 just press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Ctrl + Z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Enter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u9xs0c0ua9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📌 Summary Table:</w:t>
      </w:r>
    </w:p>
    <w:tbl>
      <w:tblPr>
        <w:tblStyle w:val="Table1"/>
        <w:tblW w:w="9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5"/>
        <w:gridCol w:w="2255"/>
        <w:gridCol w:w="2585"/>
        <w:gridCol w:w="2810"/>
        <w:tblGridChange w:id="0">
          <w:tblGrid>
            <w:gridCol w:w="1535"/>
            <w:gridCol w:w="2255"/>
            <w:gridCol w:w="2585"/>
            <w:gridCol w:w="28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to Write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to Run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Best For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Notepad++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Simple text editor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python file.py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in CMD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Lightweight scripting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PyCharm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Full-featured 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Built-in run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 projects, debugging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 Shell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inside terminal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Executes instantly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Quick experiments, testing</w:t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11"/>
      <w:bookmarkEnd w:id="11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5.1980748573038pt;height:56.6538723333048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5D">
    <w:pPr>
      <w:rPr/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