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7btbcp2dy9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🧠 Python Guide: Closures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ut9rhn6ccwl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What is a Closure?</w:t>
      </w:r>
    </w:p>
    <w:p w:rsidR="00000000" w:rsidDel="00000000" w:rsidP="00000000" w:rsidRDefault="00000000" w:rsidRPr="00000000" w14:paraId="0000000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closure</w:t>
      </w:r>
      <w:r w:rsidDel="00000000" w:rsidR="00000000" w:rsidRPr="00000000">
        <w:rPr>
          <w:rtl w:val="0"/>
        </w:rPr>
        <w:t xml:space="preserve"> is a function that </w:t>
      </w:r>
      <w:r w:rsidDel="00000000" w:rsidR="00000000" w:rsidRPr="00000000">
        <w:rPr>
          <w:b w:val="1"/>
          <w:rtl w:val="0"/>
        </w:rPr>
        <w:t xml:space="preserve">remembers</w:t>
      </w:r>
      <w:r w:rsidDel="00000000" w:rsidR="00000000" w:rsidRPr="00000000">
        <w:rPr>
          <w:rtl w:val="0"/>
        </w:rPr>
        <w:t xml:space="preserve"> the variables from its </w:t>
      </w:r>
      <w:r w:rsidDel="00000000" w:rsidR="00000000" w:rsidRPr="00000000">
        <w:rPr>
          <w:b w:val="1"/>
          <w:rtl w:val="0"/>
        </w:rPr>
        <w:t xml:space="preserve">enclosing scope</w:t>
      </w:r>
      <w:r w:rsidDel="00000000" w:rsidR="00000000" w:rsidRPr="00000000">
        <w:rPr>
          <w:rtl w:val="0"/>
        </w:rPr>
        <w:t xml:space="preserve"> — even after the outer function has finished executing.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simple words:</w:t>
      </w:r>
    </w:p>
    <w:p w:rsidR="00000000" w:rsidDel="00000000" w:rsidP="00000000" w:rsidRDefault="00000000" w:rsidRPr="00000000" w14:paraId="0000000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inner function</w:t>
      </w:r>
      <w:r w:rsidDel="00000000" w:rsidR="00000000" w:rsidRPr="00000000">
        <w:rPr>
          <w:rtl w:val="0"/>
        </w:rPr>
        <w:t xml:space="preserve"> "remembers" the values passed to the **outer function".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vcw1q80ssur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🔍 Closure Example: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def outer(msg):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def inner():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return f"Message is: {msg}"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return inner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say_hi = outer("Vanakkam da mapla")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print(say_hi())  # Output: Message is: Vanakkam da mapla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1bkgtb5qi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🔎 What's Happening Here?</w:t>
      </w:r>
    </w:p>
    <w:tbl>
      <w:tblPr>
        <w:tblStyle w:val="Table1"/>
        <w:tblW w:w="9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20"/>
        <w:gridCol w:w="6005"/>
        <w:tblGridChange w:id="0">
          <w:tblGrid>
            <w:gridCol w:w="3020"/>
            <w:gridCol w:w="60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outer("Vanakkam da mapla")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msg = "Vanakkam da mapla"</w:t>
            </w:r>
            <w:r w:rsidDel="00000000" w:rsidR="00000000" w:rsidRPr="00000000">
              <w:rPr>
                <w:rtl w:val="0"/>
              </w:rPr>
              <w:t xml:space="preserve"> is set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inner()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Uses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msg</w:t>
            </w:r>
            <w:r w:rsidDel="00000000" w:rsidR="00000000" w:rsidRPr="00000000">
              <w:rPr>
                <w:rtl w:val="0"/>
              </w:rPr>
              <w:t xml:space="preserve"> from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outer()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return inner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Returns the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inner()</w:t>
            </w:r>
            <w:r w:rsidDel="00000000" w:rsidR="00000000" w:rsidRPr="00000000">
              <w:rPr>
                <w:rtl w:val="0"/>
              </w:rPr>
              <w:t xml:space="preserve"> function itself (not the result)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say_hi()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Executes the returned function, which still "remembers"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msg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🎯 Even though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outer()</w:t>
      </w:r>
      <w:r w:rsidDel="00000000" w:rsidR="00000000" w:rsidRPr="00000000">
        <w:rPr>
          <w:rtl w:val="0"/>
        </w:rPr>
        <w:t xml:space="preserve"> has finished,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inner()</w:t>
      </w:r>
      <w:r w:rsidDel="00000000" w:rsidR="00000000" w:rsidRPr="00000000">
        <w:rPr>
          <w:rtl w:val="0"/>
        </w:rPr>
        <w:t xml:space="preserve"> function </w:t>
      </w:r>
      <w:r w:rsidDel="00000000" w:rsidR="00000000" w:rsidRPr="00000000">
        <w:rPr>
          <w:b w:val="1"/>
          <w:rtl w:val="0"/>
        </w:rPr>
        <w:t xml:space="preserve">still has access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msg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That’s a </w:t>
      </w:r>
      <w:r w:rsidDel="00000000" w:rsidR="00000000" w:rsidRPr="00000000">
        <w:rPr>
          <w:b w:val="1"/>
          <w:rtl w:val="0"/>
        </w:rPr>
        <w:t xml:space="preserve">Closure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jlap1ittptv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🎯 Real-Life Analogy: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Imagine a </w:t>
      </w:r>
      <w:r w:rsidDel="00000000" w:rsidR="00000000" w:rsidRPr="00000000">
        <w:rPr>
          <w:b w:val="1"/>
          <w:rtl w:val="0"/>
        </w:rPr>
        <w:t xml:space="preserve">custom voice recorder</w:t>
      </w:r>
      <w:r w:rsidDel="00000000" w:rsidR="00000000" w:rsidRPr="00000000">
        <w:rPr>
          <w:rtl w:val="0"/>
        </w:rPr>
        <w:t xml:space="preserve"> app where: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recorder = create_recorder("Gowtham says:")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recorder("I am here")  # Output: Gowtham says: I am here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recorder("Let’s go")   # Output: Gowtham says: Let’s go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b w:val="1"/>
          <w:rtl w:val="0"/>
        </w:rPr>
        <w:t xml:space="preserve">"Gowtham says:"</w:t>
      </w:r>
      <w:r w:rsidDel="00000000" w:rsidR="00000000" w:rsidRPr="00000000">
        <w:rPr>
          <w:rtl w:val="0"/>
        </w:rPr>
        <w:t xml:space="preserve"> is remembered forever — just like how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msg</w:t>
      </w:r>
      <w:r w:rsidDel="00000000" w:rsidR="00000000" w:rsidRPr="00000000">
        <w:rPr>
          <w:rtl w:val="0"/>
        </w:rPr>
        <w:t xml:space="preserve"> is remembered in a closure.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59jmfvq4bkx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Why Use Closures?</w:t>
      </w:r>
    </w:p>
    <w:tbl>
      <w:tblPr>
        <w:tblStyle w:val="Table2"/>
        <w:tblW w:w="78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50"/>
        <w:gridCol w:w="4790"/>
        <w:tblGridChange w:id="0">
          <w:tblGrid>
            <w:gridCol w:w="3050"/>
            <w:gridCol w:w="47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Benefit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Explanation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Remembers outer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Even when outer function is gone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Used in HOF Type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Return function with context saved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Build reusable logic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Like dynamic SQL builders, custom filters, etc.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Foundation for decorators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All Python decorators rely on closures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42w72b1ok2u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🛠 Closure Use Cases: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 Query Builders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 Greeting Generators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 Handlers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Decorators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@login_required</w:t>
      </w:r>
      <w:r w:rsidDel="00000000" w:rsidR="00000000" w:rsidRPr="00000000">
        <w:rPr>
          <w:b w:val="1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Validation/Plugin Systems</w:t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yq22m844gnrs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🧪 Debug Tip: See Closure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.__closure__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say_hi = outer("Vanakkam da mapla")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print(say_hi.__closure__[0].cell_contents)  # Output: Vanakkam da mapla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shows what the closure </w:t>
      </w:r>
      <w:r w:rsidDel="00000000" w:rsidR="00000000" w:rsidRPr="00000000">
        <w:rPr>
          <w:b w:val="1"/>
          <w:rtl w:val="0"/>
        </w:rPr>
        <w:t xml:space="preserve">remembers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7h96qad3yjg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Closure Pattern Template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def outer(value):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def inner():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# uses `value` here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return ...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return inner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zc7w49ux4m1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💡 TL;DR:</w:t>
      </w:r>
    </w:p>
    <w:p w:rsidR="00000000" w:rsidDel="00000000" w:rsidP="00000000" w:rsidRDefault="00000000" w:rsidRPr="00000000" w14:paraId="0000004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closure</w:t>
      </w:r>
      <w:r w:rsidDel="00000000" w:rsidR="00000000" w:rsidRPr="00000000">
        <w:rPr>
          <w:rtl w:val="0"/>
        </w:rPr>
        <w:t xml:space="preserve"> is when a function </w:t>
      </w:r>
      <w:r w:rsidDel="00000000" w:rsidR="00000000" w:rsidRPr="00000000">
        <w:rPr>
          <w:b w:val="1"/>
          <w:rtl w:val="0"/>
        </w:rPr>
        <w:t xml:space="preserve">returns another function</w:t>
      </w:r>
      <w:r w:rsidDel="00000000" w:rsidR="00000000" w:rsidRPr="00000000">
        <w:rPr>
          <w:rtl w:val="0"/>
        </w:rPr>
        <w:t xml:space="preserve">,</w:t>
        <w:br w:type="textWrapping"/>
        <w:t xml:space="preserve"> and that inner function </w:t>
      </w:r>
      <w:r w:rsidDel="00000000" w:rsidR="00000000" w:rsidRPr="00000000">
        <w:rPr>
          <w:b w:val="1"/>
          <w:rtl w:val="0"/>
        </w:rPr>
        <w:t xml:space="preserve">remembers the outer function’s variables</w:t>
      </w:r>
      <w:r w:rsidDel="00000000" w:rsidR="00000000" w:rsidRPr="00000000">
        <w:rPr>
          <w:rtl w:val="0"/>
        </w:rPr>
        <w:t xml:space="preserve">, even after the outer is done.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u w:val="single"/>
        </w:rPr>
      </w:pPr>
      <w:bookmarkStart w:colFirst="0" w:colLast="0" w:name="_ltrqsh4bwf86" w:id="10"/>
      <w:bookmarkEnd w:id="10"/>
      <w:r w:rsidDel="00000000" w:rsidR="00000000" w:rsidRPr="00000000">
        <w:rPr>
          <w:b w:val="1"/>
          <w:color w:val="000000"/>
          <w:u w:val="single"/>
          <w:rtl w:val="0"/>
        </w:rPr>
        <w:t xml:space="preserve">About the Author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Gowtham SB</w:t>
      </w:r>
      <w:r w:rsidDel="00000000" w:rsidR="00000000" w:rsidRPr="00000000">
        <w:rPr>
          <w:sz w:val="24"/>
          <w:szCs w:val="24"/>
          <w:rtl w:val="0"/>
        </w:rPr>
        <w:t xml:space="preserve">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 Engineering expert, educator,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and content creator</w:t>
      </w:r>
      <w:r w:rsidDel="00000000" w:rsidR="00000000" w:rsidRPr="00000000">
        <w:rPr>
          <w:sz w:val="24"/>
          <w:szCs w:val="24"/>
          <w:rtl w:val="0"/>
        </w:rPr>
        <w:t xml:space="preserve"> with a passion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big data technologies, as well as cloud and Gen AI </w:t>
      </w:r>
      <w:r w:rsidDel="00000000" w:rsidR="00000000" w:rsidRPr="00000000">
        <w:rPr>
          <w:sz w:val="24"/>
          <w:szCs w:val="24"/>
          <w:rtl w:val="0"/>
        </w:rPr>
        <w:t xml:space="preserve">. With years of experience in the field, he has worked extensively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cloud platforms, distributed systems, and data pipelines</w:t>
      </w:r>
      <w:r w:rsidDel="00000000" w:rsidR="00000000" w:rsidRPr="00000000">
        <w:rPr>
          <w:sz w:val="24"/>
          <w:szCs w:val="24"/>
          <w:rtl w:val="0"/>
        </w:rPr>
        <w:t xml:space="preserve">, helping professionals and aspiring engineers master the art of data engineering.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Beyond his technical expertise, Gowtham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renowned mentor and speaker</w:t>
      </w:r>
      <w:r w:rsidDel="00000000" w:rsidR="00000000" w:rsidRPr="00000000">
        <w:rPr>
          <w:sz w:val="24"/>
          <w:szCs w:val="24"/>
          <w:rtl w:val="0"/>
        </w:rPr>
        <w:t xml:space="preserve">, sharing his insights through engaging content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YouTube and LinkedIn</w:t>
      </w:r>
      <w:r w:rsidDel="00000000" w:rsidR="00000000" w:rsidRPr="00000000">
        <w:rPr>
          <w:sz w:val="24"/>
          <w:szCs w:val="24"/>
          <w:rtl w:val="0"/>
        </w:rPr>
        <w:t xml:space="preserve">. He has built one 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largest Tamil Data Engineering communities</w:t>
      </w:r>
      <w:r w:rsidDel="00000000" w:rsidR="00000000" w:rsidRPr="00000000">
        <w:rPr>
          <w:sz w:val="24"/>
          <w:szCs w:val="24"/>
          <w:rtl w:val="0"/>
        </w:rPr>
        <w:t xml:space="preserve">, guiding thousands of learners to excel in their careers.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his deep industry knowledge and hands-on approach, Gowtham continues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bridge the gap between learning and real-world implementation</w:t>
      </w:r>
      <w:r w:rsidDel="00000000" w:rsidR="00000000" w:rsidRPr="00000000">
        <w:rPr>
          <w:sz w:val="24"/>
          <w:szCs w:val="24"/>
          <w:rtl w:val="0"/>
        </w:rPr>
        <w:t xml:space="preserve">, empowering individuals to build </w:t>
      </w:r>
      <w:r w:rsidDel="00000000" w:rsidR="00000000" w:rsidRPr="00000000">
        <w:rPr>
          <w:b w:val="1"/>
          <w:sz w:val="24"/>
          <w:szCs w:val="24"/>
          <w:rtl w:val="0"/>
        </w:rPr>
        <w:t xml:space="preserve">scalable, high-performance data solutions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  <w:rtl w:val="0"/>
        </w:rPr>
        <w:t xml:space="preserve">𝐒𝐨𝐜𝐢𝐚𝐥𝐬 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🎥𝐘𝐨𝐮𝐓𝐮𝐛𝐞 - https://www.youtube.com/@dataengineeringvideos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https://instagram.com/dataengineeringtamil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thedatatech.in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🤝𝐂𝐨𝐧𝐧𝐞𝐜𝐭 𝐟𝐨𝐫 𝟏:𝟏 - https://topmate.io/dataengineering/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💼𝐋𝐢𝐧𝐤𝐞𝐝𝐈𝐧 - https://www.linkedin.com/in/sbgowtham/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🌐𝐖𝐞𝐛𝐬𝐢𝐭𝐞 - https://codewithgowtham.blogspot.com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💻𝐆𝐢𝐭𝐇𝐮𝐛 - http://github.com/Gowthamdataengineer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💬𝐖𝐡𝐚𝐭𝐬 𝐀𝐩𝐩 -  https://lnkd.in/g5JrHw8q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📧𝐄𝐦𝐚𝐢𝐥 - atozknowledge.com@gmail.com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📱𝐀𝐥𝐥 𝐌𝐲 𝐒𝐨𝐜𝐢𝐚𝐥𝐬 -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https://lnkd.in/gf8k3aCH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rPr>
        <w:rFonts w:ascii="Roboto" w:cs="Roboto" w:eastAsia="Roboto" w:hAnsi="Roboto"/>
        <w:color w:val="0d0d0d"/>
        <w:sz w:val="23"/>
        <w:szCs w:val="23"/>
        <w:highlight w:val="white"/>
      </w:rPr>
    </w:pPr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</w:rPr>
      <w:pict>
        <v:shape id="PowerPlusWaterMarkObject1" style="position:absolute;width:606.3460415735051pt;height:55.505905617103494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linkedin.com/in/sbgowtham/ " style="font-family:&amp;quot;Arial&amp;quot;;font-size:1pt;"/>
        </v:shape>
      </w:pict>
    </w:r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  <w:rtl w:val="0"/>
      </w:rPr>
      <w:t xml:space="preserve">Gowtham SB</w:t>
    </w:r>
  </w:p>
  <w:p w:rsidR="00000000" w:rsidDel="00000000" w:rsidP="00000000" w:rsidRDefault="00000000" w:rsidRPr="00000000" w14:paraId="00000065">
    <w:pPr>
      <w:rPr>
        <w:sz w:val="18"/>
        <w:szCs w:val="18"/>
      </w:rPr>
    </w:pPr>
    <w:hyperlink r:id="rId1">
      <w:r w:rsidDel="00000000" w:rsidR="00000000" w:rsidRPr="00000000">
        <w:rPr>
          <w:rFonts w:ascii="Roboto" w:cs="Roboto" w:eastAsia="Roboto" w:hAnsi="Roboto"/>
          <w:color w:val="1155cc"/>
          <w:sz w:val="23"/>
          <w:szCs w:val="23"/>
          <w:highlight w:val="white"/>
          <w:u w:val="single"/>
          <w:rtl w:val="0"/>
        </w:rPr>
        <w:t xml:space="preserve">www.linkedin.com/in/sbgowtham/</w:t>
      </w:r>
    </w:hyperlink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  <w:rtl w:val="0"/>
      </w:rPr>
      <w:t xml:space="preserve">             Instagram - @dataengineeringtamil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instagram.com/dataengineeringtamil" TargetMode="External"/><Relationship Id="rId7" Type="http://schemas.openxmlformats.org/officeDocument/2006/relationships/hyperlink" Target="https://instagram.com/dataengineeringtamil" TargetMode="External"/><Relationship Id="rId8" Type="http://schemas.openxmlformats.org/officeDocument/2006/relationships/hyperlink" Target="https://lnkd.in/gf8k3aC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sbgowth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