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AEPL</w:t>
            </w:r>
          </w:p>
        </w:tc>
        <w:tc>
          <w:tcPr>
            <w:tcW w:type="dxa" w:w="3504"/>
          </w:tcPr>
          <w:p>
            <w:pPr>
              <w:jc w:val="center"/>
            </w:pPr>
            <w:r>
              <w:rPr>
                <w:b/>
                <w:sz w:val="22"/>
              </w:rPr>
              <w:t>STANDARD OPERATING PROCEDURE</w:t>
              <w:br/>
              <w:t>CONTINUOUS FOTA AUTOMATION UTILITY</w:t>
            </w:r>
          </w:p>
        </w:tc>
        <w:tc>
          <w:tcPr>
            <w:tcW w:type="dxa" w:w="3504"/>
          </w:tcPr>
          <w:p>
            <w:r>
              <w:rPr>
                <w:sz w:val="17"/>
              </w:rPr>
              <w:t>SOP No: AEPL/SOP/QA/FOTA-001</w:t>
              <w:br/>
              <w:t>Rev No: 2.0.0</w:t>
            </w:r>
          </w:p>
        </w:tc>
      </w:tr>
      <w:tr>
        <w:tc>
          <w:tcPr>
            <w:tcW w:type="dxa" w:w="3504"/>
          </w:tcPr>
          <w:p>
            <w:r>
              <w:t>DEPT: QA &amp; HARDWARE TESTING</w:t>
            </w:r>
          </w:p>
        </w:tc>
        <w:tc>
          <w:tcPr>
            <w:tcW w:type="dxa" w:w="3504"/>
          </w:tcPr>
          <w:p>
            <w:r>
              <w:t>EFFECTIVE DATE: 24-08-2026</w:t>
            </w:r>
          </w:p>
        </w:tc>
        <w:tc>
          <w:tcPr>
            <w:tcW w:type="dxa" w:w="3504"/>
          </w:tcPr>
          <w:p>
            <w:r>
              <w:t>REVIEW DATE: 24-08-2027</w:t>
            </w:r>
          </w:p>
        </w:tc>
      </w:tr>
      <w:tr>
        <w:tc>
          <w:tcPr>
            <w:tcW w:type="dxa" w:w="3504"/>
          </w:tcPr>
          <w:p>
            <w:r>
              <w:t>TARGET HARDWARE: Accolade 4G TCU</w:t>
            </w:r>
          </w:p>
        </w:tc>
        <w:tc>
          <w:tcPr>
            <w:tcW w:type="dxa" w:w="3504"/>
          </w:tcPr>
          <w:p>
            <w:r>
              <w:t>DOCUMENT TITLE: FOTA Utility SOP</w:t>
            </w:r>
          </w:p>
        </w:tc>
        <w:tc>
          <w:tcPr>
            <w:tcW w:type="dxa" w:w="3504"/>
          </w:tcPr>
          <w:p>
            <w:r>
              <w:t>AUTHOR: QA Automation Team</w:t>
            </w:r>
          </w:p>
        </w:tc>
      </w:tr>
    </w:tbl>
    <w:p>
      <w:pPr>
        <w:spacing w:after="240"/>
      </w:pPr>
    </w:p>
    <w:p>
      <w:pPr>
        <w:spacing w:after="80"/>
      </w:pPr>
      <w:r>
        <w:t>size: A4 portrait;</w:t>
      </w:r>
    </w:p>
    <w:p>
      <w:pPr>
        <w:spacing w:after="80"/>
      </w:pPr>
      <w:r>
        <w:t>margin: 15mm 12mm 15mm 12mm;</w:t>
      </w:r>
    </w:p>
    <w:p>
      <w:pPr>
        <w:spacing w:after="80"/>
      </w:pPr>
      <w:r>
        <w:t>@bottom-right {</w:t>
      </w:r>
    </w:p>
    <w:p>
      <w:pPr>
        <w:spacing w:after="80"/>
      </w:pPr>
      <w:r>
        <w:t>content: "Page " counter(page) " of " counter(pages);</w:t>
      </w:r>
    </w:p>
    <w:p>
      <w:pPr>
        <w:spacing w:after="80"/>
      </w:pPr>
      <w:r>
        <w:t>font-size: 8pt;</w:t>
      </w:r>
    </w:p>
    <w:p>
      <w:pPr>
        <w:spacing w:after="80"/>
      </w:pPr>
      <w:r>
        <w:t>color: #475569;</w:t>
      </w:r>
    </w:p>
    <w:p>
      <w:pPr>
        <w:spacing w:after="80"/>
      </w:pPr>
      <w:r>
        <w:t>font-family: -apple-system, BlinkMacSystemFont, "Segoe UI", Roboto, Helvetica, Arial, sans-serif;</w:t>
      </w:r>
    </w:p>
    <w:p>
      <w:pPr>
        <w:spacing w:after="80"/>
      </w:pPr>
      <w:r>
        <w:t>color: #0f172a;</w:t>
      </w:r>
    </w:p>
    <w:p>
      <w:pPr>
        <w:spacing w:after="80"/>
      </w:pPr>
      <w:r>
        <w:t>line-height: 1.45;</w:t>
      </w:r>
    </w:p>
    <w:p>
      <w:pPr>
        <w:spacing w:after="80"/>
      </w:pPr>
      <w:r>
        <w:t>font-size: 9.5pt;</w:t>
      </w:r>
    </w:p>
    <w:p>
      <w:pPr>
        <w:spacing w:after="80"/>
      </w:pPr>
      <w:r>
        <w:t>h1, h2, h3, h4 {</w:t>
      </w:r>
    </w:p>
    <w:p>
      <w:pPr>
        <w:spacing w:after="80"/>
      </w:pPr>
      <w:r>
        <w:t>color: #0f172a;</w:t>
      </w:r>
    </w:p>
    <w:p>
      <w:pPr>
        <w:spacing w:after="80"/>
      </w:pPr>
      <w:r>
        <w:t>font-weight: 700;</w:t>
      </w:r>
    </w:p>
    <w:p>
      <w:r>
        <w:br w:type="page"/>
      </w:r>
    </w:p>
    <w:p>
      <w:pPr>
        <w:spacing w:after="80"/>
      </w:pPr>
      <w:r>
        <w:t>width: 100%;</w:t>
      </w:r>
    </w:p>
    <w:p>
      <w:pPr>
        <w:spacing w:after="80"/>
      </w:pPr>
      <w:r>
        <w:t>border-collapse: collapse;</w:t>
      </w:r>
    </w:p>
    <w:p>
      <w:pPr>
        <w:spacing w:after="80"/>
      </w:pPr>
      <w:r>
        <w:t>margin-top: 6px;</w:t>
      </w:r>
    </w:p>
    <w:p>
      <w:pPr>
        <w:spacing w:after="80"/>
      </w:pPr>
      <w:r>
        <w:t>margin-bottom: 12px;</w:t>
      </w:r>
    </w:p>
    <w:p>
      <w:pPr>
        <w:spacing w:after="80"/>
      </w:pPr>
      <w:r>
        <w:t>font-size: 8.5pt;</w:t>
      </w:r>
    </w:p>
    <w:p>
      <w:r>
        <w:br w:type="page"/>
      </w:r>
    </w:p>
    <w:p>
      <w:pPr>
        <w:spacing w:after="80"/>
      </w:pPr>
      <w:r>
        <w:t>background-color: #0f172a;</w:t>
      </w:r>
    </w:p>
    <w:p>
      <w:pPr>
        <w:spacing w:after="80"/>
      </w:pPr>
      <w:r>
        <w:t>color: #ffffff;</w:t>
      </w:r>
    </w:p>
    <w:p>
      <w:pPr>
        <w:spacing w:after="80"/>
      </w:pPr>
      <w:r>
        <w:t>font-weight: 700;</w:t>
      </w:r>
    </w:p>
    <w:p>
      <w:pPr>
        <w:spacing w:after="80"/>
      </w:pPr>
      <w:r>
        <w:t>text-align: left;</w:t>
      </w:r>
    </w:p>
    <w:p>
      <w:pPr>
        <w:spacing w:after="80"/>
      </w:pPr>
      <w:r>
        <w:t>padding: 6px 8px;</w:t>
      </w:r>
    </w:p>
    <w:p>
      <w:pPr>
        <w:spacing w:after="80"/>
      </w:pPr>
      <w:r>
        <w:t>border: 1px solid #0f172a;</w:t>
      </w:r>
    </w:p>
    <w:p>
      <w:pPr>
        <w:spacing w:after="80"/>
      </w:pPr>
      <w:r>
        <w:t>padding: 5px 8px;</w:t>
      </w:r>
    </w:p>
    <w:p>
      <w:pPr>
        <w:spacing w:after="80"/>
      </w:pPr>
      <w:r>
        <w:t>border: 1px solid #cbd5e1;</w:t>
      </w:r>
    </w:p>
    <w:p>
      <w:pPr>
        <w:spacing w:after="80"/>
      </w:pPr>
      <w:r>
        <w:t>vertical-align: top;</w:t>
      </w:r>
    </w:p>
    <w:p>
      <w:pPr>
        <w:spacing w:after="80"/>
      </w:pPr>
      <w:r>
        <w:t>tr:nth-child(even) td {</w:t>
      </w:r>
    </w:p>
    <w:p>
      <w:pPr>
        <w:spacing w:after="80"/>
      </w:pPr>
      <w:r>
        <w:t>background-color: #f8fafc;</w:t>
      </w:r>
    </w:p>
    <w:p>
      <w:pPr>
        <w:spacing w:after="80"/>
      </w:pPr>
      <w:r>
        <w:t>.sop-header-table th, .sop-header-table td {</w:t>
      </w:r>
    </w:p>
    <w:p>
      <w:pPr>
        <w:spacing w:after="80"/>
      </w:pPr>
      <w:r>
        <w:t>border: 1px solid #0f172a !important;</w:t>
      </w:r>
    </w:p>
    <w:p>
      <w:pPr>
        <w:spacing w:after="80"/>
      </w:pPr>
      <w:r>
        <w:t>font-family: "Consolas", "Courier New", monospace;</w:t>
      </w:r>
    </w:p>
    <w:p>
      <w:pPr>
        <w:spacing w:after="80"/>
      </w:pPr>
      <w:r>
        <w:t>background-color: #f1f5f9;</w:t>
      </w:r>
    </w:p>
    <w:p>
      <w:pPr>
        <w:spacing w:after="80"/>
      </w:pPr>
      <w:r>
        <w:t>color: #0f172a;</w:t>
      </w:r>
    </w:p>
    <w:p>
      <w:pPr>
        <w:spacing w:after="80"/>
      </w:pPr>
      <w:r>
        <w:t>padding: 1px 4px;</w:t>
      </w:r>
    </w:p>
    <w:p>
      <w:pPr>
        <w:spacing w:after="80"/>
      </w:pPr>
      <w:r>
        <w:t>border-radius: 3px;</w:t>
      </w:r>
    </w:p>
    <w:p>
      <w:pPr>
        <w:spacing w:after="80"/>
      </w:pPr>
      <w:r>
        <w:t>font-size: 8pt;</w:t>
      </w:r>
    </w:p>
    <w:p>
      <w:pPr>
        <w:spacing w:after="80"/>
      </w:pPr>
      <w:r>
        <w:t>background-color: #0f172a;</w:t>
      </w:r>
    </w:p>
    <w:p>
      <w:pPr>
        <w:spacing w:after="80"/>
      </w:pPr>
      <w:r>
        <w:t>color: #f8fafc;</w:t>
      </w:r>
    </w:p>
    <w:p>
      <w:pPr>
        <w:spacing w:after="80"/>
      </w:pPr>
      <w:r>
        <w:t>padding: 10px;</w:t>
      </w:r>
    </w:p>
    <w:p>
      <w:pPr>
        <w:spacing w:after="80"/>
      </w:pPr>
      <w:r>
        <w:t>border-radius: 4px;</w:t>
      </w:r>
    </w:p>
    <w:p>
      <w:pPr>
        <w:spacing w:after="80"/>
      </w:pPr>
      <w:r>
        <w:t>font-family: "Consolas", "Courier New", monospace;</w:t>
      </w:r>
    </w:p>
    <w:p>
      <w:pPr>
        <w:spacing w:after="80"/>
      </w:pPr>
      <w:r>
        <w:t>font-size: 8pt;</w:t>
      </w:r>
    </w:p>
    <w:p>
      <w:pPr>
        <w:spacing w:after="80"/>
      </w:pPr>
      <w:r>
        <w:t>line-height: 1.35;</w:t>
      </w:r>
    </w:p>
    <w:p>
      <w:pPr>
        <w:spacing w:after="80"/>
      </w:pPr>
      <w:r>
        <w:t>overflow-x: auto;</w:t>
      </w:r>
    </w:p>
    <w:p>
      <w:pPr>
        <w:spacing w:after="80"/>
      </w:pPr>
      <w:r>
        <w:t>white-space: pre-wrap;</w:t>
      </w:r>
    </w:p>
    <w:p>
      <w:pPr>
        <w:spacing w:after="80"/>
      </w:pPr>
      <w:r>
        <w:t>word-wrap: break-word;</w:t>
      </w:r>
    </w:p>
    <w:p>
      <w:pPr>
        <w:spacing w:after="80"/>
      </w:pPr>
      <w:r>
        <w:t>margin-top: 6px;</w:t>
      </w:r>
    </w:p>
    <w:p>
      <w:pPr>
        <w:spacing w:after="80"/>
      </w:pPr>
      <w:r>
        <w:t>margin-bottom: 12px;</w:t>
      </w:r>
    </w:p>
    <w:p>
      <w:r>
        <w:br w:type="page"/>
      </w:r>
    </w:p>
    <w:p>
      <w:pPr>
        <w:spacing w:after="80"/>
      </w:pPr>
      <w:r>
        <w:t>background-color: #eff6ff;</w:t>
      </w:r>
    </w:p>
    <w:p>
      <w:pPr>
        <w:spacing w:after="80"/>
      </w:pPr>
      <w:r>
        <w:t>border-left: 4px solid #2563eb;</w:t>
      </w:r>
    </w:p>
    <w:p>
      <w:pPr>
        <w:spacing w:after="80"/>
      </w:pPr>
      <w:r>
        <w:t>padding: 8px 12px;</w:t>
      </w:r>
    </w:p>
    <w:p>
      <w:pPr>
        <w:spacing w:after="80"/>
      </w:pPr>
      <w:r>
        <w:t>margin: 10px 0;</w:t>
      </w:r>
    </w:p>
    <w:p>
      <w:pPr>
        <w:spacing w:after="80"/>
      </w:pPr>
      <w:r>
        <w:t>font-size: 8.5pt;</w:t>
      </w:r>
    </w:p>
    <w:p>
      <w:pPr>
        <w:spacing w:after="80"/>
      </w:pPr>
      <w:r>
        <w:t>background-color: #fffbeb;</w:t>
      </w:r>
    </w:p>
    <w:p>
      <w:pPr>
        <w:spacing w:after="80"/>
      </w:pPr>
      <w:r>
        <w:t>border-left: 4px solid #d97706;</w:t>
      </w:r>
    </w:p>
    <w:p>
      <w:pPr>
        <w:spacing w:after="80"/>
      </w:pPr>
      <w:r>
        <w:t>padding: 8px 12px;</w:t>
      </w:r>
    </w:p>
    <w:p>
      <w:pPr>
        <w:spacing w:after="80"/>
      </w:pPr>
      <w:r>
        <w:t>margin: 10px 0;</w:t>
      </w:r>
    </w:p>
    <w:p>
      <w:pPr>
        <w:spacing w:after="80"/>
      </w:pPr>
      <w:r>
        <w:t>font-size: 8.5pt;</w:t>
      </w:r>
    </w:p>
    <w:p>
      <w:pPr>
        <w:spacing w:after="80"/>
      </w:pPr>
      <w:r>
        <w:t>background-color: #fef2f2;</w:t>
      </w:r>
    </w:p>
    <w:p>
      <w:pPr>
        <w:spacing w:after="80"/>
      </w:pPr>
      <w:r>
        <w:t>border-left: 4px solid #dc2626;</w:t>
      </w:r>
    </w:p>
    <w:p>
      <w:pPr>
        <w:spacing w:after="80"/>
      </w:pPr>
      <w:r>
        <w:t>padding: 8px 12px;</w:t>
      </w:r>
    </w:p>
    <w:p>
      <w:pPr>
        <w:spacing w:after="80"/>
      </w:pPr>
      <w:r>
        <w:t>margin: 10px 0;</w:t>
      </w:r>
    </w:p>
    <w:p>
      <w:pPr>
        <w:spacing w:after="80"/>
      </w:pPr>
      <w:r>
        <w:t>font-size: 8.5pt;</w:t>
      </w:r>
    </w:p>
    <w:p>
      <w:r>
        <w:br w:type="page"/>
      </w:r>
    </w:p>
    <w:p>
      <w:pPr>
        <w:spacing w:after="80"/>
      </w:pPr>
      <w:r>
        <w:t>break-after: page;</w:t>
      </w:r>
    </w:p>
    <w:p>
      <w:pPr>
        <w:spacing w:after="80"/>
      </w:pPr>
      <w:r/>
    </w:p>
    <w:p>
      <w:pPr>
        <w:spacing w:after="80"/>
      </w:pPr>
      <w:r/>
    </w:p>
    <w:p>
      <w:pPr>
        <w:spacing w:after="80"/>
      </w:pPr>
      <w:r>
        <w:t>AEPL</w:t>
      </w:r>
    </w:p>
    <w:p>
      <w:pPr>
        <w:spacing w:after="80"/>
      </w:pPr>
      <w:r/>
    </w:p>
    <w:p>
      <w:pPr>
        <w:spacing w:after="80"/>
      </w:pPr>
      <w:r/>
    </w:p>
    <w:p>
      <w:pPr>
        <w:spacing w:after="80"/>
      </w:pPr>
      <w:r>
        <w:t>STANDARD OPERATING PROCEDURE</w:t>
      </w:r>
    </w:p>
    <w:p>
      <w:pPr>
        <w:spacing w:after="80"/>
      </w:pPr>
      <w:r/>
    </w:p>
    <w:p>
      <w:pPr>
        <w:spacing w:after="80"/>
      </w:pPr>
      <w:r/>
    </w:p>
    <w:p>
      <w:pPr>
        <w:spacing w:after="80"/>
      </w:pPr>
      <w:r>
        <w:rPr>
          <w:b/>
          <w:color w:val="0F172A"/>
        </w:rPr>
        <w:t>SOP No:</w:t>
      </w:r>
      <w:r>
        <w:t xml:space="preserve"> AEPL/SOP/QA/FOTA-001</w:t>
      </w:r>
    </w:p>
    <w:p>
      <w:pPr>
        <w:spacing w:after="80"/>
      </w:pPr>
      <w:r>
        <w:rPr>
          <w:b/>
          <w:color w:val="0F172A"/>
        </w:rPr>
        <w:t>Rev No:</w:t>
      </w:r>
      <w:r>
        <w:t xml:space="preserve"> 2.0.0</w:t>
      </w:r>
    </w:p>
    <w:p>
      <w:pPr>
        <w:spacing w:after="80"/>
      </w:pPr>
      <w:r/>
    </w:p>
    <w:p>
      <w:pPr>
        <w:spacing w:after="80"/>
      </w:pPr>
      <w:r/>
    </w:p>
    <w:p>
      <w:pPr>
        <w:spacing w:after="80"/>
      </w:pPr>
      <w:r/>
    </w:p>
    <w:p>
      <w:pPr>
        <w:spacing w:after="80"/>
      </w:pPr>
      <w:r/>
    </w:p>
    <w:p>
      <w:pPr>
        <w:spacing w:after="80"/>
      </w:pPr>
      <w:r>
        <w:t>CONTINUOUS FOTA AUTOMATION UTILITY — USER &amp; OPERATOR MANUAL</w:t>
      </w:r>
    </w:p>
    <w:p>
      <w:pPr>
        <w:spacing w:after="80"/>
      </w:pPr>
      <w:r/>
    </w:p>
    <w:p>
      <w:pPr>
        <w:spacing w:after="80"/>
      </w:pPr>
      <w:r/>
    </w:p>
    <w:p>
      <w:pPr>
        <w:spacing w:after="80"/>
      </w:pPr>
      <w:r>
        <w:rPr>
          <w:b/>
          <w:color w:val="0F172A"/>
        </w:rPr>
        <w:t>Effective Date:</w:t>
      </w:r>
      <w:r>
        <w:t xml:space="preserve"> 24-08-2026</w:t>
      </w:r>
    </w:p>
    <w:p>
      <w:pPr>
        <w:spacing w:after="80"/>
      </w:pPr>
      <w:r>
        <w:rPr>
          <w:b/>
          <w:color w:val="0F172A"/>
        </w:rPr>
        <w:t>Review Date:</w:t>
      </w:r>
      <w:r>
        <w:t xml:space="preserve"> 24-08-2027</w:t>
      </w:r>
    </w:p>
    <w:p>
      <w:pPr>
        <w:spacing w:after="80"/>
      </w:pPr>
      <w:r/>
    </w:p>
    <w:p>
      <w:pPr>
        <w:spacing w:after="80"/>
      </w:pPr>
      <w:r/>
    </w:p>
    <w:p>
      <w:pPr>
        <w:spacing w:after="80"/>
      </w:pPr>
      <w:r/>
    </w:p>
    <w:p>
      <w:pPr>
        <w:spacing w:after="80"/>
      </w:pPr>
      <w:r/>
    </w:p>
    <w:p>
      <w:pPr>
        <w:spacing w:after="80"/>
      </w:pPr>
      <w:r>
        <w:rPr>
          <w:b/>
          <w:color w:val="0F172A"/>
        </w:rPr>
        <w:t>DEPARTMENT:</w:t>
      </w:r>
      <w:r>
        <w:t xml:space="preserve"> QUALITY ASSURANCE &amp; TESTING ENGINEERING</w:t>
      </w:r>
    </w:p>
    <w:p>
      <w:pPr>
        <w:spacing w:after="80"/>
      </w:pPr>
      <w:r/>
    </w:p>
    <w:p>
      <w:pPr>
        <w:spacing w:after="80"/>
      </w:pPr>
      <w:r/>
    </w:p>
    <w:p>
      <w:pPr>
        <w:spacing w:after="80"/>
      </w:pPr>
      <w:r>
        <w:rPr>
          <w:b/>
          <w:color w:val="0F172A"/>
        </w:rPr>
        <w:t>Target Device:</w:t>
      </w:r>
      <w:r>
        <w:t xml:space="preserve"> Accolade 4G TCU (AIS-140)</w:t>
      </w:r>
    </w:p>
    <w:p>
      <w:pPr>
        <w:spacing w:after="80"/>
      </w:pPr>
      <w:r/>
    </w:p>
    <w:p>
      <w:pPr>
        <w:spacing w:after="80"/>
      </w:pPr>
      <w:r/>
    </w:p>
    <w:p>
      <w:pPr>
        <w:spacing w:after="80"/>
      </w:pPr>
      <w:r/>
    </w:p>
    <w:p>
      <w:pPr>
        <w:pStyle w:val="Heading2"/>
        <w:spacing w:before="240" w:after="80"/>
      </w:pPr>
      <w:r>
        <w:rPr>
          <w:rFonts w:ascii="Segoe UI" w:hAnsi="Segoe UI"/>
          <w:b/>
          <w:color w:val="0F172A"/>
          <w:sz w:val="24"/>
        </w:rPr>
        <w:t>1.0 UTILITY OVERVIEW &amp; PURPOSE</w:t>
      </w:r>
    </w:p>
    <w:p>
      <w:pPr>
        <w:pStyle w:val="Heading3"/>
        <w:spacing w:before="160" w:after="80"/>
      </w:pPr>
      <w:r>
        <w:rPr>
          <w:rFonts w:ascii="Segoe UI" w:hAnsi="Segoe UI"/>
          <w:b/>
          <w:color w:val="1E293B"/>
          <w:sz w:val="21"/>
        </w:rPr>
        <w:t>1.1 What is the FOTA Automation Utility?</w:t>
      </w:r>
    </w:p>
    <w:p>
      <w:pPr>
        <w:spacing w:after="80"/>
      </w:pPr>
      <w:r>
        <w:t xml:space="preserve">The </w:t>
      </w:r>
      <w:r>
        <w:rPr>
          <w:b/>
          <w:color w:val="0F172A"/>
        </w:rPr>
        <w:t>Continuous FOTA Automation Utility</w:t>
      </w:r>
      <w:r>
        <w:t xml:space="preserve"> is a desktop application designed for testing and validating </w:t>
      </w:r>
      <w:r>
        <w:rPr>
          <w:b/>
          <w:color w:val="0F172A"/>
        </w:rPr>
        <w:t>Firmware Over-The-Air (FOTA)</w:t>
      </w:r>
      <w:r>
        <w:t xml:space="preserve"> updates on </w:t>
      </w:r>
      <w:r>
        <w:rPr>
          <w:b/>
          <w:color w:val="0F172A"/>
        </w:rPr>
        <w:t>Accolade 4G Telematics / TCU Units (AIS-140 compliant)</w:t>
      </w:r>
      <w:r>
        <w:t>.</w:t>
      </w:r>
    </w:p>
    <w:p>
      <w:pPr>
        <w:spacing w:after="80"/>
      </w:pPr>
      <w:r>
        <w:t>Instead of manually typing commands, monitoring terminal logs for hours, and tracking firmware updates by hand, this utility connects directly to your device via a USB-to-Serial cable and automates the entire process:</w:t>
      </w:r>
    </w:p>
    <w:p>
      <w:pPr>
        <w:pStyle w:val="ListBullet"/>
        <w:spacing w:after="40"/>
      </w:pPr>
      <w:r>
        <w:rPr>
          <w:b/>
          <w:color w:val="0F172A"/>
        </w:rPr>
        <w:t>Captures Device Telemetry</w:t>
      </w:r>
      <w:r>
        <w:t>: Automatically reads IMEI, UIN, VIN, ICCID, active state, and current firmware version from boot logs.</w:t>
      </w:r>
    </w:p>
    <w:p>
      <w:pPr>
        <w:pStyle w:val="ListBullet"/>
        <w:spacing w:after="40"/>
      </w:pPr>
      <w:r>
        <w:rPr>
          <w:b/>
          <w:color w:val="0F172A"/>
        </w:rPr>
        <w:t>Automates FOTA Upgrades</w:t>
      </w:r>
      <w:r>
        <w:t>: Resolves firmware versions, triggers upgrade jobs on the server, and tracks download progress in real-time.</w:t>
      </w:r>
    </w:p>
    <w:p>
      <w:pPr>
        <w:pStyle w:val="ListBullet"/>
        <w:spacing w:after="40"/>
      </w:pPr>
      <w:r>
        <w:rPr>
          <w:b/>
          <w:color w:val="0F172A"/>
        </w:rPr>
        <w:t>10-Stage Progression Bar</w:t>
      </w:r>
      <w:r>
        <w:t>: Shows a visual 10-card pipeline (</w:t>
      </w:r>
      <w:r>
        <w:rPr>
          <w:rFonts w:ascii="Consolas" w:hAnsi="Consolas"/>
          <w:color w:val="0F172A"/>
          <w:sz w:val="17"/>
        </w:rPr>
        <w:t>S1</w:t>
      </w:r>
      <w:r>
        <w:t xml:space="preserve"> through </w:t>
      </w:r>
      <w:r>
        <w:rPr>
          <w:rFonts w:ascii="Consolas" w:hAnsi="Consolas"/>
          <w:color w:val="0F172A"/>
          <w:sz w:val="17"/>
        </w:rPr>
        <w:t>S10</w:t>
      </w:r>
      <w:r>
        <w:t>) indicating exactly which stage the device is in.</w:t>
      </w:r>
    </w:p>
    <w:p>
      <w:pPr>
        <w:pStyle w:val="ListBullet"/>
        <w:spacing w:after="40"/>
      </w:pPr>
      <w:r>
        <w:rPr>
          <w:b/>
          <w:color w:val="0F172A"/>
        </w:rPr>
        <w:t>Verifies State &amp; IP Configurations</w:t>
      </w:r>
      <w:r>
        <w:t>: Checks whether state server settings (</w:t>
      </w:r>
      <w:r>
        <w:rPr>
          <w:rFonts w:ascii="Consolas" w:hAnsi="Consolas"/>
          <w:color w:val="0F172A"/>
          <w:sz w:val="17"/>
        </w:rPr>
        <w:t>*GET#SWEMP#</w:t>
      </w:r>
      <w:r>
        <w:t xml:space="preserve">, </w:t>
      </w:r>
      <w:r>
        <w:rPr>
          <w:rFonts w:ascii="Consolas" w:hAnsi="Consolas"/>
          <w:color w:val="0F172A"/>
          <w:sz w:val="17"/>
        </w:rPr>
        <w:t>*GET#CHTP#</w:t>
      </w:r>
      <w:r>
        <w:t xml:space="preserve">, </w:t>
      </w:r>
      <w:r>
        <w:rPr>
          <w:rFonts w:ascii="Consolas" w:hAnsi="Consolas"/>
          <w:color w:val="0F172A"/>
          <w:sz w:val="17"/>
        </w:rPr>
        <w:t>*GET#CIP1#</w:t>
      </w:r>
      <w:r>
        <w:t>) match target server matrix rules.</w:t>
      </w:r>
    </w:p>
    <w:p>
      <w:pPr>
        <w:pStyle w:val="ListBullet"/>
        <w:spacing w:after="40"/>
      </w:pPr>
      <w:r>
        <w:rPr>
          <w:b/>
          <w:color w:val="0F172A"/>
        </w:rPr>
        <w:t>Logs &amp; Exports Results</w:t>
      </w:r>
      <w:r>
        <w:t xml:space="preserve">: Records full audit logs, login packet histories, and enables single-click </w:t>
      </w:r>
      <w:r>
        <w:rPr>
          <w:b/>
          <w:color w:val="0F172A"/>
        </w:rPr>
        <w:t>Export CSV</w:t>
      </w:r>
      <w:r>
        <w:t xml:space="preserve"> reporting.</w:t>
      </w:r>
    </w:p>
    <w:p>
      <w:pPr>
        <w:spacing w:after="80"/>
      </w:pPr>
      <w:r>
        <w:t>---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0F172A"/>
          <w:sz w:val="24"/>
        </w:rPr>
        <w:t>2.0 PREREQUISITES &amp; PRE-START HARDWARE SETUP</w:t>
      </w:r>
    </w:p>
    <w:p>
      <w:pPr>
        <w:spacing w:after="80"/>
      </w:pPr>
      <w:r>
        <w:t>Before launching the utility, ensure your test bench hardware is physically connected and powered correctly.</w:t>
      </w:r>
    </w:p>
    <w:p>
      <w:pPr>
        <w:pStyle w:val="Heading3"/>
        <w:spacing w:before="160" w:after="80"/>
      </w:pPr>
      <w:r>
        <w:rPr>
          <w:rFonts w:ascii="Segoe UI" w:hAnsi="Segoe UI"/>
          <w:b/>
          <w:color w:val="1E293B"/>
          <w:sz w:val="21"/>
        </w:rPr>
        <w:t>2.1 Required Equipment</w:t>
      </w:r>
    </w:p>
    <w:p>
      <w:pPr>
        <w:pStyle w:val="ListNumber"/>
        <w:spacing w:after="40"/>
      </w:pPr>
      <w:r>
        <w:rPr>
          <w:b/>
          <w:color w:val="0F172A"/>
        </w:rPr>
        <w:t>Workstation PC</w:t>
      </w:r>
      <w:r>
        <w:t>: Windows 10 or 11 (64-bit).</w:t>
      </w:r>
    </w:p>
    <w:p>
      <w:pPr>
        <w:pStyle w:val="ListNumber"/>
        <w:spacing w:after="40"/>
      </w:pPr>
      <w:r>
        <w:rPr>
          <w:b/>
          <w:color w:val="0F172A"/>
        </w:rPr>
        <w:t>Target Device</w:t>
      </w:r>
      <w:r>
        <w:t>: Accolade 4G TCU Unit (AIS-140 Compliant).</w:t>
      </w:r>
    </w:p>
    <w:p>
      <w:pPr>
        <w:pStyle w:val="ListNumber"/>
        <w:spacing w:after="40"/>
      </w:pPr>
      <w:r>
        <w:rPr>
          <w:b/>
          <w:color w:val="0F172A"/>
        </w:rPr>
        <w:t>Power Supply</w:t>
      </w:r>
      <w:r>
        <w:t>: DC Power Supply (</w:t>
      </w:r>
      <w:r>
        <w:rPr>
          <w:rFonts w:ascii="Consolas" w:hAnsi="Consolas"/>
          <w:color w:val="0F172A"/>
          <w:sz w:val="17"/>
        </w:rPr>
        <w:t>12V</w:t>
      </w:r>
      <w:r>
        <w:t xml:space="preserve"> or </w:t>
      </w:r>
      <w:r>
        <w:rPr>
          <w:rFonts w:ascii="Consolas" w:hAnsi="Consolas"/>
          <w:color w:val="0F172A"/>
          <w:sz w:val="17"/>
        </w:rPr>
        <w:t>24V DC</w:t>
      </w:r>
      <w:r>
        <w:t xml:space="preserve">, minimum </w:t>
      </w:r>
      <w:r>
        <w:rPr>
          <w:rFonts w:ascii="Consolas" w:hAnsi="Consolas"/>
          <w:color w:val="0F172A"/>
          <w:sz w:val="17"/>
        </w:rPr>
        <w:t>2A</w:t>
      </w:r>
      <w:r>
        <w:t xml:space="preserve"> output).</w:t>
      </w:r>
    </w:p>
    <w:p>
      <w:pPr>
        <w:pStyle w:val="ListNumber"/>
        <w:spacing w:after="40"/>
      </w:pPr>
      <w:r>
        <w:rPr>
          <w:b/>
          <w:color w:val="0F172A"/>
        </w:rPr>
        <w:t>USB-to-Serial Converter Cable</w:t>
      </w:r>
      <w:r>
        <w:t>: FTDI, Prolific, or CH340 USB-Serial Cable connected to the TCU debug serial port (TX/RX/GND).</w:t>
      </w:r>
    </w:p>
    <w:p>
      <w:pPr>
        <w:pStyle w:val="ListNumber"/>
        <w:spacing w:after="40"/>
      </w:pPr>
      <w:r>
        <w:rPr>
          <w:b/>
          <w:color w:val="0F172A"/>
        </w:rPr>
        <w:t>SIM Card &amp; Antennas</w:t>
      </w:r>
      <w:r>
        <w:t>: Active cellular SIM card inserted, with 4G LTE and GNSS (GPS) antennas connected.</w:t>
      </w:r>
    </w:p>
    <w:p>
      <w:pPr>
        <w:spacing w:before="80" w:after="160"/>
      </w:pPr>
      <w:r>
        <w:rPr>
          <w:rFonts w:ascii="Consolas" w:hAnsi="Consolas"/>
          <w:color w:val="0F172A"/>
          <w:sz w:val="16"/>
        </w:rPr>
        <w:t xml:space="preserve"> ┌─────────────────┐       +12V / GND Power      ┌──────────────────────────────┐</w:t>
        <w:br/>
        <w:t xml:space="preserve"> │ Regulated DC    ├────────────────────────────►│ Accolade 4G TCU Unit (DUT)   │</w:t>
        <w:br/>
        <w:t xml:space="preserve"> │ Power Supply    │                             │ (AIS-140 Compliant)          │</w:t>
        <w:br/>
        <w:t xml:space="preserve"> └─────────────────┘                             └──────────────┬───────────────┘</w:t>
        <w:br/>
        <w:t xml:space="preserve">                                                                │ Serial Debug Cable</w:t>
        <w:br/>
        <w:t xml:space="preserve">                                                                ▼ (TX / RX / GND)</w:t>
        <w:br/>
        <w:t xml:space="preserve"> ┌─────────────────┐       USB Connection        ┌──────────────┴───────────────┐</w:t>
        <w:br/>
        <w:t xml:space="preserve"> │ Workstation PC  │◄────────────────────────────┤ USB-to-Serial Adapter Cable  │</w:t>
        <w:br/>
        <w:t xml:space="preserve"> │ (FOTA Utility)  │                             │ (FTDI / CH340 / Prolific)    │</w:t>
        <w:br/>
        <w:t xml:space="preserve"> └─────────────────┘                             └──────────────────────────────┘</w:t>
      </w:r>
    </w:p>
    <w:p>
      <w:pPr>
        <w:spacing w:after="80"/>
      </w:pPr>
      <w:r>
        <w:rPr>
          <w:b/>
          <w:color w:val="0F172A"/>
        </w:rPr>
        <w:t>HARDWARE HANDLING PRECAUTIONS:</w:t>
      </w:r>
    </w:p>
    <w:p>
      <w:pPr>
        <w:spacing w:after="80"/>
      </w:pPr>
      <w:r/>
    </w:p>
    <w:p>
      <w:pPr>
        <w:spacing w:after="80"/>
      </w:pPr>
      <w:r/>
      <w:r>
        <w:rPr>
          <w:b/>
          <w:color w:val="0F172A"/>
        </w:rPr>
        <w:t>ESD Protection:</w:t>
      </w:r>
      <w:r>
        <w:t xml:space="preserve"> Wear an Anti-Static Electrostatic Discharge (ESD) wrist strap when touching bare TCU circuit boards.</w:t>
      </w:r>
    </w:p>
    <w:p>
      <w:pPr>
        <w:spacing w:after="80"/>
      </w:pPr>
      <w:r/>
      <w:r>
        <w:rPr>
          <w:b/>
          <w:color w:val="0F172A"/>
        </w:rPr>
        <w:t>Power Supply Polarity:</w:t>
      </w:r>
      <w:r>
        <w:t xml:space="preserve"> Verify +12V/24V (Red) and GND (Black) before turning on the power supply.</w:t>
      </w:r>
    </w:p>
    <w:p>
      <w:pPr>
        <w:spacing w:after="80"/>
      </w:pPr>
      <w:r/>
      <w:r>
        <w:rPr>
          <w:b/>
          <w:color w:val="0F172A"/>
        </w:rPr>
        <w:t>Close Other Serial Terminals:</w:t>
      </w:r>
      <w:r>
        <w:t xml:space="preserve"> Close TeraTerm, PuTTY, RealTerm, or Arduino Serial Monitor before opening the FOTA Utility.</w:t>
      </w:r>
    </w:p>
    <w:p>
      <w:pPr>
        <w:spacing w:after="80"/>
      </w:pPr>
      <w:r/>
    </w:p>
    <w:p>
      <w:pPr>
        <w:spacing w:after="80"/>
      </w:pPr>
      <w:r/>
    </w:p>
    <w:p>
      <w:pPr>
        <w:spacing w:after="80"/>
      </w:pPr>
      <w:r>
        <w:t>---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0F172A"/>
          <w:sz w:val="24"/>
        </w:rPr>
        <w:t>3.0 CONFIGURATION FILES &amp; INITIAL SETUP</w:t>
      </w:r>
    </w:p>
    <w:p>
      <w:pPr>
        <w:spacing w:after="80"/>
      </w:pPr>
      <w:r>
        <w:t xml:space="preserve">The utility uses two configuration files located in your application folder: </w:t>
      </w:r>
      <w:r>
        <w:rPr>
          <w:rFonts w:ascii="Consolas" w:hAnsi="Consolas"/>
          <w:color w:val="0F172A"/>
          <w:sz w:val="17"/>
        </w:rPr>
        <w:t>.env</w:t>
      </w:r>
      <w:r>
        <w:t xml:space="preserve"> and </w:t>
      </w:r>
      <w:r>
        <w:rPr>
          <w:rFonts w:ascii="Consolas" w:hAnsi="Consolas"/>
          <w:color w:val="0F172A"/>
          <w:sz w:val="17"/>
        </w:rPr>
        <w:t>input/servers.json</w:t>
      </w:r>
      <w:r>
        <w:t>.</w:t>
      </w:r>
    </w:p>
    <w:p>
      <w:pPr>
        <w:pStyle w:val="Heading3"/>
        <w:spacing w:before="160" w:after="80"/>
      </w:pPr>
      <w:r>
        <w:rPr>
          <w:rFonts w:ascii="Segoe UI" w:hAnsi="Segoe UI"/>
          <w:b/>
          <w:color w:val="1E293B"/>
          <w:sz w:val="21"/>
        </w:rPr>
        <w:t>3.1 `.env` File (Application Credentials &amp; Settings)</w:t>
      </w:r>
    </w:p>
    <w:p>
      <w:pPr>
        <w:spacing w:after="80"/>
      </w:pPr>
      <w:r>
        <w:t>Located in the main application root folder. Ensure the following parameters are configured:</w:t>
      </w:r>
    </w:p>
    <w:p>
      <w:pPr>
        <w:spacing w:before="80" w:after="160"/>
      </w:pPr>
      <w:r>
        <w:rPr>
          <w:rFonts w:ascii="Consolas" w:hAnsi="Consolas"/>
          <w:color w:val="0F172A"/>
          <w:sz w:val="16"/>
        </w:rPr>
        <w:t># Portal Credentials &amp; Auth</w:t>
        <w:br/>
        <w:t>PORTAL_LOGIN_URL=https://aepl-tcu4g-qa.accoladeelectronics.com:6101/api/user/login</w:t>
        <w:br/>
        <w:t>PORTAL_USER=suraj.bhalerao@accoladeelectronics.com</w:t>
        <w:br/>
        <w:t>PORTAL_PASS=your_password</w:t>
        <w:br/>
        <w:t>USER_ID=677cd2181b05f196abd64907</w:t>
        <w:br/>
        <w:br/>
        <w:t># Serial Communication &amp; Default State</w:t>
        <w:br/>
        <w:t>SERIAL_PORT=COM5</w:t>
        <w:br/>
        <w:t>SERIAL_BAUD=115200</w:t>
        <w:br/>
        <w:t>DEFAULT_STATE=Continues Fota</w:t>
        <w:br/>
        <w:br/>
        <w:t># Accolade FOTA REST API Endpoints</w:t>
        <w:br/>
        <w:t>FETCH_SERVERS_API_URL=https://aepl-tcu4g-qa.accoladeelectronics.com:6101/api/server/getServerData?page=1&amp;size=50&amp;search=</w:t>
        <w:br/>
        <w:t>FETCH_SERVER_DATA_BY_ID=https://aepl-tcu4g-qa.accoladeelectronics.com:6101/api/server/getServerDataByUId?id={id}</w:t>
        <w:br/>
        <w:t>FETCH_FOTA_HISTORY_URL=https://aepl-tcu4g-qa.accoladeelectronics.com:6101/api/fota/getFOTADevicesHistory?imei={imei}</w:t>
        <w:br/>
        <w:t>FOTA_TRIGGER_API_URL=https://aepl-tcu4g-qa.accoladeelectronics.com:6101/api/fota/createManualFota</w:t>
      </w:r>
    </w:p>
    <w:p>
      <w:pPr>
        <w:pStyle w:val="Heading3"/>
        <w:spacing w:before="160" w:after="80"/>
      </w:pPr>
      <w:r>
        <w:rPr>
          <w:rFonts w:ascii="Segoe UI" w:hAnsi="Segoe UI"/>
          <w:b/>
          <w:color w:val="1E293B"/>
          <w:sz w:val="21"/>
        </w:rPr>
        <w:t>3.2 `input/servers.json` File (State Server Matrix)</w:t>
      </w:r>
    </w:p>
    <w:p>
      <w:pPr>
        <w:spacing w:after="80"/>
      </w:pPr>
      <w:r>
        <w:t xml:space="preserve">Located in the </w:t>
      </w:r>
      <w:r>
        <w:rPr>
          <w:rFonts w:ascii="Consolas" w:hAnsi="Consolas"/>
          <w:color w:val="0F172A"/>
          <w:sz w:val="17"/>
        </w:rPr>
        <w:t>input/</w:t>
      </w:r>
      <w:r>
        <w:t xml:space="preserve"> folder. This file contains server IP addresses, state abbreviations, state OTA enable strings, and available firmware versions per state:</w:t>
      </w:r>
    </w:p>
    <w:p>
      <w:pPr>
        <w:spacing w:before="80" w:after="160"/>
      </w:pPr>
      <w:r>
        <w:rPr>
          <w:rFonts w:ascii="Consolas" w:hAnsi="Consolas"/>
          <w:color w:val="0F172A"/>
          <w:sz w:val="16"/>
        </w:rPr>
        <w:t>[</w:t>
        <w:br/>
        <w:t xml:space="preserve">  {</w:t>
        <w:br/>
        <w:t xml:space="preserve">    "state": "Maharashtra",</w:t>
        <w:br/>
        <w:t xml:space="preserve">    "stateAbbreviation": "MH",</w:t>
        <w:br/>
        <w:t xml:space="preserve">    "govtIp1": "103.211.218.66",</w:t>
        <w:br/>
        <w:t xml:space="preserve">    "govtPort1": "8086",</w:t>
        <w:br/>
        <w:t xml:space="preserve">    "govtIp2": "103.211.218.67",</w:t>
        <w:br/>
        <w:t xml:space="preserve">    "govtPort2": "8086",</w:t>
        <w:br/>
        <w:t xml:space="preserve">    "stateEnable": "STATUS#SET#SWEMP#1#OK#",</w:t>
        <w:br/>
        <w:t xml:space="preserve">    "firmwares": ["5.2.8_REL25", "5.2.9_REL25", "5.2.12_REL25"]</w:t>
        <w:br/>
        <w:t>]</w:t>
      </w:r>
    </w:p>
    <w:p>
      <w:pPr>
        <w:spacing w:after="80"/>
      </w:pPr>
      <w:r>
        <w:rPr>
          <w:b/>
          <w:color w:val="0F172A"/>
        </w:rPr>
        <w:t>Automatic Matrix Sync &amp; PyInstaller Fallback:</w:t>
      </w:r>
      <w:r>
        <w:t xml:space="preserve"> The utility automatically syncs input/servers.json with the live server API whenever the application launches. When running as a standalone executable (Continuos_Fota.exe), if input/servers.json is missing or empty, the utility automatically extracts the bundled fallback matrix from PyInstaller resources on startup.</w:t>
      </w:r>
    </w:p>
    <w:p>
      <w:pPr>
        <w:spacing w:after="80"/>
      </w:pPr>
      <w:r/>
    </w:p>
    <w:p>
      <w:pPr>
        <w:spacing w:after="80"/>
      </w:pPr>
      <w:r>
        <w:t>---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0F172A"/>
          <w:sz w:val="24"/>
        </w:rPr>
        <w:t>4.0 USER INTERFACE (UI) &amp; OPERATOR CONTROL GUIDE</w:t>
      </w:r>
    </w:p>
    <w:p>
      <w:pPr>
        <w:spacing w:after="80"/>
      </w:pPr>
      <w:r>
        <w:t>The user interface is designed for high visibility and single-click operation.</w:t>
      </w:r>
    </w:p>
    <w:p>
      <w:pPr>
        <w:spacing w:before="80" w:after="160"/>
      </w:pPr>
      <w:r>
        <w:rPr>
          <w:rFonts w:ascii="Consolas" w:hAnsi="Consolas"/>
          <w:color w:val="0F172A"/>
          <w:sz w:val="16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FOTA UTILITY  ● ONLINE (COM5 @ 115200)             Target State: [ Maharashtra ▾ ]  Port: [ COM5 ▾ ] [Refresh] [Theme] [Stop Engine] │</w:t>
        <w:br/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>│ [ 🖥️ Live Serial Console ]   [ 📊 Audit Log History ]   [ 📈 Analytics &amp; Reporting ]   [ 📦 Login Packets ]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>│ IMEI: 861564069210428 | UIN: ACON4NA... | VIN: ACC... | ICCID: 899... | STATE: Maharashtra | FW: 5.2.9   │</w:t>
        <w:br/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>│ FOTA Download Progress: 100.00% [======================================================================] │</w:t>
        <w:br/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>│ [S1: Telemetry] [S2: Matrix] [S3: Sync] [S4: Audit] [S5: 100%] [S6: Reboot] [S7: State] [S8: IP1] [S9: IP2] [S10: Config] │</w:t>
        <w:br/>
        <w:t>│   ✓ PASSED       ✓ PASSED     ✓ PASSED   ✓ PASSED   ✓ PASSED   ✓ PASSED     ✓ PASSED   ✓ PASSED  ✓ PASSED   ✓ PASSED  │</w:t>
        <w:br/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>│ ℹ️ STATUS | FOTA Downloading: 100.00% | Status: Completed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  <w:spacing w:before="160" w:after="80"/>
      </w:pPr>
      <w:r>
        <w:rPr>
          <w:rFonts w:ascii="Segoe UI" w:hAnsi="Segoe UI"/>
          <w:b/>
          <w:color w:val="1E293B"/>
          <w:sz w:val="21"/>
        </w:rPr>
        <w:t>4.1 Header Bar &amp; Port Selection Controls</w:t>
      </w:r>
    </w:p>
    <w:p>
      <w:pPr>
        <w:pStyle w:val="ListBullet"/>
        <w:spacing w:after="40"/>
      </w:pPr>
      <w:r>
        <w:rPr>
          <w:b/>
          <w:color w:val="0F172A"/>
        </w:rPr>
        <w:t>Target State Dropdown (`Target State:`)</w:t>
      </w:r>
      <w:r>
        <w:t>: Selects the target state server (*Maharashtra*, *Bihar*, *Assam*, *Default*).</w:t>
      </w:r>
    </w:p>
    <w:p>
      <w:pPr>
        <w:pStyle w:val="ListBullet"/>
        <w:spacing w:after="40"/>
      </w:pPr>
      <w:r>
        <w:rPr>
          <w:b/>
          <w:color w:val="0F172A"/>
        </w:rPr>
        <w:t>Port Dropdown (`Port:`)</w:t>
      </w:r>
      <w:r>
        <w:t>: Lists all connected workstation COM ports with hardware classification:</w:t>
      </w:r>
    </w:p>
    <w:p>
      <w:pPr>
        <w:pStyle w:val="ListBullet"/>
        <w:spacing w:after="40"/>
      </w:pPr>
      <w:r>
        <w:rPr>
          <w:rFonts w:ascii="Consolas" w:hAnsi="Consolas"/>
          <w:color w:val="0F172A"/>
          <w:sz w:val="17"/>
        </w:rPr>
        <w:t>COM5 [Serial] - USB Serial Port</w:t>
      </w:r>
      <w:r>
        <w:t xml:space="preserve"> </w:t>
      </w:r>
      <w:r>
        <w:rPr>
          <w:b/>
          <w:color w:val="15803D"/>
        </w:rPr>
        <w:t>[VALID PHYSICAL SERIAL PORT]</w:t>
      </w:r>
    </w:p>
    <w:p>
      <w:pPr>
        <w:pStyle w:val="ListBullet"/>
        <w:spacing w:after="40"/>
      </w:pPr>
      <w:r>
        <w:rPr>
          <w:rFonts w:ascii="Consolas" w:hAnsi="Consolas"/>
          <w:color w:val="0F172A"/>
          <w:sz w:val="17"/>
        </w:rPr>
        <w:t>COM4 [Bluetooth] - Standard Serial over Bluetooth</w:t>
      </w:r>
      <w:r>
        <w:t xml:space="preserve"> </w:t>
      </w:r>
      <w:r>
        <w:rPr>
          <w:b/>
          <w:color w:val="B91C1C"/>
        </w:rPr>
        <w:t>[DISALLOWED BLUETOOTH PORT]</w:t>
      </w:r>
    </w:p>
    <w:p>
      <w:pPr>
        <w:pStyle w:val="ListBullet"/>
        <w:spacing w:after="40"/>
      </w:pPr>
      <w:r>
        <w:rPr>
          <w:b/>
          <w:color w:val="0F172A"/>
        </w:rPr>
        <w:t>Refresh Button (`Refresh`)</w:t>
      </w:r>
      <w:r>
        <w:t>: Scans workstation USB ports quietly without triggering popup errors (</w:t>
      </w:r>
      <w:r>
        <w:rPr>
          <w:rFonts w:ascii="Consolas" w:hAnsi="Consolas"/>
          <w:color w:val="0F172A"/>
          <w:sz w:val="17"/>
        </w:rPr>
        <w:t>Ctrl+R</w:t>
      </w:r>
      <w:r>
        <w:t>).</w:t>
      </w:r>
    </w:p>
    <w:p>
      <w:pPr>
        <w:pStyle w:val="ListBullet"/>
        <w:spacing w:after="40"/>
      </w:pPr>
      <w:r>
        <w:rPr>
          <w:b/>
          <w:color w:val="0F172A"/>
        </w:rPr>
        <w:t>Theme Button (`Theme: Light` / `Theme: Dark`)</w:t>
      </w:r>
      <w:r>
        <w:t>: Toggles visual dark and light UI color schemes (</w:t>
      </w:r>
      <w:r>
        <w:rPr>
          <w:rFonts w:ascii="Consolas" w:hAnsi="Consolas"/>
          <w:color w:val="0F172A"/>
          <w:sz w:val="17"/>
        </w:rPr>
        <w:t>Ctrl+T</w:t>
      </w:r>
      <w:r>
        <w:t>).</w:t>
      </w:r>
    </w:p>
    <w:p>
      <w:pPr>
        <w:pStyle w:val="ListBullet"/>
        <w:spacing w:after="40"/>
      </w:pPr>
      <w:r>
        <w:rPr>
          <w:b/>
          <w:color w:val="0F172A"/>
        </w:rPr>
        <w:t>Engine Button (`Start Engine` / `Stop Engine`)</w:t>
      </w:r>
      <w:r>
        <w:t>: Starts or stops serial log reading and FOTA monitoring.</w:t>
      </w:r>
    </w:p>
    <w:p>
      <w:pPr>
        <w:spacing w:after="80"/>
      </w:pPr>
      <w:r>
        <w:rPr>
          <w:b/>
          <w:color w:val="0F172A"/>
        </w:rPr>
        <w:t>BLUETOOTH PORT GUARD:</w:t>
      </w:r>
      <w:r>
        <w:t xml:space="preserve"> Selecting a Bluetooth port (e.g. COM4 [Bluetooth]) displays a warning alert and blocks starting the engine. Always select a physical USB-to-Serial COM port (e.g. COM5 [Serial]).</w:t>
      </w:r>
    </w:p>
    <w:p>
      <w:pPr>
        <w:spacing w:after="80"/>
      </w:pPr>
      <w:r/>
    </w:p>
    <w:p>
      <w:pPr>
        <w:pStyle w:val="Heading3"/>
        <w:spacing w:before="160" w:after="80"/>
      </w:pPr>
      <w:r>
        <w:rPr>
          <w:rFonts w:ascii="Segoe UI" w:hAnsi="Segoe UI"/>
          <w:b/>
          <w:color w:val="1E293B"/>
          <w:sz w:val="21"/>
        </w:rPr>
        <w:t>4.2 Telemetry Summary Card</w:t>
      </w:r>
    </w:p>
    <w:p>
      <w:pPr>
        <w:spacing w:after="80"/>
      </w:pPr>
      <w:r>
        <w:t>Displays live hardware information extracted automatically from boot logs:</w:t>
      </w:r>
    </w:p>
    <w:p>
      <w:pPr>
        <w:pStyle w:val="ListBullet"/>
        <w:spacing w:after="40"/>
      </w:pPr>
      <w:r>
        <w:rPr>
          <w:b/>
          <w:color w:val="0F172A"/>
        </w:rPr>
        <w:t>IMEI</w:t>
      </w:r>
      <w:r>
        <w:t>: 15-digit cellular module serial number.</w:t>
      </w:r>
    </w:p>
    <w:p>
      <w:pPr>
        <w:pStyle w:val="ListBullet"/>
        <w:spacing w:after="40"/>
      </w:pPr>
      <w:r>
        <w:rPr>
          <w:b/>
          <w:color w:val="0F172A"/>
        </w:rPr>
        <w:t>UIN</w:t>
      </w:r>
      <w:r>
        <w:t>: Accolade unit identification number (</w:t>
      </w:r>
      <w:r>
        <w:rPr>
          <w:rFonts w:ascii="Consolas" w:hAnsi="Consolas"/>
          <w:color w:val="0F172A"/>
          <w:sz w:val="17"/>
        </w:rPr>
        <w:t>ACON...</w:t>
      </w:r>
      <w:r>
        <w:t>).</w:t>
      </w:r>
    </w:p>
    <w:p>
      <w:pPr>
        <w:pStyle w:val="ListBullet"/>
        <w:spacing w:after="40"/>
      </w:pPr>
      <w:r>
        <w:rPr>
          <w:b/>
          <w:color w:val="0F172A"/>
        </w:rPr>
        <w:t>VIN</w:t>
      </w:r>
      <w:r>
        <w:t>: Vehicle identification number.</w:t>
      </w:r>
    </w:p>
    <w:p>
      <w:pPr>
        <w:pStyle w:val="ListBullet"/>
        <w:spacing w:after="40"/>
      </w:pPr>
      <w:r>
        <w:rPr>
          <w:b/>
          <w:color w:val="0F172A"/>
        </w:rPr>
        <w:t>ICCID</w:t>
      </w:r>
      <w:r>
        <w:t>: SIM card identification number.</w:t>
      </w:r>
    </w:p>
    <w:p>
      <w:pPr>
        <w:pStyle w:val="ListBullet"/>
        <w:spacing w:after="40"/>
      </w:pPr>
      <w:r>
        <w:rPr>
          <w:b/>
          <w:color w:val="0F172A"/>
        </w:rPr>
        <w:t>CURRENT STATE</w:t>
      </w:r>
      <w:r>
        <w:t>: Target server state active on the unit.</w:t>
      </w:r>
    </w:p>
    <w:p>
      <w:pPr>
        <w:pStyle w:val="ListBullet"/>
        <w:spacing w:after="40"/>
      </w:pPr>
      <w:r>
        <w:rPr>
          <w:b/>
          <w:color w:val="0F172A"/>
        </w:rPr>
        <w:t>FIRMWARE</w:t>
      </w:r>
      <w:r>
        <w:t xml:space="preserve">: Current active firmware version (e.g. </w:t>
      </w:r>
      <w:r>
        <w:rPr>
          <w:rFonts w:ascii="Consolas" w:hAnsi="Consolas"/>
          <w:color w:val="0F172A"/>
          <w:sz w:val="17"/>
        </w:rPr>
        <w:t>5.2.9 5th IP</w:t>
      </w:r>
      <w:r>
        <w:t>).</w:t>
      </w:r>
    </w:p>
    <w:p>
      <w:pPr>
        <w:pStyle w:val="ListBullet"/>
        <w:spacing w:after="40"/>
      </w:pPr>
      <w:r>
        <w:rPr>
          <w:b/>
          <w:color w:val="0F172A"/>
        </w:rPr>
        <w:t>Clear Info Button</w:t>
      </w:r>
      <w:r>
        <w:t>: Clears the displayed telemetry summary fields.</w:t>
      </w:r>
    </w:p>
    <w:p>
      <w:pPr>
        <w:pStyle w:val="Heading3"/>
        <w:spacing w:before="160" w:after="80"/>
      </w:pPr>
      <w:r>
        <w:rPr>
          <w:rFonts w:ascii="Segoe UI" w:hAnsi="Segoe UI"/>
          <w:b/>
          <w:color w:val="1E293B"/>
          <w:sz w:val="21"/>
        </w:rPr>
        <w:t>4.3 Visual Download Progress Bar</w:t>
      </w:r>
    </w:p>
    <w:p>
      <w:pPr>
        <w:pStyle w:val="ListBullet"/>
        <w:spacing w:after="40"/>
      </w:pPr>
      <w:r>
        <w:t>Shows live download percentage (</w:t>
      </w:r>
      <w:r>
        <w:rPr>
          <w:rFonts w:ascii="Consolas" w:hAnsi="Consolas"/>
          <w:color w:val="0F172A"/>
          <w:sz w:val="17"/>
        </w:rPr>
        <w:t>0.00%</w:t>
      </w:r>
      <w:r>
        <w:t xml:space="preserve"> to </w:t>
      </w:r>
      <w:r>
        <w:rPr>
          <w:rFonts w:ascii="Consolas" w:hAnsi="Consolas"/>
          <w:color w:val="0F172A"/>
          <w:sz w:val="17"/>
        </w:rPr>
        <w:t>100.00%</w:t>
      </w:r>
      <w:r>
        <w:t>) with 2-decimal precision.</w:t>
      </w:r>
    </w:p>
    <w:p>
      <w:pPr>
        <w:pStyle w:val="ListBullet"/>
        <w:spacing w:after="40"/>
      </w:pPr>
      <w:r>
        <w:t xml:space="preserve">Updates in real-time as </w:t>
      </w:r>
      <w:r>
        <w:rPr>
          <w:rFonts w:ascii="Consolas" w:hAnsi="Consolas"/>
          <w:color w:val="0F172A"/>
          <w:sz w:val="17"/>
        </w:rPr>
        <w:t>[FOT] downloading XX.XX%</w:t>
      </w:r>
      <w:r>
        <w:t xml:space="preserve"> log lines are received from the device.</w:t>
      </w:r>
    </w:p>
    <w:p>
      <w:pPr>
        <w:spacing w:after="80"/>
      </w:pPr>
      <w:r>
        <w:t>---</w:t>
      </w:r>
    </w:p>
    <w:p>
      <w:pPr>
        <w:pStyle w:val="Heading3"/>
        <w:spacing w:before="160" w:after="80"/>
      </w:pPr>
      <w:r>
        <w:rPr>
          <w:rFonts w:ascii="Segoe UI" w:hAnsi="Segoe UI"/>
          <w:b/>
          <w:color w:val="1E293B"/>
          <w:sz w:val="21"/>
        </w:rPr>
        <w:t>4.4 10-Stage Progression Bar (Cards Guide)</w:t>
      </w:r>
    </w:p>
    <w:p>
      <w:pPr>
        <w:spacing w:after="80"/>
      </w:pPr>
      <w:r>
        <w:t xml:space="preserve">The </w:t>
      </w:r>
      <w:r>
        <w:rPr>
          <w:b/>
          <w:color w:val="0F172A"/>
        </w:rPr>
        <w:t>10-Stage Progression Widget (`StageProgressionWidget`)</w:t>
      </w:r>
      <w:r>
        <w:t xml:space="preserve"> displays 10 visual cards showing the status of each validation stage: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0F172A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Card #</w:t>
            </w:r>
          </w:p>
        </w:tc>
        <w:tc>
          <w:tcPr>
            <w:tcW w:type="dxa" w:w="2628"/>
            <w:shd w:fill="0F172A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Stage Name</w:t>
            </w:r>
          </w:p>
        </w:tc>
        <w:tc>
          <w:tcPr>
            <w:tcW w:type="dxa" w:w="2628"/>
            <w:shd w:fill="0F172A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What Happens in This Stage</w:t>
            </w:r>
          </w:p>
        </w:tc>
        <w:tc>
          <w:tcPr>
            <w:tcW w:type="dxa" w:w="2628"/>
            <w:shd w:fill="0F172A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Badge Statuses &amp; What They Mean</w:t>
            </w:r>
          </w:p>
        </w:tc>
      </w:tr>
      <w:tr>
        <w:tc>
          <w:tcPr>
            <w:tcW w:type="dxa" w:w="2628"/>
            <w:shd w:fill="FFFFFF"/>
          </w:tcPr>
          <w:p>
            <w:pPr>
              <w:jc w:val="left"/>
            </w:pPr>
            <w:r>
              <w:rPr>
                <w:b/>
                <w:color w:val="0F172A"/>
              </w:rPr>
              <w:t>S1</w:t>
            </w:r>
          </w:p>
        </w:tc>
        <w:tc>
          <w:tcPr>
            <w:tcW w:type="dxa" w:w="2628"/>
            <w:shd w:fill="FFFFFF"/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S1: Telemetry</w:t>
            </w:r>
          </w:p>
        </w:tc>
        <w:tc>
          <w:tcPr>
            <w:tcW w:type="dxa" w:w="2628"/>
            <w:shd w:fill="FFFFFF"/>
          </w:tcPr>
          <w:p>
            <w:pPr>
              <w:jc w:val="left"/>
            </w:pPr>
            <w:r>
              <w:t>Reads UIN, IMEI, VIN, Version, and State from serial boot logs. Saves pre-upgrade snapshot.</w:t>
            </w:r>
          </w:p>
        </w:tc>
        <w:tc>
          <w:tcPr>
            <w:tcW w:type="dxa" w:w="2628"/>
            <w:shd w:fill="FFFFFF"/>
          </w:tcPr>
          <w:p>
            <w:pPr>
              <w:jc w:val="left"/>
            </w:pPr>
            <w:r>
              <w:rPr>
                <w:b/>
                <w:color w:val="15803D"/>
              </w:rPr>
              <w:t>PASSED</w:t>
            </w:r>
            <w:r>
              <w:t>: Telemetry captured.</w:t>
            </w:r>
            <w:r>
              <w:rPr>
                <w:b/>
                <w:color w:val="1D4ED8"/>
              </w:rPr>
              <w:t>WAITING</w:t>
            </w:r>
            <w:r>
              <w:t>: Waiting for boot logs.</w:t>
            </w:r>
          </w:p>
        </w:tc>
      </w:tr>
      <w:tr>
        <w:tc>
          <w:tcPr>
            <w:tcW w:type="dxa" w:w="2628"/>
            <w:shd w:fill="F8FAFC"/>
          </w:tcPr>
          <w:p>
            <w:pPr>
              <w:jc w:val="left"/>
            </w:pPr>
            <w:r>
              <w:rPr>
                <w:b/>
                <w:color w:val="0F172A"/>
              </w:rPr>
              <w:t>S2</w:t>
            </w:r>
          </w:p>
        </w:tc>
        <w:tc>
          <w:tcPr>
            <w:tcW w:type="dxa" w:w="2628"/>
            <w:shd w:fill="F8FAFC"/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S2: Servers Matrix</w:t>
            </w:r>
          </w:p>
        </w:tc>
        <w:tc>
          <w:tcPr>
            <w:tcW w:type="dxa" w:w="2628"/>
            <w:shd w:fill="F8FAFC"/>
          </w:tcPr>
          <w:p>
            <w:pPr>
              <w:jc w:val="left"/>
            </w:pPr>
            <w:r>
              <w:t xml:space="preserve">Verifies if current firmware version and state exist in </w:t>
            </w:r>
            <w:r>
              <w:rPr>
                <w:rFonts w:ascii="Consolas" w:hAnsi="Consolas"/>
                <w:color w:val="0F172A"/>
                <w:sz w:val="17"/>
              </w:rPr>
              <w:t>input/servers.json</w:t>
            </w:r>
            <w:r>
              <w:t>.</w:t>
            </w:r>
          </w:p>
        </w:tc>
        <w:tc>
          <w:tcPr>
            <w:tcW w:type="dxa" w:w="2628"/>
            <w:shd w:fill="F8FAFC"/>
          </w:tcPr>
          <w:p>
            <w:pPr>
              <w:jc w:val="left"/>
            </w:pPr>
            <w:r>
              <w:rPr>
                <w:b/>
                <w:color w:val="15803D"/>
              </w:rPr>
              <w:t>PASSED</w:t>
            </w:r>
            <w:r>
              <w:t>: Target found in matrix.</w:t>
            </w:r>
            <w:r>
              <w:rPr>
                <w:b/>
                <w:color w:val="B91C1C"/>
              </w:rPr>
              <w:t>FAILED</w:t>
            </w:r>
            <w:r>
              <w:t>: Version not in matrix.</w:t>
            </w:r>
          </w:p>
        </w:tc>
      </w:tr>
      <w:tr>
        <w:tc>
          <w:tcPr>
            <w:tcW w:type="dxa" w:w="2628"/>
            <w:shd w:fill="FFFFFF"/>
          </w:tcPr>
          <w:p>
            <w:pPr>
              <w:jc w:val="left"/>
            </w:pPr>
            <w:r>
              <w:rPr>
                <w:b/>
                <w:color w:val="0F172A"/>
              </w:rPr>
              <w:t>S3</w:t>
            </w:r>
          </w:p>
        </w:tc>
        <w:tc>
          <w:tcPr>
            <w:tcW w:type="dxa" w:w="2628"/>
            <w:shd w:fill="FFFFFF"/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S3: Progress Sync</w:t>
            </w:r>
          </w:p>
        </w:tc>
        <w:tc>
          <w:tcPr>
            <w:tcW w:type="dxa" w:w="2628"/>
            <w:shd w:fill="FFFFFF"/>
          </w:tcPr>
          <w:p>
            <w:pPr>
              <w:jc w:val="left"/>
            </w:pPr>
            <w:r>
              <w:t>Checks server history for existing FOTA jobs.</w:t>
            </w:r>
          </w:p>
        </w:tc>
        <w:tc>
          <w:tcPr>
            <w:tcW w:type="dxa" w:w="2628"/>
            <w:shd w:fill="FFFFFF"/>
          </w:tcPr>
          <w:p>
            <w:pPr>
              <w:jc w:val="left"/>
            </w:pPr>
            <w:r>
              <w:rPr>
                <w:b/>
                <w:color w:val="15803D"/>
              </w:rPr>
              <w:t>PASSED</w:t>
            </w:r>
            <w:r>
              <w:t>: Sync complete.</w:t>
            </w:r>
            <w:r>
              <w:rPr>
                <w:b/>
                <w:color w:val="1D4ED8"/>
              </w:rPr>
              <w:t>RUNNING</w:t>
            </w:r>
            <w:r>
              <w:t>: Attaching to active run.</w:t>
            </w:r>
          </w:p>
        </w:tc>
      </w:tr>
      <w:tr>
        <w:tc>
          <w:tcPr>
            <w:tcW w:type="dxa" w:w="2628"/>
            <w:shd w:fill="F8FAFC"/>
          </w:tcPr>
          <w:p>
            <w:pPr>
              <w:jc w:val="left"/>
            </w:pPr>
            <w:r>
              <w:rPr>
                <w:b/>
                <w:color w:val="0F172A"/>
              </w:rPr>
              <w:t>S4</w:t>
            </w:r>
          </w:p>
        </w:tc>
        <w:tc>
          <w:tcPr>
            <w:tcW w:type="dxa" w:w="2628"/>
            <w:shd w:fill="F8FAFC"/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S4: Audit Report</w:t>
            </w:r>
          </w:p>
        </w:tc>
        <w:tc>
          <w:tcPr>
            <w:tcW w:type="dxa" w:w="2628"/>
            <w:shd w:fill="F8FAFC"/>
          </w:tcPr>
          <w:p>
            <w:pPr>
              <w:jc w:val="left"/>
            </w:pPr>
            <w:r>
              <w:t>Creates run record in CSV, JSON, and session log files.</w:t>
            </w:r>
          </w:p>
        </w:tc>
        <w:tc>
          <w:tcPr>
            <w:tcW w:type="dxa" w:w="2628"/>
            <w:shd w:fill="F8FAFC"/>
          </w:tcPr>
          <w:p>
            <w:pPr>
              <w:jc w:val="left"/>
            </w:pPr>
            <w:r>
              <w:rPr>
                <w:b/>
                <w:color w:val="15803D"/>
              </w:rPr>
              <w:t>PASSED</w:t>
            </w:r>
            <w:r>
              <w:t>: Audit record created.</w:t>
            </w:r>
          </w:p>
        </w:tc>
      </w:tr>
      <w:tr>
        <w:tc>
          <w:tcPr>
            <w:tcW w:type="dxa" w:w="2628"/>
            <w:shd w:fill="FFFFFF"/>
          </w:tcPr>
          <w:p>
            <w:pPr>
              <w:jc w:val="left"/>
            </w:pPr>
            <w:r>
              <w:rPr>
                <w:b/>
                <w:color w:val="0F172A"/>
              </w:rPr>
              <w:t>S5</w:t>
            </w:r>
          </w:p>
        </w:tc>
        <w:tc>
          <w:tcPr>
            <w:tcW w:type="dxa" w:w="2628"/>
            <w:shd w:fill="FFFFFF"/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S5: 100% Download</w:t>
            </w:r>
          </w:p>
        </w:tc>
        <w:tc>
          <w:tcPr>
            <w:tcW w:type="dxa" w:w="2628"/>
            <w:shd w:fill="FFFFFF"/>
          </w:tcPr>
          <w:p>
            <w:pPr>
              <w:jc w:val="left"/>
            </w:pPr>
            <w:r>
              <w:t xml:space="preserve">Tracks FOTA download progress until it reaches </w:t>
            </w:r>
            <w:r>
              <w:rPr>
                <w:rFonts w:ascii="Consolas" w:hAnsi="Consolas"/>
                <w:color w:val="0F172A"/>
                <w:sz w:val="17"/>
              </w:rPr>
              <w:t>100.00%</w:t>
            </w:r>
            <w:r>
              <w:t>.</w:t>
            </w:r>
          </w:p>
        </w:tc>
        <w:tc>
          <w:tcPr>
            <w:tcW w:type="dxa" w:w="2628"/>
            <w:shd w:fill="FFFFFF"/>
          </w:tcPr>
          <w:p>
            <w:pPr>
              <w:jc w:val="left"/>
            </w:pPr>
            <w:r>
              <w:rPr>
                <w:b/>
                <w:color w:val="15803D"/>
              </w:rPr>
              <w:t>PASSED</w:t>
            </w:r>
            <w:r>
              <w:t>: Download complete.</w:t>
            </w:r>
            <w:r>
              <w:rPr>
                <w:b/>
                <w:color w:val="1D4ED8"/>
              </w:rPr>
              <w:t>RUNNING</w:t>
            </w:r>
            <w:r>
              <w:t>: Download in progress.</w:t>
            </w:r>
          </w:p>
        </w:tc>
      </w:tr>
      <w:tr>
        <w:tc>
          <w:tcPr>
            <w:tcW w:type="dxa" w:w="2628"/>
            <w:shd w:fill="F8FAFC"/>
          </w:tcPr>
          <w:p>
            <w:pPr>
              <w:jc w:val="left"/>
            </w:pPr>
            <w:r>
              <w:rPr>
                <w:b/>
                <w:color w:val="0F172A"/>
              </w:rPr>
              <w:t>S6</w:t>
            </w:r>
          </w:p>
        </w:tc>
        <w:tc>
          <w:tcPr>
            <w:tcW w:type="dxa" w:w="2628"/>
            <w:shd w:fill="F8FAFC"/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S6: Device Reboot</w:t>
            </w:r>
          </w:p>
        </w:tc>
        <w:tc>
          <w:tcPr>
            <w:tcW w:type="dxa" w:w="2628"/>
            <w:shd w:fill="F8FAFC"/>
          </w:tcPr>
          <w:p>
            <w:pPr>
              <w:jc w:val="left"/>
            </w:pPr>
            <w:r>
              <w:t>Monitors post-download device reset log lines (</w:t>
            </w:r>
            <w:r>
              <w:rPr>
                <w:rFonts w:ascii="Consolas" w:hAnsi="Consolas"/>
                <w:color w:val="0F172A"/>
                <w:sz w:val="17"/>
              </w:rPr>
              <w:t>GSM soft shutdown pass</w:t>
            </w:r>
            <w:r>
              <w:t xml:space="preserve">, </w:t>
            </w:r>
            <w:r>
              <w:rPr>
                <w:rFonts w:ascii="Consolas" w:hAnsi="Consolas"/>
                <w:color w:val="0F172A"/>
                <w:sz w:val="17"/>
              </w:rPr>
              <w:t>MQTT disconnect</w:t>
            </w:r>
            <w:r>
              <w:t>).</w:t>
            </w:r>
          </w:p>
        </w:tc>
        <w:tc>
          <w:tcPr>
            <w:tcW w:type="dxa" w:w="2628"/>
            <w:shd w:fill="F8FAFC"/>
          </w:tcPr>
          <w:p>
            <w:pPr>
              <w:jc w:val="left"/>
            </w:pPr>
            <w:r>
              <w:rPr>
                <w:b/>
                <w:color w:val="15803D"/>
              </w:rPr>
              <w:t>PASSED</w:t>
            </w:r>
            <w:r>
              <w:t>: Device rebooted.</w:t>
            </w:r>
            <w:r>
              <w:rPr>
                <w:b/>
                <w:color w:val="1D4ED8"/>
              </w:rPr>
              <w:t>RUNNING</w:t>
            </w:r>
            <w:r>
              <w:t>: Waiting for reboot.</w:t>
            </w:r>
          </w:p>
        </w:tc>
      </w:tr>
      <w:tr>
        <w:tc>
          <w:tcPr>
            <w:tcW w:type="dxa" w:w="2628"/>
            <w:shd w:fill="FFFFFF"/>
          </w:tcPr>
          <w:p>
            <w:pPr>
              <w:jc w:val="left"/>
            </w:pPr>
            <w:r>
              <w:rPr>
                <w:b/>
                <w:color w:val="0F172A"/>
              </w:rPr>
              <w:t>S7</w:t>
            </w:r>
          </w:p>
        </w:tc>
        <w:tc>
          <w:tcPr>
            <w:tcW w:type="dxa" w:w="2628"/>
            <w:shd w:fill="FFFFFF"/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S7: State OTA Fired</w:t>
            </w:r>
          </w:p>
        </w:tc>
        <w:tc>
          <w:tcPr>
            <w:tcW w:type="dxa" w:w="2628"/>
            <w:shd w:fill="FFFFFF"/>
          </w:tcPr>
          <w:p>
            <w:pPr>
              <w:jc w:val="left"/>
            </w:pPr>
            <w:r>
              <w:t xml:space="preserve">Issues </w:t>
            </w:r>
            <w:r>
              <w:rPr>
                <w:rFonts w:ascii="Consolas" w:hAnsi="Consolas"/>
                <w:color w:val="0F172A"/>
                <w:sz w:val="17"/>
              </w:rPr>
              <w:t>*GET#SWEMP#</w:t>
            </w:r>
            <w:r>
              <w:t>. Verifies if state OTA is enabled on device.</w:t>
            </w:r>
          </w:p>
        </w:tc>
        <w:tc>
          <w:tcPr>
            <w:tcW w:type="dxa" w:w="2628"/>
            <w:shd w:fill="FFFFFF"/>
          </w:tcPr>
          <w:p>
            <w:pPr>
              <w:jc w:val="left"/>
            </w:pPr>
            <w:r>
              <w:rPr>
                <w:b/>
                <w:color w:val="15803D"/>
              </w:rPr>
              <w:t>PASSED</w:t>
            </w:r>
            <w:r>
              <w:t>: State verified.</w:t>
            </w:r>
            <w:r>
              <w:rPr>
                <w:b/>
                <w:color w:val="1D4ED8"/>
              </w:rPr>
              <w:t>ALREADY SET</w:t>
            </w:r>
            <w:r>
              <w:t>: Pre-configured.</w:t>
            </w:r>
            <w:r>
              <w:rPr>
                <w:b/>
                <w:color w:val="1D4ED8"/>
              </w:rPr>
              <w:t>NOT PRESENT</w:t>
            </w:r>
            <w:r>
              <w:t>: Parameter missing.</w:t>
            </w:r>
          </w:p>
        </w:tc>
      </w:tr>
      <w:tr>
        <w:tc>
          <w:tcPr>
            <w:tcW w:type="dxa" w:w="2628"/>
            <w:shd w:fill="F8FAFC"/>
          </w:tcPr>
          <w:p>
            <w:pPr>
              <w:jc w:val="left"/>
            </w:pPr>
            <w:r>
              <w:rPr>
                <w:b/>
                <w:color w:val="0F172A"/>
              </w:rPr>
              <w:t>S8</w:t>
            </w:r>
          </w:p>
        </w:tc>
        <w:tc>
          <w:tcPr>
            <w:tcW w:type="dxa" w:w="2628"/>
            <w:shd w:fill="F8FAFC"/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S8: IP1 &amp; Port Set</w:t>
            </w:r>
          </w:p>
        </w:tc>
        <w:tc>
          <w:tcPr>
            <w:tcW w:type="dxa" w:w="2628"/>
            <w:shd w:fill="F8FAFC"/>
          </w:tcPr>
          <w:p>
            <w:pPr>
              <w:jc w:val="left"/>
            </w:pPr>
            <w:r>
              <w:t xml:space="preserve">Issues </w:t>
            </w:r>
            <w:r>
              <w:rPr>
                <w:rFonts w:ascii="Consolas" w:hAnsi="Consolas"/>
                <w:color w:val="0F172A"/>
                <w:sz w:val="17"/>
              </w:rPr>
              <w:t>*GET#CHTP#</w:t>
            </w:r>
            <w:r>
              <w:t>. Verifies primary server IP and port configuration.</w:t>
            </w:r>
          </w:p>
        </w:tc>
        <w:tc>
          <w:tcPr>
            <w:tcW w:type="dxa" w:w="2628"/>
            <w:shd w:fill="F8FAFC"/>
          </w:tcPr>
          <w:p>
            <w:pPr>
              <w:jc w:val="left"/>
            </w:pPr>
            <w:r>
              <w:rPr>
                <w:b/>
                <w:color w:val="15803D"/>
              </w:rPr>
              <w:t>PASSED</w:t>
            </w:r>
            <w:r>
              <w:t>: IP1 verified.</w:t>
            </w:r>
            <w:r>
              <w:rPr>
                <w:b/>
                <w:color w:val="1D4ED8"/>
              </w:rPr>
              <w:t>ALREADY SET</w:t>
            </w:r>
            <w:r>
              <w:t>: Pre-configured.</w:t>
            </w:r>
            <w:r>
              <w:rPr>
                <w:b/>
                <w:color w:val="1D4ED8"/>
              </w:rPr>
              <w:t>NOT PRESENT</w:t>
            </w:r>
            <w:r>
              <w:t>: Parameter missing.</w:t>
            </w:r>
          </w:p>
        </w:tc>
      </w:tr>
      <w:tr>
        <w:tc>
          <w:tcPr>
            <w:tcW w:type="dxa" w:w="2628"/>
            <w:shd w:fill="FFFFFF"/>
          </w:tcPr>
          <w:p>
            <w:pPr>
              <w:jc w:val="left"/>
            </w:pPr>
            <w:r>
              <w:rPr>
                <w:b/>
                <w:color w:val="0F172A"/>
              </w:rPr>
              <w:t>S9</w:t>
            </w:r>
          </w:p>
        </w:tc>
        <w:tc>
          <w:tcPr>
            <w:tcW w:type="dxa" w:w="2628"/>
            <w:shd w:fill="FFFFFF"/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S9: IP2 &amp; Port Set</w:t>
            </w:r>
          </w:p>
        </w:tc>
        <w:tc>
          <w:tcPr>
            <w:tcW w:type="dxa" w:w="2628"/>
            <w:shd w:fill="FFFFFF"/>
          </w:tcPr>
          <w:p>
            <w:pPr>
              <w:jc w:val="left"/>
            </w:pPr>
            <w:r>
              <w:t xml:space="preserve">Issues </w:t>
            </w:r>
            <w:r>
              <w:rPr>
                <w:rFonts w:ascii="Consolas" w:hAnsi="Consolas"/>
                <w:color w:val="0F172A"/>
                <w:sz w:val="17"/>
              </w:rPr>
              <w:t>*GET#CIP1#</w:t>
            </w:r>
            <w:r>
              <w:t>. Verifies secondary server IP and port configuration.</w:t>
            </w:r>
          </w:p>
        </w:tc>
        <w:tc>
          <w:tcPr>
            <w:tcW w:type="dxa" w:w="2628"/>
            <w:shd w:fill="FFFFFF"/>
          </w:tcPr>
          <w:p>
            <w:pPr>
              <w:jc w:val="left"/>
            </w:pPr>
            <w:r>
              <w:rPr>
                <w:b/>
                <w:color w:val="15803D"/>
              </w:rPr>
              <w:t>PASSED</w:t>
            </w:r>
            <w:r>
              <w:t>: IP2 verified.</w:t>
            </w:r>
            <w:r>
              <w:rPr>
                <w:b/>
                <w:color w:val="1D4ED8"/>
              </w:rPr>
              <w:t>ALREADY SET</w:t>
            </w:r>
            <w:r>
              <w:t>: Pre-configured.</w:t>
            </w:r>
            <w:r>
              <w:rPr>
                <w:b/>
                <w:color w:val="1D4ED8"/>
              </w:rPr>
              <w:t>NOT PRESENT</w:t>
            </w:r>
            <w:r>
              <w:t>: Parameter missing.</w:t>
            </w:r>
          </w:p>
        </w:tc>
      </w:tr>
      <w:tr>
        <w:tc>
          <w:tcPr>
            <w:tcW w:type="dxa" w:w="2628"/>
            <w:shd w:fill="F8FAFC"/>
          </w:tcPr>
          <w:p>
            <w:pPr>
              <w:jc w:val="left"/>
            </w:pPr>
            <w:r>
              <w:rPr>
                <w:b/>
                <w:color w:val="0F172A"/>
              </w:rPr>
              <w:t>S10</w:t>
            </w:r>
          </w:p>
        </w:tc>
        <w:tc>
          <w:tcPr>
            <w:tcW w:type="dxa" w:w="2628"/>
            <w:shd w:fill="F8FAFC"/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S10: Config Verified</w:t>
            </w:r>
          </w:p>
        </w:tc>
        <w:tc>
          <w:tcPr>
            <w:tcW w:type="dxa" w:w="2628"/>
            <w:shd w:fill="F8FAFC"/>
          </w:tcPr>
          <w:p>
            <w:pPr>
              <w:jc w:val="left"/>
            </w:pPr>
            <w:r>
              <w:t xml:space="preserve">Verifies post-upgrade version from </w:t>
            </w:r>
            <w:r>
              <w:rPr>
                <w:rFonts w:ascii="Consolas" w:hAnsi="Consolas"/>
                <w:color w:val="0F172A"/>
                <w:sz w:val="17"/>
              </w:rPr>
              <w:t>55AA</w:t>
            </w:r>
            <w:r>
              <w:t xml:space="preserve"> Login Packet matches target version.</w:t>
            </w:r>
          </w:p>
        </w:tc>
        <w:tc>
          <w:tcPr>
            <w:tcW w:type="dxa" w:w="2628"/>
            <w:shd w:fill="F8FAFC"/>
          </w:tcPr>
          <w:p>
            <w:pPr>
              <w:jc w:val="left"/>
            </w:pPr>
            <w:r>
              <w:rPr>
                <w:b/>
                <w:color w:val="15803D"/>
              </w:rPr>
              <w:t>PASSED</w:t>
            </w:r>
            <w:r>
              <w:t>: Version verified.</w:t>
            </w:r>
            <w:r>
              <w:rPr>
                <w:b/>
                <w:color w:val="B91C1C"/>
              </w:rPr>
              <w:t>FAILED</w:t>
            </w:r>
            <w:r>
              <w:t>: Version mismatch.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color w:val="0F172A"/>
        </w:rPr>
        <w:t>UNDERSTANDING STAGE BADGES &amp; ENFORCEMENT RULES:</w:t>
      </w:r>
    </w:p>
    <w:p>
      <w:pPr>
        <w:spacing w:after="80"/>
      </w:pPr>
      <w:r/>
    </w:p>
    <w:p>
      <w:pPr>
        <w:spacing w:after="80"/>
      </w:pPr>
      <w:r>
        <w:t>PASSED: Stage completed successfully.</w:t>
      </w:r>
    </w:p>
    <w:p>
      <w:pPr>
        <w:spacing w:after="80"/>
      </w:pPr>
      <w:r>
        <w:t>ALREADY SET: Device is already configured with target state/IP; stage passed automatically.</w:t>
      </w:r>
    </w:p>
    <w:p>
      <w:pPr>
        <w:spacing w:after="80"/>
      </w:pPr>
      <w:r>
        <w:t>NOT PRESENT: Parameter absent in servers.json matrix; stage skipped safely.</w:t>
      </w:r>
    </w:p>
    <w:p>
      <w:pPr>
        <w:spacing w:after="80"/>
      </w:pPr>
      <w:r>
        <w:t>FAILED: Stage validation failed (check Troubleshooting guide).</w:t>
      </w:r>
    </w:p>
    <w:p>
      <w:pPr>
        <w:spacing w:after="80"/>
      </w:pPr>
      <w:r/>
    </w:p>
    <w:p>
      <w:pPr>
        <w:spacing w:after="80"/>
      </w:pPr>
      <w:r>
        <w:rPr>
          <w:b/>
          <w:color w:val="0F172A"/>
        </w:rPr>
        <w:t>CRITICAL VALIDATION &amp; RESET LAWS:</w:t>
      </w:r>
    </w:p>
    <w:p>
      <w:pPr>
        <w:spacing w:after="80"/>
      </w:pPr>
      <w:r/>
    </w:p>
    <w:p>
      <w:pPr>
        <w:spacing w:after="80"/>
      </w:pPr>
      <w:r/>
      <w:r>
        <w:rPr>
          <w:b/>
          <w:color w:val="0F172A"/>
        </w:rPr>
        <w:t>Strict Download Barrier:</w:t>
      </w:r>
      <w:r>
        <w:t xml:space="preserve"> Stages S6 through S10 will </w:t>
      </w:r>
      <w:r>
        <w:rPr>
          <w:b/>
          <w:color w:val="0F172A"/>
        </w:rPr>
        <w:t>NEVER</w:t>
      </w:r>
      <w:r>
        <w:t xml:space="preserve"> execute or mark as passed until Stage S5 (100% Downloaded) reaches exactly 100.0%.</w:t>
      </w:r>
    </w:p>
    <w:p>
      <w:pPr>
        <w:spacing w:after="80"/>
      </w:pPr>
      <w:r/>
      <w:r>
        <w:rPr>
          <w:b/>
          <w:color w:val="0F172A"/>
        </w:rPr>
        <w:t>Re-download &amp; Pre-abort Reset Rule:</w:t>
      </w:r>
      <w:r>
        <w:t xml:space="preserve"> If the device's FOTA attempt count increases on the server, or a pre-abort handshake (STATUS#CLR#FOTA#OK / $CLR,FOTA,OK) is received, or live download progress restarts below 100%, Stages S5 through S10 automatically reset to [⏱ WAITING].</w:t>
      </w:r>
    </w:p>
    <w:p>
      <w:pPr>
        <w:spacing w:after="80"/>
      </w:pPr>
      <w:r/>
    </w:p>
    <w:p>
      <w:pPr>
        <w:spacing w:after="80"/>
      </w:pPr>
      <w:r/>
    </w:p>
    <w:p>
      <w:pPr>
        <w:spacing w:after="80"/>
      </w:pPr>
      <w:r>
        <w:t>---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0F172A"/>
          <w:sz w:val="24"/>
        </w:rPr>
        <w:t>5.0 TAB-BY-TAB USER DASHBOARDS GUIDE</w:t>
      </w:r>
    </w:p>
    <w:p>
      <w:pPr>
        <w:pStyle w:val="Heading3"/>
        <w:spacing w:before="160" w:after="80"/>
      </w:pPr>
      <w:r>
        <w:rPr>
          <w:rFonts w:ascii="Segoe UI" w:hAnsi="Segoe UI"/>
          <w:b/>
          <w:color w:val="1E293B"/>
          <w:sz w:val="21"/>
        </w:rPr>
        <w:t>5.1 Tab 1: Live Serial Console &amp; Control</w:t>
      </w:r>
    </w:p>
    <w:p>
      <w:pPr>
        <w:pStyle w:val="ListBullet"/>
        <w:spacing w:after="40"/>
      </w:pPr>
      <w:r>
        <w:rPr>
          <w:b/>
          <w:color w:val="0F172A"/>
        </w:rPr>
        <w:t>Monospace Log Terminal</w:t>
      </w:r>
      <w:r>
        <w:t>: Displays live serial boot logs in white text on obsidian dark background.</w:t>
      </w:r>
    </w:p>
    <w:p>
      <w:pPr>
        <w:pStyle w:val="ListBullet"/>
        <w:spacing w:after="40"/>
      </w:pPr>
      <w:r>
        <w:rPr>
          <w:b/>
          <w:color w:val="0F172A"/>
        </w:rPr>
        <w:t>Interactive Command Bar</w:t>
      </w:r>
      <w:r>
        <w:t>: Allows sending custom serial commands (</w:t>
      </w:r>
      <w:r>
        <w:rPr>
          <w:rFonts w:ascii="Consolas" w:hAnsi="Consolas"/>
          <w:color w:val="0F172A"/>
          <w:sz w:val="17"/>
        </w:rPr>
        <w:t>*SET#CRST#1#</w:t>
      </w:r>
      <w:r>
        <w:t xml:space="preserve">, </w:t>
      </w:r>
      <w:r>
        <w:rPr>
          <w:rFonts w:ascii="Consolas" w:hAnsi="Consolas"/>
          <w:color w:val="0F172A"/>
          <w:sz w:val="17"/>
        </w:rPr>
        <w:t>*GET#CHTP#</w:t>
      </w:r>
      <w:r>
        <w:t xml:space="preserve">) directly to the device. Press </w:t>
      </w:r>
      <w:r>
        <w:rPr>
          <w:rFonts w:ascii="Consolas" w:hAnsi="Consolas"/>
          <w:color w:val="0F172A"/>
          <w:sz w:val="17"/>
        </w:rPr>
        <w:t>Up</w:t>
      </w:r>
      <w:r>
        <w:t>/</w:t>
      </w:r>
      <w:r>
        <w:rPr>
          <w:rFonts w:ascii="Consolas" w:hAnsi="Consolas"/>
          <w:color w:val="0F172A"/>
          <w:sz w:val="17"/>
        </w:rPr>
        <w:t>Down</w:t>
      </w:r>
      <w:r>
        <w:t xml:space="preserve"> arrow keys to recall previous commands.</w:t>
      </w:r>
    </w:p>
    <w:p>
      <w:pPr>
        <w:pStyle w:val="ListBullet"/>
        <w:spacing w:after="40"/>
      </w:pPr>
      <w:r>
        <w:rPr>
          <w:b/>
          <w:color w:val="0F172A"/>
        </w:rPr>
        <w:t>Clear Buttons</w:t>
      </w:r>
      <w:r>
        <w:t>:</w:t>
      </w:r>
    </w:p>
    <w:p>
      <w:pPr>
        <w:pStyle w:val="ListBullet"/>
        <w:spacing w:after="40"/>
      </w:pPr>
      <w:r>
        <w:rPr>
          <w:rFonts w:ascii="Consolas" w:hAnsi="Consolas"/>
          <w:color w:val="0F172A"/>
          <w:sz w:val="17"/>
        </w:rPr>
        <w:t>Clear Info</w:t>
      </w:r>
      <w:r>
        <w:t>: Resets telemetry summary fields.</w:t>
      </w:r>
    </w:p>
    <w:p>
      <w:pPr>
        <w:pStyle w:val="ListBullet"/>
        <w:spacing w:after="40"/>
      </w:pPr>
      <w:r>
        <w:rPr>
          <w:rFonts w:ascii="Consolas" w:hAnsi="Consolas"/>
          <w:color w:val="0F172A"/>
          <w:sz w:val="17"/>
        </w:rPr>
        <w:t>Clear Log</w:t>
      </w:r>
      <w:r>
        <w:t>: Clears terminal log console (</w:t>
      </w:r>
      <w:r>
        <w:rPr>
          <w:rFonts w:ascii="Consolas" w:hAnsi="Consolas"/>
          <w:color w:val="0F172A"/>
          <w:sz w:val="17"/>
        </w:rPr>
        <w:t>Ctrl+K</w:t>
      </w:r>
      <w:r>
        <w:t>).</w:t>
      </w:r>
    </w:p>
    <w:p>
      <w:pPr>
        <w:pStyle w:val="Heading3"/>
        <w:spacing w:before="160" w:after="80"/>
      </w:pPr>
      <w:r>
        <w:rPr>
          <w:rFonts w:ascii="Segoe UI" w:hAnsi="Segoe UI"/>
          <w:b/>
          <w:color w:val="1E293B"/>
          <w:sz w:val="21"/>
        </w:rPr>
        <w:t>5.2 Tab 2: Audit Log History</w:t>
      </w:r>
    </w:p>
    <w:p>
      <w:pPr>
        <w:pStyle w:val="ListBullet"/>
        <w:spacing w:after="40"/>
      </w:pPr>
      <w:r>
        <w:rPr>
          <w:b/>
          <w:color w:val="0F172A"/>
        </w:rPr>
        <w:t>4 Metric Cards</w:t>
      </w:r>
      <w:r>
        <w:t xml:space="preserve">: Displays </w:t>
      </w:r>
      <w:r>
        <w:rPr>
          <w:b/>
          <w:color w:val="0F172A"/>
        </w:rPr>
        <w:t>TOTAL EXECUTIONS</w:t>
      </w:r>
      <w:r>
        <w:t xml:space="preserve">, </w:t>
      </w:r>
      <w:r>
        <w:rPr>
          <w:b/>
          <w:color w:val="0F172A"/>
        </w:rPr>
        <w:t>COMPLETED</w:t>
      </w:r>
      <w:r>
        <w:t xml:space="preserve">, </w:t>
      </w:r>
      <w:r>
        <w:rPr>
          <w:b/>
          <w:color w:val="0F172A"/>
        </w:rPr>
        <w:t>ABORTED / FAILED</w:t>
      </w:r>
      <w:r>
        <w:t xml:space="preserve">, and </w:t>
      </w:r>
      <w:r>
        <w:rPr>
          <w:b/>
          <w:color w:val="0F172A"/>
        </w:rPr>
        <w:t>SUCCESS RATE %</w:t>
      </w:r>
      <w:r>
        <w:t>.</w:t>
      </w:r>
    </w:p>
    <w:p>
      <w:pPr>
        <w:pStyle w:val="ListBullet"/>
        <w:spacing w:after="40"/>
      </w:pPr>
      <w:r>
        <w:rPr>
          <w:b/>
          <w:color w:val="0F172A"/>
        </w:rPr>
        <w:t>Search &amp; Status Filter</w:t>
      </w:r>
      <w:r>
        <w:t>: Filter audit records by IMEI, UIN, or Status (</w:t>
      </w:r>
      <w:r>
        <w:rPr>
          <w:rFonts w:ascii="Consolas" w:hAnsi="Consolas"/>
          <w:color w:val="0F172A"/>
          <w:sz w:val="17"/>
        </w:rPr>
        <w:t>ALL</w:t>
      </w:r>
      <w:r>
        <w:t xml:space="preserve">, </w:t>
      </w:r>
      <w:r>
        <w:rPr>
          <w:rFonts w:ascii="Consolas" w:hAnsi="Consolas"/>
          <w:color w:val="0F172A"/>
          <w:sz w:val="17"/>
        </w:rPr>
        <w:t>COMPLETED</w:t>
      </w:r>
      <w:r>
        <w:t xml:space="preserve">, </w:t>
      </w:r>
      <w:r>
        <w:rPr>
          <w:rFonts w:ascii="Consolas" w:hAnsi="Consolas"/>
          <w:color w:val="0F172A"/>
          <w:sz w:val="17"/>
        </w:rPr>
        <w:t>ABORTED</w:t>
      </w:r>
      <w:r>
        <w:t xml:space="preserve">, </w:t>
      </w:r>
      <w:r>
        <w:rPr>
          <w:rFonts w:ascii="Consolas" w:hAnsi="Consolas"/>
          <w:color w:val="0F172A"/>
          <w:sz w:val="17"/>
        </w:rPr>
        <w:t>IN_PROGRESS</w:t>
      </w:r>
      <w:r>
        <w:t>).</w:t>
      </w:r>
    </w:p>
    <w:p>
      <w:pPr>
        <w:pStyle w:val="ListBullet"/>
        <w:spacing w:after="40"/>
      </w:pPr>
      <w:r>
        <w:rPr>
          <w:b/>
          <w:color w:val="0F172A"/>
        </w:rPr>
        <w:t>Export CSV Button</w:t>
      </w:r>
      <w:r>
        <w:t xml:space="preserve">: Single-click export saving audit logs to </w:t>
      </w:r>
      <w:r>
        <w:rPr>
          <w:rFonts w:ascii="Consolas" w:hAnsi="Consolas"/>
          <w:color w:val="0F172A"/>
          <w:sz w:val="17"/>
        </w:rPr>
        <w:t>results/fota_results.csv</w:t>
      </w:r>
      <w:r>
        <w:t>.</w:t>
      </w:r>
    </w:p>
    <w:p>
      <w:pPr>
        <w:pStyle w:val="Heading3"/>
        <w:spacing w:before="160" w:after="80"/>
      </w:pPr>
      <w:r>
        <w:rPr>
          <w:rFonts w:ascii="Segoe UI" w:hAnsi="Segoe UI"/>
          <w:b/>
          <w:color w:val="1E293B"/>
          <w:sz w:val="21"/>
        </w:rPr>
        <w:t>5.3 Tab 3: Executive Analytics &amp; Reporting</w:t>
      </w:r>
    </w:p>
    <w:p>
      <w:pPr>
        <w:pStyle w:val="ListBullet"/>
        <w:spacing w:after="40"/>
      </w:pPr>
      <w:r>
        <w:rPr>
          <w:b/>
          <w:color w:val="0F172A"/>
        </w:rPr>
        <w:t>State Server Distribution Matrix</w:t>
      </w:r>
      <w:r>
        <w:t>: Shows total runs, passed runs, and pass rate % per state server.</w:t>
      </w:r>
    </w:p>
    <w:p>
      <w:pPr>
        <w:pStyle w:val="ListBullet"/>
        <w:spacing w:after="40"/>
      </w:pPr>
      <w:r>
        <w:rPr>
          <w:b/>
          <w:color w:val="0F172A"/>
        </w:rPr>
        <w:t>Firmware Version Progression Table</w:t>
      </w:r>
      <w:r>
        <w:t>: Tracks firmware upgrade transitions and attempt history.</w:t>
      </w:r>
    </w:p>
    <w:p>
      <w:pPr>
        <w:pStyle w:val="ListBullet"/>
        <w:spacing w:after="40"/>
      </w:pPr>
      <w:r>
        <w:rPr>
          <w:b/>
          <w:color w:val="0F172A"/>
        </w:rPr>
        <w:t>Export CSV Button</w:t>
      </w:r>
      <w:r>
        <w:t xml:space="preserve">: Exports combined analytics report to </w:t>
      </w:r>
      <w:r>
        <w:rPr>
          <w:rFonts w:ascii="Consolas" w:hAnsi="Consolas"/>
          <w:color w:val="0F172A"/>
          <w:sz w:val="17"/>
        </w:rPr>
        <w:t>results/fota_analytics_report.csv</w:t>
      </w:r>
      <w:r>
        <w:t>.</w:t>
      </w:r>
    </w:p>
    <w:p>
      <w:pPr>
        <w:pStyle w:val="Heading3"/>
        <w:spacing w:before="160" w:after="80"/>
      </w:pPr>
      <w:r>
        <w:rPr>
          <w:rFonts w:ascii="Segoe UI" w:hAnsi="Segoe UI"/>
          <w:b/>
          <w:color w:val="1E293B"/>
          <w:sz w:val="21"/>
        </w:rPr>
        <w:t>5.4 Tab 4: Login Packets</w:t>
      </w:r>
    </w:p>
    <w:p>
      <w:pPr>
        <w:pStyle w:val="ListBullet"/>
        <w:spacing w:after="40"/>
      </w:pPr>
      <w:r>
        <w:rPr>
          <w:b/>
          <w:color w:val="0F172A"/>
        </w:rPr>
        <w:t>Real-Time Login Capture</w:t>
      </w:r>
      <w:r>
        <w:t xml:space="preserve">: Automatically logs incoming </w:t>
      </w:r>
      <w:r>
        <w:rPr>
          <w:rFonts w:ascii="Consolas" w:hAnsi="Consolas"/>
          <w:color w:val="0F172A"/>
          <w:sz w:val="17"/>
        </w:rPr>
        <w:t>55AA</w:t>
      </w:r>
      <w:r>
        <w:t xml:space="preserve"> GSM login packets with millisecond timestamps, IMEI, UIN, VIN, and Firmware Version.</w:t>
      </w:r>
    </w:p>
    <w:p>
      <w:pPr>
        <w:pStyle w:val="ListBullet"/>
        <w:spacing w:after="40"/>
      </w:pPr>
      <w:r>
        <w:rPr>
          <w:b/>
          <w:color w:val="0F172A"/>
        </w:rPr>
        <w:t>Export CSV Button</w:t>
      </w:r>
      <w:r>
        <w:t xml:space="preserve">: Exports login packet history to </w:t>
      </w:r>
      <w:r>
        <w:rPr>
          <w:rFonts w:ascii="Consolas" w:hAnsi="Consolas"/>
          <w:color w:val="0F172A"/>
          <w:sz w:val="17"/>
        </w:rPr>
        <w:t>results/login_packets.csv</w:t>
      </w:r>
      <w:r>
        <w:t>.</w:t>
      </w:r>
    </w:p>
    <w:p>
      <w:pPr>
        <w:spacing w:after="80"/>
      </w:pPr>
      <w:r>
        <w:t>---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0F172A"/>
          <w:sz w:val="24"/>
        </w:rPr>
        <w:t>6.0 STEP-BY-STEP OPERATING WORKFLOW</w:t>
      </w:r>
    </w:p>
    <w:p>
      <w:pPr>
        <w:spacing w:after="80"/>
      </w:pPr>
      <w:r>
        <w:t>Follow these simple steps to perform a complete FOTA validation test cycle:</w:t>
      </w:r>
    </w:p>
    <w:p>
      <w:pPr>
        <w:spacing w:before="80" w:after="160"/>
      </w:pPr>
      <w:r>
        <w:rPr>
          <w:rFonts w:ascii="Consolas" w:hAnsi="Consolas"/>
          <w:color w:val="0F172A"/>
          <w:sz w:val="16"/>
        </w:rPr>
        <w:t xml:space="preserve">  STEP 1: Connect Hardware &amp; DC Power Supply (12V/24V)</w:t>
        <w:br/>
        <w:t xml:space="preserve">    │</w:t>
        <w:br/>
        <w:t xml:space="preserve">    ▼</w:t>
        <w:br/>
        <w:t xml:space="preserve">  STEP 2: Launch Utility Application (Continuos_Fota.exe)</w:t>
        <w:br/>
        <w:t xml:space="preserve">    │</w:t>
        <w:br/>
        <w:t xml:space="preserve">    ▼</w:t>
        <w:br/>
        <w:t xml:space="preserve">  STEP 3: Select Target State (e.g. Maharashtra) &amp; Physical Serial Port (COM5 [Serial])</w:t>
        <w:br/>
        <w:t xml:space="preserve">    │</w:t>
        <w:br/>
        <w:t xml:space="preserve">    ▼</w:t>
        <w:br/>
        <w:t xml:space="preserve">  STEP 4: Click "Start Engine"</w:t>
        <w:br/>
        <w:t xml:space="preserve">    │     (App locks port dropdown &amp; automatically sends soft reboot *SET#CRST#1#)</w:t>
        <w:br/>
        <w:t xml:space="preserve">    ▼</w:t>
        <w:br/>
        <w:t xml:space="preserve">  STEP 5: Monitor 10-Stage Progression Bar (S1 ➔ S10)</w:t>
        <w:br/>
        <w:t xml:space="preserve">    │</w:t>
        <w:br/>
        <w:t xml:space="preserve">    ▼</w:t>
        <w:br/>
        <w:t xml:space="preserve">  STEP 6: Verify Stage S10 (Config Verified) &amp; View Audit History</w:t>
        <w:br/>
        <w:t xml:space="preserve">    │</w:t>
        <w:br/>
        <w:t xml:space="preserve">    ▼</w:t>
        <w:br/>
        <w:t xml:space="preserve">  STEP 7: Click "Export CSV" to Save Official Test Report</w:t>
      </w:r>
    </w:p>
    <w:p>
      <w:pPr>
        <w:pStyle w:val="Heading3"/>
        <w:spacing w:before="160" w:after="80"/>
      </w:pPr>
      <w:r>
        <w:rPr>
          <w:rFonts w:ascii="Segoe UI" w:hAnsi="Segoe UI"/>
          <w:b/>
          <w:color w:val="1E293B"/>
          <w:sz w:val="21"/>
        </w:rPr>
        <w:t>Detailed Operator Instructions</w:t>
      </w:r>
    </w:p>
    <w:p>
      <w:pPr>
        <w:pStyle w:val="ListNumber"/>
        <w:spacing w:after="40"/>
      </w:pPr>
      <w:r>
        <w:rPr>
          <w:b/>
          <w:color w:val="0F172A"/>
        </w:rPr>
        <w:t>Connect Device</w:t>
      </w:r>
      <w:r>
        <w:t>: Connect TCU to DC power supply (</w:t>
      </w:r>
      <w:r>
        <w:rPr>
          <w:rFonts w:ascii="Consolas" w:hAnsi="Consolas"/>
          <w:color w:val="0F172A"/>
          <w:sz w:val="17"/>
        </w:rPr>
        <w:t>12V/24V</w:t>
      </w:r>
      <w:r>
        <w:t>) and plug USB-Serial cable into workstation.</w:t>
      </w:r>
    </w:p>
    <w:p>
      <w:pPr>
        <w:pStyle w:val="ListNumber"/>
        <w:spacing w:after="40"/>
      </w:pPr>
      <w:r>
        <w:rPr>
          <w:b/>
          <w:color w:val="0F172A"/>
        </w:rPr>
        <w:t>Launch Application</w:t>
      </w:r>
      <w:r>
        <w:t xml:space="preserve">: Double-click </w:t>
      </w:r>
      <w:r>
        <w:rPr>
          <w:rFonts w:ascii="Consolas" w:hAnsi="Consolas"/>
          <w:color w:val="0F172A"/>
          <w:sz w:val="17"/>
        </w:rPr>
        <w:t>Continuos_Fota.exe</w:t>
      </w:r>
      <w:r>
        <w:t xml:space="preserve"> (or run </w:t>
      </w:r>
      <w:r>
        <w:rPr>
          <w:rFonts w:ascii="Consolas" w:hAnsi="Consolas"/>
          <w:color w:val="0F172A"/>
          <w:sz w:val="17"/>
        </w:rPr>
        <w:t>python main.py</w:t>
      </w:r>
      <w:r>
        <w:t>).</w:t>
      </w:r>
    </w:p>
    <w:p>
      <w:pPr>
        <w:pStyle w:val="ListNumber"/>
        <w:spacing w:after="40"/>
      </w:pPr>
      <w:r>
        <w:rPr>
          <w:b/>
          <w:color w:val="0F172A"/>
        </w:rPr>
        <w:t>Select State</w:t>
      </w:r>
      <w:r>
        <w:t xml:space="preserve">: Pick your target state in the </w:t>
      </w:r>
      <w:r>
        <w:rPr>
          <w:b/>
          <w:color w:val="0F172A"/>
        </w:rPr>
        <w:t>Target State Dropdown</w:t>
      </w:r>
      <w:r>
        <w:t xml:space="preserve"> (e.g. *Maharashtra*).</w:t>
      </w:r>
    </w:p>
    <w:p>
      <w:pPr>
        <w:pStyle w:val="ListNumber"/>
        <w:spacing w:after="40"/>
      </w:pPr>
      <w:r>
        <w:rPr>
          <w:b/>
          <w:color w:val="0F172A"/>
        </w:rPr>
        <w:t>Select Port</w:t>
      </w:r>
      <w:r>
        <w:t xml:space="preserve">: Click the </w:t>
      </w:r>
      <w:r>
        <w:rPr>
          <w:b/>
          <w:color w:val="0F172A"/>
        </w:rPr>
        <w:t>Port Dropdown</w:t>
      </w:r>
      <w:r>
        <w:t xml:space="preserve"> and select a physical USB Serial port (e.g. </w:t>
      </w:r>
      <w:r>
        <w:rPr>
          <w:rFonts w:ascii="Consolas" w:hAnsi="Consolas"/>
          <w:color w:val="0F172A"/>
          <w:sz w:val="17"/>
        </w:rPr>
        <w:t>COM5 [Serial] - USB Serial Port</w:t>
      </w:r>
      <w:r>
        <w:t>). Do not select Bluetooth ports.</w:t>
      </w:r>
    </w:p>
    <w:p>
      <w:pPr>
        <w:pStyle w:val="ListNumber"/>
        <w:spacing w:after="40"/>
      </w:pPr>
      <w:r>
        <w:rPr>
          <w:b/>
          <w:color w:val="0F172A"/>
        </w:rPr>
        <w:t>Start Engine</w:t>
      </w:r>
      <w:r>
        <w:t xml:space="preserve">: Click </w:t>
      </w:r>
      <w:r>
        <w:rPr>
          <w:b/>
          <w:color w:val="0F172A"/>
        </w:rPr>
        <w:t>Start Engine</w:t>
      </w:r>
      <w:r>
        <w:t xml:space="preserve">. The utility connects, locks the port dropdown, and automatically fires soft reboot command </w:t>
      </w:r>
      <w:r>
        <w:rPr>
          <w:rFonts w:ascii="Consolas" w:hAnsi="Consolas"/>
          <w:color w:val="0F172A"/>
          <w:sz w:val="17"/>
        </w:rPr>
        <w:t>*SET#CRST#1#</w:t>
      </w:r>
      <w:r>
        <w:t>.</w:t>
      </w:r>
    </w:p>
    <w:p>
      <w:pPr>
        <w:pStyle w:val="ListNumber"/>
        <w:spacing w:after="40"/>
      </w:pPr>
      <w:r>
        <w:rPr>
          <w:b/>
          <w:color w:val="0F172A"/>
        </w:rPr>
        <w:t>Observe Progression</w:t>
      </w:r>
      <w:r>
        <w:t xml:space="preserve">: Watch boot telemetry populate in the top card and track cards </w:t>
      </w:r>
      <w:r>
        <w:rPr>
          <w:rFonts w:ascii="Consolas" w:hAnsi="Consolas"/>
          <w:color w:val="0F172A"/>
          <w:sz w:val="17"/>
        </w:rPr>
        <w:t>S1</w:t>
      </w:r>
      <w:r>
        <w:t xml:space="preserve"> through </w:t>
      </w:r>
      <w:r>
        <w:rPr>
          <w:rFonts w:ascii="Consolas" w:hAnsi="Consolas"/>
          <w:color w:val="0F172A"/>
          <w:sz w:val="17"/>
        </w:rPr>
        <w:t>S10</w:t>
      </w:r>
      <w:r>
        <w:t>.</w:t>
      </w:r>
    </w:p>
    <w:p>
      <w:pPr>
        <w:pStyle w:val="ListNumber"/>
        <w:spacing w:after="40"/>
      </w:pPr>
      <w:r>
        <w:rPr>
          <w:b/>
          <w:color w:val="0F172A"/>
        </w:rPr>
        <w:t>Export Report</w:t>
      </w:r>
      <w:r>
        <w:t xml:space="preserve">: After </w:t>
      </w:r>
      <w:r>
        <w:rPr>
          <w:rFonts w:ascii="Consolas" w:hAnsi="Consolas"/>
          <w:color w:val="0F172A"/>
          <w:sz w:val="17"/>
        </w:rPr>
        <w:t>S10: Config Verified</w:t>
      </w:r>
      <w:r>
        <w:t xml:space="preserve"> passes, switch to </w:t>
      </w:r>
      <w:r>
        <w:rPr>
          <w:b/>
          <w:color w:val="0F172A"/>
        </w:rPr>
        <w:t>Tab 2</w:t>
      </w:r>
      <w:r>
        <w:t xml:space="preserve"> or </w:t>
      </w:r>
      <w:r>
        <w:rPr>
          <w:b/>
          <w:color w:val="0F172A"/>
        </w:rPr>
        <w:t>Tab 3</w:t>
      </w:r>
      <w:r>
        <w:t xml:space="preserve"> and click </w:t>
      </w:r>
      <w:r>
        <w:rPr>
          <w:b/>
          <w:color w:val="0F172A"/>
        </w:rPr>
        <w:t>Export CSV</w:t>
      </w:r>
      <w:r>
        <w:t xml:space="preserve"> to save your test records.</w:t>
      </w:r>
    </w:p>
    <w:p>
      <w:pPr>
        <w:spacing w:after="80"/>
      </w:pPr>
      <w:r>
        <w:t>---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0F172A"/>
          <w:sz w:val="24"/>
        </w:rPr>
        <w:t>7.0 HARDWARE SERIAL COMMAND QUICK REFERENCE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0F172A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Command</w:t>
            </w:r>
          </w:p>
        </w:tc>
        <w:tc>
          <w:tcPr>
            <w:tcW w:type="dxa" w:w="3504"/>
            <w:shd w:fill="0F172A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Action / Description</w:t>
            </w:r>
          </w:p>
        </w:tc>
        <w:tc>
          <w:tcPr>
            <w:tcW w:type="dxa" w:w="3504"/>
            <w:shd w:fill="0F172A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Expected Device Response</w:t>
            </w:r>
          </w:p>
        </w:tc>
      </w:tr>
      <w:tr>
        <w:tc>
          <w:tcPr>
            <w:tcW w:type="dxa" w:w="3504"/>
            <w:shd w:fill="FFFFFF"/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*SET#CRST#1#</w:t>
            </w:r>
          </w:p>
        </w:tc>
        <w:tc>
          <w:tcPr>
            <w:tcW w:type="dxa" w:w="3504"/>
            <w:shd w:fill="FFFFFF"/>
          </w:tcPr>
          <w:p>
            <w:pPr>
              <w:jc w:val="left"/>
            </w:pPr>
            <w:r>
              <w:t>Soft reboots the TCU hardware unit.</w:t>
            </w:r>
          </w:p>
        </w:tc>
        <w:tc>
          <w:tcPr>
            <w:tcW w:type="dxa" w:w="3504"/>
            <w:shd w:fill="FFFFFF"/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STATUS#SET#CRST#1#OK#</w:t>
            </w:r>
            <w:r>
              <w:t xml:space="preserve"> / </w:t>
            </w:r>
            <w:r>
              <w:rPr>
                <w:rFonts w:ascii="Consolas" w:hAnsi="Consolas"/>
                <w:color w:val="0F172A"/>
                <w:sz w:val="17"/>
              </w:rPr>
              <w:t>GSM soft shutdown pass</w:t>
            </w:r>
          </w:p>
        </w:tc>
      </w:tr>
      <w:tr>
        <w:tc>
          <w:tcPr>
            <w:tcW w:type="dxa" w:w="3504"/>
            <w:shd w:fill="F8FAFC"/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*GET#SWEMP#</w:t>
            </w:r>
          </w:p>
        </w:tc>
        <w:tc>
          <w:tcPr>
            <w:tcW w:type="dxa" w:w="3504"/>
            <w:shd w:fill="F8FAFC"/>
          </w:tcPr>
          <w:p>
            <w:pPr>
              <w:jc w:val="left"/>
            </w:pPr>
            <w:r>
              <w:t>Queries active state OTA status.</w:t>
            </w:r>
          </w:p>
        </w:tc>
        <w:tc>
          <w:tcPr>
            <w:tcW w:type="dxa" w:w="3504"/>
            <w:shd w:fill="F8FAFC"/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STATUS#SWEMP#&lt;state&gt;#OK#</w:t>
            </w:r>
          </w:p>
        </w:tc>
      </w:tr>
      <w:tr>
        <w:tc>
          <w:tcPr>
            <w:tcW w:type="dxa" w:w="3504"/>
            <w:shd w:fill="FFFFFF"/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*GET#CHTP#</w:t>
            </w:r>
          </w:p>
        </w:tc>
        <w:tc>
          <w:tcPr>
            <w:tcW w:type="dxa" w:w="3504"/>
            <w:shd w:fill="FFFFFF"/>
          </w:tcPr>
          <w:p>
            <w:pPr>
              <w:jc w:val="left"/>
            </w:pPr>
            <w:r>
              <w:t>Queries primary server IP1 and Port1.</w:t>
            </w:r>
          </w:p>
        </w:tc>
        <w:tc>
          <w:tcPr>
            <w:tcW w:type="dxa" w:w="3504"/>
            <w:shd w:fill="FFFFFF"/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STATUS#CHTP#&lt;ip&gt;:&lt;port&gt;#OK#</w:t>
            </w:r>
          </w:p>
        </w:tc>
      </w:tr>
      <w:tr>
        <w:tc>
          <w:tcPr>
            <w:tcW w:type="dxa" w:w="3504"/>
            <w:shd w:fill="F8FAFC"/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*GET#CIP1#</w:t>
            </w:r>
          </w:p>
        </w:tc>
        <w:tc>
          <w:tcPr>
            <w:tcW w:type="dxa" w:w="3504"/>
            <w:shd w:fill="F8FAFC"/>
          </w:tcPr>
          <w:p>
            <w:pPr>
              <w:jc w:val="left"/>
            </w:pPr>
            <w:r>
              <w:t>Queries secondary server IP2 and Port2.</w:t>
            </w:r>
          </w:p>
        </w:tc>
        <w:tc>
          <w:tcPr>
            <w:tcW w:type="dxa" w:w="3504"/>
            <w:shd w:fill="F8FAFC"/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STATUS#CIP1#&lt;ip&gt;:&lt;port&gt;#OK#</w:t>
            </w:r>
          </w:p>
        </w:tc>
      </w:tr>
      <w:tr>
        <w:tc>
          <w:tcPr>
            <w:tcW w:type="dxa" w:w="3504"/>
            <w:shd w:fill="FFFFFF"/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*CLR#FOTA#</w:t>
            </w:r>
          </w:p>
        </w:tc>
        <w:tc>
          <w:tcPr>
            <w:tcW w:type="dxa" w:w="3504"/>
            <w:shd w:fill="FFFFFF"/>
          </w:tcPr>
          <w:p>
            <w:pPr>
              <w:jc w:val="left"/>
            </w:pPr>
            <w:r>
              <w:t>Clears active FOTA update state on device.</w:t>
            </w:r>
          </w:p>
        </w:tc>
        <w:tc>
          <w:tcPr>
            <w:tcW w:type="dxa" w:w="3504"/>
            <w:shd w:fill="FFFFFF"/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STATUS#CLR#FOTA#OK#</w:t>
            </w:r>
          </w:p>
        </w:tc>
      </w:tr>
    </w:tbl>
    <w:p>
      <w:pPr>
        <w:spacing w:after="120"/>
      </w:pPr>
    </w:p>
    <w:p>
      <w:pPr>
        <w:spacing w:after="80"/>
      </w:pPr>
      <w:r>
        <w:t>---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0F172A"/>
          <w:sz w:val="24"/>
        </w:rPr>
        <w:t>8.0 COMPLETE TROUBLESHOOTING &amp; SELF-HELP GUIDE</w:t>
      </w:r>
    </w:p>
    <w:p>
      <w:pPr>
        <w:spacing w:after="80"/>
      </w:pPr>
      <w:r>
        <w:t>If you encounter any issue or get stuck while using the utility, locate your symptom below to resolve it quickly: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0F172A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Problem / Error Message</w:t>
            </w:r>
          </w:p>
        </w:tc>
        <w:tc>
          <w:tcPr>
            <w:tcW w:type="dxa" w:w="3504"/>
            <w:shd w:fill="0F172A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What Caused It</w:t>
            </w:r>
          </w:p>
        </w:tc>
        <w:tc>
          <w:tcPr>
            <w:tcW w:type="dxa" w:w="3504"/>
            <w:shd w:fill="0F172A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How to Fix It (Step-by-Step)</w:t>
            </w:r>
          </w:p>
        </w:tc>
      </w:tr>
      <w:tr>
        <w:tc>
          <w:tcPr>
            <w:tcW w:type="dxa" w:w="3504"/>
            <w:shd w:fill="FFFFFF"/>
          </w:tcPr>
          <w:p>
            <w:pPr>
              <w:jc w:val="left"/>
            </w:pPr>
            <w:r>
              <w:rPr>
                <w:b/>
                <w:color w:val="0F172A"/>
              </w:rPr>
              <w:t>"Cannot Start Engine: COM4 is a Bluetooth port"</w:t>
            </w:r>
          </w:p>
        </w:tc>
        <w:tc>
          <w:tcPr>
            <w:tcW w:type="dxa" w:w="3504"/>
            <w:shd w:fill="FFFFFF"/>
          </w:tcPr>
          <w:p>
            <w:pPr>
              <w:jc w:val="left"/>
            </w:pPr>
            <w:r>
              <w:t>A Bluetooth serial link was selected in the Port dropdown.</w:t>
            </w:r>
          </w:p>
        </w:tc>
        <w:tc>
          <w:tcPr>
            <w:tcW w:type="dxa" w:w="3504"/>
            <w:shd w:fill="FFFFFF"/>
          </w:tcPr>
          <w:p>
            <w:pPr>
              <w:jc w:val="left"/>
            </w:pPr>
            <w:r>
              <w:t xml:space="preserve">1. Open </w:t>
            </w:r>
            <w:r>
              <w:rPr>
                <w:b/>
                <w:color w:val="0F172A"/>
              </w:rPr>
              <w:t>Port Dropdown</w:t>
            </w:r>
            <w:r>
              <w:t xml:space="preserve">.2. Select a physical USB Serial port (e.g. </w:t>
            </w:r>
            <w:r>
              <w:rPr>
                <w:rFonts w:ascii="Consolas" w:hAnsi="Consolas"/>
                <w:color w:val="0F172A"/>
                <w:sz w:val="17"/>
              </w:rPr>
              <w:t>COM5 [Serial]</w:t>
            </w:r>
            <w:r>
              <w:t xml:space="preserve">).3. Click </w:t>
            </w:r>
            <w:r>
              <w:rPr>
                <w:b/>
                <w:color w:val="0F172A"/>
              </w:rPr>
              <w:t>Start Engine</w:t>
            </w:r>
            <w:r>
              <w:t>.</w:t>
            </w:r>
          </w:p>
        </w:tc>
      </w:tr>
      <w:tr>
        <w:tc>
          <w:tcPr>
            <w:tcW w:type="dxa" w:w="3504"/>
            <w:shd w:fill="F8FAFC"/>
          </w:tcPr>
          <w:p>
            <w:pPr>
              <w:jc w:val="left"/>
            </w:pPr>
            <w:r>
              <w:rPr>
                <w:b/>
                <w:color w:val="0F172A"/>
              </w:rPr>
              <w:t>"COM Port Access Denied" or Serial Connection Error</w:t>
            </w:r>
          </w:p>
        </w:tc>
        <w:tc>
          <w:tcPr>
            <w:tcW w:type="dxa" w:w="3504"/>
            <w:shd w:fill="F8FAFC"/>
          </w:tcPr>
          <w:p>
            <w:pPr>
              <w:jc w:val="left"/>
            </w:pPr>
            <w:r>
              <w:t>The COM port is occupied by TeraTerm, PuTTY, or another app.</w:t>
            </w:r>
          </w:p>
        </w:tc>
        <w:tc>
          <w:tcPr>
            <w:tcW w:type="dxa" w:w="3504"/>
            <w:shd w:fill="F8FAFC"/>
          </w:tcPr>
          <w:p>
            <w:pPr>
              <w:jc w:val="left"/>
            </w:pPr>
            <w:r>
              <w:t xml:space="preserve">1. Close TeraTerm / PuTTY / Arduino IDE.2. Unplug and re-plug USB serial cable.3. Click </w:t>
            </w:r>
            <w:r>
              <w:rPr>
                <w:b/>
                <w:color w:val="0F172A"/>
              </w:rPr>
              <w:t>Refresh</w:t>
            </w:r>
            <w:r>
              <w:t xml:space="preserve"> (</w:t>
            </w:r>
            <w:r>
              <w:rPr>
                <w:rFonts w:ascii="Consolas" w:hAnsi="Consolas"/>
                <w:color w:val="0F172A"/>
                <w:sz w:val="17"/>
              </w:rPr>
              <w:t>Ctrl+R</w:t>
            </w:r>
            <w:r>
              <w:t xml:space="preserve">) and click </w:t>
            </w:r>
            <w:r>
              <w:rPr>
                <w:b/>
                <w:color w:val="0F172A"/>
              </w:rPr>
              <w:t>Start Engine</w:t>
            </w:r>
            <w:r>
              <w:t>.</w:t>
            </w:r>
          </w:p>
        </w:tc>
      </w:tr>
      <w:tr>
        <w:tc>
          <w:tcPr>
            <w:tcW w:type="dxa" w:w="3504"/>
            <w:shd w:fill="FFFFFF"/>
          </w:tcPr>
          <w:p>
            <w:pPr>
              <w:jc w:val="left"/>
            </w:pPr>
            <w:r>
              <w:rPr>
                <w:b/>
                <w:color w:val="0F172A"/>
              </w:rPr>
              <w:t>"No COM Ports Found" in Dropdown</w:t>
            </w:r>
          </w:p>
        </w:tc>
        <w:tc>
          <w:tcPr>
            <w:tcW w:type="dxa" w:w="3504"/>
            <w:shd w:fill="FFFFFF"/>
          </w:tcPr>
          <w:p>
            <w:pPr>
              <w:jc w:val="left"/>
            </w:pPr>
            <w:r>
              <w:t>Workstation cannot detect USB-Serial adapter cable.</w:t>
            </w:r>
          </w:p>
        </w:tc>
        <w:tc>
          <w:tcPr>
            <w:tcW w:type="dxa" w:w="3504"/>
            <w:shd w:fill="FFFFFF"/>
          </w:tcPr>
          <w:p>
            <w:pPr>
              <w:jc w:val="left"/>
            </w:pPr>
            <w:r>
              <w:t xml:space="preserve">1. Verify USB cable is firmly plugged in.2. Ensure FTDI / CH340 device drivers are installed in Windows Device Manager.3. Click </w:t>
            </w:r>
            <w:r>
              <w:rPr>
                <w:b/>
                <w:color w:val="0F172A"/>
              </w:rPr>
              <w:t>Refresh</w:t>
            </w:r>
            <w:r>
              <w:t xml:space="preserve"> (</w:t>
            </w:r>
            <w:r>
              <w:rPr>
                <w:rFonts w:ascii="Consolas" w:hAnsi="Consolas"/>
                <w:color w:val="0F172A"/>
                <w:sz w:val="17"/>
              </w:rPr>
              <w:t>Ctrl+R</w:t>
            </w:r>
            <w:r>
              <w:t>).</w:t>
            </w:r>
          </w:p>
        </w:tc>
      </w:tr>
      <w:tr>
        <w:tc>
          <w:tcPr>
            <w:tcW w:type="dxa" w:w="3504"/>
            <w:shd w:fill="F8FAFC"/>
          </w:tcPr>
          <w:p>
            <w:pPr>
              <w:jc w:val="left"/>
            </w:pPr>
            <w:r>
              <w:rPr>
                <w:b/>
                <w:color w:val="0F172A"/>
              </w:rPr>
              <w:t>"WARNING: Version X.X.X not found in servers.json"</w:t>
            </w:r>
          </w:p>
        </w:tc>
        <w:tc>
          <w:tcPr>
            <w:tcW w:type="dxa" w:w="3504"/>
            <w:shd w:fill="F8FAFC"/>
          </w:tcPr>
          <w:p>
            <w:pPr>
              <w:jc w:val="left"/>
            </w:pPr>
            <w:r>
              <w:t>Active firmware version on device is not listed in server matrix.</w:t>
            </w:r>
          </w:p>
        </w:tc>
        <w:tc>
          <w:tcPr>
            <w:tcW w:type="dxa" w:w="3504"/>
            <w:shd w:fill="F8FAFC"/>
          </w:tcPr>
          <w:p>
            <w:pPr>
              <w:jc w:val="left"/>
            </w:pPr>
            <w:r>
              <w:t xml:space="preserve">1. Check </w:t>
            </w:r>
            <w:r>
              <w:rPr>
                <w:b/>
                <w:color w:val="0F172A"/>
              </w:rPr>
              <w:t>Target State Dropdown</w:t>
            </w:r>
            <w:r>
              <w:t xml:space="preserve"> to ensure correct state is selected.2. Open </w:t>
            </w:r>
            <w:r>
              <w:rPr>
                <w:rFonts w:ascii="Consolas" w:hAnsi="Consolas"/>
                <w:color w:val="0F172A"/>
                <w:sz w:val="17"/>
              </w:rPr>
              <w:t>input/servers.json</w:t>
            </w:r>
            <w:r>
              <w:t xml:space="preserve"> and add missing firmware version to </w:t>
            </w:r>
            <w:r>
              <w:rPr>
                <w:rFonts w:ascii="Consolas" w:hAnsi="Consolas"/>
                <w:color w:val="0F172A"/>
                <w:sz w:val="17"/>
              </w:rPr>
              <w:t>firmwares</w:t>
            </w:r>
            <w:r>
              <w:t xml:space="preserve"> list.</w:t>
            </w:r>
          </w:p>
        </w:tc>
      </w:tr>
      <w:tr>
        <w:tc>
          <w:tcPr>
            <w:tcW w:type="dxa" w:w="3504"/>
            <w:shd w:fill="FFFFFF"/>
          </w:tcPr>
          <w:p>
            <w:pPr>
              <w:jc w:val="left"/>
            </w:pPr>
            <w:r>
              <w:rPr>
                <w:b/>
                <w:color w:val="0F172A"/>
              </w:rPr>
              <w:t>"API HTTP 401 Unauthorized Error"</w:t>
            </w:r>
          </w:p>
        </w:tc>
        <w:tc>
          <w:tcPr>
            <w:tcW w:type="dxa" w:w="3504"/>
            <w:shd w:fill="FFFFFF"/>
          </w:tcPr>
          <w:p>
            <w:pPr>
              <w:jc w:val="left"/>
            </w:pPr>
            <w:r>
              <w:t xml:space="preserve">API username or password in </w:t>
            </w:r>
            <w:r>
              <w:rPr>
                <w:rFonts w:ascii="Consolas" w:hAnsi="Consolas"/>
                <w:color w:val="0F172A"/>
                <w:sz w:val="17"/>
              </w:rPr>
              <w:t>.env</w:t>
            </w:r>
            <w:r>
              <w:t xml:space="preserve"> file is incorrect or expired.</w:t>
            </w:r>
          </w:p>
        </w:tc>
        <w:tc>
          <w:tcPr>
            <w:tcW w:type="dxa" w:w="3504"/>
            <w:shd w:fill="FFFFFF"/>
          </w:tcPr>
          <w:p>
            <w:pPr>
              <w:jc w:val="left"/>
            </w:pPr>
            <w:r>
              <w:t xml:space="preserve">1. Open </w:t>
            </w:r>
            <w:r>
              <w:rPr>
                <w:rFonts w:ascii="Consolas" w:hAnsi="Consolas"/>
                <w:color w:val="0F172A"/>
                <w:sz w:val="17"/>
              </w:rPr>
              <w:t>.env</w:t>
            </w:r>
            <w:r>
              <w:t xml:space="preserve"> file in Notepad.2. Update </w:t>
            </w:r>
            <w:r>
              <w:rPr>
                <w:rFonts w:ascii="Consolas" w:hAnsi="Consolas"/>
                <w:color w:val="0F172A"/>
                <w:sz w:val="17"/>
              </w:rPr>
              <w:t>API_USER</w:t>
            </w:r>
            <w:r>
              <w:t xml:space="preserve"> and </w:t>
            </w:r>
            <w:r>
              <w:rPr>
                <w:rFonts w:ascii="Consolas" w:hAnsi="Consolas"/>
                <w:color w:val="0F172A"/>
                <w:sz w:val="17"/>
              </w:rPr>
              <w:t>API_PASS</w:t>
            </w:r>
            <w:r>
              <w:t xml:space="preserve"> with valid credentials.3. Restart the FOTA Utility.</w:t>
            </w:r>
          </w:p>
        </w:tc>
      </w:tr>
      <w:tr>
        <w:tc>
          <w:tcPr>
            <w:tcW w:type="dxa" w:w="3504"/>
            <w:shd w:fill="F8FAFC"/>
          </w:tcPr>
          <w:p>
            <w:pPr>
              <w:jc w:val="left"/>
            </w:pPr>
            <w:r>
              <w:rPr>
                <w:b/>
                <w:color w:val="0F172A"/>
              </w:rPr>
              <w:t>Device Reboot Not Detected (Stage S6 Timeout)</w:t>
            </w:r>
          </w:p>
        </w:tc>
        <w:tc>
          <w:tcPr>
            <w:tcW w:type="dxa" w:w="3504"/>
            <w:shd w:fill="F8FAFC"/>
          </w:tcPr>
          <w:p>
            <w:pPr>
              <w:jc w:val="left"/>
            </w:pPr>
            <w:r>
              <w:t>Power supply turned off or device failed to soft shutdown.</w:t>
            </w:r>
          </w:p>
        </w:tc>
        <w:tc>
          <w:tcPr>
            <w:tcW w:type="dxa" w:w="3504"/>
            <w:shd w:fill="F8FAFC"/>
          </w:tcPr>
          <w:p>
            <w:pPr>
              <w:jc w:val="left"/>
            </w:pPr>
            <w:r>
              <w:t xml:space="preserve">1. Verify DC Power Supply is outputting </w:t>
            </w:r>
            <w:r>
              <w:rPr>
                <w:rFonts w:ascii="Consolas" w:hAnsi="Consolas"/>
                <w:color w:val="0F172A"/>
                <w:sz w:val="17"/>
              </w:rPr>
              <w:t>12V/24V DC</w:t>
            </w:r>
            <w:r>
              <w:t xml:space="preserve">.2. Type </w:t>
            </w:r>
            <w:r>
              <w:rPr>
                <w:rFonts w:ascii="Consolas" w:hAnsi="Consolas"/>
                <w:color w:val="0F172A"/>
                <w:sz w:val="17"/>
              </w:rPr>
              <w:t>*SET#CRST#1#</w:t>
            </w:r>
            <w:r>
              <w:t xml:space="preserve"> in the bottom Command Bar and press Enter.</w:t>
            </w:r>
          </w:p>
        </w:tc>
      </w:tr>
      <w:tr>
        <w:tc>
          <w:tcPr>
            <w:tcW w:type="dxa" w:w="3504"/>
            <w:shd w:fill="FFFFFF"/>
          </w:tcPr>
          <w:p>
            <w:pPr>
              <w:jc w:val="left"/>
            </w:pPr>
            <w:r>
              <w:rPr>
                <w:b/>
                <w:color w:val="0F172A"/>
              </w:rPr>
              <w:t>Stage S7 / S8 / S9 Shows "NOT PRESENT"</w:t>
            </w:r>
          </w:p>
        </w:tc>
        <w:tc>
          <w:tcPr>
            <w:tcW w:type="dxa" w:w="3504"/>
            <w:shd w:fill="FFFFFF"/>
          </w:tcPr>
          <w:p>
            <w:pPr>
              <w:jc w:val="left"/>
            </w:pPr>
            <w:r>
              <w:t xml:space="preserve">State parameter missing in </w:t>
            </w:r>
            <w:r>
              <w:rPr>
                <w:rFonts w:ascii="Consolas" w:hAnsi="Consolas"/>
                <w:color w:val="0F172A"/>
                <w:sz w:val="17"/>
              </w:rPr>
              <w:t>input/servers.json</w:t>
            </w:r>
            <w:r>
              <w:t xml:space="preserve"> for selected state.</w:t>
            </w:r>
          </w:p>
        </w:tc>
        <w:tc>
          <w:tcPr>
            <w:tcW w:type="dxa" w:w="3504"/>
            <w:shd w:fill="FFFFFF"/>
          </w:tcPr>
          <w:p>
            <w:pPr>
              <w:jc w:val="left"/>
            </w:pPr>
            <w:r>
              <w:t xml:space="preserve">1. Open </w:t>
            </w:r>
            <w:r>
              <w:rPr>
                <w:rFonts w:ascii="Consolas" w:hAnsi="Consolas"/>
                <w:color w:val="0F172A"/>
                <w:sz w:val="17"/>
              </w:rPr>
              <w:t>input/servers.json</w:t>
            </w:r>
            <w:r>
              <w:t xml:space="preserve">.2. Ensure </w:t>
            </w:r>
            <w:r>
              <w:rPr>
                <w:rFonts w:ascii="Consolas" w:hAnsi="Consolas"/>
                <w:color w:val="0F172A"/>
                <w:sz w:val="17"/>
              </w:rPr>
              <w:t>govtIp1</w:t>
            </w:r>
            <w:r>
              <w:t xml:space="preserve">, </w:t>
            </w:r>
            <w:r>
              <w:rPr>
                <w:rFonts w:ascii="Consolas" w:hAnsi="Consolas"/>
                <w:color w:val="0F172A"/>
                <w:sz w:val="17"/>
              </w:rPr>
              <w:t>govtPort1</w:t>
            </w:r>
            <w:r>
              <w:t xml:space="preserve">, </w:t>
            </w:r>
            <w:r>
              <w:rPr>
                <w:rFonts w:ascii="Consolas" w:hAnsi="Consolas"/>
                <w:color w:val="0F172A"/>
                <w:sz w:val="17"/>
              </w:rPr>
              <w:t>govtIp2</w:t>
            </w:r>
            <w:r>
              <w:t xml:space="preserve">, </w:t>
            </w:r>
            <w:r>
              <w:rPr>
                <w:rFonts w:ascii="Consolas" w:hAnsi="Consolas"/>
                <w:color w:val="0F172A"/>
                <w:sz w:val="17"/>
              </w:rPr>
              <w:t>govtPort2</w:t>
            </w:r>
            <w:r>
              <w:t xml:space="preserve">, and </w:t>
            </w:r>
            <w:r>
              <w:rPr>
                <w:rFonts w:ascii="Consolas" w:hAnsi="Consolas"/>
                <w:color w:val="0F172A"/>
                <w:sz w:val="17"/>
              </w:rPr>
              <w:t>stateEnable</w:t>
            </w:r>
            <w:r>
              <w:t xml:space="preserve"> fields are populated.</w:t>
            </w:r>
          </w:p>
        </w:tc>
      </w:tr>
      <w:tr>
        <w:tc>
          <w:tcPr>
            <w:tcW w:type="dxa" w:w="3504"/>
            <w:shd w:fill="F8FAFC"/>
          </w:tcPr>
          <w:p>
            <w:pPr>
              <w:jc w:val="left"/>
            </w:pPr>
            <w:r>
              <w:rPr>
                <w:b/>
                <w:color w:val="0F172A"/>
              </w:rPr>
              <w:t>Login Packet Not Capturing in Tab 4</w:t>
            </w:r>
          </w:p>
        </w:tc>
        <w:tc>
          <w:tcPr>
            <w:tcW w:type="dxa" w:w="3504"/>
            <w:shd w:fill="F8FAFC"/>
          </w:tcPr>
          <w:p>
            <w:pPr>
              <w:jc w:val="left"/>
            </w:pPr>
            <w:r>
              <w:t>Device SIM card has no network signal or GSM registration pending.</w:t>
            </w:r>
          </w:p>
        </w:tc>
        <w:tc>
          <w:tcPr>
            <w:tcW w:type="dxa" w:w="3504"/>
            <w:shd w:fill="F8FAFC"/>
          </w:tcPr>
          <w:p>
            <w:pPr>
              <w:jc w:val="left"/>
            </w:pPr>
            <w:r>
              <w:t>1. Verify cellular antenna is connected.2. Ensure SIM card has active 4G data subscription.3. Wait 30-60 seconds for GSM network registration.</w:t>
            </w:r>
          </w:p>
        </w:tc>
      </w:tr>
    </w:tbl>
    <w:p>
      <w:pPr>
        <w:spacing w:after="120"/>
      </w:pPr>
    </w:p>
    <w:p>
      <w:pPr>
        <w:spacing w:after="80"/>
      </w:pPr>
      <w:r>
        <w:t>---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0F172A"/>
          <w:sz w:val="24"/>
        </w:rPr>
        <w:t>9.0 OPERATOR CHECKLIST &amp; BEST PRACTICES</w:t>
      </w:r>
    </w:p>
    <w:p>
      <w:pPr>
        <w:pStyle w:val="Heading3"/>
        <w:spacing w:before="160" w:after="80"/>
      </w:pPr>
      <w:r>
        <w:rPr>
          <w:rFonts w:ascii="Segoe UI" w:hAnsi="Segoe UI"/>
          <w:b/>
          <w:color w:val="1E293B"/>
          <w:sz w:val="21"/>
        </w:rPr>
        <w:t>9.1 Daily Pre-Testing Checklist</w:t>
      </w:r>
    </w:p>
    <w:p>
      <w:pPr>
        <w:pStyle w:val="ListBullet"/>
        <w:spacing w:after="40"/>
      </w:pPr>
      <w:r>
        <w:t xml:space="preserve">[ ] DC Power Supply set to </w:t>
      </w:r>
      <w:r>
        <w:rPr>
          <w:rFonts w:ascii="Consolas" w:hAnsi="Consolas"/>
          <w:color w:val="0F172A"/>
          <w:sz w:val="17"/>
        </w:rPr>
        <w:t>12V</w:t>
      </w:r>
      <w:r>
        <w:t xml:space="preserve"> or </w:t>
      </w:r>
      <w:r>
        <w:rPr>
          <w:rFonts w:ascii="Consolas" w:hAnsi="Consolas"/>
          <w:color w:val="0F172A"/>
          <w:sz w:val="17"/>
        </w:rPr>
        <w:t>24V DC</w:t>
      </w:r>
      <w:r>
        <w:t xml:space="preserve"> (</w:t>
      </w:r>
      <w:r>
        <w:rPr>
          <w:rFonts w:ascii="Consolas" w:hAnsi="Consolas"/>
          <w:color w:val="0F172A"/>
          <w:sz w:val="17"/>
        </w:rPr>
        <w:t>2A</w:t>
      </w:r>
      <w:r>
        <w:t xml:space="preserve"> minimum).</w:t>
      </w:r>
    </w:p>
    <w:p>
      <w:pPr>
        <w:pStyle w:val="ListBullet"/>
        <w:spacing w:after="40"/>
      </w:pPr>
      <w:r>
        <w:t>[ ] USB-to-Serial Debug Cable connected firmly to PC and DUT.</w:t>
      </w:r>
    </w:p>
    <w:p>
      <w:pPr>
        <w:pStyle w:val="ListBullet"/>
        <w:spacing w:after="40"/>
      </w:pPr>
      <w:r>
        <w:t>[ ] Cellular (4G) and GNSS (GPS) antennas connected.</w:t>
      </w:r>
    </w:p>
    <w:p>
      <w:pPr>
        <w:pStyle w:val="ListBullet"/>
        <w:spacing w:after="40"/>
      </w:pPr>
      <w:r>
        <w:t>[ ] Close external serial software (TeraTerm, PuTTY).</w:t>
      </w:r>
    </w:p>
    <w:p>
      <w:pPr>
        <w:pStyle w:val="ListBullet"/>
        <w:spacing w:after="40"/>
      </w:pPr>
      <w:r>
        <w:t>[ ] Selected physical COM port (</w:t>
      </w:r>
      <w:r>
        <w:rPr>
          <w:rFonts w:ascii="Consolas" w:hAnsi="Consolas"/>
          <w:color w:val="0F172A"/>
          <w:sz w:val="17"/>
        </w:rPr>
        <w:t>COMx [Serial]</w:t>
      </w:r>
      <w:r>
        <w:t>) in FOTA Utility.</w:t>
      </w:r>
    </w:p>
    <w:p>
      <w:pPr>
        <w:pStyle w:val="Heading3"/>
        <w:spacing w:before="160" w:after="80"/>
      </w:pPr>
      <w:r>
        <w:rPr>
          <w:rFonts w:ascii="Segoe UI" w:hAnsi="Segoe UI"/>
          <w:b/>
          <w:color w:val="1E293B"/>
          <w:sz w:val="21"/>
        </w:rPr>
        <w:t>9.2 Operational Do's and Don'ts</w:t>
      </w:r>
    </w:p>
    <w:p>
      <w:pPr>
        <w:pStyle w:val="ListBullet"/>
        <w:spacing w:after="40"/>
      </w:pPr>
      <w:r>
        <w:rPr>
          <w:b/>
          <w:color w:val="15803D"/>
        </w:rPr>
        <w:t>DO</w:t>
      </w:r>
      <w:r>
        <w:t xml:space="preserve"> verify your Target State dropdown selection before clicking </w:t>
      </w:r>
      <w:r>
        <w:rPr>
          <w:b/>
          <w:color w:val="0F172A"/>
        </w:rPr>
        <w:t>Start Engine</w:t>
      </w:r>
      <w:r>
        <w:t>.</w:t>
      </w:r>
    </w:p>
    <w:p>
      <w:pPr>
        <w:pStyle w:val="ListBullet"/>
        <w:spacing w:after="40"/>
      </w:pPr>
      <w:r>
        <w:rPr>
          <w:b/>
          <w:color w:val="15803D"/>
        </w:rPr>
        <w:t>DO</w:t>
      </w:r>
      <w:r>
        <w:t xml:space="preserve"> export CSV reports at the end of each testing shift.</w:t>
      </w:r>
    </w:p>
    <w:p>
      <w:pPr>
        <w:pStyle w:val="ListBullet"/>
        <w:spacing w:after="40"/>
      </w:pPr>
      <w:r>
        <w:rPr>
          <w:b/>
          <w:color w:val="B91C1C"/>
        </w:rPr>
        <w:t>DON'T</w:t>
      </w:r>
      <w:r>
        <w:t xml:space="preserve"> disconnect serial cable or power off DUT during active FOTA download (Stage S5).</w:t>
      </w:r>
    </w:p>
    <w:p>
      <w:pPr>
        <w:pStyle w:val="ListBullet"/>
        <w:spacing w:after="40"/>
      </w:pPr>
      <w:r>
        <w:rPr>
          <w:b/>
          <w:color w:val="B91C1C"/>
        </w:rPr>
        <w:t>DON'T</w:t>
      </w:r>
      <w:r>
        <w:t xml:space="preserve"> select Bluetooth serial ports.</w:t>
      </w:r>
    </w:p>
    <w:p>
      <w:pPr>
        <w:spacing w:after="80"/>
      </w:pPr>
      <w:r>
        <w:t>---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0F172A"/>
          <w:sz w:val="24"/>
        </w:rPr>
        <w:t>10.0 DOCUMENT REVISION LOG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shd w:fill="0F172A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Revision</w:t>
            </w:r>
          </w:p>
        </w:tc>
        <w:tc>
          <w:tcPr>
            <w:tcW w:type="dxa" w:w="2102"/>
            <w:shd w:fill="0F172A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Date</w:t>
            </w:r>
          </w:p>
        </w:tc>
        <w:tc>
          <w:tcPr>
            <w:tcW w:type="dxa" w:w="2102"/>
            <w:shd w:fill="0F172A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Section Changed</w:t>
            </w:r>
          </w:p>
        </w:tc>
        <w:tc>
          <w:tcPr>
            <w:tcW w:type="dxa" w:w="2102"/>
            <w:shd w:fill="0F172A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Description of Changes</w:t>
            </w:r>
          </w:p>
        </w:tc>
        <w:tc>
          <w:tcPr>
            <w:tcW w:type="dxa" w:w="2102"/>
            <w:shd w:fill="0F172A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Approved By</w:t>
            </w:r>
          </w:p>
        </w:tc>
      </w:tr>
      <w:tr>
        <w:tc>
          <w:tcPr>
            <w:tcW w:type="dxa" w:w="2102"/>
            <w:shd w:fill="FFFFFF"/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1.0.0</w:t>
            </w:r>
          </w:p>
        </w:tc>
        <w:tc>
          <w:tcPr>
            <w:tcW w:type="dxa" w:w="2102"/>
            <w:shd w:fill="FFFFFF"/>
          </w:tcPr>
          <w:p>
            <w:pPr>
              <w:jc w:val="left"/>
            </w:pPr>
            <w:r>
              <w:t>15-01-2026</w:t>
            </w:r>
          </w:p>
        </w:tc>
        <w:tc>
          <w:tcPr>
            <w:tcW w:type="dxa" w:w="2102"/>
            <w:shd w:fill="FFFFFF"/>
          </w:tcPr>
          <w:p>
            <w:pPr>
              <w:jc w:val="left"/>
            </w:pPr>
            <w:r>
              <w:t>All</w:t>
            </w:r>
          </w:p>
        </w:tc>
        <w:tc>
          <w:tcPr>
            <w:tcW w:type="dxa" w:w="2102"/>
            <w:shd w:fill="FFFFFF"/>
          </w:tcPr>
          <w:p>
            <w:pPr>
              <w:jc w:val="left"/>
            </w:pPr>
            <w:r>
              <w:t>Initial release for manual serial testing.</w:t>
            </w:r>
          </w:p>
        </w:tc>
        <w:tc>
          <w:tcPr>
            <w:tcW w:type="dxa" w:w="2102"/>
            <w:shd w:fill="FFFFFF"/>
          </w:tcPr>
          <w:p>
            <w:pPr>
              <w:jc w:val="left"/>
            </w:pPr>
            <w:r>
              <w:t>QA Lead</w:t>
            </w:r>
          </w:p>
        </w:tc>
      </w:tr>
      <w:tr>
        <w:tc>
          <w:tcPr>
            <w:tcW w:type="dxa" w:w="2102"/>
            <w:shd w:fill="F8FAFC"/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1.5.0</w:t>
            </w:r>
          </w:p>
        </w:tc>
        <w:tc>
          <w:tcPr>
            <w:tcW w:type="dxa" w:w="2102"/>
            <w:shd w:fill="F8FAFC"/>
          </w:tcPr>
          <w:p>
            <w:pPr>
              <w:jc w:val="left"/>
            </w:pPr>
            <w:r>
              <w:t>10-05-2026</w:t>
            </w:r>
          </w:p>
        </w:tc>
        <w:tc>
          <w:tcPr>
            <w:tcW w:type="dxa" w:w="2102"/>
            <w:shd w:fill="F8FAFC"/>
          </w:tcPr>
          <w:p>
            <w:pPr>
              <w:jc w:val="left"/>
            </w:pPr>
            <w:r>
              <w:t>Sec 4, 5</w:t>
            </w:r>
          </w:p>
        </w:tc>
        <w:tc>
          <w:tcPr>
            <w:tcW w:type="dxa" w:w="2102"/>
            <w:shd w:fill="F8FAFC"/>
          </w:tcPr>
          <w:p>
            <w:pPr>
              <w:jc w:val="left"/>
            </w:pPr>
            <w:r>
              <w:t>Added 3-status logic engine and automated REST polling.</w:t>
            </w:r>
          </w:p>
        </w:tc>
        <w:tc>
          <w:tcPr>
            <w:tcW w:type="dxa" w:w="2102"/>
            <w:shd w:fill="F8FAFC"/>
          </w:tcPr>
          <w:p>
            <w:pPr>
              <w:jc w:val="left"/>
            </w:pPr>
            <w:r>
              <w:t>QA Manager</w:t>
            </w:r>
          </w:p>
        </w:tc>
      </w:tr>
      <w:tr>
        <w:tc>
          <w:tcPr>
            <w:tcW w:type="dxa" w:w="2102"/>
            <w:shd w:fill="FFFFFF"/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2.0.0</w:t>
            </w:r>
          </w:p>
        </w:tc>
        <w:tc>
          <w:tcPr>
            <w:tcW w:type="dxa" w:w="2102"/>
            <w:shd w:fill="FFFFFF"/>
          </w:tcPr>
          <w:p>
            <w:pPr>
              <w:jc w:val="left"/>
            </w:pPr>
            <w:r>
              <w:t>24-08-2026</w:t>
            </w:r>
          </w:p>
        </w:tc>
        <w:tc>
          <w:tcPr>
            <w:tcW w:type="dxa" w:w="2102"/>
            <w:shd w:fill="FFFFFF"/>
          </w:tcPr>
          <w:p>
            <w:pPr>
              <w:jc w:val="left"/>
            </w:pPr>
            <w:r>
              <w:t>All</w:t>
            </w:r>
          </w:p>
        </w:tc>
        <w:tc>
          <w:tcPr>
            <w:tcW w:type="dxa" w:w="2102"/>
            <w:shd w:fill="FFFFFF"/>
          </w:tcPr>
          <w:p>
            <w:pPr>
              <w:jc w:val="left"/>
            </w:pPr>
            <w:r>
              <w:t>Complete user-focused rewrite: 10-Stage Progression Cards guide, Bluetooth guard rules, troubleshooting self-help table, and AEPL corporate PDF header.</w:t>
            </w:r>
          </w:p>
        </w:tc>
        <w:tc>
          <w:tcPr>
            <w:tcW w:type="dxa" w:w="2102"/>
            <w:shd w:fill="FFFFFF"/>
          </w:tcPr>
          <w:p>
            <w:pPr>
              <w:jc w:val="left"/>
            </w:pPr>
            <w:r>
              <w:t>Engineering Lead</w:t>
            </w:r>
          </w:p>
        </w:tc>
      </w:tr>
    </w:tbl>
    <w:p>
      <w:pPr>
        <w:spacing w:after="120"/>
      </w:pPr>
    </w:p>
    <w:p>
      <w:pPr>
        <w:spacing w:after="80"/>
      </w:pPr>
      <w:r>
        <w:t>---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0F172A"/>
          <w:sz w:val="24"/>
        </w:rPr>
        <w:t>11.0 PREPARATION, REVIEW &amp; APPROVAL SIGN-OFF</w:t>
      </w:r>
    </w:p>
    <w:p>
      <w:pPr>
        <w:spacing w:after="80"/>
      </w:pPr>
      <w:r/>
    </w:p>
    <w:p>
      <w:pPr>
        <w:spacing w:after="80"/>
      </w:pPr>
      <w:r/>
    </w:p>
    <w:p>
      <w:pPr>
        <w:spacing w:after="80"/>
      </w:pPr>
      <w:r/>
    </w:p>
    <w:p>
      <w:pPr>
        <w:spacing w:after="80"/>
      </w:pPr>
      <w:r>
        <w:t>Action / Designation</w:t>
      </w:r>
    </w:p>
    <w:p>
      <w:pPr>
        <w:spacing w:after="80"/>
      </w:pPr>
      <w:r>
        <w:t>Name</w:t>
      </w:r>
    </w:p>
    <w:p>
      <w:pPr>
        <w:spacing w:after="80"/>
      </w:pPr>
      <w:r>
        <w:t>Signature</w:t>
      </w:r>
    </w:p>
    <w:p>
      <w:pPr>
        <w:spacing w:after="80"/>
      </w:pPr>
      <w:r>
        <w:t>Date</w:t>
      </w:r>
    </w:p>
    <w:p>
      <w:pPr>
        <w:spacing w:after="80"/>
      </w:pPr>
      <w:r/>
    </w:p>
    <w:p>
      <w:pPr>
        <w:spacing w:after="80"/>
      </w:pPr>
      <w:r/>
    </w:p>
    <w:p>
      <w:pPr>
        <w:spacing w:after="80"/>
      </w:pPr>
      <w:r/>
    </w:p>
    <w:p>
      <w:pPr>
        <w:spacing w:after="80"/>
      </w:pPr>
      <w:r/>
    </w:p>
    <w:p>
      <w:pPr>
        <w:spacing w:after="80"/>
      </w:pPr>
      <w:r/>
      <w:r>
        <w:rPr>
          <w:b/>
          <w:color w:val="0F172A"/>
        </w:rPr>
        <w:t>PREPARED BY:</w:t>
      </w:r>
      <w:r>
        <w:t>Lead QA Automation Engineer</w:t>
      </w:r>
    </w:p>
    <w:p>
      <w:pPr>
        <w:spacing w:after="80"/>
      </w:pPr>
      <w:r>
        <w:t>Suraj Bhalerao</w:t>
      </w:r>
    </w:p>
    <w:p>
      <w:pPr>
        <w:spacing w:after="80"/>
      </w:pPr>
      <w:r>
        <w:t>____________________</w:t>
      </w:r>
    </w:p>
    <w:p>
      <w:pPr>
        <w:spacing w:after="80"/>
      </w:pPr>
      <w:r>
        <w:t>24 / 08 / 2026</w:t>
      </w:r>
    </w:p>
    <w:p>
      <w:pPr>
        <w:spacing w:after="80"/>
      </w:pPr>
      <w:r/>
    </w:p>
    <w:p>
      <w:pPr>
        <w:spacing w:after="80"/>
      </w:pPr>
      <w:r/>
    </w:p>
    <w:p>
      <w:pPr>
        <w:spacing w:after="80"/>
      </w:pPr>
      <w:r/>
      <w:r>
        <w:rPr>
          <w:b/>
          <w:color w:val="0F172A"/>
        </w:rPr>
        <w:t>CHECKED BY:</w:t>
      </w:r>
      <w:r>
        <w:t>Embedded Hardware Manager</w:t>
      </w:r>
    </w:p>
    <w:p>
      <w:pPr>
        <w:spacing w:after="80"/>
      </w:pPr>
      <w:r>
        <w:t>Accolade R&amp;D Team</w:t>
      </w:r>
    </w:p>
    <w:p>
      <w:pPr>
        <w:spacing w:after="80"/>
      </w:pPr>
      <w:r>
        <w:t>____________________</w:t>
      </w:r>
    </w:p>
    <w:p>
      <w:pPr>
        <w:spacing w:after="80"/>
      </w:pPr>
      <w:r>
        <w:t>24 / 08 / 2026</w:t>
      </w:r>
    </w:p>
    <w:p>
      <w:pPr>
        <w:spacing w:after="80"/>
      </w:pPr>
      <w:r/>
    </w:p>
    <w:p>
      <w:pPr>
        <w:spacing w:after="80"/>
      </w:pPr>
      <w:r/>
    </w:p>
    <w:p>
      <w:pPr>
        <w:spacing w:after="80"/>
      </w:pPr>
      <w:r/>
      <w:r>
        <w:rPr>
          <w:b/>
          <w:color w:val="0F172A"/>
        </w:rPr>
        <w:t>APPROVED BY:</w:t>
      </w:r>
      <w:r>
        <w:t>Quality Assurance Director</w:t>
      </w:r>
    </w:p>
    <w:p>
      <w:pPr>
        <w:spacing w:after="80"/>
      </w:pPr>
      <w:r>
        <w:t>AEPL Quality Management</w:t>
      </w:r>
    </w:p>
    <w:p>
      <w:pPr>
        <w:spacing w:after="80"/>
      </w:pPr>
      <w:r>
        <w:t>____________________</w:t>
      </w:r>
    </w:p>
    <w:p>
      <w:pPr>
        <w:spacing w:after="80"/>
      </w:pPr>
      <w:r>
        <w:t>24 / 08 / 2026</w:t>
      </w:r>
    </w:p>
    <w:p>
      <w:pPr>
        <w:spacing w:after="80"/>
      </w:pPr>
      <w:r/>
    </w:p>
    <w:p>
      <w:pPr>
        <w:spacing w:after="80"/>
      </w:pPr>
      <w:r/>
    </w:p>
    <w:p>
      <w:pPr>
        <w:spacing w:after="80"/>
      </w:pPr>
      <w:r/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0F17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