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Completed Event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operational report for the 2025-2026 academic year indicates a total of zero completed event records across the monitored institutional modules. This represents a 100% decrease in activity compared to the previous reporting period, which recorded one completed event. Given the absence of data for the current cycle, there is no basis for evaluating departmental performance, category distribution, or event trends. The institution currently lacks documented operational event activity for the specified period, necessitating a review of reporting compliance and data entry protocols to ensure all institutional activities are captured accurately in future accreditation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0 total records aggregated.</w:t>
      </w:r>
    </w:p>
    <w:p>
      <w:pPr>
        <w:pStyle w:val="ListParagraph"/>
        <w:numPr>
          <w:ilvl w:val="0"/>
          <w:numId w:val="1"/>
        </w:numPr>
        <w:spacing w:after="80"/>
      </w:pPr>
      <w:r>
        <w:rPr>
          <w:rFonts w:ascii="Calibri" w:cs="Calibri" w:eastAsia="Calibri" w:hAnsi="Calibri"/>
          <w:sz w:val="22"/>
          <w:szCs w:val="22"/>
        </w:rPr>
        <w:t xml:space="preserve">100% decrease in event reporting volume.</w:t>
      </w:r>
    </w:p>
    <w:p>
      <w:pPr>
        <w:pStyle w:val="ListParagraph"/>
        <w:numPr>
          <w:ilvl w:val="0"/>
          <w:numId w:val="1"/>
        </w:numPr>
        <w:spacing w:after="80"/>
      </w:pPr>
      <w:r>
        <w:rPr>
          <w:rFonts w:ascii="Calibri" w:cs="Calibri" w:eastAsia="Calibri" w:hAnsi="Calibri"/>
          <w:sz w:val="22"/>
          <w:szCs w:val="22"/>
        </w:rPr>
        <w:t xml:space="preserve">1 record reported in the previous period.</w:t>
      </w:r>
    </w:p>
    <w:p>
      <w:pPr>
        <w:pStyle w:val="ListParagraph"/>
        <w:numPr>
          <w:ilvl w:val="0"/>
          <w:numId w:val="1"/>
        </w:numPr>
        <w:spacing w:after="80"/>
      </w:pPr>
      <w:r>
        <w:rPr>
          <w:rFonts w:ascii="Calibri" w:cs="Calibri" w:eastAsia="Calibri" w:hAnsi="Calibri"/>
          <w:sz w:val="22"/>
          <w:szCs w:val="22"/>
        </w:rPr>
        <w:t xml:space="preserve">0 departments represented in the current data set.</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Completed Event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event reporting workflow to identify potential barriers to data submission.</w:t>
      </w:r>
    </w:p>
    <w:p>
      <w:pPr>
        <w:pStyle w:val="ListParagraph"/>
        <w:numPr>
          <w:ilvl w:val="0"/>
          <w:numId w:val="1"/>
        </w:numPr>
        <w:spacing w:after="80"/>
      </w:pPr>
      <w:r>
        <w:rPr>
          <w:rFonts w:ascii="Calibri" w:cs="Calibri" w:eastAsia="Calibri" w:hAnsi="Calibri"/>
          <w:sz w:val="22"/>
          <w:szCs w:val="22"/>
        </w:rPr>
        <w:t xml:space="preserve">Verify that all departments are aware of the requirement to log completed events within the accreditation management platform.</w:t>
      </w:r>
    </w:p>
    <w:p>
      <w:pPr>
        <w:pStyle w:val="ListParagraph"/>
        <w:numPr>
          <w:ilvl w:val="0"/>
          <w:numId w:val="1"/>
        </w:numPr>
        <w:spacing w:after="80"/>
      </w:pPr>
      <w:r>
        <w:rPr>
          <w:rFonts w:ascii="Calibri" w:cs="Calibri" w:eastAsia="Calibri" w:hAnsi="Calibri"/>
          <w:sz w:val="22"/>
          <w:szCs w:val="22"/>
        </w:rPr>
        <w:t xml:space="preserve">Implement a periodic review process to ensure data capture is consistent throughout the academic year.</w:t>
      </w:r>
    </w:p>
    <w:p>
      <w:pPr>
        <w:pStyle w:val="ListParagraph"/>
        <w:numPr>
          <w:ilvl w:val="0"/>
          <w:numId w:val="1"/>
        </w:numPr>
        <w:spacing w:after="80"/>
      </w:pPr>
      <w:r>
        <w:rPr>
          <w:rFonts w:ascii="Calibri" w:cs="Calibri" w:eastAsia="Calibri" w:hAnsi="Calibri"/>
          <w:sz w:val="22"/>
          <w:szCs w:val="22"/>
        </w:rPr>
        <w:t xml:space="preserve">Assess whether the lack of records reflects a genuine absence of events or a failure in the reporting mechanism.</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Completed Event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data available to identify institutional strengths for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records for the 2025-2026 period stand at zero.</w:t>
      </w:r>
    </w:p>
    <w:p>
      <w:pPr>
        <w:pStyle w:val="ListParagraph"/>
        <w:numPr>
          <w:ilvl w:val="0"/>
          <w:numId w:val="1"/>
        </w:numPr>
        <w:spacing w:after="80"/>
      </w:pPr>
      <w:r>
        <w:rPr>
          <w:rFonts w:ascii="Calibri" w:cs="Calibri" w:eastAsia="Calibri" w:hAnsi="Calibri"/>
          <w:sz w:val="22"/>
          <w:szCs w:val="22"/>
        </w:rPr>
        <w:t xml:space="preserve">There is a 100% negative growth rate compared to the 2024-2025 period.</w:t>
      </w:r>
    </w:p>
    <w:p>
      <w:pPr>
        <w:pStyle w:val="ListParagraph"/>
        <w:numPr>
          <w:ilvl w:val="0"/>
          <w:numId w:val="1"/>
        </w:numPr>
        <w:spacing w:after="80"/>
      </w:pPr>
      <w:r>
        <w:rPr>
          <w:rFonts w:ascii="Calibri" w:cs="Calibri" w:eastAsia="Calibri" w:hAnsi="Calibri"/>
          <w:sz w:val="22"/>
          <w:szCs w:val="22"/>
        </w:rPr>
        <w:t xml:space="preserve">The previous reporting period recorded one completed event.</w:t>
      </w:r>
    </w:p>
    <w:p>
      <w:pPr>
        <w:pStyle w:val="ListParagraph"/>
        <w:numPr>
          <w:ilvl w:val="0"/>
          <w:numId w:val="1"/>
        </w:numPr>
        <w:spacing w:after="80"/>
      </w:pPr>
      <w:r>
        <w:rPr>
          <w:rFonts w:ascii="Calibri" w:cs="Calibri" w:eastAsia="Calibri" w:hAnsi="Calibri"/>
          <w:sz w:val="22"/>
          <w:szCs w:val="22"/>
        </w:rPr>
        <w:t xml:space="preserve">No departmental or categorical data was generated due to the lack of event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Completed Event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2026-07-30T07:55:30.755Z</dcterms:created>
  <dcterms:modified xsi:type="dcterms:W3CDTF">2026-07-30T07:55:30.755Z</dcterms:modified>
</cp:coreProperties>
</file>

<file path=docProps/custom.xml><?xml version="1.0" encoding="utf-8"?>
<Properties xmlns="http://schemas.openxmlformats.org/officeDocument/2006/custom-properties" xmlns:vt="http://schemas.openxmlformats.org/officeDocument/2006/docPropsVTypes"/>
</file>