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NBA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NBA accreditation report for the 2025-2026 academic period indicates a total of three recorded activities across seven monitored modules. The institution observed a 25% decline in overall record volume compared to the previous reporting cycle. Data analysis reveals that activity is concentrated within the Computer Engineering department, which accounted for two of the three total records. Specifically, the institution successfully documented one placement record within the Computer Engineering department, one student technical achievement, and one faculty research achievement. Conversely, several key performance indicators, including internships, publications, patents, and completed event reports, recorded zero activity for the current period, representing a 100% decline in these specific categories relative to the 2024-2025 academic year. While individual achievements in placement, student technical development, and faculty research demonstrate ongoing engagement, the lack of output in research-oriented metrics such as publications and patents suggests a need for strategic realignment to meet NBA accreditation standards. The institution must address the stagnation in these critical areas to improve overall performance metrics in future reporting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percentage: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NBA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6a6b013b5f7635e2cc0903de</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6a6b013b5f7635e2cc0903b3</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6a6b013b5f7635e2cc0903bf</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formal tracking mechanism to capture and report all faculty publications and patent filings.</w:t>
      </w:r>
    </w:p>
    <w:p>
      <w:pPr>
        <w:pStyle w:val="ListParagraph"/>
        <w:numPr>
          <w:ilvl w:val="0"/>
          <w:numId w:val="1"/>
        </w:numPr>
        <w:spacing w:after="80"/>
      </w:pPr>
      <w:r>
        <w:rPr>
          <w:rFonts w:ascii="Calibri" w:cs="Calibri" w:eastAsia="Calibri" w:hAnsi="Calibri"/>
          <w:sz w:val="22"/>
          <w:szCs w:val="22"/>
        </w:rPr>
        <w:t xml:space="preserve">Develop a strategy to revitalize the internship program to reverse the 100% decline in activity.</w:t>
      </w:r>
    </w:p>
    <w:p>
      <w:pPr>
        <w:pStyle w:val="ListParagraph"/>
        <w:numPr>
          <w:ilvl w:val="0"/>
          <w:numId w:val="1"/>
        </w:numPr>
        <w:spacing w:after="80"/>
      </w:pPr>
      <w:r>
        <w:rPr>
          <w:rFonts w:ascii="Calibri" w:cs="Calibri" w:eastAsia="Calibri" w:hAnsi="Calibri"/>
          <w:sz w:val="22"/>
          <w:szCs w:val="22"/>
        </w:rPr>
        <w:t xml:space="preserve">Establish a centralized repository for event reporting to ensure all institutional activities are captured.</w:t>
      </w:r>
    </w:p>
    <w:p>
      <w:pPr>
        <w:pStyle w:val="ListParagraph"/>
        <w:numPr>
          <w:ilvl w:val="0"/>
          <w:numId w:val="1"/>
        </w:numPr>
        <w:spacing w:after="80"/>
      </w:pPr>
      <w:r>
        <w:rPr>
          <w:rFonts w:ascii="Calibri" w:cs="Calibri" w:eastAsia="Calibri" w:hAnsi="Calibri"/>
          <w:sz w:val="22"/>
          <w:szCs w:val="22"/>
        </w:rPr>
        <w:t xml:space="preserve">Conduct a departmental review to identify barriers to research productivity in non-Computer Engineering departments.</w:t>
      </w:r>
    </w:p>
    <w:p>
      <w:pPr>
        <w:pStyle w:val="ListParagraph"/>
        <w:numPr>
          <w:ilvl w:val="0"/>
          <w:numId w:val="1"/>
        </w:numPr>
        <w:spacing w:after="80"/>
      </w:pPr>
      <w:r>
        <w:rPr>
          <w:rFonts w:ascii="Calibri" w:cs="Calibri" w:eastAsia="Calibri" w:hAnsi="Calibri"/>
          <w:sz w:val="22"/>
          <w:szCs w:val="22"/>
        </w:rPr>
        <w:t xml:space="preserve">Increase institutional support for research-oriented faculty to improve publication and patent metrics.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NBA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of a student in the Computer Engineering department at TCS.</w:t>
      </w:r>
    </w:p>
    <w:p>
      <w:pPr>
        <w:pStyle w:val="ListParagraph"/>
        <w:numPr>
          <w:ilvl w:val="0"/>
          <w:numId w:val="1"/>
        </w:numPr>
        <w:spacing w:after="80"/>
      </w:pPr>
      <w:r>
        <w:rPr>
          <w:rFonts w:ascii="Calibri" w:cs="Calibri" w:eastAsia="Calibri" w:hAnsi="Calibri"/>
          <w:sz w:val="22"/>
          <w:szCs w:val="22"/>
        </w:rPr>
        <w:t xml:space="preserve">Documented student achievement in a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resulting in one recorded achievement.</w:t>
      </w:r>
    </w:p>
    <w:p>
      <w:pPr>
        <w:pStyle w:val="ListParagraph"/>
        <w:numPr>
          <w:ilvl w:val="0"/>
          <w:numId w:val="1"/>
        </w:numPr>
        <w:spacing w:after="80"/>
      </w:pPr>
      <w:r>
        <w:rPr>
          <w:rFonts w:ascii="Calibri" w:cs="Calibri" w:eastAsia="Calibri" w:hAnsi="Calibri"/>
          <w:sz w:val="22"/>
          <w:szCs w:val="22"/>
        </w:rPr>
        <w:t xml:space="preserve">Positive growth of 100% in the Placements module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Student Achievements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year-over-year.</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primary department contributing to the reported metrics.</w:t>
      </w:r>
    </w:p>
    <w:p>
      <w:pPr>
        <w:pStyle w:val="ListParagraph"/>
        <w:numPr>
          <w:ilvl w:val="0"/>
          <w:numId w:val="1"/>
        </w:numPr>
        <w:spacing w:after="80"/>
      </w:pPr>
      <w:r>
        <w:rPr>
          <w:rFonts w:ascii="Calibri" w:cs="Calibri" w:eastAsia="Calibri" w:hAnsi="Calibri"/>
          <w:sz w:val="22"/>
          <w:szCs w:val="22"/>
        </w:rPr>
        <w:t xml:space="preserve">All recorded activities (Placements, Student Achievements, Faculty Achievements) showed a 100% increase from a baseline of zero in the previous period.</w:t>
      </w:r>
    </w:p>
    <w:p>
      <w:pPr>
        <w:pStyle w:val="ListParagraph"/>
        <w:numPr>
          <w:ilvl w:val="0"/>
          <w:numId w:val="1"/>
        </w:numPr>
        <w:spacing w:after="80"/>
      </w:pPr>
      <w:r>
        <w:rPr>
          <w:rFonts w:ascii="Calibri" w:cs="Calibri" w:eastAsia="Calibri" w:hAnsi="Calibri"/>
          <w:sz w:val="22"/>
          <w:szCs w:val="22"/>
        </w:rPr>
        <w:t xml:space="preserve">Research output, specifically publications and patents, remains at zero for the current reporting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NBA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2026-07-30T07:47:12.248Z</dcterms:created>
  <dcterms:modified xsi:type="dcterms:W3CDTF">2026-07-30T07:47:12.248Z</dcterms:modified>
</cp:coreProperties>
</file>

<file path=docProps/custom.xml><?xml version="1.0" encoding="utf-8"?>
<Properties xmlns="http://schemas.openxmlformats.org/officeDocument/2006/custom-properties" xmlns:vt="http://schemas.openxmlformats.org/officeDocument/2006/docPropsVTypes"/>
</file>