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Publication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Publication Report for the 2025-2026 academic period indicates a complete absence of recorded research publication activity. During the reporting window of June 1, 2025, to May 31, 2026, the institution recorded zero total publication records. This represents a 100 percent decline in research output compared to the previous reporting period, which documented one publication record. The current data set reflects no activity across any academic departments or research categories. Consequently, there are no trends, top-performing faculty, or categorical distributions to analyze for this cycle. This stagnation in publication output necessitates an immediate institutional review of research documentation processes and faculty engagement in scholarly dissemination to ensure accurate reporting and alignment with accreditation standards.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0</w:t>
      </w:r>
    </w:p>
    <w:p>
      <w:pPr>
        <w:pStyle w:val="ListParagraph"/>
        <w:numPr>
          <w:ilvl w:val="0"/>
          <w:numId w:val="1"/>
        </w:numPr>
        <w:spacing w:after="80"/>
      </w:pPr>
      <w:r>
        <w:rPr>
          <w:rFonts w:ascii="Calibri" w:cs="Calibri" w:eastAsia="Calibri" w:hAnsi="Calibri"/>
          <w:sz w:val="22"/>
          <w:szCs w:val="22"/>
        </w:rPr>
        <w:t xml:space="preserve">Growth percentage: -100 percent</w:t>
      </w:r>
    </w:p>
    <w:p>
      <w:pPr>
        <w:pStyle w:val="ListParagraph"/>
        <w:numPr>
          <w:ilvl w:val="0"/>
          <w:numId w:val="1"/>
        </w:numPr>
        <w:spacing w:after="80"/>
      </w:pPr>
      <w:r>
        <w:rPr>
          <w:rFonts w:ascii="Calibri" w:cs="Calibri" w:eastAsia="Calibri" w:hAnsi="Calibri"/>
          <w:sz w:val="22"/>
          <w:szCs w:val="22"/>
        </w:rPr>
        <w:t xml:space="preserve">Previous period count: 1</w:t>
      </w:r>
    </w:p>
    <w:p>
      <w:pPr>
        <w:pStyle w:val="ListParagraph"/>
        <w:numPr>
          <w:ilvl w:val="0"/>
          <w:numId w:val="1"/>
        </w:numPr>
        <w:spacing w:after="80"/>
      </w:pPr>
      <w:r>
        <w:rPr>
          <w:rFonts w:ascii="Calibri" w:cs="Calibri" w:eastAsia="Calibri" w:hAnsi="Calibri"/>
          <w:sz w:val="22"/>
          <w:szCs w:val="22"/>
        </w:rPr>
        <w:t xml:space="preserve">Modules analyzed: 1</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0. Report category: Publication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Conduct an audit of the research management system to verify if the zero-record count is due to a lack of activity or a failure in data entry/reporting.</w:t>
      </w:r>
    </w:p>
    <w:p>
      <w:pPr>
        <w:pStyle w:val="ListParagraph"/>
        <w:numPr>
          <w:ilvl w:val="0"/>
          <w:numId w:val="1"/>
        </w:numPr>
        <w:spacing w:after="80"/>
      </w:pPr>
      <w:r>
        <w:rPr>
          <w:rFonts w:ascii="Calibri" w:cs="Calibri" w:eastAsia="Calibri" w:hAnsi="Calibri"/>
          <w:sz w:val="22"/>
          <w:szCs w:val="22"/>
        </w:rPr>
        <w:t xml:space="preserve">Implement a mandatory faculty training program regarding the submission of research outputs to the institutional repository.</w:t>
      </w:r>
    </w:p>
    <w:p>
      <w:pPr>
        <w:pStyle w:val="ListParagraph"/>
        <w:numPr>
          <w:ilvl w:val="0"/>
          <w:numId w:val="1"/>
        </w:numPr>
        <w:spacing w:after="80"/>
      </w:pPr>
      <w:r>
        <w:rPr>
          <w:rFonts w:ascii="Calibri" w:cs="Calibri" w:eastAsia="Calibri" w:hAnsi="Calibri"/>
          <w:sz w:val="22"/>
          <w:szCs w:val="22"/>
        </w:rPr>
        <w:t xml:space="preserve">Establish a centralized monitoring mechanism to track research progress throughout the academic year.</w:t>
      </w:r>
    </w:p>
    <w:p>
      <w:pPr>
        <w:pStyle w:val="ListParagraph"/>
        <w:numPr>
          <w:ilvl w:val="0"/>
          <w:numId w:val="1"/>
        </w:numPr>
        <w:spacing w:after="80"/>
      </w:pPr>
      <w:r>
        <w:rPr>
          <w:rFonts w:ascii="Calibri" w:cs="Calibri" w:eastAsia="Calibri" w:hAnsi="Calibri"/>
          <w:sz w:val="22"/>
          <w:szCs w:val="22"/>
        </w:rPr>
        <w:t xml:space="preserve">Review institutional research policies to identify potential barriers to faculty publication and reporting.</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Publication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No strengths identified due to the absence of publication records for the 2025-2026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publication records for the 2025-2026 period is zero.</w:t>
      </w:r>
    </w:p>
    <w:p>
      <w:pPr>
        <w:pStyle w:val="ListParagraph"/>
        <w:numPr>
          <w:ilvl w:val="0"/>
          <w:numId w:val="1"/>
        </w:numPr>
        <w:spacing w:after="80"/>
      </w:pPr>
      <w:r>
        <w:rPr>
          <w:rFonts w:ascii="Calibri" w:cs="Calibri" w:eastAsia="Calibri" w:hAnsi="Calibri"/>
          <w:sz w:val="22"/>
          <w:szCs w:val="22"/>
        </w:rPr>
        <w:t xml:space="preserve">The institution experienced a 100 percent decrease in publication output compared to the 2024-2025 period.</w:t>
      </w:r>
    </w:p>
    <w:p>
      <w:pPr>
        <w:pStyle w:val="ListParagraph"/>
        <w:numPr>
          <w:ilvl w:val="0"/>
          <w:numId w:val="1"/>
        </w:numPr>
        <w:spacing w:after="80"/>
      </w:pPr>
      <w:r>
        <w:rPr>
          <w:rFonts w:ascii="Calibri" w:cs="Calibri" w:eastAsia="Calibri" w:hAnsi="Calibri"/>
          <w:sz w:val="22"/>
          <w:szCs w:val="22"/>
        </w:rPr>
        <w:t xml:space="preserve">There is no departmental or categorical breakdown available due to the lack of data.</w:t>
      </w:r>
    </w:p>
    <w:p>
      <w:pPr>
        <w:pStyle w:val="ListParagraph"/>
        <w:numPr>
          <w:ilvl w:val="0"/>
          <w:numId w:val="1"/>
        </w:numPr>
        <w:spacing w:after="80"/>
      </w:pPr>
      <w:r>
        <w:rPr>
          <w:rFonts w:ascii="Calibri" w:cs="Calibri" w:eastAsia="Calibri" w:hAnsi="Calibri"/>
          <w:sz w:val="22"/>
          <w:szCs w:val="22"/>
        </w:rPr>
        <w:t xml:space="preserve">The previous reporting period recorded one publication, indicating a cessation of reported activity.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Publication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2026-07-30T07:55:25.268Z</dcterms:created>
  <dcterms:modified xsi:type="dcterms:W3CDTF">2026-07-30T07:55:25.268Z</dcterms:modified>
</cp:coreProperties>
</file>

<file path=docProps/custom.xml><?xml version="1.0" encoding="utf-8"?>
<Properties xmlns="http://schemas.openxmlformats.org/officeDocument/2006/custom-properties" xmlns:vt="http://schemas.openxmlformats.org/officeDocument/2006/docPropsVTypes"/>
</file>