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Industrial Visit Report on QuantumMind Technologies Pvt. Ltd.</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Industrial Visit to QuantumMind Technologies Pvt. Ltd.</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QuantumMind Technologies Pvt. Ltd., Hyderabad</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5th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54 AIML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organized an industrial visit to QuantumMind Technologies Pvt. Ltd., Hyderabad, to provide students with practical insights into the AI industry.</w:t>
      </w:r>
    </w:p>
    <w:p>
      <w:pPr>
        <w:spacing w:after="120" w:line="240"/>
        <w:jc w:val="both"/>
      </w:pPr>
      <w:r>
        <w:rPr>
          <w:rFonts w:ascii="Times New Roman" w:cs="Times New Roman" w:eastAsia="Times New Roman" w:hAnsi="Times New Roman"/>
          <w:sz w:val="24"/>
          <w:szCs w:val="24"/>
        </w:rPr>
        <w:t xml:space="preserve">This visit aimed to expose students to the real-world application of AI, Machine Learning, and Data Analytics, ensuring they are well-prepared for the professional challenges ahead.</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industrial visit were:</w:t>
      </w:r>
    </w:p>
    <w:p>
      <w:pPr>
        <w:spacing w:after="80" w:line="240"/>
        <w:jc w:val="both"/>
      </w:pPr>
      <w:r>
        <w:rPr>
          <w:rFonts w:ascii="Times New Roman" w:cs="Times New Roman" w:eastAsia="Times New Roman" w:hAnsi="Times New Roman"/>
          <w:sz w:val="24"/>
          <w:szCs w:val="24"/>
        </w:rPr>
        <w:t xml:space="preserve">1. To provide practical exposure to AI and Machine Learning workflows.</w:t>
      </w:r>
    </w:p>
    <w:p>
      <w:pPr>
        <w:spacing w:after="80" w:line="240"/>
        <w:jc w:val="both"/>
      </w:pPr>
      <w:r>
        <w:rPr>
          <w:rFonts w:ascii="Times New Roman" w:cs="Times New Roman" w:eastAsia="Times New Roman" w:hAnsi="Times New Roman"/>
          <w:sz w:val="24"/>
          <w:szCs w:val="24"/>
        </w:rPr>
        <w:t xml:space="preserve">2. To understand the implementation of Generative AI and Computer Vision in industry.</w:t>
      </w:r>
    </w:p>
    <w:p>
      <w:pPr>
        <w:spacing w:after="80" w:line="240"/>
        <w:jc w:val="both"/>
      </w:pPr>
      <w:r>
        <w:rPr>
          <w:rFonts w:ascii="Times New Roman" w:cs="Times New Roman" w:eastAsia="Times New Roman" w:hAnsi="Times New Roman"/>
          <w:sz w:val="24"/>
          <w:szCs w:val="24"/>
        </w:rPr>
        <w:t xml:space="preserve">3. To bridge the gap between academic theory and industrial practice.</w:t>
      </w:r>
    </w:p>
    <w:p>
      <w:pPr>
        <w:spacing w:after="80" w:line="240"/>
        <w:jc w:val="both"/>
      </w:pPr>
      <w:r>
        <w:rPr>
          <w:rFonts w:ascii="Times New Roman" w:cs="Times New Roman" w:eastAsia="Times New Roman" w:hAnsi="Times New Roman"/>
          <w:sz w:val="24"/>
          <w:szCs w:val="24"/>
        </w:rPr>
        <w:t xml:space="preserve">4. To explore career opportunities and required skill sets for AI professionals.</w:t>
      </w:r>
    </w:p>
    <w:p>
      <w:pPr>
        <w:spacing w:after="120" w:before="200" w:line="240"/>
        <w:jc w:val="left"/>
      </w:pPr>
      <w:r>
        <w:rPr>
          <w:rFonts w:ascii="Times New Roman" w:cs="Times New Roman" w:eastAsia="Times New Roman" w:hAnsi="Times New Roman"/>
          <w:b/>
          <w:bCs/>
          <w:sz w:val="28"/>
          <w:szCs w:val="28"/>
        </w:rPr>
        <w:t xml:space="preserve">Visit Proceedings</w:t>
      </w:r>
    </w:p>
    <w:p>
      <w:pPr>
        <w:spacing w:after="120" w:line="240"/>
        <w:jc w:val="both"/>
      </w:pPr>
      <w:r>
        <w:rPr>
          <w:rFonts w:ascii="Times New Roman" w:cs="Times New Roman" w:eastAsia="Times New Roman" w:hAnsi="Times New Roman"/>
          <w:sz w:val="24"/>
          <w:szCs w:val="24"/>
        </w:rPr>
        <w:t xml:space="preserve">The industrial visit commenced with an introduction to the company's core operations. Students were given a tour of the facility and observed various teams working on AI project development.</w:t>
      </w:r>
    </w:p>
    <w:p>
      <w:pPr>
        <w:spacing w:after="120" w:line="240"/>
        <w:jc w:val="both"/>
      </w:pPr>
      <w:r>
        <w:rPr>
          <w:rFonts w:ascii="Times New Roman" w:cs="Times New Roman" w:eastAsia="Times New Roman" w:hAnsi="Times New Roman"/>
          <w:sz w:val="24"/>
          <w:szCs w:val="24"/>
        </w:rPr>
        <w:t xml:space="preserve">Industry professionals conducted an interactive session where they discussed the lifecycle of AI projects, from data collection to model deployment. Students actively participated by asking questions about industry standards and emerging technologies.</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A total of 54 students from the AIML department participated in the visit. The students showed great enthusiasm and engaged deeply with the industry professionals, demonstrating a keen interest in the practical aspects of their field.</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Artificial Intelligence</w:t>
      </w:r>
    </w:p>
    <w:p>
      <w:pPr>
        <w:spacing w:after="80" w:line="240"/>
        <w:jc w:val="both"/>
      </w:pPr>
      <w:r>
        <w:rPr>
          <w:rFonts w:ascii="Times New Roman" w:cs="Times New Roman" w:eastAsia="Times New Roman" w:hAnsi="Times New Roman"/>
          <w:sz w:val="24"/>
          <w:szCs w:val="24"/>
        </w:rPr>
        <w:t xml:space="preserve">2. Machine Learning</w:t>
      </w:r>
    </w:p>
    <w:p>
      <w:pPr>
        <w:spacing w:after="80" w:line="240"/>
        <w:jc w:val="both"/>
      </w:pPr>
      <w:r>
        <w:rPr>
          <w:rFonts w:ascii="Times New Roman" w:cs="Times New Roman" w:eastAsia="Times New Roman" w:hAnsi="Times New Roman"/>
          <w:sz w:val="24"/>
          <w:szCs w:val="24"/>
        </w:rPr>
        <w:t xml:space="preserve">3. Generative AI</w:t>
      </w:r>
    </w:p>
    <w:p>
      <w:pPr>
        <w:spacing w:after="80" w:line="240"/>
        <w:jc w:val="both"/>
      </w:pPr>
      <w:r>
        <w:rPr>
          <w:rFonts w:ascii="Times New Roman" w:cs="Times New Roman" w:eastAsia="Times New Roman" w:hAnsi="Times New Roman"/>
          <w:sz w:val="24"/>
          <w:szCs w:val="24"/>
        </w:rPr>
        <w:t xml:space="preserve">4. Data Analytics</w:t>
      </w:r>
    </w:p>
    <w:p>
      <w:pPr>
        <w:spacing w:after="80" w:line="240"/>
        <w:jc w:val="both"/>
      </w:pPr>
      <w:r>
        <w:rPr>
          <w:rFonts w:ascii="Times New Roman" w:cs="Times New Roman" w:eastAsia="Times New Roman" w:hAnsi="Times New Roman"/>
          <w:sz w:val="24"/>
          <w:szCs w:val="24"/>
        </w:rPr>
        <w:t xml:space="preserve">5. Computer Vision</w:t>
      </w:r>
    </w:p>
    <w:p>
      <w:pPr>
        <w:spacing w:after="80" w:line="240"/>
        <w:jc w:val="both"/>
      </w:pPr>
      <w:r>
        <w:rPr>
          <w:rFonts w:ascii="Times New Roman" w:cs="Times New Roman" w:eastAsia="Times New Roman" w:hAnsi="Times New Roman"/>
          <w:sz w:val="24"/>
          <w:szCs w:val="24"/>
        </w:rPr>
        <w:t xml:space="preserve">6. Real-world AI project development</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the industrial visit, students were able to:</w:t>
      </w:r>
    </w:p>
    <w:p>
      <w:pPr>
        <w:spacing w:after="80" w:line="240"/>
        <w:jc w:val="both"/>
      </w:pPr>
      <w:r>
        <w:rPr>
          <w:rFonts w:ascii="Times New Roman" w:cs="Times New Roman" w:eastAsia="Times New Roman" w:hAnsi="Times New Roman"/>
          <w:sz w:val="24"/>
          <w:szCs w:val="24"/>
        </w:rPr>
        <w:t xml:space="preserve">1. Gained practical knowledge of AI project lifecycles.</w:t>
      </w:r>
    </w:p>
    <w:p>
      <w:pPr>
        <w:spacing w:after="80" w:line="240"/>
        <w:jc w:val="both"/>
      </w:pPr>
      <w:r>
        <w:rPr>
          <w:rFonts w:ascii="Times New Roman" w:cs="Times New Roman" w:eastAsia="Times New Roman" w:hAnsi="Times New Roman"/>
          <w:sz w:val="24"/>
          <w:szCs w:val="24"/>
        </w:rPr>
        <w:t xml:space="preserve">2. Understood the importance of industry-standard tools and technologies.</w:t>
      </w:r>
    </w:p>
    <w:p>
      <w:pPr>
        <w:spacing w:after="80" w:line="240"/>
        <w:jc w:val="both"/>
      </w:pPr>
      <w:r>
        <w:rPr>
          <w:rFonts w:ascii="Times New Roman" w:cs="Times New Roman" w:eastAsia="Times New Roman" w:hAnsi="Times New Roman"/>
          <w:sz w:val="24"/>
          <w:szCs w:val="24"/>
        </w:rPr>
        <w:t xml:space="preserve">3. Enhanced awareness of career paths in the AI sector.</w:t>
      </w:r>
    </w:p>
    <w:p>
      <w:pPr>
        <w:spacing w:after="80" w:line="240"/>
        <w:jc w:val="both"/>
      </w:pPr>
      <w:r>
        <w:rPr>
          <w:rFonts w:ascii="Times New Roman" w:cs="Times New Roman" w:eastAsia="Times New Roman" w:hAnsi="Times New Roman"/>
          <w:sz w:val="24"/>
          <w:szCs w:val="24"/>
        </w:rPr>
        <w:t xml:space="preserve">4. Improved understanding of the transition from academic concepts to real-world applications.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Exposure to cutting-edge AI technologies.</w:t>
      </w:r>
    </w:p>
    <w:p>
      <w:pPr>
        <w:spacing w:after="80" w:line="240"/>
        <w:jc w:val="both"/>
      </w:pPr>
      <w:r>
        <w:rPr>
          <w:rFonts w:ascii="Times New Roman" w:cs="Times New Roman" w:eastAsia="Times New Roman" w:hAnsi="Times New Roman"/>
          <w:sz w:val="24"/>
          <w:szCs w:val="24"/>
        </w:rPr>
        <w:t xml:space="preserve">2. Direct interaction with industry experts.</w:t>
      </w:r>
    </w:p>
    <w:p>
      <w:pPr>
        <w:spacing w:after="80" w:line="240"/>
        <w:jc w:val="both"/>
      </w:pPr>
      <w:r>
        <w:rPr>
          <w:rFonts w:ascii="Times New Roman" w:cs="Times New Roman" w:eastAsia="Times New Roman" w:hAnsi="Times New Roman"/>
          <w:sz w:val="24"/>
          <w:szCs w:val="24"/>
        </w:rPr>
        <w:t xml:space="preserve">3. Insight into professional project management.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Bridging the gap between academia and industry.</w:t>
      </w:r>
    </w:p>
    <w:p>
      <w:pPr>
        <w:spacing w:after="80" w:line="240"/>
        <w:jc w:val="both"/>
      </w:pPr>
      <w:r>
        <w:rPr>
          <w:rFonts w:ascii="Times New Roman" w:cs="Times New Roman" w:eastAsia="Times New Roman" w:hAnsi="Times New Roman"/>
          <w:sz w:val="24"/>
          <w:szCs w:val="24"/>
        </w:rPr>
        <w:t xml:space="preserve">2. Increased student motivation for professional development.</w:t>
      </w:r>
    </w:p>
    <w:p>
      <w:pPr>
        <w:spacing w:after="80" w:line="240"/>
        <w:jc w:val="both"/>
      </w:pPr>
      <w:r>
        <w:rPr>
          <w:rFonts w:ascii="Times New Roman" w:cs="Times New Roman" w:eastAsia="Times New Roman" w:hAnsi="Times New Roman"/>
          <w:sz w:val="24"/>
          <w:szCs w:val="24"/>
        </w:rPr>
        <w:t xml:space="preserve">3. Better understanding of industry expectations.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industrial visit was a resounding success, providing students with a clear perspective on the professional AI landscape.</w:t>
      </w:r>
    </w:p>
    <w:p>
      <w:pPr>
        <w:spacing w:after="120" w:line="240"/>
        <w:jc w:val="both"/>
      </w:pPr>
      <w:r>
        <w:rPr>
          <w:rFonts w:ascii="Times New Roman" w:cs="Times New Roman" w:eastAsia="Times New Roman" w:hAnsi="Times New Roman"/>
          <w:sz w:val="24"/>
          <w:szCs w:val="24"/>
        </w:rPr>
        <w:t xml:space="preserve">The department plans to continue organizing such visits to foster a culture of practical learning and industry readiness.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industrial visit to QuantumMind Technologies Pvt. Ltd. provided 54 AIML students with essential exposure to real-world AI and Machine Learning applications. The visit focused on bridging the gap between academic theory and industry practice, covering topics such as Generative AI, Data Analytics, and Computer Vision. Students gained insights into professional project workflows and career opportunities, significantly enhancing their understanding of the industry. The event was a successful initiative by the Department of AIML to prepare students for future professional roles.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gratitude to the management of QuantumMind Technologies Pvt. Ltd. for hosting the students and providing a valuable learning experience. We also thank the faculty and students for their active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2026-08-08T06:55:34.502Z</dcterms:created>
  <dcterms:modified xsi:type="dcterms:W3CDTF">2026-08-08T06:55:34.502Z</dcterms:modified>
</cp:coreProperties>
</file>

<file path=docProps/custom.xml><?xml version="1.0" encoding="utf-8"?>
<Properties xmlns="http://schemas.openxmlformats.org/officeDocument/2006/custom-properties" xmlns:vt="http://schemas.openxmlformats.org/officeDocument/2006/docPropsVTypes"/>
</file>