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on Microsoft Azure Cloud Infrastructure to address the growing demand for cloud computing skills in the industry.</w:t>
      </w:r>
    </w:p>
    <w:p>
      <w:pPr>
        <w:spacing w:after="120" w:line="240"/>
        <w:jc w:val="both"/>
      </w:pPr>
      <w:r>
        <w:rPr>
          <w:rFonts w:ascii="Times New Roman" w:cs="Times New Roman" w:eastAsia="Times New Roman" w:hAnsi="Times New Roman"/>
          <w:sz w:val="24"/>
          <w:szCs w:val="24"/>
        </w:rPr>
        <w:t xml:space="preserve">The workshop aimed to provide students with a comprehensive overview of cloud services, infrastructure management, and the strategic importance of cloud adoption in modern enterprise environments.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impart technical knowledge on Microsoft Azure Cloud services.</w:t>
      </w:r>
    </w:p>
    <w:p>
      <w:pPr>
        <w:spacing w:after="80" w:line="240"/>
        <w:jc w:val="both"/>
      </w:pPr>
      <w:r>
        <w:rPr>
          <w:rFonts w:ascii="Times New Roman" w:cs="Times New Roman" w:eastAsia="Times New Roman" w:hAnsi="Times New Roman"/>
          <w:sz w:val="24"/>
          <w:szCs w:val="24"/>
        </w:rPr>
        <w:t xml:space="preserve">2. To explain cloud infrastructure and deployment methodologies.</w:t>
      </w:r>
    </w:p>
    <w:p>
      <w:pPr>
        <w:spacing w:after="80" w:line="240"/>
        <w:jc w:val="both"/>
      </w:pPr>
      <w:r>
        <w:rPr>
          <w:rFonts w:ascii="Times New Roman" w:cs="Times New Roman" w:eastAsia="Times New Roman" w:hAnsi="Times New Roman"/>
          <w:sz w:val="24"/>
          <w:szCs w:val="24"/>
        </w:rPr>
        <w:t xml:space="preserve">3. To provide insights into industry best practices.</w:t>
      </w:r>
    </w:p>
    <w:p>
      <w:pPr>
        <w:spacing w:after="80" w:line="240"/>
        <w:jc w:val="both"/>
      </w:pPr>
      <w:r>
        <w:rPr>
          <w:rFonts w:ascii="Times New Roman" w:cs="Times New Roman" w:eastAsia="Times New Roman" w:hAnsi="Times New Roman"/>
          <w:sz w:val="24"/>
          <w:szCs w:val="24"/>
        </w:rPr>
        <w:t xml:space="preserve">4. To guide students on certification paths and career opportunities in the cloud domain.</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significance of cloud computing in the current technological era. Dr. Mahesh Patil delivered a structured session covering the core components of Azure Cloud. The proceedings were highly interactive, with the speaker encouraging students to participate in discussions regarding real-world cloud applications. The session flow transitioned from fundamental cloud concepts to advanced deployment techniques, ensuring a holistic learning experience for all attendees.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industry-standard practices to the session. His delivery was focused on practical application, ensuring that students understood not just the 'how' but also the 'why' behind cloud infrastructure decisions.</w:t>
      </w:r>
    </w:p>
    <w:p>
      <w:pPr>
        <w:spacing w:after="120" w:line="240"/>
        <w:jc w:val="both"/>
      </w:pPr>
      <w:r>
        <w:rPr>
          <w:rFonts w:ascii="Times New Roman" w:cs="Times New Roman" w:eastAsia="Times New Roman" w:hAnsi="Times New Roman"/>
          <w:sz w:val="24"/>
          <w:szCs w:val="24"/>
        </w:rPr>
        <w:t xml:space="preserve">The workshop saw active participation from 50 students. The engagement level was high, with students demonstrating keen interest in the technical aspects of cloud computing and its future prospects. The presence of faculty members further encouraged a professional and academic atmosphere.</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 overview</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Proficiency in understanding Azure cloud infrastructure.</w:t>
      </w:r>
    </w:p>
    <w:p>
      <w:pPr>
        <w:spacing w:after="80" w:line="240"/>
        <w:jc w:val="both"/>
      </w:pPr>
      <w:r>
        <w:rPr>
          <w:rFonts w:ascii="Times New Roman" w:cs="Times New Roman" w:eastAsia="Times New Roman" w:hAnsi="Times New Roman"/>
          <w:sz w:val="24"/>
          <w:szCs w:val="24"/>
        </w:rPr>
        <w:t xml:space="preserve">2. Knowledge of deployment techniques.</w:t>
      </w:r>
    </w:p>
    <w:p>
      <w:pPr>
        <w:spacing w:after="80" w:line="240"/>
        <w:jc w:val="both"/>
      </w:pPr>
      <w:r>
        <w:rPr>
          <w:rFonts w:ascii="Times New Roman" w:cs="Times New Roman" w:eastAsia="Times New Roman" w:hAnsi="Times New Roman"/>
          <w:sz w:val="24"/>
          <w:szCs w:val="24"/>
        </w:rPr>
        <w:t xml:space="preserve">3. Clarity on career paths and industry requirements.</w:t>
      </w:r>
    </w:p>
    <w:p>
      <w:pPr>
        <w:spacing w:after="80" w:line="240"/>
        <w:jc w:val="both"/>
      </w:pPr>
      <w:r>
        <w:rPr>
          <w:rFonts w:ascii="Times New Roman" w:cs="Times New Roman" w:eastAsia="Times New Roman" w:hAnsi="Times New Roman"/>
          <w:sz w:val="24"/>
          <w:szCs w:val="24"/>
        </w:rPr>
        <w:t xml:space="preserve">4. Enhanced awareness of cloud certification benefits.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guidance from Dr. Mahesh Patil.</w:t>
      </w:r>
    </w:p>
    <w:p>
      <w:pPr>
        <w:spacing w:after="80" w:line="240"/>
        <w:jc w:val="both"/>
      </w:pPr>
      <w:r>
        <w:rPr>
          <w:rFonts w:ascii="Times New Roman" w:cs="Times New Roman" w:eastAsia="Times New Roman" w:hAnsi="Times New Roman"/>
          <w:sz w:val="24"/>
          <w:szCs w:val="24"/>
        </w:rPr>
        <w:t xml:space="preserve">2. Strong support from the HOD and AIML faculty.</w:t>
      </w:r>
    </w:p>
    <w:p>
      <w:pPr>
        <w:spacing w:after="80" w:line="240"/>
        <w:jc w:val="both"/>
      </w:pPr>
      <w:r>
        <w:rPr>
          <w:rFonts w:ascii="Times New Roman" w:cs="Times New Roman" w:eastAsia="Times New Roman" w:hAnsi="Times New Roman"/>
          <w:sz w:val="24"/>
          <w:szCs w:val="24"/>
        </w:rPr>
        <w:t xml:space="preserve">3. High student attendance and engagement.</w:t>
      </w:r>
    </w:p>
    <w:p>
      <w:pPr>
        <w:spacing w:after="80" w:line="240"/>
        <w:jc w:val="both"/>
      </w:pPr>
      <w:r>
        <w:rPr>
          <w:rFonts w:ascii="Times New Roman" w:cs="Times New Roman" w:eastAsia="Times New Roman" w:hAnsi="Times New Roman"/>
          <w:sz w:val="24"/>
          <w:szCs w:val="24"/>
        </w:rPr>
        <w:t xml:space="preserve">4. Comprehensive coverage of both technical and career-oriented topics.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Improved understanding of industry-standard deployment practices.</w:t>
      </w:r>
    </w:p>
    <w:p>
      <w:pPr>
        <w:spacing w:after="80" w:line="240"/>
        <w:jc w:val="both"/>
      </w:pPr>
      <w:r>
        <w:rPr>
          <w:rFonts w:ascii="Times New Roman" w:cs="Times New Roman" w:eastAsia="Times New Roman" w:hAnsi="Times New Roman"/>
          <w:sz w:val="24"/>
          <w:szCs w:val="24"/>
        </w:rPr>
        <w:t xml:space="preserve">3. Increased awareness of professional certification importance.</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critical aspects of Microsoft Azure Cloud.</w:t>
      </w:r>
    </w:p>
    <w:p>
      <w:pPr>
        <w:spacing w:after="120" w:line="240"/>
        <w:jc w:val="both"/>
      </w:pPr>
      <w:r>
        <w:rPr>
          <w:rFonts w:ascii="Times New Roman" w:cs="Times New Roman" w:eastAsia="Times New Roman" w:hAnsi="Times New Roman"/>
          <w:sz w:val="24"/>
          <w:szCs w:val="24"/>
        </w:rPr>
        <w:t xml:space="preserve">The event served as a valuable bridge between academic curriculum and industry expectations, leaving students better prepared for their professional careers.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AIML department at East West University conducted a successful workshop on Microsoft Azure Cloud Infrastructure. Led by Dr. Mahesh Patil, the session provided 50 students with essential insights into cloud services, deployment, and career prospects. The event was highly interactive, fostering a strong learning environment supported by the department's faculty.</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HOD, Prof. Siddheshwar Patil, for his constant support, and all the faculty members and students who contributed to the success of this event.</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2026-08-03T07:37:16.177Z</dcterms:created>
  <dcterms:modified xsi:type="dcterms:W3CDTF">2026-08-03T07:37:16.177Z</dcterms:modified>
</cp:coreProperties>
</file>

<file path=docProps/custom.xml><?xml version="1.0" encoding="utf-8"?>
<Properties xmlns="http://schemas.openxmlformats.org/officeDocument/2006/custom-properties" xmlns:vt="http://schemas.openxmlformats.org/officeDocument/2006/docPropsVTypes"/>
</file>