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hipments"/>
    <w:p>
      <w:pPr>
        <w:pStyle w:val="Heading1"/>
      </w:pPr>
      <w:r>
        <w:t xml:space="preserve">Shipments</w:t>
      </w:r>
    </w:p>
    <w:p>
      <w:pPr>
        <w:pStyle w:val="FirstParagraph"/>
      </w:pPr>
      <w:r>
        <w:rPr>
          <w:b/>
          <w:bCs/>
        </w:rPr>
        <w:t xml:space="preserve">Overview</w:t>
      </w:r>
    </w:p>
    <w:p>
      <w:pPr>
        <w:pStyle w:val="BodyText"/>
      </w:pPr>
      <w:r>
        <w:t xml:space="preserve">The Shipments section is designed to manage and monitor shipments within the system. It includes two main views: Pending and Shipped, allowing clear and structured control of the status of each shipment.</w:t>
      </w:r>
    </w:p>
    <w:p>
      <w:pPr>
        <w:pStyle w:val="BodyText"/>
      </w:pPr>
      <w:r>
        <w:rPr>
          <w:b/>
          <w:bCs/>
        </w:rPr>
        <w:t xml:space="preserve">Main features</w:t>
      </w:r>
    </w:p>
    <w:bookmarkStart w:id="20" w:name="available-views"/>
    <w:p>
      <w:pPr>
        <w:pStyle w:val="Heading2"/>
      </w:pPr>
      <w:r>
        <w:t xml:space="preserve">Available Views</w:t>
      </w:r>
    </w:p>
    <w:p>
      <w:pPr>
        <w:numPr>
          <w:ilvl w:val="0"/>
          <w:numId w:val="1001"/>
        </w:numPr>
      </w:pPr>
      <w:r>
        <w:t xml:space="preserve">Pending: Displays a list of shipments that have not yet been processed or shipped.</w:t>
      </w:r>
    </w:p>
    <w:p>
      <w:pPr>
        <w:numPr>
          <w:ilvl w:val="0"/>
          <w:numId w:val="1001"/>
        </w:numPr>
      </w:pPr>
      <w:r>
        <w:t xml:space="preserve">Shipped: Displays a list of shipments that have already been managed and marked as shipped.</w:t>
      </w:r>
    </w:p>
    <w:bookmarkEnd w:id="20"/>
    <w:bookmarkStart w:id="21" w:name="navigation-between-views"/>
    <w:p>
      <w:pPr>
        <w:pStyle w:val="Heading2"/>
      </w:pPr>
      <w:r>
        <w:t xml:space="preserve">Navigation between views</w:t>
      </w:r>
    </w:p>
    <w:p>
      <w:pPr>
        <w:pStyle w:val="FirstParagraph"/>
      </w:pPr>
      <w:r>
        <w:t xml:space="preserve">Users can switch between the Pending and Shipped tabs to view the items corresponding to each status.</w:t>
      </w:r>
    </w:p>
    <w:bookmarkEnd w:id="21"/>
    <w:bookmarkStart w:id="25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List of Pending Shipments:</w:t>
      </w:r>
    </w:p>
    <w:p>
      <w:pPr>
        <w:pStyle w:val="Compact"/>
        <w:numPr>
          <w:ilvl w:val="0"/>
          <w:numId w:val="1002"/>
        </w:numPr>
      </w:pPr>
      <w:r>
        <w:t xml:space="preserve">A list of shipments not yet processed is displayed.</w:t>
      </w:r>
    </w:p>
    <w:p>
      <w:pPr>
        <w:pStyle w:val="FirstParagraph"/>
      </w:pPr>
      <w:r>
        <w:t xml:space="preserve">Each row includes the following information:</w:t>
      </w:r>
    </w:p>
    <w:p>
      <w:pPr>
        <w:numPr>
          <w:ilvl w:val="0"/>
          <w:numId w:val="1003"/>
        </w:numPr>
      </w:pPr>
      <w:r>
        <w:t xml:space="preserve">ID: Unique identifier for the shipment.</w:t>
      </w:r>
    </w:p>
    <w:p>
      <w:pPr>
        <w:numPr>
          <w:ilvl w:val="0"/>
          <w:numId w:val="1003"/>
        </w:numPr>
      </w:pPr>
      <w:r>
        <w:t xml:space="preserve">Shipment Number: Shipment reference code or number.</w:t>
      </w:r>
    </w:p>
    <w:p>
      <w:pPr>
        <w:numPr>
          <w:ilvl w:val="0"/>
          <w:numId w:val="1003"/>
        </w:numPr>
      </w:pPr>
      <w:r>
        <w:t xml:space="preserve">Action Buttons:</w:t>
      </w:r>
    </w:p>
    <w:p>
      <w:pPr>
        <w:numPr>
          <w:ilvl w:val="0"/>
          <w:numId w:val="1003"/>
        </w:numPr>
      </w:pPr>
      <w:r>
        <w:t xml:space="preserve">Information: Provides additional details about the shipment. When clicked, a pop-up or modal box opens with relevant information.</w:t>
      </w:r>
    </w:p>
    <w:p>
      <w:pPr>
        <w:numPr>
          <w:ilvl w:val="0"/>
          <w:numId w:val="1003"/>
        </w:numPr>
      </w:pPr>
      <w:r>
        <w:t xml:space="preserve">Labels: Generates and allows you to download labels for the corresponding shipment.</w:t>
      </w:r>
    </w:p>
    <w:p>
      <w:pPr>
        <w:numPr>
          <w:ilvl w:val="0"/>
          <w:numId w:val="1003"/>
        </w:numPr>
      </w:pPr>
      <w:r>
        <w:t xml:space="preserve">Send: Changes the shipment status to</w:t>
      </w:r>
      <w:r>
        <w:t xml:space="preserve"> </w:t>
      </w:r>
      <w:r>
        <w:t xml:space="preserve">“Sent”</w:t>
      </w:r>
      <w:r>
        <w:t xml:space="preserve"> </w:t>
      </w:r>
      <w:r>
        <w:t xml:space="preserve">and automatically moves it to the Sent tab.</w:t>
      </w:r>
    </w:p>
    <w:p>
      <w:pPr>
        <w:numPr>
          <w:ilvl w:val="0"/>
          <w:numId w:val="1003"/>
        </w:numPr>
      </w:pPr>
      <w:r>
        <w:t xml:space="preserve">Delete: Allows you to delete this shipment. TKE will be notified that the ASN needs to be deleted. All packages included in this shipment will appear again in</w:t>
      </w:r>
      <w:r>
        <w:t xml:space="preserve"> </w:t>
      </w:r>
      <w:r>
        <w:t xml:space="preserve">“Pending Shipment”</w:t>
      </w:r>
      <w:r>
        <w:t xml:space="preserve">.</w:t>
      </w:r>
    </w:p>
    <w:p>
      <w:pPr>
        <w:pStyle w:val="CaptionedFigure"/>
      </w:pPr>
      <w:r>
        <w:drawing>
          <wp:inline>
            <wp:extent cx="5334000" cy="1170359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images/img-tke/cap-env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5"/>
    <w:bookmarkStart w:id="29" w:name="sent"/>
    <w:p>
      <w:pPr>
        <w:pStyle w:val="Heading2"/>
      </w:pPr>
      <w:r>
        <w:t xml:space="preserve">Sent</w:t>
      </w:r>
    </w:p>
    <w:p>
      <w:pPr>
        <w:pStyle w:val="FirstParagraph"/>
      </w:pPr>
      <w:r>
        <w:t xml:space="preserve">Sent Shipments List:</w:t>
      </w:r>
    </w:p>
    <w:p>
      <w:pPr>
        <w:pStyle w:val="BodyText"/>
      </w:pPr>
      <w:r>
        <w:t xml:space="preserve">Similar to the Pending tab list, but shows only shipments that have already been processed and sent.</w:t>
      </w:r>
    </w:p>
    <w:p>
      <w:pPr>
        <w:pStyle w:val="BodyText"/>
      </w:pPr>
      <w:r>
        <w:t xml:space="preserve">Each row includes:</w:t>
      </w:r>
    </w:p>
    <w:p>
      <w:pPr>
        <w:pStyle w:val="Compact"/>
        <w:numPr>
          <w:ilvl w:val="0"/>
          <w:numId w:val="1004"/>
        </w:numPr>
      </w:pPr>
      <w:r>
        <w:t xml:space="preserve">ID: ASN identifier.</w:t>
      </w:r>
    </w:p>
    <w:p>
      <w:pPr>
        <w:pStyle w:val="Compact"/>
        <w:numPr>
          <w:ilvl w:val="0"/>
          <w:numId w:val="1004"/>
        </w:numPr>
      </w:pPr>
      <w:r>
        <w:t xml:space="preserve">Shipment Number: Shipment code or reference number.</w:t>
      </w:r>
    </w:p>
    <w:p>
      <w:pPr>
        <w:pStyle w:val="Compact"/>
        <w:numPr>
          <w:ilvl w:val="0"/>
          <w:numId w:val="1004"/>
        </w:numPr>
      </w:pPr>
      <w:r>
        <w:t xml:space="preserve">Shipment date.</w:t>
      </w:r>
    </w:p>
    <w:p>
      <w:pPr>
        <w:pStyle w:val="Compact"/>
        <w:numPr>
          <w:ilvl w:val="0"/>
          <w:numId w:val="1004"/>
        </w:numPr>
      </w:pPr>
      <w:r>
        <w:t xml:space="preserve">Action buttons:</w:t>
      </w:r>
    </w:p>
    <w:p>
      <w:pPr>
        <w:pStyle w:val="Compact"/>
        <w:numPr>
          <w:ilvl w:val="0"/>
          <w:numId w:val="1004"/>
        </w:numPr>
      </w:pPr>
      <w:r>
        <w:t xml:space="preserve">Information: Provides additional details about the shipment. When clicked, a pop-up or modal box opens with relevant information.</w:t>
      </w:r>
    </w:p>
    <w:p>
      <w:pPr>
        <w:pStyle w:val="Compact"/>
        <w:numPr>
          <w:ilvl w:val="0"/>
          <w:numId w:val="1004"/>
        </w:numPr>
      </w:pPr>
      <w:r>
        <w:t xml:space="preserve">Labels: Generates and allows you to download labels (item, box, pallet, and packing slip) for the corresponding shipment.</w:t>
      </w:r>
    </w:p>
    <w:p>
      <w:pPr>
        <w:pStyle w:val="Compact"/>
        <w:numPr>
          <w:ilvl w:val="0"/>
          <w:numId w:val="1004"/>
        </w:numPr>
      </w:pPr>
      <w:r>
        <w:t xml:space="preserve">Shipped: Shipment status information.</w:t>
      </w:r>
    </w:p>
    <w:p>
      <w:pPr>
        <w:pStyle w:val="FirstParagraph"/>
      </w:pPr>
      <w:r>
        <w:t xml:space="preserve">This view acts as a record of completed shipments, allowing you to consult them at any time.</w:t>
      </w:r>
    </w:p>
    <w:p>
      <w:pPr>
        <w:pStyle w:val="CaptionedFigure"/>
      </w:pPr>
      <w:r>
        <w:drawing>
          <wp:inline>
            <wp:extent cx="5334000" cy="2411706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images/listEnvyEnvy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9"/>
    <w:bookmarkStart w:id="30" w:name="frequently-asked-questions"/>
    <w:p>
      <w:pPr>
        <w:pStyle w:val="Heading2"/>
      </w:pPr>
      <w:r>
        <w:t xml:space="preserve">Frequently asked questions</w:t>
      </w:r>
    </w:p>
    <w:p>
      <w:pPr>
        <w:pStyle w:val="FirstParagraph"/>
      </w:pPr>
      <w:r>
        <w:t xml:space="preserve">What information is displayed in the Shipments section?</w:t>
      </w:r>
    </w:p>
    <w:p>
      <w:pPr>
        <w:pStyle w:val="BodyText"/>
      </w:pPr>
      <w:r>
        <w:t xml:space="preserve">The Shipments section has two main tabs:</w:t>
      </w:r>
    </w:p>
    <w:p>
      <w:pPr>
        <w:pStyle w:val="BodyText"/>
      </w:pPr>
      <w:r>
        <w:t xml:space="preserve">Pending: Displays shipments that have not yet been processed, with the following information:</w:t>
      </w:r>
      <w:r>
        <w:t xml:space="preserve"> </w:t>
      </w:r>
      <w:r>
        <w:t xml:space="preserve">Shipment ID.</w:t>
      </w:r>
      <w:r>
        <w:t xml:space="preserve"> </w:t>
      </w:r>
      <w:r>
        <w:t xml:space="preserve">Shipment Number.</w:t>
      </w:r>
      <w:r>
        <w:t xml:space="preserve"> </w:t>
      </w:r>
      <w:r>
        <w:t xml:space="preserve">Action Buttons: Info, Labels, and Send .</w:t>
      </w:r>
      <w:r>
        <w:t xml:space="preserve"> </w:t>
      </w:r>
      <w:r>
        <w:t xml:space="preserve">Shipped: Displays shipments that have already been processed, with the same information fields.</w:t>
      </w:r>
    </w:p>
    <w:p>
      <w:pPr>
        <w:pStyle w:val="BodyText"/>
      </w:pPr>
      <w:r>
        <w:t xml:space="preserve">What actions can I perform from the</w:t>
      </w:r>
      <w:r>
        <w:t xml:space="preserve"> </w:t>
      </w:r>
      <w:r>
        <w:t xml:space="preserve">“Pending”</w:t>
      </w:r>
      <w:r>
        <w:t xml:space="preserve"> </w:t>
      </w:r>
      <w:r>
        <w:t xml:space="preserve">tab?</w:t>
      </w:r>
    </w:p>
    <w:p>
      <w:pPr>
        <w:pStyle w:val="BodyText"/>
      </w:pPr>
      <w:r>
        <w:t xml:space="preserve">From the Pending tab, you can:</w:t>
      </w:r>
    </w:p>
    <w:p>
      <w:pPr>
        <w:pStyle w:val="BodyText"/>
      </w:pPr>
      <w:r>
        <w:t xml:space="preserve">View detailed shipment information by selecting the Info button.</w:t>
      </w:r>
      <w:r>
        <w:t xml:space="preserve"> </w:t>
      </w:r>
      <w:r>
        <w:t xml:space="preserve">Generate labels for items and boxes using the Labels button.</w:t>
      </w:r>
      <w:r>
        <w:t xml:space="preserve"> </w:t>
      </w:r>
      <w:r>
        <w:t xml:space="preserve">Mark a shipment as complete and move it to the Shipped tab using the Send button.</w:t>
      </w:r>
    </w:p>
    <w:p>
      <w:pPr>
        <w:pStyle w:val="BodyText"/>
      </w:pPr>
      <w:r>
        <w:t xml:space="preserve">How can I view a shipment that has already been processed?</w:t>
      </w:r>
    </w:p>
    <w:p>
      <w:pPr>
        <w:pStyle w:val="BodyText"/>
      </w:pPr>
      <w:r>
        <w:t xml:space="preserve">To view already processed shipments:</w:t>
      </w:r>
    </w:p>
    <w:p>
      <w:pPr>
        <w:pStyle w:val="BodyText"/>
      </w:pPr>
      <w:r>
        <w:t xml:space="preserve">Go to the Shipped tab.</w:t>
      </w:r>
      <w:r>
        <w:t xml:space="preserve"> </w:t>
      </w:r>
      <w:r>
        <w:t xml:space="preserve">Find the shipment you need.</w:t>
      </w:r>
      <w:r>
        <w:t xml:space="preserve"> </w:t>
      </w:r>
      <w:r>
        <w:t xml:space="preserve">Select the shipment to view its information or generate labels again.</w:t>
      </w:r>
    </w:p>
    <w:p>
      <w:pPr>
        <w:pStyle w:val="BodyText"/>
      </w:pPr>
      <w:r>
        <w:t xml:space="preserve">What does the</w:t>
      </w:r>
      <w:r>
        <w:t xml:space="preserve"> </w:t>
      </w:r>
      <w:r>
        <w:t xml:space="preserve">“Information”</w:t>
      </w:r>
      <w:r>
        <w:t xml:space="preserve"> </w:t>
      </w:r>
      <w:r>
        <w:t xml:space="preserve">button do?</w:t>
      </w:r>
    </w:p>
    <w:p>
      <w:pPr>
        <w:pStyle w:val="BodyText"/>
      </w:pPr>
      <w:r>
        <w:t xml:space="preserve">The Information button displays ASN details for the selected shipment.</w:t>
      </w:r>
    </w:p>
    <w:p>
      <w:pPr>
        <w:pStyle w:val="BodyText"/>
      </w:pPr>
      <w:r>
        <w:t xml:space="preserve">What happens when I press the</w:t>
      </w:r>
      <w:r>
        <w:t xml:space="preserve"> </w:t>
      </w:r>
      <w:r>
        <w:t xml:space="preserve">“Send”</w:t>
      </w:r>
      <w:r>
        <w:t xml:space="preserve"> </w:t>
      </w:r>
      <w:r>
        <w:t xml:space="preserve">button in the Pending tab?</w:t>
      </w:r>
    </w:p>
    <w:p>
      <w:pPr>
        <w:pStyle w:val="BodyText"/>
      </w:pPr>
      <w:r>
        <w:t xml:space="preserve">When I press the Send button:</w:t>
      </w:r>
    </w:p>
    <w:p>
      <w:pPr>
        <w:pStyle w:val="BodyText"/>
      </w:pPr>
      <w:r>
        <w:t xml:space="preserve">The status of the shipment changes from</w:t>
      </w:r>
      <w:r>
        <w:t xml:space="preserve"> </w:t>
      </w:r>
      <w:r>
        <w:t xml:space="preserve">“Pending”</w:t>
      </w:r>
      <w:r>
        <w:t xml:space="preserve"> </w:t>
      </w:r>
      <w:r>
        <w:t xml:space="preserve">to</w:t>
      </w:r>
      <w:r>
        <w:t xml:space="preserve"> </w:t>
      </w:r>
      <w:r>
        <w:t xml:space="preserve">“Sent.”</w:t>
      </w:r>
      <w:r>
        <w:t xml:space="preserve"> </w:t>
      </w:r>
      <w:r>
        <w:t xml:space="preserve">The shipment is automatically moved from the Pending tab to the Sent tab.</w:t>
      </w:r>
      <w:r>
        <w:t xml:space="preserve"> </w:t>
      </w:r>
      <w:r>
        <w:t xml:space="preserve">This change ensures a clear record of completed shipments.</w:t>
      </w:r>
    </w:p>
    <w:p>
      <w:pPr>
        <w:pStyle w:val="BodyText"/>
      </w:pPr>
      <w:r>
        <w:t xml:space="preserve">Can I generate labels for already completed shipments?</w:t>
      </w:r>
    </w:p>
    <w:p>
      <w:pPr>
        <w:pStyle w:val="BodyText"/>
      </w:pPr>
      <w:r>
        <w:t xml:space="preserve">Yes, from the Sent tab, you can generate labels again using the Labels button associated with each shipment.</w:t>
      </w:r>
    </w:p>
    <w:p>
      <w:pPr>
        <w:pStyle w:val="BodyText"/>
      </w:pPr>
      <w:r>
        <w:t xml:space="preserve">What is the difference between the</w:t>
      </w:r>
      <w:r>
        <w:t xml:space="preserve"> </w:t>
      </w:r>
      <w:r>
        <w:t xml:space="preserve">“Pending”</w:t>
      </w:r>
      <w:r>
        <w:t xml:space="preserve"> </w:t>
      </w:r>
      <w:r>
        <w:t xml:space="preserve">and</w:t>
      </w:r>
      <w:r>
        <w:t xml:space="preserve"> </w:t>
      </w:r>
      <w:r>
        <w:t xml:space="preserve">“Sent”</w:t>
      </w:r>
      <w:r>
        <w:t xml:space="preserve"> </w:t>
      </w:r>
      <w:r>
        <w:t xml:space="preserve">tabs?</w:t>
      </w:r>
    </w:p>
    <w:p>
      <w:pPr>
        <w:pStyle w:val="BodyText"/>
      </w:pPr>
      <w:r>
        <w:t xml:space="preserve">Pending: Contains shipments that have not yet been processed or completed. These can be managed with actions such as send and generate labels.</w:t>
      </w:r>
    </w:p>
    <w:p>
      <w:pPr>
        <w:pStyle w:val="BodyText"/>
      </w:pPr>
      <w:r>
        <w:t xml:space="preserve">Sent: Contains shipments that have already been processed and marked as completed. Here you can only check the details or generate labels again.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2025-03-05T16:11:38Z</dcterms:created>
  <dcterms:modified xsi:type="dcterms:W3CDTF">2025-03-05T16:11:38Z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