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quilino"/>
    <w:p>
      <w:pPr>
        <w:pStyle w:val="Heading1"/>
      </w:pPr>
      <w:r>
        <w:t xml:space="preserve">Inquilino</w:t>
      </w:r>
    </w:p>
    <w:p>
      <w:pPr>
        <w:pStyle w:val="FirstParagraph"/>
      </w:pPr>
      <w:r>
        <w:t xml:space="preserve">El campo de inquilino permite la selección de la empresa en particular a la cual querremos acceder. Es importante destacar que cada cliente/proveedor tiene su propio inquilino que es el nombre de la empresa en mayúsculas, deberemos antes de hacer el inicio de sesión elegir el inquilino adecuado.</w:t>
      </w:r>
    </w:p>
    <w:p>
      <w:pPr>
        <w:pStyle w:val="BodyText"/>
      </w:pPr>
      <w:r>
        <w:t xml:space="preserve">Pulsaremos el botón</w:t>
      </w:r>
      <w:r>
        <w:t xml:space="preserve"> </w:t>
      </w:r>
      <w:r>
        <w:t xml:space="preserve">“Cambiar”</w:t>
      </w:r>
      <w:r>
        <w:t xml:space="preserve"> </w:t>
      </w:r>
      <w:r>
        <w:t xml:space="preserve">de la página de login y nos saldrá un desplegable donde deberemos de introducir el nombre de nuestra empresa en mayúsculas.</w:t>
      </w:r>
    </w:p>
    <w:p>
      <w:pPr>
        <w:pStyle w:val="CaptionedFigure"/>
      </w:pPr>
      <w:r>
        <w:drawing>
          <wp:inline>
            <wp:extent cx="5334000" cy="3321563"/>
            <wp:effectExtent b="0" l="0" r="0" t="0"/>
            <wp:docPr descr="Captura_de_pantalla_2025-01-14_152158" title="" id="21" name="Picture"/>
            <a:graphic>
              <a:graphicData uri="http://schemas.openxmlformats.org/drawingml/2006/picture">
                <pic:pic>
                  <pic:nvPicPr>
                    <pic:cNvPr descr="images/login_TK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Captura_de_pantalla_2025-01-14_152158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2025-03-05T15:50:52Z</dcterms:created>
  <dcterms:modified xsi:type="dcterms:W3CDTF">2025-03-05T15:50:52Z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