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5504" w:rsidRDefault="001D5504">
      <w:pPr>
        <w:pStyle w:val="papersubtitle"/>
      </w:pPr>
      <w:bookmarkStart w:id="0" w:name="_GoBack"/>
      <w:bookmarkEnd w:id="0"/>
      <w:r w:rsidRPr="001D5504">
        <w:t xml:space="preserve">ANALYSIS OF </w:t>
      </w:r>
      <w:r w:rsidR="006F60FC">
        <w:t xml:space="preserve">FLUID </w:t>
      </w:r>
      <w:r w:rsidRPr="001D5504">
        <w:t>FLOW PATTERN</w:t>
      </w:r>
      <w:r w:rsidR="006F60FC">
        <w:t>S</w:t>
      </w:r>
      <w:r w:rsidRPr="001D5504">
        <w:t xml:space="preserve"> DURING CARBON DIOXIDE              ABSOR</w:t>
      </w:r>
      <w:r w:rsidR="006A06CB">
        <w:t>P</w:t>
      </w:r>
      <w:r w:rsidRPr="001D5504">
        <w:t>TION IN BROMOTHYMOL  BLUE IN A CELL WITH DIRECTIONAL PERMEABILITY</w:t>
      </w:r>
    </w:p>
    <w:p w:rsidR="00ED13D6" w:rsidRPr="00E02BE6" w:rsidRDefault="00ED13D6"/>
    <w:p w:rsidR="00ED13D6" w:rsidRPr="00E02BE6" w:rsidRDefault="00ED13D6">
      <w:pPr>
        <w:pStyle w:val="Author"/>
        <w:sectPr w:rsidR="00ED13D6" w:rsidRPr="00E02BE6">
          <w:pgSz w:w="11909" w:h="16834" w:code="9"/>
          <w:pgMar w:top="1080" w:right="734" w:bottom="2434" w:left="734" w:header="720" w:footer="720" w:gutter="0"/>
          <w:cols w:space="720"/>
          <w:docGrid w:linePitch="360"/>
        </w:sectPr>
      </w:pPr>
    </w:p>
    <w:p w:rsidR="00ED13D6" w:rsidRPr="007478C0" w:rsidRDefault="007478C0" w:rsidP="00B57A1C">
      <w:pPr>
        <w:pStyle w:val="Author"/>
        <w:rPr>
          <w:lang w:val="pt-BR"/>
        </w:rPr>
      </w:pPr>
      <w:r w:rsidRPr="007478C0">
        <w:rPr>
          <w:lang w:val="pt-BR"/>
        </w:rPr>
        <w:lastRenderedPageBreak/>
        <w:t>Clarice Sombra de Medeiros</w:t>
      </w:r>
      <w:r w:rsidR="00CA1405" w:rsidRPr="007478C0">
        <w:rPr>
          <w:lang w:val="pt-BR"/>
        </w:rPr>
        <w:t xml:space="preserve"> and </w:t>
      </w:r>
      <w:r>
        <w:rPr>
          <w:lang w:val="pt-BR"/>
        </w:rPr>
        <w:t xml:space="preserve">Dr. Bjornar </w:t>
      </w:r>
      <w:r w:rsidR="00CE3829">
        <w:rPr>
          <w:lang w:val="pt-BR"/>
        </w:rPr>
        <w:t>Sa</w:t>
      </w:r>
      <w:r>
        <w:rPr>
          <w:lang w:val="pt-BR"/>
        </w:rPr>
        <w:t>ndnes</w:t>
      </w:r>
    </w:p>
    <w:p w:rsidR="00ED13D6" w:rsidRPr="00B57A1C" w:rsidRDefault="007478C0" w:rsidP="007478C0">
      <w:pPr>
        <w:pStyle w:val="Affiliation"/>
      </w:pPr>
      <w:r w:rsidRPr="005E06EE">
        <w:t>Research Centre</w:t>
      </w:r>
      <w:r w:rsidR="00B5772A">
        <w:br/>
      </w:r>
      <w:r w:rsidR="00CA1405">
        <w:t xml:space="preserve">College of </w:t>
      </w:r>
      <w:r w:rsidR="009B4E4D">
        <w:t>Engineering</w:t>
      </w:r>
    </w:p>
    <w:p w:rsidR="00ED13D6" w:rsidRPr="00B57A1C" w:rsidRDefault="00CA1405" w:rsidP="00B57A1C">
      <w:pPr>
        <w:pStyle w:val="Affiliation"/>
      </w:pPr>
      <w:r>
        <w:t>Swansea University</w:t>
      </w:r>
    </w:p>
    <w:p w:rsidR="00ED13D6" w:rsidRPr="00B57A1C" w:rsidRDefault="00CA1405" w:rsidP="00B57A1C">
      <w:pPr>
        <w:pStyle w:val="Affiliation"/>
      </w:pPr>
      <w:r>
        <w:t>Swansea UK</w:t>
      </w:r>
    </w:p>
    <w:p w:rsidR="007478C0" w:rsidRDefault="007478C0" w:rsidP="007478C0">
      <w:pPr>
        <w:pStyle w:val="Affiliation"/>
        <w:sectPr w:rsidR="007478C0">
          <w:type w:val="continuous"/>
          <w:pgSz w:w="11909" w:h="16834" w:code="9"/>
          <w:pgMar w:top="1080" w:right="734" w:bottom="2434" w:left="734" w:header="720" w:footer="720" w:gutter="0"/>
          <w:cols w:space="720"/>
          <w:docGrid w:linePitch="360"/>
        </w:sectPr>
      </w:pPr>
      <w:r w:rsidRPr="00E50745">
        <w:rPr>
          <w:rFonts w:ascii="TimesNewRomanPSMT" w:hAnsi="TimesNewRomanPSMT" w:cs="TimesNewRomanPSMT"/>
        </w:rPr>
        <w:t>802194@swansea.ac.uk</w:t>
      </w:r>
    </w:p>
    <w:p w:rsidR="00ED13D6" w:rsidRPr="00E02BE6" w:rsidRDefault="00ED13D6">
      <w:pPr>
        <w:pStyle w:val="Affiliation"/>
      </w:pPr>
    </w:p>
    <w:p w:rsidR="00ED13D6" w:rsidRPr="00E02BE6" w:rsidRDefault="00ED13D6"/>
    <w:p w:rsidR="00ED13D6" w:rsidRPr="00E02BE6" w:rsidRDefault="00ED13D6">
      <w:pPr>
        <w:sectPr w:rsidR="00ED13D6" w:rsidRPr="00E02BE6">
          <w:type w:val="continuous"/>
          <w:pgSz w:w="11909" w:h="16834" w:code="9"/>
          <w:pgMar w:top="1080" w:right="734" w:bottom="2434" w:left="734" w:header="720" w:footer="720" w:gutter="0"/>
          <w:cols w:space="720"/>
          <w:docGrid w:linePitch="360"/>
        </w:sectPr>
      </w:pPr>
    </w:p>
    <w:p w:rsidR="00905488" w:rsidRPr="00E41A7E" w:rsidRDefault="00ED13D6" w:rsidP="00FD5039">
      <w:pPr>
        <w:pStyle w:val="keywords"/>
        <w:spacing w:after="200"/>
        <w:ind w:firstLine="0"/>
        <w:rPr>
          <w:sz w:val="20"/>
          <w:szCs w:val="20"/>
        </w:rPr>
      </w:pPr>
      <w:r w:rsidRPr="00035DDC">
        <w:rPr>
          <w:rStyle w:val="StyleAbstractItalicChar"/>
        </w:rPr>
        <w:lastRenderedPageBreak/>
        <w:t>Abstract</w:t>
      </w:r>
      <w:r w:rsidR="00035DDC" w:rsidRPr="00845BFB">
        <w:rPr>
          <w:sz w:val="20"/>
          <w:szCs w:val="20"/>
        </w:rPr>
        <w:t>—</w:t>
      </w:r>
      <w:r w:rsidR="006A06CB" w:rsidRPr="006A06CB">
        <w:rPr>
          <w:i w:val="0"/>
          <w:color w:val="000000" w:themeColor="text1"/>
          <w:sz w:val="20"/>
          <w:szCs w:val="20"/>
          <w:shd w:val="clear" w:color="auto" w:fill="FFFFFF"/>
        </w:rPr>
        <w:t xml:space="preserve"> The aim of this project is to evaluate the relationship between permeability, which measures the ability of a porous </w:t>
      </w:r>
      <w:r w:rsidR="002720CC">
        <w:rPr>
          <w:i w:val="0"/>
          <w:color w:val="000000" w:themeColor="text1"/>
          <w:sz w:val="20"/>
          <w:szCs w:val="20"/>
          <w:shd w:val="clear" w:color="auto" w:fill="FFFFFF"/>
        </w:rPr>
        <w:t xml:space="preserve">medium </w:t>
      </w:r>
      <w:r w:rsidR="006A06CB" w:rsidRPr="006A06CB">
        <w:rPr>
          <w:i w:val="0"/>
          <w:color w:val="000000" w:themeColor="text1"/>
          <w:sz w:val="20"/>
          <w:szCs w:val="20"/>
          <w:shd w:val="clear" w:color="auto" w:fill="FFFFFF"/>
        </w:rPr>
        <w:t>to allow fluids to pass through, and the behavior of the convection patterns of a fluid flow. In addition, we apply it in the context of carbon dioxide storage in saline aquifers, to reduce greenhouse gas emissions and hence attenuate climate change effects. In order to vary and assess the permeability,  5 experiments with different rotation angles were performed in a fluid flow cell with carbon dioxide saturated water.  At first, the injected CO2 started to dissolve into the water gradually by a diffusion process, and this process generated a layer of CO2 saturated water.  Due to the mass transfer between CO2 and the yellow layer formed, the density of the layer increased and became greater than the water below it. Then, it was generated a gravitational unstable stage and therefore it produced convection currents.  </w:t>
      </w:r>
      <w:r w:rsidR="00975BB8">
        <w:rPr>
          <w:i w:val="0"/>
          <w:color w:val="000000" w:themeColor="text1"/>
          <w:sz w:val="20"/>
          <w:szCs w:val="20"/>
          <w:shd w:val="clear" w:color="auto" w:fill="FFFFFF"/>
        </w:rPr>
        <w:t>In this work, it was also used</w:t>
      </w:r>
      <w:r w:rsidR="006A06CB" w:rsidRPr="006A06CB">
        <w:rPr>
          <w:i w:val="0"/>
          <w:color w:val="000000" w:themeColor="text1"/>
          <w:sz w:val="20"/>
          <w:szCs w:val="20"/>
          <w:shd w:val="clear" w:color="auto" w:fill="FFFFFF"/>
        </w:rPr>
        <w:t xml:space="preserve"> 3D printing technology to devise an arrangement of small ABS barriers. In fact,</w:t>
      </w:r>
      <w:r w:rsidR="00F44B78" w:rsidRPr="00F44B78">
        <w:t xml:space="preserve"> </w:t>
      </w:r>
      <w:r w:rsidR="00F44B78" w:rsidRPr="00F44B78">
        <w:rPr>
          <w:i w:val="0"/>
          <w:color w:val="000000" w:themeColor="text1"/>
          <w:sz w:val="20"/>
          <w:szCs w:val="20"/>
          <w:shd w:val="clear" w:color="auto" w:fill="FFFFFF"/>
        </w:rPr>
        <w:t>these barriers comprised the route of the fluid</w:t>
      </w:r>
      <w:r w:rsidR="006A06CB" w:rsidRPr="006A06CB">
        <w:rPr>
          <w:i w:val="0"/>
          <w:color w:val="000000" w:themeColor="text1"/>
          <w:sz w:val="20"/>
          <w:szCs w:val="20"/>
          <w:shd w:val="clear" w:color="auto" w:fill="FFFFFF"/>
        </w:rPr>
        <w:t>. Test were conducted to evaluate the time-lapse imaging and investigate finger patterns by image processing and analysis</w:t>
      </w:r>
      <w:r w:rsidR="006A06CB" w:rsidRPr="006A06CB">
        <w:rPr>
          <w:b w:val="0"/>
          <w:i w:val="0"/>
          <w:color w:val="000000" w:themeColor="text1"/>
          <w:sz w:val="20"/>
          <w:szCs w:val="20"/>
          <w:shd w:val="clear" w:color="auto" w:fill="FFFFFF"/>
        </w:rPr>
        <w:t>.</w:t>
      </w:r>
    </w:p>
    <w:p w:rsidR="00ED13D6" w:rsidRPr="00B57A1C" w:rsidRDefault="002F021B" w:rsidP="00905488">
      <w:pPr>
        <w:pStyle w:val="keywords"/>
        <w:ind w:firstLine="0"/>
      </w:pPr>
      <w:r w:rsidRPr="00FD5039">
        <w:t>Keyword</w:t>
      </w:r>
      <w:r w:rsidRPr="00FD5039">
        <w:rPr>
          <w:color w:val="000000" w:themeColor="text1"/>
          <w:sz w:val="16"/>
          <w:szCs w:val="16"/>
        </w:rPr>
        <w:t>s—</w:t>
      </w:r>
      <w:r w:rsidR="00E50745" w:rsidRPr="00FD5039">
        <w:rPr>
          <w:color w:val="000000" w:themeColor="text1"/>
          <w:sz w:val="16"/>
          <w:szCs w:val="16"/>
        </w:rPr>
        <w:t>CO</w:t>
      </w:r>
      <w:r w:rsidR="00E50745" w:rsidRPr="00FD5039">
        <w:rPr>
          <w:color w:val="000000" w:themeColor="text1"/>
          <w:sz w:val="16"/>
          <w:szCs w:val="16"/>
          <w:vertAlign w:val="subscript"/>
        </w:rPr>
        <w:t>2</w:t>
      </w:r>
      <w:r w:rsidR="00E50745" w:rsidRPr="00FD5039">
        <w:rPr>
          <w:color w:val="000000" w:themeColor="text1"/>
          <w:sz w:val="16"/>
          <w:szCs w:val="16"/>
        </w:rPr>
        <w:t xml:space="preserve"> storage, </w:t>
      </w:r>
      <w:r w:rsidR="00BE09D0" w:rsidRPr="00FD5039">
        <w:rPr>
          <w:rFonts w:ascii="AdvPS6F00" w:hAnsi="AdvPS6F00" w:cs="AdvPS6F00"/>
          <w:color w:val="000000" w:themeColor="text1"/>
          <w:sz w:val="16"/>
          <w:szCs w:val="16"/>
        </w:rPr>
        <w:t>convection</w:t>
      </w:r>
      <w:r w:rsidR="00E50745" w:rsidRPr="00FD5039">
        <w:rPr>
          <w:rFonts w:ascii="AdvPS6F00" w:hAnsi="AdvPS6F00" w:cs="AdvPS6F00"/>
          <w:color w:val="000000" w:themeColor="text1"/>
          <w:sz w:val="16"/>
          <w:szCs w:val="16"/>
        </w:rPr>
        <w:t xml:space="preserve"> flow patterns</w:t>
      </w:r>
      <w:r w:rsidR="00ED13D6" w:rsidRPr="00FD5039">
        <w:rPr>
          <w:color w:val="000000" w:themeColor="text1"/>
          <w:sz w:val="16"/>
          <w:szCs w:val="16"/>
        </w:rPr>
        <w:t>;</w:t>
      </w:r>
      <w:r w:rsidR="00E50745" w:rsidRPr="00FD5039">
        <w:rPr>
          <w:color w:val="000000" w:themeColor="text1"/>
          <w:sz w:val="16"/>
          <w:szCs w:val="16"/>
        </w:rPr>
        <w:t xml:space="preserve"> 3D printing</w:t>
      </w:r>
      <w:r w:rsidR="00ED13D6" w:rsidRPr="00FD5039">
        <w:rPr>
          <w:color w:val="000000" w:themeColor="text1"/>
          <w:sz w:val="16"/>
          <w:szCs w:val="16"/>
        </w:rPr>
        <w:t>style;</w:t>
      </w:r>
      <w:r w:rsidR="000E146F" w:rsidRPr="00FD5039">
        <w:rPr>
          <w:color w:val="000000" w:themeColor="text1"/>
          <w:sz w:val="16"/>
          <w:szCs w:val="16"/>
        </w:rPr>
        <w:t xml:space="preserve"> directional permeability</w:t>
      </w:r>
    </w:p>
    <w:p w:rsidR="00ED13D6" w:rsidRDefault="00ED13D6" w:rsidP="00B57A1C">
      <w:pPr>
        <w:pStyle w:val="Heading1"/>
      </w:pPr>
      <w:r w:rsidRPr="00B57A1C">
        <w:t>Introduction</w:t>
      </w:r>
    </w:p>
    <w:p w:rsidR="00E12509" w:rsidRPr="00E12509" w:rsidRDefault="00E12509" w:rsidP="00E12509"/>
    <w:p w:rsidR="007478C0" w:rsidRDefault="001031E7" w:rsidP="00022521">
      <w:pPr>
        <w:pStyle w:val="Heading2"/>
        <w:rPr>
          <w:lang w:val="pt-BR"/>
        </w:rPr>
      </w:pPr>
      <w:r>
        <w:rPr>
          <w:lang w:val="pt-BR"/>
        </w:rPr>
        <w:t>3D printing technology</w:t>
      </w:r>
    </w:p>
    <w:p w:rsidR="00C67E7B" w:rsidRPr="000A6B8A" w:rsidRDefault="00C67E7B" w:rsidP="00C67E7B">
      <w:pPr>
        <w:autoSpaceDE w:val="0"/>
        <w:autoSpaceDN w:val="0"/>
        <w:adjustRightInd w:val="0"/>
        <w:rPr>
          <w:color w:val="000000" w:themeColor="text1"/>
        </w:rPr>
      </w:pPr>
    </w:p>
    <w:p w:rsidR="009B1743" w:rsidRPr="000A6B8A" w:rsidRDefault="002D15FE" w:rsidP="00FD5039">
      <w:pPr>
        <w:pStyle w:val="NoSpacing"/>
        <w:spacing w:after="120" w:line="228" w:lineRule="auto"/>
        <w:ind w:firstLine="289"/>
        <w:jc w:val="both"/>
        <w:rPr>
          <w:rFonts w:ascii="Times New Roman" w:hAnsi="Times New Roman" w:cs="Times New Roman"/>
          <w:color w:val="000000" w:themeColor="text1"/>
          <w:sz w:val="20"/>
          <w:szCs w:val="20"/>
          <w:shd w:val="clear" w:color="auto" w:fill="FFFFFF"/>
          <w:lang w:val="en-US"/>
        </w:rPr>
      </w:pPr>
      <w:r>
        <w:rPr>
          <w:rFonts w:ascii="Times New Roman" w:eastAsia="Arial Unicode MS" w:hAnsi="Times New Roman" w:cs="Times New Roman"/>
          <w:color w:val="000000" w:themeColor="text1"/>
          <w:sz w:val="20"/>
          <w:szCs w:val="20"/>
          <w:lang w:val="en-US"/>
        </w:rPr>
        <w:t>Three-dimensional</w:t>
      </w:r>
      <w:r w:rsidR="009B1743" w:rsidRPr="000A6B8A">
        <w:rPr>
          <w:rFonts w:ascii="Times New Roman" w:eastAsia="Arial Unicode MS" w:hAnsi="Times New Roman" w:cs="Times New Roman"/>
          <w:color w:val="000000" w:themeColor="text1"/>
          <w:sz w:val="20"/>
          <w:szCs w:val="20"/>
          <w:lang w:val="en-US"/>
        </w:rPr>
        <w:t>(3D) printing</w:t>
      </w:r>
      <w:r w:rsidR="009B1743" w:rsidRPr="000A6B8A">
        <w:rPr>
          <w:rFonts w:ascii="Times New Roman" w:hAnsi="Times New Roman" w:cs="Times New Roman"/>
          <w:color w:val="000000" w:themeColor="text1"/>
          <w:sz w:val="20"/>
          <w:szCs w:val="20"/>
          <w:lang w:val="en-US"/>
        </w:rPr>
        <w:t>, or additive manufacturing</w:t>
      </w:r>
      <w:r w:rsidR="009B1743" w:rsidRPr="000A6B8A">
        <w:rPr>
          <w:rFonts w:ascii="Times New Roman" w:hAnsi="Times New Roman" w:cs="Times New Roman"/>
          <w:color w:val="000000" w:themeColor="text1"/>
          <w:sz w:val="20"/>
          <w:szCs w:val="20"/>
          <w:shd w:val="clear" w:color="auto" w:fill="FFFFFF"/>
          <w:lang w:val="en-US"/>
        </w:rPr>
        <w:t xml:space="preserve"> is a process of producing 3D solid objects from a digital model </w:t>
      </w:r>
      <w:r w:rsidR="009B1743" w:rsidRPr="000A6B8A">
        <w:rPr>
          <w:rFonts w:ascii="Times New Roman" w:eastAsia="Arial Unicode MS" w:hAnsi="Times New Roman" w:cs="Times New Roman"/>
          <w:color w:val="000000" w:themeColor="text1"/>
          <w:sz w:val="20"/>
          <w:szCs w:val="20"/>
          <w:lang w:val="en-US"/>
        </w:rPr>
        <w:t>using a layer-by-layer (LBL) process</w:t>
      </w:r>
      <w:r w:rsidR="009B1743" w:rsidRPr="000A6B8A">
        <w:rPr>
          <w:rStyle w:val="apple-converted-space"/>
          <w:rFonts w:ascii="Times New Roman" w:eastAsia="Arial Unicode MS" w:hAnsi="Times New Roman" w:cs="Times New Roman"/>
          <w:color w:val="000000" w:themeColor="text1"/>
          <w:sz w:val="20"/>
          <w:szCs w:val="20"/>
          <w:lang w:val="en-US"/>
        </w:rPr>
        <w:t> </w:t>
      </w:r>
      <w:r w:rsidR="009B1743" w:rsidRPr="000A6B8A">
        <w:rPr>
          <w:rFonts w:ascii="Times New Roman" w:hAnsi="Times New Roman" w:cs="Times New Roman"/>
          <w:color w:val="000000" w:themeColor="text1"/>
          <w:sz w:val="20"/>
          <w:szCs w:val="20"/>
          <w:shd w:val="clear" w:color="auto" w:fill="FFFFFF"/>
          <w:lang w:val="en-US"/>
        </w:rPr>
        <w:t>[1].</w:t>
      </w:r>
    </w:p>
    <w:p w:rsidR="009B1743" w:rsidRPr="000A6B8A" w:rsidRDefault="009B1743" w:rsidP="00FD5039">
      <w:pPr>
        <w:pStyle w:val="NoSpacing"/>
        <w:spacing w:after="120" w:line="228" w:lineRule="auto"/>
        <w:ind w:firstLine="289"/>
        <w:jc w:val="both"/>
        <w:rPr>
          <w:rFonts w:ascii="Times New Roman" w:hAnsi="Times New Roman" w:cs="Times New Roman"/>
          <w:color w:val="000000" w:themeColor="text1"/>
          <w:sz w:val="20"/>
          <w:szCs w:val="20"/>
          <w:shd w:val="clear" w:color="auto" w:fill="FFFFFF"/>
          <w:lang w:val="en-US"/>
        </w:rPr>
      </w:pPr>
      <w:r w:rsidRPr="000A6B8A">
        <w:rPr>
          <w:rFonts w:ascii="Times New Roman" w:hAnsi="Times New Roman" w:cs="Times New Roman"/>
          <w:color w:val="000000" w:themeColor="text1"/>
          <w:sz w:val="20"/>
          <w:szCs w:val="20"/>
          <w:shd w:val="clear" w:color="auto" w:fill="FFFFFF"/>
          <w:lang w:val="en-US"/>
        </w:rPr>
        <w:t xml:space="preserve">The first step </w:t>
      </w:r>
      <w:r w:rsidR="00574CC0" w:rsidRPr="000A6B8A">
        <w:rPr>
          <w:rFonts w:ascii="Times New Roman" w:hAnsi="Times New Roman" w:cs="Times New Roman"/>
          <w:color w:val="000000" w:themeColor="text1"/>
          <w:sz w:val="20"/>
          <w:szCs w:val="20"/>
          <w:shd w:val="clear" w:color="auto" w:fill="FFFFFF"/>
          <w:lang w:val="en-US"/>
        </w:rPr>
        <w:t xml:space="preserve">of this process </w:t>
      </w:r>
      <w:r w:rsidRPr="000A6B8A">
        <w:rPr>
          <w:rFonts w:ascii="Times New Roman" w:hAnsi="Times New Roman" w:cs="Times New Roman"/>
          <w:color w:val="000000" w:themeColor="text1"/>
          <w:sz w:val="20"/>
          <w:szCs w:val="20"/>
          <w:shd w:val="clear" w:color="auto" w:fill="FFFFFF"/>
          <w:lang w:val="en-US"/>
        </w:rPr>
        <w:t xml:space="preserve">is to create a design model using a </w:t>
      </w:r>
      <w:r w:rsidR="00574CC0" w:rsidRPr="000A6B8A">
        <w:rPr>
          <w:rFonts w:ascii="Times New Roman" w:hAnsi="Times New Roman" w:cs="Times New Roman"/>
          <w:color w:val="000000" w:themeColor="text1"/>
          <w:sz w:val="20"/>
          <w:szCs w:val="20"/>
          <w:shd w:val="clear" w:color="auto" w:fill="FFFFFF"/>
          <w:lang w:val="en-US"/>
        </w:rPr>
        <w:t>3D modeling software. Then</w:t>
      </w:r>
      <w:r w:rsidRPr="000A6B8A">
        <w:rPr>
          <w:rFonts w:ascii="Times New Roman" w:hAnsi="Times New Roman" w:cs="Times New Roman"/>
          <w:color w:val="000000" w:themeColor="text1"/>
          <w:sz w:val="20"/>
          <w:szCs w:val="20"/>
          <w:shd w:val="clear" w:color="auto" w:fill="FFFFFF"/>
          <w:lang w:val="en-US"/>
        </w:rPr>
        <w:t xml:space="preserve">, the file </w:t>
      </w:r>
      <w:r w:rsidR="00574CC0" w:rsidRPr="000A6B8A">
        <w:rPr>
          <w:rFonts w:ascii="Times New Roman" w:hAnsi="Times New Roman" w:cs="Times New Roman"/>
          <w:color w:val="000000" w:themeColor="text1"/>
          <w:sz w:val="20"/>
          <w:szCs w:val="20"/>
          <w:shd w:val="clear" w:color="auto" w:fill="FFFFFF"/>
          <w:lang w:val="en-US"/>
        </w:rPr>
        <w:t>is</w:t>
      </w:r>
      <w:r w:rsidR="000A6B8A" w:rsidRPr="000A6B8A">
        <w:rPr>
          <w:rFonts w:ascii="Times New Roman" w:hAnsi="Times New Roman" w:cs="Times New Roman"/>
          <w:color w:val="000000" w:themeColor="text1"/>
          <w:sz w:val="20"/>
          <w:szCs w:val="20"/>
          <w:shd w:val="clear" w:color="auto" w:fill="FFFFFF"/>
          <w:lang w:val="en-US"/>
        </w:rPr>
        <w:t xml:space="preserve"> </w:t>
      </w:r>
      <w:r w:rsidRPr="000A6B8A">
        <w:rPr>
          <w:rFonts w:ascii="Times New Roman" w:hAnsi="Times New Roman" w:cs="Times New Roman"/>
          <w:color w:val="000000" w:themeColor="text1"/>
          <w:sz w:val="20"/>
          <w:szCs w:val="20"/>
          <w:shd w:val="clear" w:color="auto" w:fill="FFFFFF"/>
          <w:lang w:val="en-US"/>
        </w:rPr>
        <w:t xml:space="preserve">converted to </w:t>
      </w:r>
      <w:r w:rsidRPr="000A6B8A">
        <w:rPr>
          <w:rFonts w:ascii="Times New Roman" w:eastAsia="Times New Roman" w:hAnsi="Times New Roman" w:cs="Times New Roman"/>
          <w:bCs/>
          <w:color w:val="000000" w:themeColor="text1"/>
          <w:sz w:val="20"/>
          <w:szCs w:val="20"/>
          <w:lang w:val="en-US" w:eastAsia="pt-BR"/>
        </w:rPr>
        <w:t>.stl</w:t>
      </w:r>
      <w:r w:rsidRPr="000A6B8A">
        <w:rPr>
          <w:rFonts w:ascii="Times New Roman" w:hAnsi="Times New Roman" w:cs="Times New Roman"/>
          <w:color w:val="000000" w:themeColor="text1"/>
          <w:sz w:val="20"/>
          <w:szCs w:val="20"/>
          <w:lang w:val="en-US"/>
        </w:rPr>
        <w:t>(surface tessellation language</w:t>
      </w:r>
      <w:r w:rsidRPr="000A6B8A">
        <w:rPr>
          <w:rFonts w:ascii="Times New Roman" w:eastAsia="Times New Roman" w:hAnsi="Times New Roman" w:cs="Times New Roman"/>
          <w:bCs/>
          <w:color w:val="000000" w:themeColor="text1"/>
          <w:sz w:val="20"/>
          <w:szCs w:val="20"/>
          <w:lang w:val="en-US" w:eastAsia="pt-BR"/>
        </w:rPr>
        <w:t xml:space="preserve">) computer format </w:t>
      </w:r>
      <w:r w:rsidR="00574CC0" w:rsidRPr="000A6B8A">
        <w:rPr>
          <w:rFonts w:ascii="Times New Roman" w:eastAsia="Times New Roman" w:hAnsi="Times New Roman" w:cs="Times New Roman"/>
          <w:bCs/>
          <w:color w:val="000000" w:themeColor="text1"/>
          <w:sz w:val="20"/>
          <w:szCs w:val="20"/>
          <w:lang w:val="en-US" w:eastAsia="pt-BR"/>
        </w:rPr>
        <w:t>and, furthermore,</w:t>
      </w:r>
      <w:r w:rsidRPr="000A6B8A">
        <w:rPr>
          <w:rFonts w:ascii="Times New Roman" w:eastAsia="Times New Roman" w:hAnsi="Times New Roman" w:cs="Times New Roman"/>
          <w:bCs/>
          <w:color w:val="000000" w:themeColor="text1"/>
          <w:sz w:val="20"/>
          <w:szCs w:val="20"/>
          <w:lang w:val="en-US" w:eastAsia="pt-BR"/>
        </w:rPr>
        <w:t xml:space="preserve"> sliced </w:t>
      </w:r>
      <w:r w:rsidRPr="000A6B8A">
        <w:rPr>
          <w:rFonts w:ascii="Times New Roman" w:hAnsi="Times New Roman" w:cs="Times New Roman"/>
          <w:color w:val="000000" w:themeColor="text1"/>
          <w:sz w:val="20"/>
          <w:szCs w:val="20"/>
          <w:shd w:val="clear" w:color="auto" w:fill="FFFFFF"/>
          <w:lang w:val="en-US"/>
        </w:rPr>
        <w:t xml:space="preserve">into series of parallel layers. These slice design files </w:t>
      </w:r>
      <w:r w:rsidR="00574CC0" w:rsidRPr="000A6B8A">
        <w:rPr>
          <w:rFonts w:ascii="Times New Roman" w:hAnsi="Times New Roman" w:cs="Times New Roman"/>
          <w:color w:val="000000" w:themeColor="text1"/>
          <w:sz w:val="20"/>
          <w:szCs w:val="20"/>
          <w:shd w:val="clear" w:color="auto" w:fill="FFFFFF"/>
          <w:lang w:val="en-US"/>
        </w:rPr>
        <w:t>are sent</w:t>
      </w:r>
      <w:r w:rsidR="002D15FE">
        <w:rPr>
          <w:rFonts w:ascii="Times New Roman" w:hAnsi="Times New Roman" w:cs="Times New Roman"/>
          <w:color w:val="000000" w:themeColor="text1"/>
          <w:sz w:val="20"/>
          <w:szCs w:val="20"/>
          <w:shd w:val="clear" w:color="auto" w:fill="FFFFFF"/>
          <w:lang w:val="en-US"/>
        </w:rPr>
        <w:t xml:space="preserve"> to a 3D printer</w:t>
      </w:r>
      <w:r w:rsidR="00B46918" w:rsidRPr="000A6B8A">
        <w:rPr>
          <w:rFonts w:ascii="Times New Roman" w:hAnsi="Times New Roman" w:cs="Times New Roman"/>
          <w:color w:val="000000" w:themeColor="text1"/>
          <w:sz w:val="20"/>
          <w:szCs w:val="20"/>
          <w:shd w:val="clear" w:color="auto" w:fill="FFFFFF"/>
          <w:lang w:val="en-US"/>
        </w:rPr>
        <w:t>. Thus, it reproduces</w:t>
      </w:r>
      <w:r w:rsidRPr="000A6B8A">
        <w:rPr>
          <w:rFonts w:ascii="Times New Roman" w:hAnsi="Times New Roman" w:cs="Times New Roman"/>
          <w:color w:val="000000" w:themeColor="text1"/>
          <w:sz w:val="20"/>
          <w:szCs w:val="20"/>
          <w:shd w:val="clear" w:color="auto" w:fill="FFFFFF"/>
          <w:lang w:val="en-US"/>
        </w:rPr>
        <w:t xml:space="preserve"> these slices layer by laye</w:t>
      </w:r>
      <w:r w:rsidR="002D15FE">
        <w:rPr>
          <w:rFonts w:ascii="Times New Roman" w:hAnsi="Times New Roman" w:cs="Times New Roman"/>
          <w:color w:val="000000" w:themeColor="text1"/>
          <w:sz w:val="20"/>
          <w:szCs w:val="20"/>
          <w:shd w:val="clear" w:color="auto" w:fill="FFFFFF"/>
          <w:lang w:val="en-US"/>
        </w:rPr>
        <w:t>r until the structure of the model</w:t>
      </w:r>
      <w:r w:rsidR="00AF7982" w:rsidRPr="000A6B8A">
        <w:rPr>
          <w:rFonts w:ascii="Times New Roman" w:hAnsi="Times New Roman" w:cs="Times New Roman"/>
          <w:color w:val="000000" w:themeColor="text1"/>
          <w:sz w:val="20"/>
          <w:szCs w:val="20"/>
          <w:shd w:val="clear" w:color="auto" w:fill="FFFFFF"/>
          <w:lang w:val="en-US"/>
        </w:rPr>
        <w:t xml:space="preserve"> is completed </w:t>
      </w:r>
      <w:r w:rsidRPr="000A6B8A">
        <w:rPr>
          <w:rFonts w:ascii="Times New Roman" w:hAnsi="Times New Roman" w:cs="Times New Roman"/>
          <w:color w:val="000000" w:themeColor="text1"/>
          <w:sz w:val="20"/>
          <w:szCs w:val="20"/>
          <w:shd w:val="clear" w:color="auto" w:fill="FFFFFF"/>
          <w:lang w:val="en-US"/>
        </w:rPr>
        <w:t>[2]</w:t>
      </w:r>
      <w:r w:rsidR="00AF7982" w:rsidRPr="000A6B8A">
        <w:rPr>
          <w:rFonts w:ascii="Times New Roman" w:hAnsi="Times New Roman" w:cs="Times New Roman"/>
          <w:color w:val="000000" w:themeColor="text1"/>
          <w:sz w:val="20"/>
          <w:szCs w:val="20"/>
          <w:shd w:val="clear" w:color="auto" w:fill="FFFFFF"/>
          <w:lang w:val="en-US"/>
        </w:rPr>
        <w:t>.</w:t>
      </w:r>
      <w:r w:rsidR="00032BA5" w:rsidRPr="000A6B8A">
        <w:rPr>
          <w:rFonts w:ascii="Times New Roman" w:hAnsi="Times New Roman" w:cs="Times New Roman"/>
          <w:color w:val="000000" w:themeColor="text1"/>
          <w:sz w:val="20"/>
          <w:szCs w:val="20"/>
          <w:shd w:val="clear" w:color="auto" w:fill="FFFFFF"/>
          <w:lang w:val="en-US"/>
        </w:rPr>
        <w:t xml:space="preserve"> See Figure </w:t>
      </w:r>
      <w:r w:rsidR="00905488" w:rsidRPr="000A6B8A">
        <w:rPr>
          <w:rFonts w:ascii="Times New Roman" w:hAnsi="Times New Roman" w:cs="Times New Roman"/>
          <w:color w:val="000000" w:themeColor="text1"/>
          <w:sz w:val="20"/>
          <w:szCs w:val="20"/>
          <w:shd w:val="clear" w:color="auto" w:fill="FFFFFF"/>
          <w:lang w:val="en-US"/>
        </w:rPr>
        <w:t>1</w:t>
      </w:r>
      <w:r w:rsidR="001C158A" w:rsidRPr="000A6B8A">
        <w:rPr>
          <w:rFonts w:ascii="Times New Roman" w:hAnsi="Times New Roman" w:cs="Times New Roman"/>
          <w:color w:val="000000" w:themeColor="text1"/>
          <w:sz w:val="20"/>
          <w:szCs w:val="20"/>
          <w:shd w:val="clear" w:color="auto" w:fill="FFFFFF"/>
          <w:lang w:val="en-US"/>
        </w:rPr>
        <w:t>.</w:t>
      </w:r>
    </w:p>
    <w:p w:rsidR="001C158A" w:rsidRPr="00FD5039" w:rsidRDefault="001C158A" w:rsidP="00FD5039">
      <w:pPr>
        <w:pStyle w:val="NoSpacing"/>
        <w:jc w:val="center"/>
        <w:rPr>
          <w:rFonts w:ascii="Times New Roman" w:eastAsia="Times New Roman" w:hAnsi="Times New Roman" w:cs="Times New Roman"/>
          <w:color w:val="000000" w:themeColor="text1"/>
          <w:sz w:val="16"/>
          <w:szCs w:val="16"/>
          <w:lang w:val="en-US" w:eastAsia="pt-BR"/>
        </w:rPr>
      </w:pPr>
      <w:r w:rsidRPr="00FD5039">
        <w:rPr>
          <w:rFonts w:ascii="Times New Roman" w:hAnsi="Times New Roman" w:cs="Times New Roman"/>
          <w:noProof/>
          <w:color w:val="000000" w:themeColor="text1"/>
          <w:sz w:val="16"/>
          <w:szCs w:val="16"/>
          <w:shd w:val="clear" w:color="auto" w:fill="FFFFFF"/>
          <w:lang w:val="en-GB" w:eastAsia="en-GB"/>
        </w:rPr>
        <w:lastRenderedPageBreak/>
        <w:drawing>
          <wp:inline distT="0" distB="0" distL="0" distR="0">
            <wp:extent cx="2880213" cy="2097464"/>
            <wp:effectExtent l="0" t="0" r="0" b="10795"/>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881100" cy="2098110"/>
                    </a:xfrm>
                    <a:prstGeom prst="rect">
                      <a:avLst/>
                    </a:prstGeom>
                    <a:noFill/>
                    <a:ln w="9525">
                      <a:noFill/>
                      <a:miter lim="800000"/>
                      <a:headEnd/>
                      <a:tailEnd/>
                    </a:ln>
                  </pic:spPr>
                </pic:pic>
              </a:graphicData>
            </a:graphic>
          </wp:inline>
        </w:drawing>
      </w:r>
    </w:p>
    <w:p w:rsidR="001C158A" w:rsidRPr="00FD5039" w:rsidRDefault="001C158A" w:rsidP="00FD5039">
      <w:pPr>
        <w:pStyle w:val="NoSpacing"/>
        <w:jc w:val="center"/>
        <w:rPr>
          <w:rFonts w:ascii="Times New Roman" w:eastAsia="Times New Roman" w:hAnsi="Times New Roman" w:cs="Times New Roman"/>
          <w:color w:val="000000" w:themeColor="text1"/>
          <w:sz w:val="16"/>
          <w:szCs w:val="16"/>
          <w:lang w:val="en-US" w:eastAsia="pt-BR"/>
        </w:rPr>
      </w:pPr>
    </w:p>
    <w:p w:rsidR="001C158A" w:rsidRPr="00FD5039" w:rsidRDefault="001C158A" w:rsidP="00FD5039">
      <w:pPr>
        <w:rPr>
          <w:i/>
          <w:iCs/>
          <w:color w:val="000000" w:themeColor="text1"/>
          <w:sz w:val="16"/>
          <w:szCs w:val="16"/>
        </w:rPr>
      </w:pPr>
      <w:r w:rsidRPr="00FD5039">
        <w:rPr>
          <w:iCs/>
          <w:color w:val="000000" w:themeColor="text1"/>
          <w:sz w:val="16"/>
          <w:szCs w:val="16"/>
        </w:rPr>
        <w:t>Fig</w:t>
      </w:r>
      <w:r w:rsidR="00AF7982" w:rsidRPr="00FD5039">
        <w:rPr>
          <w:iCs/>
          <w:color w:val="000000" w:themeColor="text1"/>
          <w:sz w:val="16"/>
          <w:szCs w:val="16"/>
        </w:rPr>
        <w:t>ure</w:t>
      </w:r>
      <w:r w:rsidR="00FD5039">
        <w:rPr>
          <w:iCs/>
          <w:color w:val="000000" w:themeColor="text1"/>
          <w:sz w:val="16"/>
          <w:szCs w:val="16"/>
        </w:rPr>
        <w:t xml:space="preserve"> </w:t>
      </w:r>
      <w:r w:rsidRPr="00FD5039">
        <w:rPr>
          <w:iCs/>
          <w:color w:val="000000" w:themeColor="text1"/>
          <w:sz w:val="16"/>
          <w:szCs w:val="16"/>
        </w:rPr>
        <w:t>1</w:t>
      </w:r>
      <w:r w:rsidRPr="00FD5039">
        <w:rPr>
          <w:i/>
          <w:iCs/>
          <w:color w:val="000000" w:themeColor="text1"/>
          <w:sz w:val="16"/>
          <w:szCs w:val="16"/>
        </w:rPr>
        <w:t xml:space="preserve">. </w:t>
      </w:r>
      <w:r w:rsidRPr="00FD5039">
        <w:rPr>
          <w:iCs/>
          <w:color w:val="000000" w:themeColor="text1"/>
          <w:sz w:val="16"/>
          <w:szCs w:val="16"/>
        </w:rPr>
        <w:t>3D model slicing [2]</w:t>
      </w:r>
      <w:r w:rsidR="00BE09D0" w:rsidRPr="00FD5039">
        <w:rPr>
          <w:iCs/>
          <w:color w:val="000000" w:themeColor="text1"/>
          <w:sz w:val="16"/>
          <w:szCs w:val="16"/>
        </w:rPr>
        <w:t>.</w:t>
      </w:r>
    </w:p>
    <w:p w:rsidR="001C158A" w:rsidRDefault="001C158A" w:rsidP="001C158A">
      <w:pPr>
        <w:rPr>
          <w:i/>
          <w:iCs/>
        </w:rPr>
      </w:pPr>
    </w:p>
    <w:p w:rsidR="001C158A" w:rsidRPr="00FD5039" w:rsidRDefault="001C158A" w:rsidP="00FD5039">
      <w:pPr>
        <w:spacing w:after="120" w:line="228" w:lineRule="auto"/>
        <w:ind w:firstLine="289"/>
        <w:jc w:val="both"/>
        <w:rPr>
          <w:color w:val="000000" w:themeColor="text1"/>
        </w:rPr>
      </w:pPr>
      <w:r w:rsidRPr="00FD5039">
        <w:rPr>
          <w:color w:val="000000" w:themeColor="text1"/>
        </w:rPr>
        <w:t xml:space="preserve">All the samples are build by extrusion with the </w:t>
      </w:r>
      <w:r w:rsidR="00032BA5" w:rsidRPr="00FD5039">
        <w:rPr>
          <w:color w:val="000000" w:themeColor="text1"/>
        </w:rPr>
        <w:t>support</w:t>
      </w:r>
      <w:r w:rsidRPr="00FD5039">
        <w:rPr>
          <w:color w:val="000000" w:themeColor="text1"/>
        </w:rPr>
        <w:t xml:space="preserve"> of a print head nozzle</w:t>
      </w:r>
      <w:r w:rsidR="00032BA5" w:rsidRPr="00FD5039">
        <w:rPr>
          <w:color w:val="000000" w:themeColor="text1"/>
        </w:rPr>
        <w:t>,</w:t>
      </w:r>
      <w:r w:rsidRPr="00FD5039">
        <w:rPr>
          <w:color w:val="000000" w:themeColor="text1"/>
        </w:rPr>
        <w:t xml:space="preserve"> from where the molten thermoplastic comes out over a smooth, flat, horizontal process platform [3].</w:t>
      </w:r>
    </w:p>
    <w:p w:rsidR="00915005" w:rsidRPr="00FD5039" w:rsidRDefault="00C67E7B" w:rsidP="00BE49DA">
      <w:pPr>
        <w:spacing w:after="120" w:line="228" w:lineRule="auto"/>
        <w:ind w:firstLine="289"/>
        <w:jc w:val="both"/>
        <w:rPr>
          <w:rStyle w:val="Emphasis"/>
          <w:i w:val="0"/>
          <w:color w:val="000000" w:themeColor="text1"/>
        </w:rPr>
      </w:pPr>
      <w:r w:rsidRPr="00FD5039">
        <w:rPr>
          <w:rStyle w:val="Emphasis"/>
          <w:i w:val="0"/>
          <w:color w:val="000000" w:themeColor="text1"/>
        </w:rPr>
        <w:t xml:space="preserve">There are </w:t>
      </w:r>
      <w:r w:rsidR="00032BA5" w:rsidRPr="00FD5039">
        <w:rPr>
          <w:rStyle w:val="Emphasis"/>
          <w:i w:val="0"/>
          <w:color w:val="000000" w:themeColor="text1"/>
        </w:rPr>
        <w:t>several</w:t>
      </w:r>
      <w:r w:rsidRPr="00FD5039">
        <w:rPr>
          <w:rStyle w:val="Emphasis"/>
          <w:i w:val="0"/>
          <w:color w:val="000000" w:themeColor="text1"/>
        </w:rPr>
        <w:t xml:space="preserve"> raw materials for 3D printer </w:t>
      </w:r>
      <w:r w:rsidR="00032BA5" w:rsidRPr="00FD5039">
        <w:rPr>
          <w:rStyle w:val="Emphasis"/>
          <w:i w:val="0"/>
          <w:color w:val="000000" w:themeColor="text1"/>
        </w:rPr>
        <w:t xml:space="preserve">and </w:t>
      </w:r>
      <w:r w:rsidR="009B1743" w:rsidRPr="00FD5039">
        <w:rPr>
          <w:rStyle w:val="Emphasis"/>
          <w:i w:val="0"/>
          <w:color w:val="000000" w:themeColor="text1"/>
        </w:rPr>
        <w:t>the most common are the thermoplastics</w:t>
      </w:r>
      <w:r w:rsidR="00032BA5" w:rsidRPr="00FD5039">
        <w:rPr>
          <w:rStyle w:val="Emphasis"/>
          <w:i w:val="0"/>
          <w:color w:val="000000" w:themeColor="text1"/>
        </w:rPr>
        <w:t xml:space="preserve">, particularly </w:t>
      </w:r>
      <w:r w:rsidR="009B1743" w:rsidRPr="00FD5039">
        <w:rPr>
          <w:rStyle w:val="Emphasis"/>
          <w:i w:val="0"/>
          <w:color w:val="000000" w:themeColor="text1"/>
        </w:rPr>
        <w:t>the</w:t>
      </w:r>
      <w:r w:rsidR="001031E7" w:rsidRPr="00FD5039">
        <w:rPr>
          <w:rStyle w:val="Emphasis"/>
          <w:i w:val="0"/>
          <w:color w:val="000000" w:themeColor="text1"/>
        </w:rPr>
        <w:t xml:space="preserve"> a</w:t>
      </w:r>
      <w:r w:rsidRPr="00FD5039">
        <w:rPr>
          <w:rStyle w:val="Emphasis"/>
          <w:i w:val="0"/>
          <w:color w:val="000000" w:themeColor="text1"/>
        </w:rPr>
        <w:t>crylonitrile-butadiene-styrene (ABS). ABS is made by polymerizing styrene and acrylonitrile in the presence of poly-butadiene and its chemical formula is (C8H8·C4H6·C3H3N)</w:t>
      </w:r>
      <w:r w:rsidR="00032BA5" w:rsidRPr="00FD5039">
        <w:rPr>
          <w:rStyle w:val="Emphasis"/>
          <w:i w:val="0"/>
          <w:color w:val="000000" w:themeColor="text1"/>
        </w:rPr>
        <w:t xml:space="preserve">. Figure 2 depicts the </w:t>
      </w:r>
      <w:r w:rsidR="00032BA5" w:rsidRPr="00FD5039">
        <w:rPr>
          <w:iCs/>
          <w:color w:val="000000" w:themeColor="text1"/>
        </w:rPr>
        <w:t>monomer of ABS</w:t>
      </w:r>
      <w:r w:rsidR="00032BA5" w:rsidRPr="00FD5039">
        <w:rPr>
          <w:rStyle w:val="Emphasis"/>
          <w:i w:val="0"/>
          <w:color w:val="000000" w:themeColor="text1"/>
        </w:rPr>
        <w:t>. For more details, the reader</w:t>
      </w:r>
      <w:r w:rsidR="00542B50" w:rsidRPr="00FD5039">
        <w:rPr>
          <w:rStyle w:val="Emphasis"/>
          <w:i w:val="0"/>
          <w:color w:val="000000" w:themeColor="text1"/>
        </w:rPr>
        <w:t xml:space="preserve"> may</w:t>
      </w:r>
      <w:r w:rsidR="00032BA5" w:rsidRPr="00FD5039">
        <w:rPr>
          <w:rStyle w:val="Emphasis"/>
          <w:i w:val="0"/>
          <w:color w:val="000000" w:themeColor="text1"/>
        </w:rPr>
        <w:t xml:space="preserve"> refer to </w:t>
      </w:r>
      <w:r w:rsidR="00D609A5" w:rsidRPr="00FD5039">
        <w:rPr>
          <w:rStyle w:val="Emphasis"/>
          <w:i w:val="0"/>
          <w:color w:val="000000" w:themeColor="text1"/>
        </w:rPr>
        <w:t>[4]</w:t>
      </w:r>
      <w:r w:rsidR="00905488" w:rsidRPr="00FD5039">
        <w:rPr>
          <w:rStyle w:val="Emphasis"/>
          <w:i w:val="0"/>
          <w:color w:val="000000" w:themeColor="text1"/>
        </w:rPr>
        <w:t>.</w:t>
      </w:r>
      <w:r w:rsidR="00BE49DA">
        <w:rPr>
          <w:rStyle w:val="Emphasis"/>
          <w:i w:val="0"/>
          <w:color w:val="000000" w:themeColor="text1"/>
        </w:rPr>
        <w:t xml:space="preserve"> </w:t>
      </w:r>
      <w:r w:rsidR="00542B50" w:rsidRPr="00FD5039">
        <w:rPr>
          <w:rStyle w:val="Emphasis"/>
          <w:i w:val="0"/>
          <w:color w:val="000000" w:themeColor="text1"/>
        </w:rPr>
        <w:t xml:space="preserve">Additionally, ABS </w:t>
      </w:r>
      <w:r w:rsidR="00D609A5" w:rsidRPr="00FD5039">
        <w:rPr>
          <w:rStyle w:val="Emphasis"/>
          <w:i w:val="0"/>
          <w:color w:val="000000" w:themeColor="text1"/>
        </w:rPr>
        <w:t>has</w:t>
      </w:r>
      <w:r w:rsidR="00BE49DA">
        <w:rPr>
          <w:rStyle w:val="Emphasis"/>
          <w:i w:val="0"/>
          <w:color w:val="000000" w:themeColor="text1"/>
        </w:rPr>
        <w:t xml:space="preserve"> </w:t>
      </w:r>
      <w:r w:rsidR="00D609A5" w:rsidRPr="00FD5039">
        <w:rPr>
          <w:rStyle w:val="Emphasis"/>
          <w:i w:val="0"/>
          <w:color w:val="000000" w:themeColor="text1"/>
        </w:rPr>
        <w:t>a good level of strength, impa</w:t>
      </w:r>
      <w:r w:rsidR="0052506E" w:rsidRPr="00FD5039">
        <w:rPr>
          <w:rStyle w:val="Emphasis"/>
          <w:i w:val="0"/>
          <w:color w:val="000000" w:themeColor="text1"/>
        </w:rPr>
        <w:t>ct resistance an</w:t>
      </w:r>
      <w:r w:rsidR="001031E7" w:rsidRPr="00FD5039">
        <w:rPr>
          <w:rStyle w:val="Emphasis"/>
          <w:i w:val="0"/>
          <w:color w:val="000000" w:themeColor="text1"/>
        </w:rPr>
        <w:t>d</w:t>
      </w:r>
      <w:r w:rsidR="00D609A5" w:rsidRPr="00FD5039">
        <w:rPr>
          <w:rStyle w:val="Emphasis"/>
          <w:i w:val="0"/>
          <w:color w:val="000000" w:themeColor="text1"/>
        </w:rPr>
        <w:t xml:space="preserve"> to</w:t>
      </w:r>
      <w:r w:rsidR="0052506E" w:rsidRPr="00FD5039">
        <w:rPr>
          <w:rStyle w:val="Emphasis"/>
          <w:i w:val="0"/>
          <w:color w:val="000000" w:themeColor="text1"/>
        </w:rPr>
        <w:t xml:space="preserve">ughness and </w:t>
      </w:r>
      <w:r w:rsidR="00542B50" w:rsidRPr="00FD5039">
        <w:rPr>
          <w:rStyle w:val="Emphasis"/>
          <w:i w:val="0"/>
          <w:color w:val="000000" w:themeColor="text1"/>
        </w:rPr>
        <w:t xml:space="preserve">it </w:t>
      </w:r>
      <w:r w:rsidR="0052506E" w:rsidRPr="00FD5039">
        <w:rPr>
          <w:rStyle w:val="Emphasis"/>
          <w:i w:val="0"/>
          <w:color w:val="000000" w:themeColor="text1"/>
        </w:rPr>
        <w:t xml:space="preserve">also </w:t>
      </w:r>
      <w:r w:rsidR="00542B50" w:rsidRPr="00FD5039">
        <w:rPr>
          <w:rStyle w:val="Emphasis"/>
          <w:i w:val="0"/>
          <w:color w:val="000000" w:themeColor="text1"/>
        </w:rPr>
        <w:t xml:space="preserve">has </w:t>
      </w:r>
      <w:r w:rsidR="0052506E" w:rsidRPr="00FD5039">
        <w:rPr>
          <w:rStyle w:val="Emphasis"/>
          <w:i w:val="0"/>
          <w:color w:val="000000" w:themeColor="text1"/>
        </w:rPr>
        <w:t>excellent properties of</w:t>
      </w:r>
      <w:r w:rsidR="00D609A5" w:rsidRPr="00FD5039">
        <w:rPr>
          <w:rStyle w:val="Emphasis"/>
          <w:i w:val="0"/>
          <w:color w:val="000000" w:themeColor="text1"/>
        </w:rPr>
        <w:t xml:space="preserve"> chemical </w:t>
      </w:r>
      <w:r w:rsidR="0052506E" w:rsidRPr="00FD5039">
        <w:rPr>
          <w:rStyle w:val="Emphasis"/>
          <w:i w:val="0"/>
          <w:color w:val="000000" w:themeColor="text1"/>
        </w:rPr>
        <w:t xml:space="preserve">and heat </w:t>
      </w:r>
      <w:r w:rsidR="00D609A5" w:rsidRPr="00FD5039">
        <w:rPr>
          <w:rStyle w:val="Emphasis"/>
          <w:i w:val="0"/>
          <w:color w:val="000000" w:themeColor="text1"/>
        </w:rPr>
        <w:t xml:space="preserve">resistance </w:t>
      </w:r>
      <w:r w:rsidR="00915005" w:rsidRPr="00FD5039">
        <w:rPr>
          <w:rStyle w:val="Emphasis"/>
          <w:i w:val="0"/>
          <w:color w:val="000000" w:themeColor="text1"/>
        </w:rPr>
        <w:t>[5].</w:t>
      </w:r>
    </w:p>
    <w:p w:rsidR="00C67E7B" w:rsidRDefault="00C67E7B" w:rsidP="00FD5039">
      <w:pPr>
        <w:autoSpaceDE w:val="0"/>
        <w:autoSpaceDN w:val="0"/>
        <w:adjustRightInd w:val="0"/>
        <w:jc w:val="both"/>
      </w:pPr>
    </w:p>
    <w:p w:rsidR="00C67E7B" w:rsidRDefault="00C67E7B" w:rsidP="00C67E7B">
      <w:pPr>
        <w:autoSpaceDE w:val="0"/>
        <w:autoSpaceDN w:val="0"/>
        <w:adjustRightInd w:val="0"/>
        <w:rPr>
          <w:i/>
          <w:iCs/>
        </w:rPr>
      </w:pPr>
      <w:r w:rsidRPr="00C67E7B">
        <w:rPr>
          <w:noProof/>
          <w:lang w:val="en-GB" w:eastAsia="en-GB"/>
        </w:rPr>
        <w:drawing>
          <wp:inline distT="0" distB="0" distL="0" distR="0">
            <wp:extent cx="2009775" cy="1400175"/>
            <wp:effectExtent l="19050" t="0" r="9525"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009775" cy="1400175"/>
                    </a:xfrm>
                    <a:prstGeom prst="rect">
                      <a:avLst/>
                    </a:prstGeom>
                    <a:noFill/>
                    <a:ln w="9525">
                      <a:noFill/>
                      <a:miter lim="800000"/>
                      <a:headEnd/>
                      <a:tailEnd/>
                    </a:ln>
                  </pic:spPr>
                </pic:pic>
              </a:graphicData>
            </a:graphic>
          </wp:inline>
        </w:drawing>
      </w:r>
    </w:p>
    <w:p w:rsidR="00C67E7B" w:rsidRPr="00FD5039" w:rsidRDefault="00915005" w:rsidP="00C67E7B">
      <w:pPr>
        <w:autoSpaceDE w:val="0"/>
        <w:autoSpaceDN w:val="0"/>
        <w:adjustRightInd w:val="0"/>
        <w:rPr>
          <w:sz w:val="16"/>
          <w:szCs w:val="16"/>
        </w:rPr>
      </w:pPr>
      <w:r w:rsidRPr="00FD5039">
        <w:rPr>
          <w:iCs/>
          <w:sz w:val="16"/>
          <w:szCs w:val="16"/>
        </w:rPr>
        <w:t>Figure 2</w:t>
      </w:r>
      <w:r w:rsidR="00FD5039">
        <w:rPr>
          <w:iCs/>
          <w:sz w:val="16"/>
          <w:szCs w:val="16"/>
        </w:rPr>
        <w:t>.</w:t>
      </w:r>
      <w:r w:rsidR="00C67E7B" w:rsidRPr="00FD5039">
        <w:rPr>
          <w:iCs/>
          <w:sz w:val="16"/>
          <w:szCs w:val="16"/>
        </w:rPr>
        <w:t xml:space="preserve"> Monomer of ABS [</w:t>
      </w:r>
      <w:r w:rsidR="00D609A5" w:rsidRPr="00FD5039">
        <w:rPr>
          <w:iCs/>
          <w:sz w:val="16"/>
          <w:szCs w:val="16"/>
        </w:rPr>
        <w:t>4</w:t>
      </w:r>
      <w:r w:rsidR="00C67E7B" w:rsidRPr="00FD5039">
        <w:rPr>
          <w:iCs/>
          <w:sz w:val="16"/>
          <w:szCs w:val="16"/>
        </w:rPr>
        <w:t>]</w:t>
      </w:r>
    </w:p>
    <w:p w:rsidR="0026332C" w:rsidRDefault="00F11543" w:rsidP="00F11543">
      <w:pPr>
        <w:pStyle w:val="Heading2"/>
      </w:pPr>
      <w:r>
        <w:lastRenderedPageBreak/>
        <w:t>C</w:t>
      </w:r>
      <w:r w:rsidRPr="00F11543">
        <w:t>arbon dioxide rententio</w:t>
      </w:r>
      <w:r w:rsidR="0026332C">
        <w:t>n in underground  reservoirs</w:t>
      </w:r>
    </w:p>
    <w:p w:rsidR="00F44B78" w:rsidRPr="00F44B78" w:rsidRDefault="00F44B78" w:rsidP="00F44B78"/>
    <w:p w:rsidR="00627843" w:rsidRPr="00627843" w:rsidRDefault="0026332C" w:rsidP="00627843">
      <w:pPr>
        <w:spacing w:after="120" w:line="228" w:lineRule="auto"/>
        <w:ind w:firstLine="289"/>
        <w:jc w:val="both"/>
      </w:pPr>
      <w:r w:rsidRPr="00627843">
        <w:t xml:space="preserve"> </w:t>
      </w:r>
      <w:r w:rsidR="00627843" w:rsidRPr="00627843">
        <w:t xml:space="preserve">Carbon </w:t>
      </w:r>
      <w:r w:rsidR="00627843" w:rsidRPr="00627843">
        <w:rPr>
          <w:bCs/>
        </w:rPr>
        <w:t xml:space="preserve">dioxide capture and sequestration (CCS) </w:t>
      </w:r>
      <w:r w:rsidR="00627843" w:rsidRPr="00627843">
        <w:t xml:space="preserve">in geological reservoirs is a research area which is becoming increasingly important since it is a promising mitigation measure that can contribute substantially to reduce greenhouse gas emissions and hence attenuate climate change effects. </w:t>
      </w:r>
      <w:r w:rsidR="00FB7A3B">
        <w:t xml:space="preserve">To enhance the standard methods </w:t>
      </w:r>
      <w:r w:rsidR="00627843" w:rsidRPr="00627843">
        <w:t>for CO2 storage</w:t>
      </w:r>
      <w:r w:rsidR="00FB7A3B">
        <w:t xml:space="preserve"> </w:t>
      </w:r>
      <w:r w:rsidR="00FB7A3B" w:rsidRPr="00627843">
        <w:t>in deep reservoirs</w:t>
      </w:r>
      <w:r w:rsidR="00627843" w:rsidRPr="00627843">
        <w:t xml:space="preserve"> and verify if that is a suitable option for large-scal</w:t>
      </w:r>
      <w:r w:rsidR="00FB7A3B">
        <w:t xml:space="preserve">e application around the world, first </w:t>
      </w:r>
      <w:r w:rsidR="00627843" w:rsidRPr="00627843">
        <w:t>we need to do an overview of how it can be retained underground [9]</w:t>
      </w:r>
      <w:r w:rsidR="00627843">
        <w:t>.</w:t>
      </w:r>
    </w:p>
    <w:p w:rsidR="00627843" w:rsidRPr="00627843" w:rsidRDefault="00627843" w:rsidP="00F44B78">
      <w:pPr>
        <w:autoSpaceDE w:val="0"/>
        <w:autoSpaceDN w:val="0"/>
        <w:adjustRightInd w:val="0"/>
        <w:spacing w:after="120" w:line="228" w:lineRule="auto"/>
        <w:ind w:firstLine="289"/>
        <w:jc w:val="both"/>
      </w:pPr>
      <w:r w:rsidRPr="00627843">
        <w:t>There are man</w:t>
      </w:r>
      <w:r>
        <w:t>y</w:t>
      </w:r>
      <w:r w:rsidRPr="00627843">
        <w:t xml:space="preserve"> met</w:t>
      </w:r>
      <w:r>
        <w:t xml:space="preserve">hods of storing CO2 into brine </w:t>
      </w:r>
      <w:r w:rsidRPr="00627843">
        <w:t>aquifers:</w:t>
      </w:r>
      <w:r w:rsidRPr="00627843">
        <w:rPr>
          <w:color w:val="131413"/>
        </w:rPr>
        <w:t xml:space="preserve"> as a sep</w:t>
      </w:r>
      <w:r w:rsidR="00F44B78">
        <w:rPr>
          <w:color w:val="131413"/>
        </w:rPr>
        <w:t xml:space="preserve">arate supercritical phase, </w:t>
      </w:r>
      <w:r w:rsidRPr="00627843">
        <w:rPr>
          <w:color w:val="131413"/>
        </w:rPr>
        <w:t>as trapped gas, as dissolved in the aqueous p</w:t>
      </w:r>
      <w:r w:rsidR="002720CC">
        <w:rPr>
          <w:color w:val="131413"/>
        </w:rPr>
        <w:t>hase; or as solid minerals [10].</w:t>
      </w:r>
      <w:r w:rsidRPr="00627843">
        <w:rPr>
          <w:color w:val="131413"/>
        </w:rPr>
        <w:t xml:space="preserve"> In this project we will focus on the third method.</w:t>
      </w:r>
    </w:p>
    <w:p w:rsidR="00627843" w:rsidRPr="00627843" w:rsidRDefault="00627843" w:rsidP="00F44B78">
      <w:pPr>
        <w:spacing w:after="120" w:line="228" w:lineRule="auto"/>
        <w:ind w:firstLine="289"/>
        <w:jc w:val="both"/>
        <w:rPr>
          <w:color w:val="131413"/>
        </w:rPr>
      </w:pPr>
      <w:r w:rsidRPr="00627843">
        <w:t>First, CO2 is injected at superficial conditions to avoi</w:t>
      </w:r>
      <w:r>
        <w:t>d two phase flow. Because of</w:t>
      </w:r>
      <w:r w:rsidRPr="00627843">
        <w:t xml:space="preserve"> the critical temperature and pressure for CO2, which are 31.048C and 7.382 MPa, at least 800m of  aquifer depth  is required to maintain  the supercritical pressure [9].</w:t>
      </w:r>
    </w:p>
    <w:p w:rsidR="00627843" w:rsidRPr="00627843" w:rsidRDefault="002720CC" w:rsidP="00F44B78">
      <w:pPr>
        <w:autoSpaceDE w:val="0"/>
        <w:autoSpaceDN w:val="0"/>
        <w:adjustRightInd w:val="0"/>
        <w:spacing w:after="120" w:line="228" w:lineRule="auto"/>
        <w:ind w:firstLine="289"/>
        <w:jc w:val="both"/>
        <w:rPr>
          <w:color w:val="000000"/>
        </w:rPr>
      </w:pPr>
      <w:r w:rsidRPr="002720CC">
        <w:rPr>
          <w:color w:val="000000" w:themeColor="text1"/>
          <w:shd w:val="clear" w:color="auto" w:fill="FFFFFF"/>
        </w:rPr>
        <w:t xml:space="preserve">At first, the injected CO2 started to dissolve into the water gradually by a diffusion process, and this process generated a layer of CO2 saturated water.  Due to the mass transfer between </w:t>
      </w:r>
      <w:r w:rsidR="00F44B78">
        <w:rPr>
          <w:color w:val="000000" w:themeColor="text1"/>
          <w:shd w:val="clear" w:color="auto" w:fill="FFFFFF"/>
        </w:rPr>
        <w:t xml:space="preserve">the fresh CO2 injected </w:t>
      </w:r>
      <w:r w:rsidR="00F44B78" w:rsidRPr="00627843">
        <w:rPr>
          <w:color w:val="000000"/>
        </w:rPr>
        <w:t>and underlying brine in</w:t>
      </w:r>
      <w:r w:rsidR="00F44B78" w:rsidRPr="00627843">
        <w:t xml:space="preserve"> </w:t>
      </w:r>
      <w:r w:rsidR="00F44B78">
        <w:rPr>
          <w:color w:val="000000"/>
        </w:rPr>
        <w:t>aquifer</w:t>
      </w:r>
      <w:r w:rsidRPr="002720CC">
        <w:rPr>
          <w:color w:val="000000" w:themeColor="text1"/>
          <w:shd w:val="clear" w:color="auto" w:fill="FFFFFF"/>
        </w:rPr>
        <w:t>, th</w:t>
      </w:r>
      <w:r w:rsidR="002D15FE">
        <w:rPr>
          <w:color w:val="000000" w:themeColor="text1"/>
          <w:shd w:val="clear" w:color="auto" w:fill="FFFFFF"/>
        </w:rPr>
        <w:t>e density of the layer increased</w:t>
      </w:r>
      <w:r w:rsidRPr="002720CC">
        <w:rPr>
          <w:color w:val="000000" w:themeColor="text1"/>
          <w:shd w:val="clear" w:color="auto" w:fill="FFFFFF"/>
        </w:rPr>
        <w:t xml:space="preserve"> and became greater than the water below</w:t>
      </w:r>
      <w:r w:rsidR="00F44B78">
        <w:rPr>
          <w:color w:val="000000" w:themeColor="text1"/>
          <w:shd w:val="clear" w:color="auto" w:fill="FFFFFF"/>
        </w:rPr>
        <w:t xml:space="preserve">. </w:t>
      </w:r>
      <w:r w:rsidRPr="002720CC">
        <w:rPr>
          <w:color w:val="000000" w:themeColor="text1"/>
          <w:shd w:val="clear" w:color="auto" w:fill="FFFFFF"/>
        </w:rPr>
        <w:t xml:space="preserve"> </w:t>
      </w:r>
      <w:r w:rsidR="00F44B78">
        <w:rPr>
          <w:color w:val="000000" w:themeColor="text1"/>
          <w:shd w:val="clear" w:color="auto" w:fill="FFFFFF"/>
        </w:rPr>
        <w:t>A</w:t>
      </w:r>
      <w:r w:rsidRPr="002720CC">
        <w:rPr>
          <w:color w:val="000000" w:themeColor="text1"/>
          <w:shd w:val="clear" w:color="auto" w:fill="FFFFFF"/>
        </w:rPr>
        <w:t>s</w:t>
      </w:r>
      <w:r w:rsidR="00627843" w:rsidRPr="002720CC">
        <w:rPr>
          <w:color w:val="131413"/>
        </w:rPr>
        <w:t xml:space="preserve"> a</w:t>
      </w:r>
      <w:r w:rsidR="00627843" w:rsidRPr="00627843">
        <w:rPr>
          <w:color w:val="131413"/>
        </w:rPr>
        <w:t xml:space="preserve"> result of </w:t>
      </w:r>
      <w:r>
        <w:rPr>
          <w:color w:val="131413"/>
        </w:rPr>
        <w:t xml:space="preserve">this </w:t>
      </w:r>
      <w:r w:rsidR="00627843" w:rsidRPr="00627843">
        <w:rPr>
          <w:color w:val="000000"/>
        </w:rPr>
        <w:t>local density increase, convection currents starts to appear</w:t>
      </w:r>
      <w:r w:rsidR="00F44B78">
        <w:rPr>
          <w:color w:val="000000"/>
        </w:rPr>
        <w:t>,</w:t>
      </w:r>
      <w:r w:rsidR="00627843" w:rsidRPr="00627843">
        <w:rPr>
          <w:color w:val="000000"/>
        </w:rPr>
        <w:t xml:space="preserve"> making the</w:t>
      </w:r>
      <w:r>
        <w:t xml:space="preserve"> CO2-saturated brine </w:t>
      </w:r>
      <w:r w:rsidR="00627843" w:rsidRPr="00627843">
        <w:t>moves downwards</w:t>
      </w:r>
      <w:r w:rsidR="00F44B78">
        <w:rPr>
          <w:color w:val="000000"/>
        </w:rPr>
        <w:t xml:space="preserve"> and eventually,</w:t>
      </w:r>
      <w:r w:rsidR="00627843" w:rsidRPr="00627843">
        <w:rPr>
          <w:color w:val="000000"/>
        </w:rPr>
        <w:t xml:space="preserve"> increas</w:t>
      </w:r>
      <w:r>
        <w:rPr>
          <w:color w:val="000000"/>
        </w:rPr>
        <w:t>ing the rate of CO2 dissolution. T</w:t>
      </w:r>
      <w:r w:rsidR="00627843" w:rsidRPr="00627843">
        <w:rPr>
          <w:color w:val="000000"/>
        </w:rPr>
        <w:t xml:space="preserve">his process is also </w:t>
      </w:r>
      <w:r w:rsidR="00627843" w:rsidRPr="00627843">
        <w:rPr>
          <w:color w:val="131413"/>
        </w:rPr>
        <w:t>referred as density-driven convection</w:t>
      </w:r>
      <w:r>
        <w:rPr>
          <w:color w:val="131413"/>
        </w:rPr>
        <w:t xml:space="preserve"> </w:t>
      </w:r>
      <w:r w:rsidR="00627843" w:rsidRPr="00627843">
        <w:rPr>
          <w:color w:val="131413"/>
        </w:rPr>
        <w:t>[11].</w:t>
      </w:r>
    </w:p>
    <w:p w:rsidR="00627843" w:rsidRDefault="00627843" w:rsidP="00F44B78">
      <w:pPr>
        <w:autoSpaceDE w:val="0"/>
        <w:autoSpaceDN w:val="0"/>
        <w:adjustRightInd w:val="0"/>
        <w:spacing w:after="120" w:line="228" w:lineRule="auto"/>
        <w:ind w:firstLine="289"/>
        <w:jc w:val="both"/>
        <w:rPr>
          <w:color w:val="131413"/>
        </w:rPr>
      </w:pPr>
      <w:r w:rsidRPr="00627843">
        <w:rPr>
          <w:color w:val="131413"/>
        </w:rPr>
        <w:t>The Rayleigh number (</w:t>
      </w:r>
      <w:r w:rsidRPr="00627843">
        <w:rPr>
          <w:i/>
          <w:iCs/>
          <w:color w:val="131413"/>
        </w:rPr>
        <w:t>Ra</w:t>
      </w:r>
      <w:r w:rsidRPr="00627843">
        <w:rPr>
          <w:color w:val="131413"/>
        </w:rPr>
        <w:t>) is a formula used to relate the rate of fluid convection with the rate of diffusive transport.</w:t>
      </w:r>
      <w:r w:rsidR="002D15FE">
        <w:rPr>
          <w:color w:val="131413"/>
        </w:rPr>
        <w:t xml:space="preserve"> </w:t>
      </w:r>
      <w:r w:rsidRPr="00627843">
        <w:rPr>
          <w:color w:val="131413"/>
        </w:rPr>
        <w:t>The Rayleigh number is calculated as:</w:t>
      </w:r>
    </w:p>
    <w:p w:rsidR="002720CC" w:rsidRPr="00627843" w:rsidRDefault="002720CC" w:rsidP="00627843">
      <w:pPr>
        <w:autoSpaceDE w:val="0"/>
        <w:autoSpaceDN w:val="0"/>
        <w:adjustRightInd w:val="0"/>
        <w:spacing w:after="120"/>
        <w:jc w:val="both"/>
        <w:rPr>
          <w:color w:val="131413"/>
        </w:rPr>
      </w:pPr>
    </w:p>
    <w:p w:rsidR="00627843" w:rsidRPr="00637FCD" w:rsidRDefault="00844878" w:rsidP="00627843">
      <w:pPr>
        <w:autoSpaceDE w:val="0"/>
        <w:autoSpaceDN w:val="0"/>
        <w:adjustRightInd w:val="0"/>
        <w:spacing w:after="120"/>
        <w:jc w:val="both"/>
        <w:rPr>
          <w:i/>
          <w:iCs/>
          <w:color w:val="131413"/>
          <w:lang w:val="pt-BR"/>
        </w:rPr>
      </w:pPr>
      <w:r w:rsidRPr="00637FCD">
        <w:rPr>
          <w:i/>
          <w:iCs/>
          <w:color w:val="131413"/>
          <w:lang w:val="pt-BR"/>
        </w:rPr>
        <w:t xml:space="preserve">                                 </w:t>
      </w:r>
      <w:r w:rsidR="00627843" w:rsidRPr="00637FCD">
        <w:rPr>
          <w:i/>
          <w:iCs/>
          <w:color w:val="131413"/>
          <w:lang w:val="pt-BR"/>
        </w:rPr>
        <w:t>R</w:t>
      </w:r>
      <w:r w:rsidR="00627843" w:rsidRPr="00637FCD">
        <w:rPr>
          <w:i/>
          <w:iCs/>
          <w:color w:val="131413"/>
          <w:vertAlign w:val="subscript"/>
          <w:lang w:val="pt-BR"/>
        </w:rPr>
        <w:t>a</w:t>
      </w:r>
      <w:r w:rsidR="00627843" w:rsidRPr="00637FCD">
        <w:rPr>
          <w:i/>
          <w:iCs/>
          <w:color w:val="131413"/>
          <w:lang w:val="pt-BR"/>
        </w:rPr>
        <w:t xml:space="preserve"> </w:t>
      </w:r>
      <w:r w:rsidR="00627843" w:rsidRPr="00637FCD">
        <w:rPr>
          <w:rFonts w:eastAsia="MTSYN"/>
          <w:color w:val="131413"/>
          <w:lang w:val="pt-BR"/>
        </w:rPr>
        <w:t xml:space="preserve">= </w:t>
      </w:r>
      <m:oMath>
        <m:f>
          <m:fPr>
            <m:ctrlPr>
              <w:rPr>
                <w:rFonts w:ascii="Cambria Math" w:eastAsiaTheme="minorHAnsi" w:hAnsi="Arial" w:cs="Arial"/>
                <w:iCs/>
                <w:color w:val="131413"/>
                <w:sz w:val="24"/>
                <w:szCs w:val="24"/>
              </w:rPr>
            </m:ctrlPr>
          </m:fPr>
          <m:num>
            <m:r>
              <m:rPr>
                <m:sty m:val="p"/>
              </m:rPr>
              <w:rPr>
                <w:rFonts w:ascii="Cambria Math" w:hAnsi="Cambria Math" w:cs="Arial"/>
                <w:color w:val="131413"/>
                <w:sz w:val="24"/>
                <w:szCs w:val="24"/>
                <w:lang w:val="pt-BR"/>
              </w:rPr>
              <m:t>k</m:t>
            </m:r>
            <m:r>
              <m:rPr>
                <m:sty m:val="p"/>
              </m:rPr>
              <w:rPr>
                <w:rFonts w:ascii="Cambria Math" w:hAnsi="Arial" w:cs="Arial"/>
                <w:color w:val="131413"/>
                <w:sz w:val="24"/>
                <w:szCs w:val="24"/>
                <w:lang w:val="pt-BR"/>
              </w:rPr>
              <m:t xml:space="preserve"> </m:t>
            </m:r>
            <m:r>
              <m:rPr>
                <m:sty m:val="p"/>
              </m:rPr>
              <w:rPr>
                <w:rFonts w:ascii="Cambria Math" w:hAnsi="Cambria Math" w:cs="Arial"/>
                <w:color w:val="131413"/>
                <w:sz w:val="24"/>
                <w:szCs w:val="24"/>
                <w:lang w:val="pt-BR"/>
              </w:rPr>
              <m:t>g</m:t>
            </m:r>
            <m:r>
              <m:rPr>
                <m:sty m:val="p"/>
              </m:rPr>
              <w:rPr>
                <w:rFonts w:ascii="Cambria Math" w:hAnsi="Arial" w:cs="Arial"/>
                <w:color w:val="131413"/>
                <w:sz w:val="24"/>
                <w:szCs w:val="24"/>
                <w:lang w:val="pt-BR"/>
              </w:rPr>
              <m:t xml:space="preserve"> </m:t>
            </m:r>
            <m:r>
              <m:rPr>
                <m:sty m:val="p"/>
              </m:rPr>
              <w:rPr>
                <w:rFonts w:ascii="Cambria Math" w:hAnsi="Cambria Math" w:cs="Arial"/>
                <w:color w:val="131413"/>
                <w:sz w:val="24"/>
                <w:szCs w:val="24"/>
                <w:lang w:val="pt-BR"/>
              </w:rPr>
              <m:t>h</m:t>
            </m:r>
            <m:r>
              <m:rPr>
                <m:sty m:val="p"/>
              </m:rPr>
              <w:rPr>
                <w:rFonts w:ascii="Cambria Math" w:hAnsi="Arial" w:cs="Arial"/>
                <w:color w:val="131413"/>
                <w:sz w:val="24"/>
                <w:szCs w:val="24"/>
                <w:lang w:val="pt-BR"/>
              </w:rPr>
              <m:t xml:space="preserve"> </m:t>
            </m:r>
            <m:r>
              <m:rPr>
                <m:sty m:val="p"/>
              </m:rPr>
              <w:rPr>
                <w:rFonts w:ascii="Cambria Math" w:eastAsia="MTMI" w:hAnsi="Cambria Math" w:cs="Arial"/>
                <w:color w:val="131413"/>
                <w:sz w:val="24"/>
                <w:szCs w:val="24"/>
              </w:rPr>
              <m:t>Δρ</m:t>
            </m:r>
          </m:num>
          <m:den>
            <m:r>
              <m:rPr>
                <m:sty m:val="p"/>
              </m:rPr>
              <w:rPr>
                <w:rFonts w:ascii="Cambria Math" w:hAnsi="Cambria Math" w:cs="Arial"/>
                <w:color w:val="131413"/>
                <w:sz w:val="24"/>
                <w:szCs w:val="24"/>
                <w:lang w:val="pt-BR"/>
              </w:rPr>
              <m:t>Dµ</m:t>
            </m:r>
          </m:den>
        </m:f>
      </m:oMath>
      <w:r w:rsidR="00627843" w:rsidRPr="00637FCD">
        <w:rPr>
          <w:rFonts w:eastAsia="MTSYN"/>
          <w:iCs/>
          <w:color w:val="131413"/>
          <w:lang w:val="pt-BR"/>
        </w:rPr>
        <w:t xml:space="preserve">                    </w:t>
      </w:r>
      <w:r w:rsidR="002720CC" w:rsidRPr="00637FCD">
        <w:rPr>
          <w:rFonts w:eastAsia="MTSYN"/>
          <w:iCs/>
          <w:color w:val="131413"/>
          <w:lang w:val="pt-BR"/>
        </w:rPr>
        <w:t xml:space="preserve">                     </w:t>
      </w:r>
      <w:r w:rsidR="00627843" w:rsidRPr="00637FCD">
        <w:rPr>
          <w:rFonts w:eastAsia="MTSYN"/>
          <w:iCs/>
          <w:color w:val="131413"/>
          <w:lang w:val="pt-BR"/>
        </w:rPr>
        <w:t xml:space="preserve"> (1)</w:t>
      </w:r>
    </w:p>
    <w:p w:rsidR="002720CC" w:rsidRPr="00637FCD" w:rsidRDefault="002720CC" w:rsidP="00627843">
      <w:pPr>
        <w:autoSpaceDE w:val="0"/>
        <w:autoSpaceDN w:val="0"/>
        <w:adjustRightInd w:val="0"/>
        <w:spacing w:after="120"/>
        <w:jc w:val="both"/>
        <w:rPr>
          <w:color w:val="131413"/>
          <w:lang w:val="pt-BR"/>
        </w:rPr>
      </w:pPr>
    </w:p>
    <w:p w:rsidR="00627843" w:rsidRPr="002720CC" w:rsidRDefault="00627843" w:rsidP="00627843">
      <w:pPr>
        <w:autoSpaceDE w:val="0"/>
        <w:autoSpaceDN w:val="0"/>
        <w:adjustRightInd w:val="0"/>
        <w:spacing w:after="120"/>
        <w:jc w:val="both"/>
      </w:pPr>
      <w:r w:rsidRPr="00627843">
        <w:rPr>
          <w:color w:val="131413"/>
        </w:rPr>
        <w:t xml:space="preserve">Where k is effective permeability, g is acceleration of gravity, h is </w:t>
      </w:r>
      <w:r w:rsidR="002720CC" w:rsidRPr="00627843">
        <w:rPr>
          <w:color w:val="131413"/>
        </w:rPr>
        <w:t>height</w:t>
      </w:r>
      <w:r w:rsidRPr="00627843">
        <w:rPr>
          <w:color w:val="131413"/>
        </w:rPr>
        <w:t xml:space="preserve"> of </w:t>
      </w:r>
      <w:r w:rsidR="002720CC">
        <w:rPr>
          <w:color w:val="131413"/>
        </w:rPr>
        <w:t>t</w:t>
      </w:r>
      <w:r w:rsidRPr="00627843">
        <w:rPr>
          <w:color w:val="131413"/>
        </w:rPr>
        <w:t>he cell,</w:t>
      </w:r>
      <w:r w:rsidRPr="00627843">
        <w:t xml:space="preserve"> Δ</w:t>
      </w:r>
      <w:r w:rsidRPr="00627843">
        <w:rPr>
          <w:rFonts w:ascii="Cambria Math" w:hAnsi="Cambria Math"/>
        </w:rPr>
        <w:t>𝜌</w:t>
      </w:r>
      <w:r w:rsidRPr="00627843">
        <w:t xml:space="preserve"> is the</w:t>
      </w:r>
      <w:r w:rsidR="002720CC">
        <w:t xml:space="preserve"> </w:t>
      </w:r>
      <w:r w:rsidRPr="00627843">
        <w:t xml:space="preserve">excess density between CO2-brine and brine, </w:t>
      </w:r>
      <w:r w:rsidRPr="00627843">
        <w:rPr>
          <w:rFonts w:ascii="Cambria Math" w:hAnsi="Cambria Math"/>
        </w:rPr>
        <w:t>𝜇</w:t>
      </w:r>
      <w:r w:rsidRPr="00627843">
        <w:t xml:space="preserve"> is the viscosity,</w:t>
      </w:r>
      <w:r w:rsidR="002720CC">
        <w:t xml:space="preserve"> </w:t>
      </w:r>
      <w:r w:rsidRPr="00627843">
        <w:rPr>
          <w:i/>
          <w:iCs/>
        </w:rPr>
        <w:t xml:space="preserve">D </w:t>
      </w:r>
      <w:r w:rsidRPr="00627843">
        <w:t>diffusivity. The concentration gradient of CO2 into the water will change over time since CO2 tends to dissolves and diffuses. At first, diffusion governs the process of CO2 mixing and convection does not affect the flow significantly. After a while the effect of natural convection increases as the density gradient gets higher and</w:t>
      </w:r>
      <w:r w:rsidRPr="00627843">
        <w:rPr>
          <w:color w:val="131413"/>
        </w:rPr>
        <w:t xml:space="preserve"> then the </w:t>
      </w:r>
      <w:r w:rsidR="00E807A9">
        <w:rPr>
          <w:color w:val="131413"/>
        </w:rPr>
        <w:t xml:space="preserve">fluid </w:t>
      </w:r>
      <w:r w:rsidRPr="00627843">
        <w:rPr>
          <w:color w:val="131413"/>
        </w:rPr>
        <w:t>flow is dominated by convection</w:t>
      </w:r>
      <w:r w:rsidRPr="00627843">
        <w:t>. Hence</w:t>
      </w:r>
      <w:r w:rsidR="00E807A9">
        <w:t>,</w:t>
      </w:r>
      <w:r w:rsidRPr="00627843">
        <w:t xml:space="preserve"> it </w:t>
      </w:r>
      <w:r w:rsidR="009C3B86" w:rsidRPr="00627843">
        <w:t>le</w:t>
      </w:r>
      <w:r w:rsidR="009C3B86">
        <w:t>a</w:t>
      </w:r>
      <w:r w:rsidR="009C3B86" w:rsidRPr="00627843">
        <w:t>ds</w:t>
      </w:r>
      <w:r w:rsidRPr="00627843">
        <w:t xml:space="preserve"> to an incre</w:t>
      </w:r>
      <w:r w:rsidRPr="00627843">
        <w:rPr>
          <w:color w:val="131413"/>
        </w:rPr>
        <w:t>ase of Ray</w:t>
      </w:r>
      <w:r w:rsidR="009C3B86">
        <w:rPr>
          <w:color w:val="131413"/>
        </w:rPr>
        <w:t>l</w:t>
      </w:r>
      <w:r w:rsidRPr="00627843">
        <w:rPr>
          <w:color w:val="131413"/>
        </w:rPr>
        <w:t xml:space="preserve">eigh number, which depends mainly on the aquifer permeability </w:t>
      </w:r>
      <w:r w:rsidR="00FB7A3B">
        <w:rPr>
          <w:color w:val="131413"/>
        </w:rPr>
        <w:t xml:space="preserve">at </w:t>
      </w:r>
      <w:r w:rsidRPr="00627843">
        <w:rPr>
          <w:color w:val="131413"/>
        </w:rPr>
        <w:t>stable conditions of temperature and pressure.</w:t>
      </w:r>
      <w:r w:rsidR="00E807A9">
        <w:rPr>
          <w:color w:val="131413"/>
        </w:rPr>
        <w:t xml:space="preserve"> Thus, </w:t>
      </w:r>
      <w:r w:rsidR="00EE0782">
        <w:rPr>
          <w:color w:val="131413"/>
        </w:rPr>
        <w:t xml:space="preserve">for higher Rayleigh numbers, fingers grow faster </w:t>
      </w:r>
      <w:r w:rsidRPr="00627843">
        <w:rPr>
          <w:color w:val="131413"/>
        </w:rPr>
        <w:t>[12].</w:t>
      </w:r>
    </w:p>
    <w:p w:rsidR="00F11543" w:rsidRPr="00627843" w:rsidRDefault="00F11543" w:rsidP="00627843">
      <w:pPr>
        <w:spacing w:after="120"/>
        <w:jc w:val="both"/>
      </w:pPr>
    </w:p>
    <w:p w:rsidR="001C158A" w:rsidRDefault="00F11543" w:rsidP="00F11543">
      <w:pPr>
        <w:pStyle w:val="Heading2"/>
        <w:numPr>
          <w:ilvl w:val="0"/>
          <w:numId w:val="0"/>
        </w:numPr>
      </w:pPr>
      <w:r>
        <w:rPr>
          <w:iCs w:val="0"/>
          <w:noProof w:val="0"/>
        </w:rPr>
        <w:t>C</w:t>
      </w:r>
      <w:r w:rsidR="00905488" w:rsidRPr="00905488">
        <w:rPr>
          <w:iCs w:val="0"/>
          <w:noProof w:val="0"/>
        </w:rPr>
        <w:t>.</w:t>
      </w:r>
      <w:r w:rsidR="001C158A" w:rsidRPr="00905488">
        <w:t>Hydr</w:t>
      </w:r>
      <w:r w:rsidR="001C158A">
        <w:t xml:space="preserve">aulic Conductivity </w:t>
      </w:r>
    </w:p>
    <w:p w:rsidR="00E915C2" w:rsidRPr="00E915C2" w:rsidRDefault="00E915C2" w:rsidP="00E915C2"/>
    <w:p w:rsidR="001C158A" w:rsidRPr="00FD5039" w:rsidRDefault="001C158A" w:rsidP="00FD5039">
      <w:pPr>
        <w:spacing w:after="120" w:line="228" w:lineRule="auto"/>
        <w:ind w:firstLine="289"/>
        <w:jc w:val="both"/>
        <w:rPr>
          <w:color w:val="000000" w:themeColor="text1"/>
        </w:rPr>
      </w:pPr>
      <w:r w:rsidRPr="00FD5039">
        <w:rPr>
          <w:color w:val="000000" w:themeColor="text1"/>
        </w:rPr>
        <w:lastRenderedPageBreak/>
        <w:t>Hydraulic conductivity (symbolized by the letter K) can be defined as the ability with which the water flow</w:t>
      </w:r>
      <w:r w:rsidR="00542B50" w:rsidRPr="00FD5039">
        <w:rPr>
          <w:color w:val="000000" w:themeColor="text1"/>
        </w:rPr>
        <w:t>s</w:t>
      </w:r>
      <w:r w:rsidRPr="00FD5039">
        <w:rPr>
          <w:color w:val="000000" w:themeColor="text1"/>
        </w:rPr>
        <w:t xml:space="preserve"> through soil.It is a very import</w:t>
      </w:r>
      <w:r w:rsidR="00327B8B" w:rsidRPr="00FD5039">
        <w:rPr>
          <w:color w:val="000000" w:themeColor="text1"/>
        </w:rPr>
        <w:t>ant</w:t>
      </w:r>
      <w:r w:rsidRPr="00FD5039">
        <w:rPr>
          <w:color w:val="000000" w:themeColor="text1"/>
        </w:rPr>
        <w:t xml:space="preserve">property which is deeply related to the size of the pores in a heterogeneous porous media and state of packing of the </w:t>
      </w:r>
      <w:r w:rsidR="00542B50" w:rsidRPr="00FD5039">
        <w:rPr>
          <w:color w:val="000000" w:themeColor="text1"/>
        </w:rPr>
        <w:t xml:space="preserve">particles on the underground </w:t>
      </w:r>
      <w:r w:rsidR="00627843">
        <w:rPr>
          <w:color w:val="000000" w:themeColor="text1"/>
        </w:rPr>
        <w:t>[13,14</w:t>
      </w:r>
      <w:r w:rsidRPr="00FD5039">
        <w:rPr>
          <w:color w:val="000000" w:themeColor="text1"/>
        </w:rPr>
        <w:t>]</w:t>
      </w:r>
      <w:r w:rsidR="00542B50" w:rsidRPr="00FD5039">
        <w:rPr>
          <w:color w:val="000000" w:themeColor="text1"/>
        </w:rPr>
        <w:t>.</w:t>
      </w:r>
    </w:p>
    <w:p w:rsidR="001C158A" w:rsidRPr="00FD5039" w:rsidRDefault="00327B8B" w:rsidP="00FD5039">
      <w:pPr>
        <w:spacing w:after="120" w:line="228" w:lineRule="auto"/>
        <w:ind w:firstLine="289"/>
        <w:jc w:val="both"/>
        <w:rPr>
          <w:color w:val="000000" w:themeColor="text1"/>
        </w:rPr>
      </w:pPr>
      <w:r w:rsidRPr="00FD5039">
        <w:rPr>
          <w:color w:val="000000" w:themeColor="text1"/>
        </w:rPr>
        <w:t>Moreover, this property</w:t>
      </w:r>
      <w:r w:rsidR="001C158A" w:rsidRPr="00FD5039">
        <w:rPr>
          <w:color w:val="000000" w:themeColor="text1"/>
        </w:rPr>
        <w:t xml:space="preserve"> is also frequently related to the permeability. I</w:t>
      </w:r>
      <w:r w:rsidRPr="00FD5039">
        <w:rPr>
          <w:color w:val="000000" w:themeColor="text1"/>
        </w:rPr>
        <w:t>t i</w:t>
      </w:r>
      <w:r w:rsidR="001C158A" w:rsidRPr="00FD5039">
        <w:rPr>
          <w:color w:val="000000" w:themeColor="text1"/>
        </w:rPr>
        <w:t>s obtained by the ratio of</w:t>
      </w:r>
      <w:r w:rsidRPr="00FD5039">
        <w:rPr>
          <w:color w:val="000000" w:themeColor="text1"/>
        </w:rPr>
        <w:t xml:space="preserve"> the</w:t>
      </w:r>
      <w:r w:rsidR="001C158A" w:rsidRPr="00FD5039">
        <w:rPr>
          <w:color w:val="000000" w:themeColor="text1"/>
        </w:rPr>
        <w:t xml:space="preserve"> superficial velocity of water flowing through the soil area and the hydraulic gradient</w:t>
      </w:r>
      <w:r w:rsidRPr="00FD5039">
        <w:rPr>
          <w:color w:val="000000" w:themeColor="text1"/>
        </w:rPr>
        <w:t>. This definition is</w:t>
      </w:r>
      <w:r w:rsidR="001C158A" w:rsidRPr="00FD5039">
        <w:rPr>
          <w:color w:val="000000" w:themeColor="text1"/>
        </w:rPr>
        <w:t xml:space="preserve"> in accordance with Darcy’s law which is a basic equation used to describe groundwater flow</w:t>
      </w:r>
      <w:r w:rsidR="0026565B" w:rsidRPr="00FD5039">
        <w:rPr>
          <w:color w:val="000000" w:themeColor="text1"/>
        </w:rPr>
        <w:t xml:space="preserve"> </w:t>
      </w:r>
      <w:r w:rsidR="00627843">
        <w:rPr>
          <w:color w:val="000000" w:themeColor="text1"/>
        </w:rPr>
        <w:t>[15</w:t>
      </w:r>
      <w:r w:rsidR="0026565B" w:rsidRPr="00FD5039">
        <w:rPr>
          <w:color w:val="000000" w:themeColor="text1"/>
        </w:rPr>
        <w:t>]:</w:t>
      </w:r>
    </w:p>
    <w:p w:rsidR="001C158A" w:rsidRPr="00FD5039" w:rsidRDefault="001C158A" w:rsidP="00FD5039">
      <w:pPr>
        <w:spacing w:after="120" w:line="228" w:lineRule="auto"/>
        <w:ind w:firstLine="289"/>
        <w:jc w:val="both"/>
        <w:rPr>
          <w:color w:val="000000" w:themeColor="text1"/>
        </w:rPr>
      </w:pPr>
      <w:r w:rsidRPr="00FD5039">
        <w:rPr>
          <w:color w:val="000000" w:themeColor="text1"/>
        </w:rPr>
        <w:t xml:space="preserve"> </w:t>
      </w:r>
      <w:r w:rsidR="0026565B" w:rsidRPr="00FD5039">
        <w:rPr>
          <w:color w:val="000000" w:themeColor="text1"/>
        </w:rPr>
        <w:t xml:space="preserve">       </w:t>
      </w:r>
      <w:r w:rsidR="00637FCD">
        <w:rPr>
          <w:color w:val="000000" w:themeColor="text1"/>
        </w:rPr>
        <w:t xml:space="preserve">                          </w:t>
      </w:r>
      <w:r w:rsidR="00336C51">
        <w:rPr>
          <w:color w:val="000000" w:themeColor="text1"/>
        </w:rPr>
        <w:t xml:space="preserve"> </w:t>
      </w:r>
      <w:r w:rsidRPr="00844878">
        <w:rPr>
          <w:color w:val="000000" w:themeColor="text1"/>
          <w:sz w:val="24"/>
          <w:szCs w:val="24"/>
        </w:rPr>
        <w:t xml:space="preserve">K = </w:t>
      </w:r>
      <w:r w:rsidR="00F55054" w:rsidRPr="00FD5039">
        <w:rPr>
          <w:rFonts w:eastAsiaTheme="minorEastAsia"/>
          <w:color w:val="000000" w:themeColor="text1"/>
        </w:rPr>
        <w:t>υ</w:t>
      </w:r>
      <w:r w:rsidR="00F55054">
        <w:rPr>
          <w:rFonts w:eastAsiaTheme="minorEastAsia"/>
          <w:color w:val="000000" w:themeColor="text1"/>
        </w:rPr>
        <w:t>/</w:t>
      </w:r>
      <w:r w:rsidR="00637FCD">
        <w:rPr>
          <w:rFonts w:eastAsiaTheme="minorEastAsia"/>
          <w:color w:val="000000" w:themeColor="text1"/>
        </w:rPr>
        <w:t>i</w:t>
      </w:r>
      <w:r w:rsidRPr="00FD5039">
        <w:rPr>
          <w:color w:val="000000" w:themeColor="text1"/>
        </w:rPr>
        <w:t xml:space="preserve">             </w:t>
      </w:r>
      <w:r w:rsidR="0026565B" w:rsidRPr="00FD5039">
        <w:rPr>
          <w:color w:val="000000" w:themeColor="text1"/>
        </w:rPr>
        <w:t xml:space="preserve">                             </w:t>
      </w:r>
      <w:r w:rsidRPr="00FD5039">
        <w:rPr>
          <w:color w:val="000000" w:themeColor="text1"/>
        </w:rPr>
        <w:t>(</w:t>
      </w:r>
      <w:r w:rsidR="0026332C">
        <w:rPr>
          <w:color w:val="000000" w:themeColor="text1"/>
        </w:rPr>
        <w:t>2</w:t>
      </w:r>
      <w:r w:rsidRPr="00FD5039">
        <w:rPr>
          <w:color w:val="000000" w:themeColor="text1"/>
        </w:rPr>
        <w:t>)</w:t>
      </w:r>
    </w:p>
    <w:p w:rsidR="001C158A" w:rsidRPr="00FD5039" w:rsidRDefault="001C158A" w:rsidP="00FD5039">
      <w:pPr>
        <w:spacing w:after="120" w:line="228" w:lineRule="auto"/>
        <w:ind w:firstLine="289"/>
        <w:jc w:val="both"/>
        <w:rPr>
          <w:rFonts w:eastAsiaTheme="minorEastAsia"/>
          <w:color w:val="000000" w:themeColor="text1"/>
        </w:rPr>
      </w:pPr>
    </w:p>
    <w:p w:rsidR="001C158A" w:rsidRPr="00FD5039" w:rsidRDefault="00336C51" w:rsidP="00FD5039">
      <w:pPr>
        <w:spacing w:after="120" w:line="228" w:lineRule="auto"/>
        <w:ind w:firstLine="289"/>
        <w:jc w:val="both"/>
        <w:rPr>
          <w:rFonts w:eastAsiaTheme="minorEastAsia"/>
          <w:color w:val="000000" w:themeColor="text1"/>
        </w:rPr>
      </w:pPr>
      <w:r>
        <w:rPr>
          <w:rFonts w:eastAsiaTheme="minorEastAsia"/>
          <w:color w:val="000000" w:themeColor="text1"/>
        </w:rPr>
        <w:t>W</w:t>
      </w:r>
      <w:r w:rsidR="001C158A" w:rsidRPr="00FD5039">
        <w:rPr>
          <w:rFonts w:eastAsiaTheme="minorEastAsia"/>
          <w:color w:val="000000" w:themeColor="text1"/>
        </w:rPr>
        <w:t>here υ is the specific discharge determined by the flow continuity equation:</w:t>
      </w:r>
    </w:p>
    <w:p w:rsidR="001C158A" w:rsidRPr="00FD5039" w:rsidRDefault="001C158A" w:rsidP="00FD5039">
      <w:pPr>
        <w:spacing w:after="120" w:line="228" w:lineRule="auto"/>
        <w:ind w:firstLine="289"/>
        <w:jc w:val="both"/>
        <w:rPr>
          <w:rFonts w:eastAsiaTheme="minorEastAsia"/>
          <w:color w:val="000000" w:themeColor="text1"/>
        </w:rPr>
      </w:pPr>
      <w:r w:rsidRPr="00844878">
        <w:rPr>
          <w:rFonts w:eastAsiaTheme="minorEastAsia"/>
          <w:color w:val="000000" w:themeColor="text1"/>
        </w:rPr>
        <w:t xml:space="preserve">    </w:t>
      </w:r>
      <w:r w:rsidR="00637FCD">
        <w:rPr>
          <w:rFonts w:eastAsiaTheme="minorEastAsia"/>
          <w:color w:val="000000" w:themeColor="text1"/>
        </w:rPr>
        <w:t xml:space="preserve">                              </w:t>
      </w:r>
      <w:r w:rsidRPr="00844878">
        <w:rPr>
          <w:rFonts w:eastAsiaTheme="minorEastAsia"/>
          <w:color w:val="000000" w:themeColor="text1"/>
        </w:rPr>
        <w:t xml:space="preserve">Q = υ x </w:t>
      </w:r>
      <w:r w:rsidRPr="00844878">
        <w:rPr>
          <w:rFonts w:eastAsiaTheme="minorEastAsia"/>
          <w:i/>
          <w:color w:val="000000" w:themeColor="text1"/>
        </w:rPr>
        <w:t>A</w:t>
      </w:r>
      <w:r w:rsidR="00857662" w:rsidRPr="00844878">
        <w:rPr>
          <w:rFonts w:eastAsiaTheme="minorEastAsia"/>
          <w:color w:val="000000" w:themeColor="text1"/>
        </w:rPr>
        <w:t>.</w:t>
      </w:r>
      <w:r w:rsidRPr="00FD5039">
        <w:rPr>
          <w:rFonts w:eastAsiaTheme="minorEastAsia"/>
          <w:color w:val="000000" w:themeColor="text1"/>
        </w:rPr>
        <w:t xml:space="preserve">    </w:t>
      </w:r>
      <w:r w:rsidR="0026332C">
        <w:rPr>
          <w:rFonts w:eastAsiaTheme="minorEastAsia"/>
          <w:color w:val="000000" w:themeColor="text1"/>
        </w:rPr>
        <w:t xml:space="preserve">                              (3</w:t>
      </w:r>
      <w:r w:rsidRPr="00FD5039">
        <w:rPr>
          <w:rFonts w:eastAsiaTheme="minorEastAsia"/>
          <w:color w:val="000000" w:themeColor="text1"/>
        </w:rPr>
        <w:t>)</w:t>
      </w:r>
    </w:p>
    <w:p w:rsidR="001C158A" w:rsidRPr="00FD5039" w:rsidRDefault="001C158A" w:rsidP="00FD5039">
      <w:pPr>
        <w:spacing w:after="120" w:line="228" w:lineRule="auto"/>
        <w:ind w:firstLine="289"/>
        <w:jc w:val="both"/>
        <w:rPr>
          <w:rFonts w:eastAsiaTheme="minorEastAsia"/>
          <w:color w:val="000000" w:themeColor="text1"/>
        </w:rPr>
      </w:pPr>
    </w:p>
    <w:p w:rsidR="001C158A" w:rsidRPr="00FD5039" w:rsidRDefault="00857662" w:rsidP="00FD5039">
      <w:pPr>
        <w:spacing w:after="120" w:line="228" w:lineRule="auto"/>
        <w:ind w:firstLine="289"/>
        <w:jc w:val="both"/>
        <w:rPr>
          <w:rFonts w:eastAsiaTheme="minorEastAsia"/>
          <w:color w:val="000000" w:themeColor="text1"/>
        </w:rPr>
      </w:pPr>
      <w:r w:rsidRPr="00FD5039">
        <w:rPr>
          <w:rFonts w:eastAsiaTheme="minorEastAsia"/>
          <w:color w:val="000000" w:themeColor="text1"/>
        </w:rPr>
        <w:t xml:space="preserve">Here Q stands for </w:t>
      </w:r>
      <w:r w:rsidR="001C158A" w:rsidRPr="00FD5039">
        <w:rPr>
          <w:rFonts w:eastAsiaTheme="minorEastAsia"/>
          <w:color w:val="000000" w:themeColor="text1"/>
        </w:rPr>
        <w:t>the volumetric flow rate through the cross-sectional area of the sample. [</w:t>
      </w:r>
      <w:r w:rsidR="00E915C2">
        <w:rPr>
          <w:rFonts w:eastAsiaTheme="minorEastAsia"/>
          <w:color w:val="000000" w:themeColor="text1"/>
        </w:rPr>
        <w:t>14,15</w:t>
      </w:r>
      <w:r w:rsidR="001C158A" w:rsidRPr="00FD5039">
        <w:rPr>
          <w:rFonts w:eastAsiaTheme="minorEastAsia"/>
          <w:color w:val="000000" w:themeColor="text1"/>
        </w:rPr>
        <w:t>]</w:t>
      </w:r>
    </w:p>
    <w:p w:rsidR="001C158A" w:rsidRPr="00E915C2" w:rsidRDefault="001C158A" w:rsidP="00E915C2">
      <w:pPr>
        <w:spacing w:after="120" w:line="228" w:lineRule="auto"/>
        <w:ind w:firstLine="289"/>
        <w:jc w:val="both"/>
        <w:rPr>
          <w:rFonts w:eastAsiaTheme="minorEastAsia"/>
          <w:color w:val="000000" w:themeColor="text1"/>
        </w:rPr>
      </w:pPr>
      <w:r w:rsidRPr="00FD5039">
        <w:rPr>
          <w:color w:val="000000" w:themeColor="text1"/>
        </w:rPr>
        <w:t xml:space="preserve">There are 2 </w:t>
      </w:r>
      <w:r w:rsidR="00C10977" w:rsidRPr="00FD5039">
        <w:rPr>
          <w:color w:val="000000" w:themeColor="text1"/>
        </w:rPr>
        <w:t>main types of permeability test</w:t>
      </w:r>
      <w:r w:rsidRPr="00FD5039">
        <w:rPr>
          <w:color w:val="000000" w:themeColor="text1"/>
        </w:rPr>
        <w:t xml:space="preserve"> methods that are used to determine the hydraulic conductivity</w:t>
      </w:r>
      <w:r w:rsidR="00C10977" w:rsidRPr="00FD5039">
        <w:rPr>
          <w:color w:val="000000" w:themeColor="text1"/>
        </w:rPr>
        <w:t>. The former is the</w:t>
      </w:r>
      <w:r w:rsidRPr="00FD5039">
        <w:rPr>
          <w:color w:val="000000" w:themeColor="text1"/>
        </w:rPr>
        <w:t xml:space="preserve"> constant head experiment and the </w:t>
      </w:r>
      <w:r w:rsidR="00C10977" w:rsidRPr="00FD5039">
        <w:rPr>
          <w:color w:val="000000" w:themeColor="text1"/>
        </w:rPr>
        <w:t xml:space="preserve">former is the </w:t>
      </w:r>
      <w:r w:rsidRPr="00FD5039">
        <w:rPr>
          <w:color w:val="000000" w:themeColor="text1"/>
        </w:rPr>
        <w:t xml:space="preserve">falling head experiment.The set up for the liquid flow for each type of experiment represents the major difference between the two of them. The constant head experiment, which was used in this project, operates in a steady-state flow regime. This type of method is more used in coarse-grained soils samples such as clean sands and gravels. </w:t>
      </w:r>
      <w:r w:rsidR="006E74DD" w:rsidRPr="00FD5039">
        <w:rPr>
          <w:color w:val="000000" w:themeColor="text1"/>
        </w:rPr>
        <w:t>The formula</w:t>
      </w:r>
      <w:r w:rsidR="00A777A9" w:rsidRPr="00FD5039">
        <w:rPr>
          <w:color w:val="000000" w:themeColor="text1"/>
        </w:rPr>
        <w:t xml:space="preserve"> to c</w:t>
      </w:r>
      <w:r w:rsidR="006E74DD" w:rsidRPr="00FD5039">
        <w:rPr>
          <w:color w:val="000000" w:themeColor="text1"/>
        </w:rPr>
        <w:t>alculate</w:t>
      </w:r>
      <w:r w:rsidRPr="00FD5039">
        <w:rPr>
          <w:color w:val="000000" w:themeColor="text1"/>
        </w:rPr>
        <w:t xml:space="preserve"> the saturated hydraulic conductivity (K</w:t>
      </w:r>
      <w:r w:rsidRPr="00FD5039">
        <w:rPr>
          <w:color w:val="000000" w:themeColor="text1"/>
          <w:vertAlign w:val="subscript"/>
        </w:rPr>
        <w:t>sat</w:t>
      </w:r>
      <w:r w:rsidRPr="00FD5039">
        <w:rPr>
          <w:color w:val="000000" w:themeColor="text1"/>
        </w:rPr>
        <w:t>)</w:t>
      </w:r>
      <w:r w:rsidR="00A777A9" w:rsidRPr="00FD5039">
        <w:rPr>
          <w:color w:val="000000" w:themeColor="text1"/>
        </w:rPr>
        <w:t xml:space="preserve"> is given by</w:t>
      </w:r>
      <w:r w:rsidRPr="00FD5039">
        <w:rPr>
          <w:color w:val="000000" w:themeColor="text1"/>
        </w:rPr>
        <w:t xml:space="preserve">: </w:t>
      </w:r>
    </w:p>
    <w:p w:rsidR="001C158A" w:rsidRPr="00FD5039" w:rsidRDefault="001C158A" w:rsidP="00FD5039">
      <w:pPr>
        <w:spacing w:after="120" w:line="228" w:lineRule="auto"/>
        <w:ind w:firstLine="289"/>
        <w:jc w:val="both"/>
        <w:rPr>
          <w:color w:val="000000" w:themeColor="text1"/>
        </w:rPr>
      </w:pPr>
    </w:p>
    <w:p w:rsidR="001C158A" w:rsidRPr="00FD5039" w:rsidRDefault="0026565B" w:rsidP="00FD5039">
      <w:pPr>
        <w:spacing w:after="120" w:line="228" w:lineRule="auto"/>
        <w:ind w:firstLine="289"/>
        <w:jc w:val="both"/>
        <w:rPr>
          <w:color w:val="000000" w:themeColor="text1"/>
        </w:rPr>
      </w:pPr>
      <w:r w:rsidRPr="00FD5039">
        <w:rPr>
          <w:color w:val="000000" w:themeColor="text1"/>
        </w:rPr>
        <w:t xml:space="preserve">                        </w:t>
      </w:r>
      <w:r w:rsidR="00844878">
        <w:rPr>
          <w:color w:val="000000" w:themeColor="text1"/>
        </w:rPr>
        <w:t xml:space="preserve">         </w:t>
      </w:r>
      <w:r w:rsidR="00336C51">
        <w:rPr>
          <w:color w:val="000000" w:themeColor="text1"/>
        </w:rPr>
        <w:t xml:space="preserve"> </w:t>
      </w:r>
      <w:r w:rsidR="001C158A" w:rsidRPr="00844878">
        <w:rPr>
          <w:color w:val="000000" w:themeColor="text1"/>
          <w:sz w:val="24"/>
          <w:szCs w:val="24"/>
        </w:rPr>
        <w:t>K</w:t>
      </w:r>
      <w:r w:rsidR="001C158A" w:rsidRPr="00844878">
        <w:rPr>
          <w:color w:val="000000" w:themeColor="text1"/>
          <w:sz w:val="24"/>
          <w:szCs w:val="24"/>
          <w:vertAlign w:val="subscript"/>
        </w:rPr>
        <w:t>sat</w:t>
      </w:r>
      <w:r w:rsidR="001C158A" w:rsidRPr="00844878">
        <w:rPr>
          <w:color w:val="000000" w:themeColor="text1"/>
          <w:sz w:val="24"/>
          <w:szCs w:val="24"/>
        </w:rPr>
        <w:t xml:space="preserve"> = </w:t>
      </w:r>
      <m:oMath>
        <m:f>
          <m:fPr>
            <m:ctrlPr>
              <w:rPr>
                <w:rFonts w:ascii="Cambria Math" w:eastAsiaTheme="minorHAnsi" w:hAnsi="Cambria Math"/>
                <w:color w:val="000000" w:themeColor="text1"/>
                <w:sz w:val="24"/>
                <w:szCs w:val="24"/>
              </w:rPr>
            </m:ctrlPr>
          </m:fPr>
          <m:num>
            <m:r>
              <m:rPr>
                <m:sty m:val="p"/>
              </m:rPr>
              <w:rPr>
                <w:rFonts w:ascii="Cambria Math" w:hAnsi="Cambria Math"/>
                <w:color w:val="000000" w:themeColor="text1"/>
                <w:sz w:val="24"/>
                <w:szCs w:val="24"/>
              </w:rPr>
              <m:t>V</m:t>
            </m:r>
            <m:r>
              <m:rPr>
                <m:sty m:val="p"/>
              </m:rPr>
              <w:rPr>
                <w:rFonts w:ascii="Cambria Math"/>
                <w:color w:val="000000" w:themeColor="text1"/>
                <w:sz w:val="24"/>
                <w:szCs w:val="24"/>
              </w:rPr>
              <m:t xml:space="preserve">. </m:t>
            </m:r>
            <m:r>
              <m:rPr>
                <m:sty m:val="p"/>
              </m:rPr>
              <w:rPr>
                <w:rFonts w:ascii="Cambria Math" w:hAnsi="Cambria Math"/>
                <w:color w:val="000000" w:themeColor="text1"/>
                <w:sz w:val="24"/>
                <w:szCs w:val="24"/>
              </w:rPr>
              <m:t>L</m:t>
            </m:r>
          </m:num>
          <m:den>
            <m:r>
              <m:rPr>
                <m:sty m:val="p"/>
              </m:rPr>
              <w:rPr>
                <w:rFonts w:ascii="Cambria Math" w:hAnsi="Cambria Math"/>
                <w:color w:val="000000" w:themeColor="text1"/>
                <w:sz w:val="24"/>
                <w:szCs w:val="24"/>
              </w:rPr>
              <m:t>A</m:t>
            </m:r>
            <m:r>
              <m:rPr>
                <m:sty m:val="p"/>
              </m:rPr>
              <w:rPr>
                <w:rFonts w:ascii="Cambria Math"/>
                <w:color w:val="000000" w:themeColor="text1"/>
                <w:sz w:val="24"/>
                <w:szCs w:val="24"/>
              </w:rPr>
              <m:t xml:space="preserve">. </m:t>
            </m:r>
            <m:r>
              <m:rPr>
                <m:sty m:val="p"/>
              </m:rPr>
              <w:rPr>
                <w:rFonts w:ascii="Cambria Math" w:hAnsi="Cambria Math"/>
                <w:color w:val="000000" w:themeColor="text1"/>
                <w:sz w:val="24"/>
                <w:szCs w:val="24"/>
              </w:rPr>
              <m:t>h</m:t>
            </m:r>
            <m:r>
              <m:rPr>
                <m:sty m:val="p"/>
              </m:rPr>
              <w:rPr>
                <w:rFonts w:ascii="Cambria Math"/>
                <w:color w:val="000000" w:themeColor="text1"/>
                <w:sz w:val="24"/>
                <w:szCs w:val="24"/>
              </w:rPr>
              <m:t>.</m:t>
            </m:r>
            <m:r>
              <m:rPr>
                <m:sty m:val="p"/>
              </m:rPr>
              <w:rPr>
                <w:rFonts w:ascii="Cambria Math" w:hAnsi="Cambria Math"/>
                <w:color w:val="000000" w:themeColor="text1"/>
                <w:sz w:val="24"/>
                <w:szCs w:val="24"/>
              </w:rPr>
              <m:t>t</m:t>
            </m:r>
          </m:den>
        </m:f>
      </m:oMath>
      <w:r w:rsidRPr="00FD5039">
        <w:rPr>
          <w:color w:val="000000" w:themeColor="text1"/>
        </w:rPr>
        <w:t xml:space="preserve">       </w:t>
      </w:r>
      <w:r w:rsidR="001C158A" w:rsidRPr="00FD5039">
        <w:rPr>
          <w:color w:val="000000" w:themeColor="text1"/>
        </w:rPr>
        <w:t xml:space="preserve">                       </w:t>
      </w:r>
      <w:r w:rsidRPr="00FD5039">
        <w:rPr>
          <w:color w:val="000000" w:themeColor="text1"/>
        </w:rPr>
        <w:t xml:space="preserve">       </w:t>
      </w:r>
      <w:r w:rsidR="0026332C">
        <w:rPr>
          <w:color w:val="000000" w:themeColor="text1"/>
        </w:rPr>
        <w:t>(4</w:t>
      </w:r>
      <w:r w:rsidR="001C158A" w:rsidRPr="00FD5039">
        <w:rPr>
          <w:color w:val="000000" w:themeColor="text1"/>
        </w:rPr>
        <w:t>)</w:t>
      </w:r>
    </w:p>
    <w:p w:rsidR="001C158A" w:rsidRPr="00FD5039" w:rsidRDefault="001C158A" w:rsidP="00FD5039">
      <w:pPr>
        <w:spacing w:after="120" w:line="228" w:lineRule="auto"/>
        <w:ind w:firstLine="289"/>
        <w:jc w:val="both"/>
        <w:rPr>
          <w:rFonts w:ascii="Cambria Math"/>
          <w:color w:val="000000" w:themeColor="text1"/>
          <w:oMath/>
        </w:rPr>
      </w:pPr>
    </w:p>
    <w:p w:rsidR="001C158A" w:rsidRPr="00FD5039" w:rsidRDefault="00336C51" w:rsidP="00336C51">
      <w:pPr>
        <w:spacing w:after="120" w:line="228" w:lineRule="auto"/>
        <w:jc w:val="both"/>
        <w:rPr>
          <w:color w:val="000000" w:themeColor="text1"/>
        </w:rPr>
      </w:pPr>
      <w:r>
        <w:rPr>
          <w:color w:val="000000" w:themeColor="text1"/>
        </w:rPr>
        <w:t xml:space="preserve">    </w:t>
      </w:r>
      <w:r w:rsidRPr="00FD5039">
        <w:rPr>
          <w:color w:val="000000" w:themeColor="text1"/>
        </w:rPr>
        <w:t>W</w:t>
      </w:r>
      <w:r w:rsidR="006E74DD" w:rsidRPr="00FD5039">
        <w:rPr>
          <w:color w:val="000000" w:themeColor="text1"/>
        </w:rPr>
        <w:t>here</w:t>
      </w:r>
      <w:r>
        <w:rPr>
          <w:color w:val="000000" w:themeColor="text1"/>
        </w:rPr>
        <w:t xml:space="preserve"> </w:t>
      </w:r>
      <w:r w:rsidR="001C158A" w:rsidRPr="00FD5039">
        <w:rPr>
          <w:i/>
          <w:color w:val="000000" w:themeColor="text1"/>
        </w:rPr>
        <w:t>V</w:t>
      </w:r>
      <w:r w:rsidR="0044533D" w:rsidRPr="00FD5039">
        <w:rPr>
          <w:color w:val="000000" w:themeColor="text1"/>
        </w:rPr>
        <w:t xml:space="preserve"> stands for the measured </w:t>
      </w:r>
      <w:r w:rsidR="001C158A" w:rsidRPr="00FD5039">
        <w:rPr>
          <w:color w:val="000000" w:themeColor="text1"/>
        </w:rPr>
        <w:t xml:space="preserve">volume of </w:t>
      </w:r>
      <w:r w:rsidR="0044533D" w:rsidRPr="00FD5039">
        <w:rPr>
          <w:color w:val="000000" w:themeColor="text1"/>
        </w:rPr>
        <w:t xml:space="preserve">water </w:t>
      </w:r>
      <w:r w:rsidR="001C158A" w:rsidRPr="00FD5039">
        <w:rPr>
          <w:color w:val="000000" w:themeColor="text1"/>
        </w:rPr>
        <w:t xml:space="preserve">that flows through the cell during the time </w:t>
      </w:r>
      <w:r w:rsidR="001C158A" w:rsidRPr="00FD5039">
        <w:rPr>
          <w:i/>
          <w:color w:val="000000" w:themeColor="text1"/>
        </w:rPr>
        <w:t>t</w:t>
      </w:r>
      <w:r w:rsidR="0044533D" w:rsidRPr="00FD5039">
        <w:rPr>
          <w:i/>
          <w:color w:val="000000" w:themeColor="text1"/>
        </w:rPr>
        <w:t>.</w:t>
      </w:r>
      <w:r w:rsidR="0044533D" w:rsidRPr="00FD5039">
        <w:rPr>
          <w:color w:val="000000" w:themeColor="text1"/>
        </w:rPr>
        <w:t xml:space="preserve">The </w:t>
      </w:r>
      <w:r w:rsidR="001C158A" w:rsidRPr="00FD5039">
        <w:rPr>
          <w:color w:val="000000" w:themeColor="text1"/>
        </w:rPr>
        <w:t xml:space="preserve">difference in time from </w:t>
      </w:r>
      <w:r w:rsidR="0044533D" w:rsidRPr="00FD5039">
        <w:rPr>
          <w:color w:val="000000" w:themeColor="text1"/>
        </w:rPr>
        <w:t xml:space="preserve">the </w:t>
      </w:r>
      <w:r w:rsidR="001C158A" w:rsidRPr="00FD5039">
        <w:rPr>
          <w:color w:val="000000" w:themeColor="text1"/>
        </w:rPr>
        <w:t>initial measurement to the final measurement o</w:t>
      </w:r>
      <w:r w:rsidR="0044533D" w:rsidRPr="00FD5039">
        <w:rPr>
          <w:color w:val="000000" w:themeColor="text1"/>
        </w:rPr>
        <w:t>f</w:t>
      </w:r>
      <w:r w:rsidR="001C158A" w:rsidRPr="00FD5039">
        <w:rPr>
          <w:color w:val="000000" w:themeColor="text1"/>
        </w:rPr>
        <w:t xml:space="preserve"> V</w:t>
      </w:r>
      <w:r w:rsidR="0044533D" w:rsidRPr="00FD5039">
        <w:rPr>
          <w:color w:val="000000" w:themeColor="text1"/>
        </w:rPr>
        <w:t xml:space="preserve"> is given in terms of </w:t>
      </w:r>
      <w:r w:rsidR="0044533D" w:rsidRPr="00FD5039">
        <w:rPr>
          <w:i/>
          <w:iCs/>
          <w:color w:val="000000" w:themeColor="text1"/>
        </w:rPr>
        <w:t>t</w:t>
      </w:r>
      <w:r w:rsidR="0044533D" w:rsidRPr="00FD5039">
        <w:rPr>
          <w:iCs/>
          <w:color w:val="000000" w:themeColor="text1"/>
        </w:rPr>
        <w:t>.</w:t>
      </w:r>
      <w:r>
        <w:rPr>
          <w:color w:val="000000" w:themeColor="text1"/>
        </w:rPr>
        <w:t xml:space="preserve"> </w:t>
      </w:r>
      <w:r w:rsidR="001C158A" w:rsidRPr="00FD5039">
        <w:rPr>
          <w:i/>
          <w:color w:val="000000" w:themeColor="text1"/>
        </w:rPr>
        <w:t>A</w:t>
      </w:r>
      <w:r>
        <w:rPr>
          <w:i/>
          <w:color w:val="000000" w:themeColor="text1"/>
        </w:rPr>
        <w:t xml:space="preserve"> </w:t>
      </w:r>
      <w:r w:rsidR="0044533D" w:rsidRPr="00FD5039">
        <w:rPr>
          <w:color w:val="000000" w:themeColor="text1"/>
        </w:rPr>
        <w:t>refers to the</w:t>
      </w:r>
      <w:r w:rsidR="001C158A" w:rsidRPr="00FD5039">
        <w:rPr>
          <w:color w:val="000000" w:themeColor="text1"/>
        </w:rPr>
        <w:t xml:space="preserve"> cross sectional area of </w:t>
      </w:r>
      <w:r w:rsidR="0044533D" w:rsidRPr="00FD5039">
        <w:rPr>
          <w:color w:val="000000" w:themeColor="text1"/>
        </w:rPr>
        <w:t xml:space="preserve">the </w:t>
      </w:r>
      <w:r w:rsidR="001C158A" w:rsidRPr="00FD5039">
        <w:rPr>
          <w:color w:val="000000" w:themeColor="text1"/>
        </w:rPr>
        <w:t xml:space="preserve">core sample </w:t>
      </w:r>
      <w:r w:rsidR="0044533D" w:rsidRPr="00FD5039">
        <w:rPr>
          <w:color w:val="000000" w:themeColor="text1"/>
        </w:rPr>
        <w:t xml:space="preserve">and </w:t>
      </w:r>
      <w:r w:rsidR="001C158A" w:rsidRPr="00FD5039">
        <w:rPr>
          <w:color w:val="000000" w:themeColor="text1"/>
        </w:rPr>
        <w:t>correspondsto the product of the gap size and length of the cell</w:t>
      </w:r>
      <w:r w:rsidR="0044533D" w:rsidRPr="00FD5039">
        <w:rPr>
          <w:color w:val="000000" w:themeColor="text1"/>
        </w:rPr>
        <w:t xml:space="preserve">. </w:t>
      </w:r>
      <w:r w:rsidR="001C158A" w:rsidRPr="00FD5039">
        <w:rPr>
          <w:i/>
          <w:color w:val="000000" w:themeColor="text1"/>
        </w:rPr>
        <w:t>L</w:t>
      </w:r>
      <w:r>
        <w:rPr>
          <w:i/>
          <w:color w:val="000000" w:themeColor="text1"/>
        </w:rPr>
        <w:t xml:space="preserve"> </w:t>
      </w:r>
      <w:r w:rsidR="0044533D" w:rsidRPr="00FD5039">
        <w:rPr>
          <w:color w:val="000000" w:themeColor="text1"/>
        </w:rPr>
        <w:t>is the</w:t>
      </w:r>
      <w:r w:rsidR="001C158A" w:rsidRPr="00FD5039">
        <w:rPr>
          <w:color w:val="000000" w:themeColor="text1"/>
        </w:rPr>
        <w:t xml:space="preserve"> length of the sample</w:t>
      </w:r>
      <w:r w:rsidR="0044533D" w:rsidRPr="00FD5039">
        <w:rPr>
          <w:color w:val="000000" w:themeColor="text1"/>
        </w:rPr>
        <w:t xml:space="preserve">, and </w:t>
      </w:r>
      <w:r w:rsidR="001C158A" w:rsidRPr="00FD5039">
        <w:rPr>
          <w:i/>
          <w:color w:val="000000" w:themeColor="text1"/>
        </w:rPr>
        <w:t>h</w:t>
      </w:r>
      <w:r w:rsidR="00FD5039">
        <w:rPr>
          <w:i/>
          <w:color w:val="000000" w:themeColor="text1"/>
        </w:rPr>
        <w:t xml:space="preserve"> </w:t>
      </w:r>
      <w:r w:rsidR="0044533D" w:rsidRPr="00FD5039">
        <w:rPr>
          <w:color w:val="000000" w:themeColor="text1"/>
        </w:rPr>
        <w:t>is</w:t>
      </w:r>
      <w:r w:rsidR="001C158A" w:rsidRPr="00FD5039">
        <w:rPr>
          <w:color w:val="000000" w:themeColor="text1"/>
        </w:rPr>
        <w:t xml:space="preserve"> the constant vertical distance between the syringe head level and the beaker over</w:t>
      </w:r>
      <w:r>
        <w:rPr>
          <w:color w:val="000000" w:themeColor="text1"/>
        </w:rPr>
        <w:t xml:space="preserve"> </w:t>
      </w:r>
      <w:r w:rsidR="001C158A" w:rsidRPr="00FD5039">
        <w:rPr>
          <w:color w:val="000000" w:themeColor="text1"/>
        </w:rPr>
        <w:t>flow level</w:t>
      </w:r>
      <w:r w:rsidR="00E915C2">
        <w:rPr>
          <w:color w:val="000000" w:themeColor="text1"/>
        </w:rPr>
        <w:t xml:space="preserve"> </w:t>
      </w:r>
      <w:r w:rsidR="002720CC">
        <w:rPr>
          <w:color w:val="000000" w:themeColor="text1"/>
        </w:rPr>
        <w:t>[14</w:t>
      </w:r>
      <w:r w:rsidR="00E915C2" w:rsidRPr="00FD5039">
        <w:rPr>
          <w:color w:val="000000" w:themeColor="text1"/>
        </w:rPr>
        <w:t>]</w:t>
      </w:r>
      <w:r w:rsidR="0044533D" w:rsidRPr="00FD5039">
        <w:rPr>
          <w:color w:val="000000" w:themeColor="text1"/>
        </w:rPr>
        <w:t>.</w:t>
      </w:r>
    </w:p>
    <w:p w:rsidR="001C158A" w:rsidRPr="0044533D" w:rsidRDefault="001C158A" w:rsidP="007478C0">
      <w:pPr>
        <w:rPr>
          <w:color w:val="FF0000"/>
        </w:rPr>
      </w:pPr>
    </w:p>
    <w:p w:rsidR="00905488" w:rsidRPr="00FD5039" w:rsidRDefault="007478C0" w:rsidP="00CE3829">
      <w:pPr>
        <w:pStyle w:val="Heading1"/>
        <w:rPr>
          <w:color w:val="000000" w:themeColor="text1"/>
        </w:rPr>
      </w:pPr>
      <w:r w:rsidRPr="00FD5039">
        <w:rPr>
          <w:color w:val="000000" w:themeColor="text1"/>
        </w:rPr>
        <w:t>Methods and Materials</w:t>
      </w:r>
    </w:p>
    <w:p w:rsidR="00E12509" w:rsidRDefault="00E12509" w:rsidP="00905488">
      <w:pPr>
        <w:pStyle w:val="Heading1"/>
        <w:numPr>
          <w:ilvl w:val="0"/>
          <w:numId w:val="0"/>
        </w:numPr>
        <w:jc w:val="both"/>
        <w:rPr>
          <w:i/>
          <w:color w:val="000000" w:themeColor="text1"/>
        </w:rPr>
      </w:pPr>
    </w:p>
    <w:p w:rsidR="00E12509" w:rsidRDefault="00E12509" w:rsidP="00905488">
      <w:pPr>
        <w:pStyle w:val="Heading1"/>
        <w:numPr>
          <w:ilvl w:val="0"/>
          <w:numId w:val="0"/>
        </w:numPr>
        <w:jc w:val="both"/>
        <w:rPr>
          <w:i/>
          <w:color w:val="000000" w:themeColor="text1"/>
        </w:rPr>
      </w:pPr>
    </w:p>
    <w:p w:rsidR="00ED13D6" w:rsidRPr="00FD5039" w:rsidRDefault="00CE3829" w:rsidP="00905488">
      <w:pPr>
        <w:pStyle w:val="Heading1"/>
        <w:numPr>
          <w:ilvl w:val="0"/>
          <w:numId w:val="0"/>
        </w:numPr>
        <w:jc w:val="both"/>
        <w:rPr>
          <w:color w:val="000000" w:themeColor="text1"/>
        </w:rPr>
      </w:pPr>
      <w:r w:rsidRPr="00FD5039">
        <w:rPr>
          <w:i/>
          <w:color w:val="000000" w:themeColor="text1"/>
        </w:rPr>
        <w:t>A.</w:t>
      </w:r>
      <w:r w:rsidR="00F45770" w:rsidRPr="00FD5039">
        <w:rPr>
          <w:i/>
          <w:color w:val="000000" w:themeColor="text1"/>
        </w:rPr>
        <w:t>Materials</w:t>
      </w:r>
    </w:p>
    <w:p w:rsidR="00B7366B" w:rsidRPr="00FD5039" w:rsidRDefault="00B7366B" w:rsidP="00B7366B">
      <w:pPr>
        <w:rPr>
          <w:color w:val="000000" w:themeColor="text1"/>
        </w:rPr>
      </w:pPr>
    </w:p>
    <w:p w:rsidR="001C158A" w:rsidRPr="00FD5039" w:rsidRDefault="00BE09D0" w:rsidP="00950EE8">
      <w:pPr>
        <w:pStyle w:val="BodyText"/>
        <w:ind w:firstLine="0"/>
        <w:rPr>
          <w:color w:val="000000" w:themeColor="text1"/>
        </w:rPr>
      </w:pPr>
      <w:r w:rsidRPr="00FD5039">
        <w:rPr>
          <w:color w:val="000000" w:themeColor="text1"/>
        </w:rPr>
        <w:t xml:space="preserve">Here, a </w:t>
      </w:r>
      <w:r w:rsidR="001031E7" w:rsidRPr="00FD5039">
        <w:rPr>
          <w:color w:val="000000" w:themeColor="text1"/>
        </w:rPr>
        <w:t xml:space="preserve">TAZ 4 </w:t>
      </w:r>
      <w:r w:rsidRPr="00FD5039">
        <w:rPr>
          <w:color w:val="000000" w:themeColor="text1"/>
        </w:rPr>
        <w:t>3D printer was</w:t>
      </w:r>
      <w:r w:rsidR="00AE1BBA" w:rsidRPr="00FD5039">
        <w:rPr>
          <w:color w:val="000000" w:themeColor="text1"/>
        </w:rPr>
        <w:t xml:space="preserve"> used to produce small </w:t>
      </w:r>
      <w:r w:rsidR="008E1F50" w:rsidRPr="00FD5039">
        <w:rPr>
          <w:color w:val="000000" w:themeColor="text1"/>
        </w:rPr>
        <w:t xml:space="preserve">barriers </w:t>
      </w:r>
      <w:r w:rsidR="00AA5482" w:rsidRPr="00FD5039">
        <w:rPr>
          <w:color w:val="000000" w:themeColor="text1"/>
        </w:rPr>
        <w:t>and create the route of fluid flow.</w:t>
      </w:r>
      <w:r w:rsidR="001031E7" w:rsidRPr="00FD5039">
        <w:rPr>
          <w:color w:val="000000" w:themeColor="text1"/>
        </w:rPr>
        <w:t xml:space="preserve"> Fig.3</w:t>
      </w:r>
      <w:r w:rsidRPr="00FD5039">
        <w:rPr>
          <w:color w:val="000000" w:themeColor="text1"/>
        </w:rPr>
        <w:t xml:space="preserve"> illustrates the 3D printer, we have applied to our process</w:t>
      </w:r>
      <w:r w:rsidR="001031E7" w:rsidRPr="00FD5039">
        <w:rPr>
          <w:color w:val="000000" w:themeColor="text1"/>
        </w:rPr>
        <w:t>.</w:t>
      </w:r>
    </w:p>
    <w:p w:rsidR="001C158A" w:rsidRPr="00FD5039" w:rsidRDefault="001C158A" w:rsidP="00396B8C">
      <w:pPr>
        <w:pStyle w:val="BodyText"/>
        <w:ind w:firstLine="0"/>
        <w:jc w:val="center"/>
        <w:rPr>
          <w:color w:val="000000" w:themeColor="text1"/>
        </w:rPr>
      </w:pPr>
      <w:r w:rsidRPr="00FD5039">
        <w:rPr>
          <w:noProof/>
          <w:color w:val="000000" w:themeColor="text1"/>
          <w:lang w:val="en-GB" w:eastAsia="en-GB"/>
        </w:rPr>
        <w:lastRenderedPageBreak/>
        <w:drawing>
          <wp:inline distT="0" distB="0" distL="0" distR="0">
            <wp:extent cx="2048013" cy="1814660"/>
            <wp:effectExtent l="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052976" cy="1819058"/>
                    </a:xfrm>
                    <a:prstGeom prst="rect">
                      <a:avLst/>
                    </a:prstGeom>
                    <a:noFill/>
                    <a:ln w="9525">
                      <a:noFill/>
                      <a:miter lim="800000"/>
                      <a:headEnd/>
                      <a:tailEnd/>
                    </a:ln>
                  </pic:spPr>
                </pic:pic>
              </a:graphicData>
            </a:graphic>
          </wp:inline>
        </w:drawing>
      </w:r>
    </w:p>
    <w:p w:rsidR="001C158A" w:rsidRPr="00FD5039" w:rsidRDefault="00915005" w:rsidP="00FE48B7">
      <w:pPr>
        <w:rPr>
          <w:color w:val="000000" w:themeColor="text1"/>
          <w:sz w:val="16"/>
          <w:szCs w:val="16"/>
        </w:rPr>
      </w:pPr>
      <w:r w:rsidRPr="00FD5039">
        <w:rPr>
          <w:color w:val="000000" w:themeColor="text1"/>
          <w:sz w:val="16"/>
          <w:szCs w:val="16"/>
        </w:rPr>
        <w:t>Figure 3</w:t>
      </w:r>
      <w:r w:rsidR="001C158A" w:rsidRPr="00FD5039">
        <w:rPr>
          <w:color w:val="000000" w:themeColor="text1"/>
          <w:sz w:val="16"/>
          <w:szCs w:val="16"/>
        </w:rPr>
        <w:t>. TAZ 4 3D Printer [6].</w:t>
      </w:r>
    </w:p>
    <w:p w:rsidR="00FE48B7" w:rsidRPr="00FE48B7" w:rsidRDefault="00FE48B7" w:rsidP="00FE48B7">
      <w:pPr>
        <w:rPr>
          <w:color w:val="FF0000"/>
          <w:sz w:val="16"/>
          <w:szCs w:val="16"/>
        </w:rPr>
      </w:pPr>
    </w:p>
    <w:p w:rsidR="00693E4F" w:rsidRPr="00336C51" w:rsidRDefault="00905488" w:rsidP="00336C51">
      <w:pPr>
        <w:pStyle w:val="BodyText"/>
        <w:ind w:firstLine="289"/>
        <w:rPr>
          <w:rFonts w:ascii="Arial" w:hAnsi="Arial" w:cs="Arial"/>
          <w:b/>
          <w:bCs/>
          <w:color w:val="000000" w:themeColor="text1"/>
          <w:sz w:val="18"/>
          <w:szCs w:val="18"/>
          <w:shd w:val="clear" w:color="auto" w:fill="FFFFFF"/>
        </w:rPr>
      </w:pPr>
      <w:r w:rsidRPr="00336C51">
        <w:rPr>
          <w:color w:val="000000" w:themeColor="text1"/>
        </w:rPr>
        <w:t>The</w:t>
      </w:r>
      <w:r w:rsidR="00FD5039" w:rsidRPr="00336C51">
        <w:rPr>
          <w:color w:val="000000" w:themeColor="text1"/>
        </w:rPr>
        <w:t xml:space="preserve"> </w:t>
      </w:r>
      <w:r w:rsidRPr="00336C51">
        <w:rPr>
          <w:color w:val="000000" w:themeColor="text1"/>
        </w:rPr>
        <w:t xml:space="preserve">gap between each barrier is 1mm and </w:t>
      </w:r>
      <w:r w:rsidR="00E32231" w:rsidRPr="00336C51">
        <w:rPr>
          <w:color w:val="000000" w:themeColor="text1"/>
        </w:rPr>
        <w:t xml:space="preserve">it was </w:t>
      </w:r>
      <w:r w:rsidR="00AE1BBA" w:rsidRPr="00336C51">
        <w:rPr>
          <w:color w:val="000000" w:themeColor="text1"/>
        </w:rPr>
        <w:t xml:space="preserve">used white color ABS. </w:t>
      </w:r>
      <w:r w:rsidR="00BE09D0" w:rsidRPr="00336C51">
        <w:rPr>
          <w:color w:val="000000" w:themeColor="text1"/>
        </w:rPr>
        <w:t>In the first step of the experiment</w:t>
      </w:r>
      <w:r w:rsidR="00E32231" w:rsidRPr="00336C51">
        <w:rPr>
          <w:color w:val="000000" w:themeColor="text1"/>
        </w:rPr>
        <w:t>,</w:t>
      </w:r>
      <w:r w:rsidR="00DF013A">
        <w:rPr>
          <w:color w:val="000000" w:themeColor="text1"/>
        </w:rPr>
        <w:t xml:space="preserve"> </w:t>
      </w:r>
      <w:r w:rsidR="00BE09D0" w:rsidRPr="00336C51">
        <w:rPr>
          <w:color w:val="000000" w:themeColor="text1"/>
        </w:rPr>
        <w:t>we h</w:t>
      </w:r>
      <w:r w:rsidR="00DF013A">
        <w:rPr>
          <w:color w:val="000000" w:themeColor="text1"/>
        </w:rPr>
        <w:t>a</w:t>
      </w:r>
      <w:r w:rsidR="00BE09D0" w:rsidRPr="00336C51">
        <w:rPr>
          <w:color w:val="000000" w:themeColor="text1"/>
        </w:rPr>
        <w:t>ve</w:t>
      </w:r>
      <w:r w:rsidR="00DF013A">
        <w:rPr>
          <w:color w:val="000000" w:themeColor="text1"/>
        </w:rPr>
        <w:t xml:space="preserve"> </w:t>
      </w:r>
      <w:r w:rsidR="00BE09D0" w:rsidRPr="00336C51">
        <w:rPr>
          <w:color w:val="000000" w:themeColor="text1"/>
        </w:rPr>
        <w:t xml:space="preserve">used the </w:t>
      </w:r>
      <w:r w:rsidR="0088772D" w:rsidRPr="00336C51">
        <w:rPr>
          <w:color w:val="000000" w:themeColor="text1"/>
        </w:rPr>
        <w:t xml:space="preserve">Google SketchUp (a </w:t>
      </w:r>
      <w:r w:rsidR="00E32231" w:rsidRPr="00336C51">
        <w:rPr>
          <w:color w:val="000000" w:themeColor="text1"/>
        </w:rPr>
        <w:t xml:space="preserve">free </w:t>
      </w:r>
      <w:r w:rsidR="0088772D" w:rsidRPr="00336C51">
        <w:rPr>
          <w:color w:val="000000" w:themeColor="text1"/>
        </w:rPr>
        <w:t xml:space="preserve">3D modeling software) </w:t>
      </w:r>
      <w:r w:rsidR="00BE09D0" w:rsidRPr="00336C51">
        <w:rPr>
          <w:color w:val="000000" w:themeColor="text1"/>
        </w:rPr>
        <w:t>to design</w:t>
      </w:r>
      <w:r w:rsidR="00E32231" w:rsidRPr="00336C51">
        <w:rPr>
          <w:color w:val="000000" w:themeColor="text1"/>
        </w:rPr>
        <w:t xml:space="preserve">a </w:t>
      </w:r>
      <w:r w:rsidR="0088772D" w:rsidRPr="00336C51">
        <w:rPr>
          <w:color w:val="000000" w:themeColor="text1"/>
        </w:rPr>
        <w:t xml:space="preserve">3D </w:t>
      </w:r>
      <w:r w:rsidR="00BE09D0" w:rsidRPr="00336C51">
        <w:rPr>
          <w:color w:val="000000" w:themeColor="text1"/>
        </w:rPr>
        <w:t>model</w:t>
      </w:r>
      <w:r w:rsidR="0088772D" w:rsidRPr="00336C51">
        <w:rPr>
          <w:color w:val="000000" w:themeColor="text1"/>
        </w:rPr>
        <w:t xml:space="preserve"> with small barriers in a circular arrangement</w:t>
      </w:r>
      <w:r w:rsidR="00BE09D0" w:rsidRPr="00336C51">
        <w:rPr>
          <w:color w:val="000000" w:themeColor="text1"/>
        </w:rPr>
        <w:t>. Then, we converted</w:t>
      </w:r>
      <w:r w:rsidR="00022521" w:rsidRPr="00336C51">
        <w:rPr>
          <w:color w:val="000000" w:themeColor="text1"/>
        </w:rPr>
        <w:t xml:space="preserve"> model into</w:t>
      </w:r>
      <w:r w:rsidR="00DF013A">
        <w:rPr>
          <w:color w:val="000000" w:themeColor="text1"/>
        </w:rPr>
        <w:t xml:space="preserve"> </w:t>
      </w:r>
      <w:r w:rsidR="00FB3E92" w:rsidRPr="00336C51">
        <w:rPr>
          <w:color w:val="000000" w:themeColor="text1"/>
        </w:rPr>
        <w:t>a</w:t>
      </w:r>
      <w:r w:rsidR="00DF013A">
        <w:rPr>
          <w:color w:val="000000" w:themeColor="text1"/>
        </w:rPr>
        <w:t xml:space="preserve"> </w:t>
      </w:r>
      <w:r w:rsidR="00FB3E92" w:rsidRPr="00336C51">
        <w:rPr>
          <w:i/>
          <w:color w:val="000000" w:themeColor="text1"/>
        </w:rPr>
        <w:t>.stl</w:t>
      </w:r>
      <w:r w:rsidR="00DF013A">
        <w:rPr>
          <w:i/>
          <w:color w:val="000000" w:themeColor="text1"/>
        </w:rPr>
        <w:t xml:space="preserve"> </w:t>
      </w:r>
      <w:r w:rsidR="00FB3E92" w:rsidRPr="00336C51">
        <w:rPr>
          <w:color w:val="000000" w:themeColor="text1"/>
        </w:rPr>
        <w:t>file</w:t>
      </w:r>
      <w:r w:rsidR="00AF1125" w:rsidRPr="00336C51">
        <w:rPr>
          <w:color w:val="000000" w:themeColor="text1"/>
        </w:rPr>
        <w:t xml:space="preserve"> format</w:t>
      </w:r>
      <w:r w:rsidR="00DF013A">
        <w:rPr>
          <w:color w:val="000000" w:themeColor="text1"/>
        </w:rPr>
        <w:t xml:space="preserve"> </w:t>
      </w:r>
      <w:r w:rsidR="00AF1125" w:rsidRPr="00336C51">
        <w:rPr>
          <w:color w:val="000000" w:themeColor="text1"/>
        </w:rPr>
        <w:t>to be</w:t>
      </w:r>
      <w:r w:rsidR="00DF013A">
        <w:rPr>
          <w:color w:val="000000" w:themeColor="text1"/>
        </w:rPr>
        <w:t xml:space="preserve"> </w:t>
      </w:r>
      <w:r w:rsidR="0088772D" w:rsidRPr="00336C51">
        <w:rPr>
          <w:color w:val="000000" w:themeColor="text1"/>
        </w:rPr>
        <w:t xml:space="preserve">loaded </w:t>
      </w:r>
      <w:r w:rsidR="00022521" w:rsidRPr="00336C51">
        <w:rPr>
          <w:color w:val="000000" w:themeColor="text1"/>
        </w:rPr>
        <w:t>in</w:t>
      </w:r>
      <w:r w:rsidR="00AF1125" w:rsidRPr="00336C51">
        <w:rPr>
          <w:color w:val="000000" w:themeColor="text1"/>
        </w:rPr>
        <w:t>to</w:t>
      </w:r>
      <w:r w:rsidR="00022521" w:rsidRPr="00336C51">
        <w:rPr>
          <w:color w:val="000000" w:themeColor="text1"/>
        </w:rPr>
        <w:t xml:space="preserve"> Slicer </w:t>
      </w:r>
      <w:r w:rsidR="00E32231" w:rsidRPr="00336C51">
        <w:rPr>
          <w:color w:val="000000" w:themeColor="text1"/>
        </w:rPr>
        <w:t>(</w:t>
      </w:r>
      <w:r w:rsidR="00693E4F" w:rsidRPr="00336C51">
        <w:rPr>
          <w:color w:val="000000" w:themeColor="text1"/>
        </w:rPr>
        <w:t xml:space="preserve">a free open source software which provides functionalities for </w:t>
      </w:r>
      <w:r w:rsidR="00AF1125" w:rsidRPr="00336C51">
        <w:rPr>
          <w:color w:val="000000" w:themeColor="text1"/>
        </w:rPr>
        <w:t xml:space="preserve">data processing such as </w:t>
      </w:r>
      <w:r w:rsidR="00693E4F" w:rsidRPr="00336C51">
        <w:rPr>
          <w:color w:val="000000" w:themeColor="text1"/>
        </w:rPr>
        <w:t>segmentation, registration and three-dimensional visualization of multimodal data</w:t>
      </w:r>
      <w:r w:rsidR="00E32231" w:rsidRPr="00336C51">
        <w:rPr>
          <w:color w:val="000000" w:themeColor="text1"/>
        </w:rPr>
        <w:t>)</w:t>
      </w:r>
      <w:r w:rsidR="00693E4F" w:rsidRPr="00336C51">
        <w:rPr>
          <w:color w:val="000000" w:themeColor="text1"/>
        </w:rPr>
        <w:t xml:space="preserve">. </w:t>
      </w:r>
      <w:r w:rsidR="00AF1125" w:rsidRPr="00336C51">
        <w:rPr>
          <w:color w:val="000000" w:themeColor="text1"/>
        </w:rPr>
        <w:t xml:space="preserve">In the sequence </w:t>
      </w:r>
      <w:r w:rsidR="00022521" w:rsidRPr="00336C51">
        <w:rPr>
          <w:color w:val="000000" w:themeColor="text1"/>
        </w:rPr>
        <w:t>g</w:t>
      </w:r>
      <w:r w:rsidRPr="00336C51">
        <w:rPr>
          <w:color w:val="000000" w:themeColor="text1"/>
        </w:rPr>
        <w:t xml:space="preserve">-code file </w:t>
      </w:r>
      <w:r w:rsidR="00AF1125" w:rsidRPr="00336C51">
        <w:rPr>
          <w:color w:val="000000" w:themeColor="text1"/>
        </w:rPr>
        <w:t xml:space="preserve">is exported and the </w:t>
      </w:r>
      <w:r w:rsidR="00693E4F" w:rsidRPr="00336C51">
        <w:rPr>
          <w:color w:val="000000" w:themeColor="text1"/>
        </w:rPr>
        <w:t>Pronterface</w:t>
      </w:r>
      <w:r w:rsidR="00DF013A">
        <w:rPr>
          <w:color w:val="000000" w:themeColor="text1"/>
        </w:rPr>
        <w:t xml:space="preserve"> </w:t>
      </w:r>
      <w:r w:rsidR="00EE0782">
        <w:rPr>
          <w:color w:val="000000" w:themeColor="text1"/>
        </w:rPr>
        <w:t>(</w:t>
      </w:r>
      <w:r w:rsidR="00693E4F" w:rsidRPr="00336C51">
        <w:rPr>
          <w:color w:val="000000" w:themeColor="text1"/>
        </w:rPr>
        <w:t>3D printer controller software developed by Kliment)</w:t>
      </w:r>
      <w:r w:rsidR="00DF013A">
        <w:rPr>
          <w:color w:val="000000" w:themeColor="text1"/>
        </w:rPr>
        <w:t xml:space="preserve"> </w:t>
      </w:r>
      <w:r w:rsidR="00915B68" w:rsidRPr="00336C51">
        <w:rPr>
          <w:color w:val="000000" w:themeColor="text1"/>
        </w:rPr>
        <w:t>connect</w:t>
      </w:r>
      <w:r w:rsidR="00AF1125" w:rsidRPr="00336C51">
        <w:rPr>
          <w:color w:val="000000" w:themeColor="text1"/>
        </w:rPr>
        <w:t>ed</w:t>
      </w:r>
      <w:r w:rsidR="00915B68" w:rsidRPr="00336C51">
        <w:rPr>
          <w:color w:val="000000" w:themeColor="text1"/>
        </w:rPr>
        <w:t xml:space="preserve"> the </w:t>
      </w:r>
      <w:r w:rsidR="00693E4F" w:rsidRPr="00336C51">
        <w:rPr>
          <w:color w:val="000000" w:themeColor="text1"/>
        </w:rPr>
        <w:t>print</w:t>
      </w:r>
      <w:r w:rsidR="00915B68" w:rsidRPr="00336C51">
        <w:rPr>
          <w:color w:val="000000" w:themeColor="text1"/>
        </w:rPr>
        <w:t xml:space="preserve">er to the computer </w:t>
      </w:r>
      <w:r w:rsidR="00AF1125" w:rsidRPr="00336C51">
        <w:rPr>
          <w:color w:val="000000" w:themeColor="text1"/>
        </w:rPr>
        <w:t>to output</w:t>
      </w:r>
      <w:r w:rsidR="00BA37F4" w:rsidRPr="00336C51">
        <w:rPr>
          <w:color w:val="000000" w:themeColor="text1"/>
        </w:rPr>
        <w:t xml:space="preserve">the </w:t>
      </w:r>
      <w:r w:rsidR="00915B68" w:rsidRPr="00336C51">
        <w:rPr>
          <w:color w:val="000000" w:themeColor="text1"/>
        </w:rPr>
        <w:t xml:space="preserve">g-code </w:t>
      </w:r>
      <w:r w:rsidR="00BA37F4" w:rsidRPr="00336C51">
        <w:rPr>
          <w:color w:val="000000" w:themeColor="text1"/>
        </w:rPr>
        <w:t>file</w:t>
      </w:r>
      <w:r w:rsidR="00915B68" w:rsidRPr="00336C51">
        <w:rPr>
          <w:color w:val="000000" w:themeColor="text1"/>
        </w:rPr>
        <w:t xml:space="preserve"> desired</w:t>
      </w:r>
      <w:r w:rsidR="00AF1125" w:rsidRPr="00336C51">
        <w:rPr>
          <w:color w:val="000000" w:themeColor="text1"/>
        </w:rPr>
        <w:t>, i.e. to print it</w:t>
      </w:r>
      <w:r w:rsidR="00693E4F" w:rsidRPr="00336C51">
        <w:rPr>
          <w:color w:val="000000" w:themeColor="text1"/>
        </w:rPr>
        <w:t>.</w:t>
      </w:r>
    </w:p>
    <w:p w:rsidR="00915B68" w:rsidRPr="00336C51" w:rsidRDefault="00AF1125" w:rsidP="00336C51">
      <w:pPr>
        <w:pStyle w:val="BodyText"/>
        <w:ind w:firstLine="289"/>
        <w:rPr>
          <w:color w:val="000000" w:themeColor="text1"/>
          <w:shd w:val="clear" w:color="auto" w:fill="FFFFFF"/>
        </w:rPr>
      </w:pPr>
      <w:r w:rsidRPr="00336C51">
        <w:rPr>
          <w:color w:val="000000" w:themeColor="text1"/>
        </w:rPr>
        <w:t xml:space="preserve">In order to overcome frequent software bugs, we replaced both the </w:t>
      </w:r>
      <w:r w:rsidR="00E32231" w:rsidRPr="00336C51">
        <w:rPr>
          <w:color w:val="000000" w:themeColor="text1"/>
        </w:rPr>
        <w:t>Slicer and Pronterface by Cura (which is a software developed by Ultimaker</w:t>
      </w:r>
      <w:r w:rsidR="00E32231" w:rsidRPr="00336C51">
        <w:rPr>
          <w:color w:val="000000" w:themeColor="text1"/>
          <w:shd w:val="clear" w:color="auto" w:fill="FFFFFF"/>
        </w:rPr>
        <w:t>)</w:t>
      </w:r>
      <w:r w:rsidR="00BA37F4" w:rsidRPr="00336C51">
        <w:rPr>
          <w:color w:val="000000" w:themeColor="text1"/>
          <w:shd w:val="clear" w:color="auto" w:fill="FFFFFF"/>
        </w:rPr>
        <w:t>.</w:t>
      </w:r>
    </w:p>
    <w:p w:rsidR="008F289F" w:rsidRPr="00336C51" w:rsidRDefault="00AF1125" w:rsidP="00336C51">
      <w:pPr>
        <w:pStyle w:val="BodyText"/>
        <w:ind w:firstLine="289"/>
        <w:rPr>
          <w:color w:val="000000" w:themeColor="text1"/>
        </w:rPr>
      </w:pPr>
      <w:r w:rsidRPr="00336C51">
        <w:rPr>
          <w:color w:val="000000" w:themeColor="text1"/>
        </w:rPr>
        <w:t>Initially, we planned to use</w:t>
      </w:r>
      <w:r w:rsidR="00BA37F4" w:rsidRPr="00336C51">
        <w:rPr>
          <w:color w:val="000000" w:themeColor="text1"/>
        </w:rPr>
        <w:t xml:space="preserve"> the 3D printer to print a circular arrangement with very small rectangular barriers directly on the surface of a polycarbonate</w:t>
      </w:r>
      <w:r w:rsidR="00915B68" w:rsidRPr="00336C51">
        <w:rPr>
          <w:color w:val="000000" w:themeColor="text1"/>
        </w:rPr>
        <w:t>(PC)</w:t>
      </w:r>
      <w:r w:rsidR="00BA37F4" w:rsidRPr="00336C51">
        <w:rPr>
          <w:color w:val="000000" w:themeColor="text1"/>
        </w:rPr>
        <w:t xml:space="preserve"> plate</w:t>
      </w:r>
      <w:r w:rsidRPr="00336C51">
        <w:rPr>
          <w:color w:val="000000" w:themeColor="text1"/>
        </w:rPr>
        <w:t>. Then</w:t>
      </w:r>
      <w:r w:rsidR="003B68DA" w:rsidRPr="00336C51">
        <w:rPr>
          <w:color w:val="000000" w:themeColor="text1"/>
        </w:rPr>
        <w:t xml:space="preserve">, </w:t>
      </w:r>
      <w:r w:rsidRPr="00336C51">
        <w:rPr>
          <w:color w:val="000000" w:themeColor="text1"/>
        </w:rPr>
        <w:t xml:space="preserve">we </w:t>
      </w:r>
      <w:r w:rsidR="003B68DA" w:rsidRPr="00336C51">
        <w:rPr>
          <w:color w:val="000000" w:themeColor="text1"/>
        </w:rPr>
        <w:t>cover</w:t>
      </w:r>
      <w:r w:rsidRPr="00336C51">
        <w:rPr>
          <w:color w:val="000000" w:themeColor="text1"/>
        </w:rPr>
        <w:t>ed</w:t>
      </w:r>
      <w:r w:rsidR="003B68DA" w:rsidRPr="00336C51">
        <w:rPr>
          <w:color w:val="000000" w:themeColor="text1"/>
        </w:rPr>
        <w:t xml:space="preserve"> it with another PC</w:t>
      </w:r>
      <w:r w:rsidR="008F289F" w:rsidRPr="00336C51">
        <w:rPr>
          <w:color w:val="000000" w:themeColor="text1"/>
        </w:rPr>
        <w:t xml:space="preserve"> plate</w:t>
      </w:r>
      <w:r w:rsidR="003B68DA" w:rsidRPr="00336C51">
        <w:rPr>
          <w:color w:val="000000" w:themeColor="text1"/>
        </w:rPr>
        <w:t xml:space="preserve">, </w:t>
      </w:r>
      <w:r w:rsidR="008F289F" w:rsidRPr="00336C51">
        <w:rPr>
          <w:color w:val="000000" w:themeColor="text1"/>
        </w:rPr>
        <w:t>such that</w:t>
      </w:r>
      <w:r w:rsidR="003B68DA" w:rsidRPr="00336C51">
        <w:rPr>
          <w:color w:val="000000" w:themeColor="text1"/>
        </w:rPr>
        <w:t xml:space="preserve"> the gap between </w:t>
      </w:r>
      <w:r w:rsidR="008F289F" w:rsidRPr="00336C51">
        <w:rPr>
          <w:color w:val="000000" w:themeColor="text1"/>
        </w:rPr>
        <w:t xml:space="preserve">the </w:t>
      </w:r>
      <w:r w:rsidR="003B68DA" w:rsidRPr="00336C51">
        <w:rPr>
          <w:color w:val="000000" w:themeColor="text1"/>
        </w:rPr>
        <w:t xml:space="preserve">both </w:t>
      </w:r>
      <w:r w:rsidR="008F289F" w:rsidRPr="00336C51">
        <w:rPr>
          <w:color w:val="000000" w:themeColor="text1"/>
        </w:rPr>
        <w:t xml:space="preserve">plates </w:t>
      </w:r>
      <w:r w:rsidR="003B68DA" w:rsidRPr="00336C51">
        <w:rPr>
          <w:color w:val="000000" w:themeColor="text1"/>
        </w:rPr>
        <w:t>would be equal to the height of the barriers (2mm)</w:t>
      </w:r>
      <w:r w:rsidR="008F289F" w:rsidRPr="00336C51">
        <w:rPr>
          <w:color w:val="000000" w:themeColor="text1"/>
        </w:rPr>
        <w:t>. And a rubber seal ring was used for waterproofing</w:t>
      </w:r>
      <w:r w:rsidR="00624A0E" w:rsidRPr="00336C51">
        <w:rPr>
          <w:color w:val="000000" w:themeColor="text1"/>
        </w:rPr>
        <w:t xml:space="preserve"> the </w:t>
      </w:r>
      <w:r w:rsidR="00915B68" w:rsidRPr="00336C51">
        <w:rPr>
          <w:color w:val="000000" w:themeColor="text1"/>
        </w:rPr>
        <w:t xml:space="preserve">flow </w:t>
      </w:r>
      <w:r w:rsidR="00624A0E" w:rsidRPr="00336C51">
        <w:rPr>
          <w:color w:val="000000" w:themeColor="text1"/>
        </w:rPr>
        <w:t>cell</w:t>
      </w:r>
      <w:r w:rsidR="00BA37F4" w:rsidRPr="00336C51">
        <w:rPr>
          <w:color w:val="000000" w:themeColor="text1"/>
        </w:rPr>
        <w:t xml:space="preserve">. </w:t>
      </w:r>
      <w:r w:rsidR="008F289F" w:rsidRPr="00336C51">
        <w:rPr>
          <w:color w:val="000000" w:themeColor="text1"/>
        </w:rPr>
        <w:t xml:space="preserve">The reason for choosing the </w:t>
      </w:r>
      <w:r w:rsidR="00BA37F4" w:rsidRPr="00336C51">
        <w:rPr>
          <w:color w:val="000000" w:themeColor="text1"/>
        </w:rPr>
        <w:t xml:space="preserve">PC </w:t>
      </w:r>
      <w:r w:rsidR="008F289F" w:rsidRPr="00336C51">
        <w:rPr>
          <w:color w:val="000000" w:themeColor="text1"/>
        </w:rPr>
        <w:t>is that</w:t>
      </w:r>
      <w:r w:rsidR="00BA37F4" w:rsidRPr="00336C51">
        <w:rPr>
          <w:color w:val="000000" w:themeColor="text1"/>
        </w:rPr>
        <w:t xml:space="preserve"> it is highly transparent to visible light (with better light transmission than many kinds of glass). </w:t>
      </w:r>
      <w:r w:rsidR="008F289F" w:rsidRPr="00336C51">
        <w:rPr>
          <w:color w:val="000000" w:themeColor="text1"/>
        </w:rPr>
        <w:t>Moreover,</w:t>
      </w:r>
      <w:r w:rsidR="00BA37F4" w:rsidRPr="00336C51">
        <w:rPr>
          <w:color w:val="000000" w:themeColor="text1"/>
        </w:rPr>
        <w:t xml:space="preserve"> it </w:t>
      </w:r>
      <w:r w:rsidR="00D312D1" w:rsidRPr="00336C51">
        <w:rPr>
          <w:color w:val="000000" w:themeColor="text1"/>
        </w:rPr>
        <w:t xml:space="preserve">affords </w:t>
      </w:r>
      <w:r w:rsidR="00BA37F4" w:rsidRPr="00336C51">
        <w:rPr>
          <w:color w:val="000000" w:themeColor="text1"/>
        </w:rPr>
        <w:t>high impact-resistance, however it has low scratch-resistance</w:t>
      </w:r>
      <w:r w:rsidR="00D312D1" w:rsidRPr="00336C51">
        <w:rPr>
          <w:color w:val="000000" w:themeColor="text1"/>
        </w:rPr>
        <w:t>. In fact, it</w:t>
      </w:r>
      <w:r w:rsidR="00BA37F4" w:rsidRPr="00336C51">
        <w:rPr>
          <w:color w:val="000000" w:themeColor="text1"/>
        </w:rPr>
        <w:t xml:space="preserve"> was required </w:t>
      </w:r>
      <w:r w:rsidR="00D312D1" w:rsidRPr="00336C51">
        <w:rPr>
          <w:color w:val="000000" w:themeColor="text1"/>
        </w:rPr>
        <w:t xml:space="preserve">an </w:t>
      </w:r>
      <w:r w:rsidR="00BA37F4" w:rsidRPr="00336C51">
        <w:rPr>
          <w:color w:val="000000" w:themeColor="text1"/>
        </w:rPr>
        <w:t>extreme care to avoid scratches on the surface of the plate</w:t>
      </w:r>
      <w:r w:rsidR="00D312D1" w:rsidRPr="00336C51">
        <w:rPr>
          <w:color w:val="000000" w:themeColor="text1"/>
        </w:rPr>
        <w:t xml:space="preserve"> because they </w:t>
      </w:r>
      <w:r w:rsidR="00D00EA7" w:rsidRPr="00336C51">
        <w:rPr>
          <w:color w:val="000000" w:themeColor="text1"/>
        </w:rPr>
        <w:t>damage the acquired images.Thus, this problem affects the image processing and analysis step performed by</w:t>
      </w:r>
      <w:r w:rsidR="00BA37F4" w:rsidRPr="00336C51">
        <w:rPr>
          <w:color w:val="000000" w:themeColor="text1"/>
        </w:rPr>
        <w:t xml:space="preserve"> Image J, a Java</w:t>
      </w:r>
      <w:r w:rsidR="00515F6A" w:rsidRPr="00336C51">
        <w:rPr>
          <w:color w:val="000000" w:themeColor="text1"/>
        </w:rPr>
        <w:t>-based image processing</w:t>
      </w:r>
      <w:r w:rsidR="00395EBA" w:rsidRPr="00336C51">
        <w:rPr>
          <w:color w:val="000000" w:themeColor="text1"/>
        </w:rPr>
        <w:t>program developed by the U</w:t>
      </w:r>
      <w:r w:rsidR="00515F6A" w:rsidRPr="00336C51">
        <w:rPr>
          <w:color w:val="000000" w:themeColor="text1"/>
        </w:rPr>
        <w:t>.</w:t>
      </w:r>
      <w:r w:rsidR="00395EBA" w:rsidRPr="00336C51">
        <w:rPr>
          <w:color w:val="000000" w:themeColor="text1"/>
        </w:rPr>
        <w:t>S</w:t>
      </w:r>
      <w:r w:rsidR="00515F6A" w:rsidRPr="00336C51">
        <w:rPr>
          <w:color w:val="000000" w:themeColor="text1"/>
        </w:rPr>
        <w:t>.</w:t>
      </w:r>
      <w:r w:rsidR="00395EBA" w:rsidRPr="00336C51">
        <w:rPr>
          <w:color w:val="000000" w:themeColor="text1"/>
        </w:rPr>
        <w:t xml:space="preserve"> National Institute of Health.</w:t>
      </w:r>
    </w:p>
    <w:p w:rsidR="00BA37F4" w:rsidRPr="00D00EA7" w:rsidRDefault="00BA37F4" w:rsidP="00336C51">
      <w:pPr>
        <w:autoSpaceDE w:val="0"/>
        <w:autoSpaceDN w:val="0"/>
        <w:adjustRightInd w:val="0"/>
        <w:spacing w:after="120" w:line="228" w:lineRule="auto"/>
        <w:ind w:firstLine="289"/>
        <w:jc w:val="both"/>
        <w:rPr>
          <w:color w:val="FF0000"/>
        </w:rPr>
      </w:pPr>
      <w:r w:rsidRPr="00336C51">
        <w:rPr>
          <w:color w:val="000000" w:themeColor="text1"/>
        </w:rPr>
        <w:t xml:space="preserve">During the </w:t>
      </w:r>
      <w:r w:rsidR="00D00EA7" w:rsidRPr="00336C51">
        <w:rPr>
          <w:color w:val="000000" w:themeColor="text1"/>
        </w:rPr>
        <w:t>preliminary</w:t>
      </w:r>
      <w:r w:rsidRPr="00336C51">
        <w:rPr>
          <w:color w:val="000000" w:themeColor="text1"/>
        </w:rPr>
        <w:t xml:space="preserve"> tests to produce the cell for the experiment, </w:t>
      </w:r>
      <w:r w:rsidR="00D00EA7" w:rsidRPr="00336C51">
        <w:rPr>
          <w:color w:val="000000" w:themeColor="text1"/>
        </w:rPr>
        <w:t>we have</w:t>
      </w:r>
      <w:r w:rsidRPr="00336C51">
        <w:rPr>
          <w:color w:val="000000" w:themeColor="text1"/>
        </w:rPr>
        <w:t xml:space="preserve"> used two square plates, each one measuring 24x24cm and 2cm thick. </w:t>
      </w:r>
      <w:r w:rsidR="00D00EA7" w:rsidRPr="00336C51">
        <w:rPr>
          <w:color w:val="000000" w:themeColor="text1"/>
        </w:rPr>
        <w:t>The former has</w:t>
      </w:r>
      <w:r w:rsidRPr="00336C51">
        <w:rPr>
          <w:color w:val="000000" w:themeColor="text1"/>
        </w:rPr>
        <w:t xml:space="preserve"> 4 holes (each one with 4.8mm diameter) positioned in the middle of each </w:t>
      </w:r>
      <w:r w:rsidR="00D00EA7" w:rsidRPr="00336C51">
        <w:rPr>
          <w:color w:val="000000" w:themeColor="text1"/>
        </w:rPr>
        <w:t>side of the square and 2 cm distant from the edge</w:t>
      </w:r>
      <w:r w:rsidRPr="00336C51">
        <w:rPr>
          <w:color w:val="000000" w:themeColor="text1"/>
        </w:rPr>
        <w:t xml:space="preserve">. </w:t>
      </w:r>
      <w:r w:rsidR="00D00EA7" w:rsidRPr="00336C51">
        <w:rPr>
          <w:color w:val="000000" w:themeColor="text1"/>
        </w:rPr>
        <w:t>In t</w:t>
      </w:r>
      <w:r w:rsidRPr="00336C51">
        <w:rPr>
          <w:color w:val="000000" w:themeColor="text1"/>
        </w:rPr>
        <w:t xml:space="preserve">he </w:t>
      </w:r>
      <w:r w:rsidR="00D00EA7" w:rsidRPr="00336C51">
        <w:rPr>
          <w:color w:val="000000" w:themeColor="text1"/>
        </w:rPr>
        <w:t>latter</w:t>
      </w:r>
      <w:r w:rsidR="00882FD0" w:rsidRPr="00336C51">
        <w:rPr>
          <w:color w:val="000000" w:themeColor="text1"/>
        </w:rPr>
        <w:t>, which has not</w:t>
      </w:r>
      <w:r w:rsidR="00D00EA7" w:rsidRPr="00336C51">
        <w:rPr>
          <w:color w:val="000000" w:themeColor="text1"/>
        </w:rPr>
        <w:t xml:space="preserve"> holes</w:t>
      </w:r>
      <w:r w:rsidRPr="00336C51">
        <w:rPr>
          <w:color w:val="000000" w:themeColor="text1"/>
        </w:rPr>
        <w:t xml:space="preserve">, </w:t>
      </w:r>
      <w:r w:rsidR="00624A0E" w:rsidRPr="00336C51">
        <w:rPr>
          <w:color w:val="000000" w:themeColor="text1"/>
        </w:rPr>
        <w:t xml:space="preserve">it was </w:t>
      </w:r>
      <w:r w:rsidRPr="00336C51">
        <w:rPr>
          <w:color w:val="000000" w:themeColor="text1"/>
        </w:rPr>
        <w:t>print</w:t>
      </w:r>
      <w:r w:rsidR="00624A0E" w:rsidRPr="00336C51">
        <w:rPr>
          <w:color w:val="000000" w:themeColor="text1"/>
        </w:rPr>
        <w:t>ed</w:t>
      </w:r>
      <w:r w:rsidRPr="00336C51">
        <w:rPr>
          <w:color w:val="000000" w:themeColor="text1"/>
        </w:rPr>
        <w:t xml:space="preserve"> the small ABS barriers directly on the surface of polycarbonate</w:t>
      </w:r>
      <w:r w:rsidR="00882FD0" w:rsidRPr="00336C51">
        <w:rPr>
          <w:color w:val="000000" w:themeColor="text1"/>
        </w:rPr>
        <w:t xml:space="preserve">, equally distant </w:t>
      </w:r>
      <w:r w:rsidRPr="00336C51">
        <w:rPr>
          <w:color w:val="000000" w:themeColor="text1"/>
        </w:rPr>
        <w:t>from each other</w:t>
      </w:r>
      <w:r w:rsidR="00882FD0" w:rsidRPr="00336C51">
        <w:rPr>
          <w:color w:val="000000" w:themeColor="text1"/>
        </w:rPr>
        <w:t xml:space="preserve"> by 2mm. It is worth noting that their </w:t>
      </w:r>
      <w:r w:rsidR="00D84057" w:rsidRPr="00336C51">
        <w:rPr>
          <w:color w:val="000000" w:themeColor="text1"/>
        </w:rPr>
        <w:t xml:space="preserve">spatial distribution follows </w:t>
      </w:r>
      <w:r w:rsidRPr="00336C51">
        <w:rPr>
          <w:color w:val="000000" w:themeColor="text1"/>
        </w:rPr>
        <w:t xml:space="preserve">thepattern </w:t>
      </w:r>
      <w:r w:rsidR="00D84057" w:rsidRPr="00336C51">
        <w:rPr>
          <w:color w:val="000000" w:themeColor="text1"/>
        </w:rPr>
        <w:t xml:space="preserve">designed </w:t>
      </w:r>
      <w:r w:rsidRPr="00336C51">
        <w:rPr>
          <w:color w:val="000000" w:themeColor="text1"/>
        </w:rPr>
        <w:t xml:space="preserve">in </w:t>
      </w:r>
      <w:r w:rsidR="00882FD0" w:rsidRPr="00336C51">
        <w:rPr>
          <w:color w:val="000000" w:themeColor="text1"/>
        </w:rPr>
        <w:t xml:space="preserve">the </w:t>
      </w:r>
      <w:r w:rsidRPr="00336C51">
        <w:rPr>
          <w:color w:val="000000" w:themeColor="text1"/>
        </w:rPr>
        <w:t>Google SketchUp.</w:t>
      </w:r>
      <w:r w:rsidRPr="00D00EA7">
        <w:rPr>
          <w:color w:val="FF0000"/>
        </w:rPr>
        <w:t xml:space="preserve"> </w:t>
      </w:r>
    </w:p>
    <w:p w:rsidR="00596A5D" w:rsidRPr="000A6B8A" w:rsidRDefault="00596A5D" w:rsidP="00FD5039">
      <w:pPr>
        <w:pStyle w:val="sponsors"/>
        <w:framePr w:wrap="auto" w:vAnchor="page" w:hAnchor="page" w:x="772" w:y="15098"/>
        <w:ind w:firstLine="0"/>
        <w:rPr>
          <w:i/>
          <w:color w:val="000000" w:themeColor="text1"/>
          <w:lang w:val="pt-BR"/>
        </w:rPr>
      </w:pPr>
      <w:r w:rsidRPr="000A6B8A">
        <w:rPr>
          <w:color w:val="000000" w:themeColor="text1"/>
          <w:lang w:val="pt-BR"/>
        </w:rPr>
        <w:t xml:space="preserve">CNPq – Conselho Nacional de Desenvolvimento Científico e Tecnológico </w:t>
      </w:r>
    </w:p>
    <w:p w:rsidR="00CE5A40" w:rsidRPr="00EA2AB4" w:rsidRDefault="00CE5A40" w:rsidP="00EA2AB4">
      <w:pPr>
        <w:autoSpaceDE w:val="0"/>
        <w:autoSpaceDN w:val="0"/>
        <w:adjustRightInd w:val="0"/>
        <w:spacing w:after="120" w:line="228" w:lineRule="auto"/>
        <w:ind w:firstLine="289"/>
        <w:jc w:val="both"/>
      </w:pPr>
      <w:r w:rsidRPr="00EA2AB4">
        <w:t>In order</w:t>
      </w:r>
      <w:r w:rsidR="00EA2AB4" w:rsidRPr="00EA2AB4">
        <w:t xml:space="preserve"> </w:t>
      </w:r>
      <w:r w:rsidRPr="00EA2AB4">
        <w:t>to</w:t>
      </w:r>
      <w:r w:rsidR="00BA37F4" w:rsidRPr="00EA2AB4">
        <w:t xml:space="preserve"> ensure that the </w:t>
      </w:r>
      <w:r w:rsidR="00624A0E" w:rsidRPr="00EA2AB4">
        <w:t>ABS</w:t>
      </w:r>
      <w:r w:rsidRPr="00EA2AB4">
        <w:t xml:space="preserve"> layers</w:t>
      </w:r>
      <w:r w:rsidR="00BA37F4" w:rsidRPr="00EA2AB4">
        <w:t xml:space="preserve"> would </w:t>
      </w:r>
      <w:r w:rsidRPr="00EA2AB4">
        <w:t xml:space="preserve">be </w:t>
      </w:r>
      <w:r w:rsidR="00BA37F4" w:rsidRPr="00EA2AB4">
        <w:t>well</w:t>
      </w:r>
      <w:r w:rsidR="00DF013A">
        <w:t xml:space="preserve"> </w:t>
      </w:r>
      <w:r w:rsidRPr="00EA2AB4">
        <w:t>sticked</w:t>
      </w:r>
      <w:r w:rsidR="00BA37F4" w:rsidRPr="00EA2AB4">
        <w:t xml:space="preserve"> to the surface of the PC </w:t>
      </w:r>
      <w:r w:rsidRPr="00EA2AB4">
        <w:t xml:space="preserve">plates, </w:t>
      </w:r>
      <w:r w:rsidR="00BA37F4" w:rsidRPr="00EA2AB4">
        <w:t xml:space="preserve">during the printing </w:t>
      </w:r>
      <w:r w:rsidR="00BA37F4" w:rsidRPr="00EA2AB4">
        <w:lastRenderedPageBreak/>
        <w:t>process</w:t>
      </w:r>
      <w:r w:rsidR="00950EE8" w:rsidRPr="00EA2AB4">
        <w:t>, we tested several methods to improve</w:t>
      </w:r>
      <w:r w:rsidR="00BA37F4" w:rsidRPr="00EA2AB4">
        <w:t xml:space="preserve"> the adhesion of ABS on the surface of polycarbon</w:t>
      </w:r>
      <w:r w:rsidR="00950EE8" w:rsidRPr="00EA2AB4">
        <w:t>a</w:t>
      </w:r>
      <w:r w:rsidR="00BA37F4" w:rsidRPr="00EA2AB4">
        <w:t xml:space="preserve">te. </w:t>
      </w:r>
    </w:p>
    <w:p w:rsidR="00950EE8" w:rsidRPr="00336C51" w:rsidRDefault="00CE5A40" w:rsidP="00336C51">
      <w:pPr>
        <w:autoSpaceDE w:val="0"/>
        <w:autoSpaceDN w:val="0"/>
        <w:adjustRightInd w:val="0"/>
        <w:spacing w:after="120" w:line="228" w:lineRule="auto"/>
        <w:ind w:firstLine="289"/>
        <w:jc w:val="both"/>
        <w:rPr>
          <w:color w:val="000000" w:themeColor="text1"/>
        </w:rPr>
      </w:pPr>
      <w:r w:rsidRPr="00336C51">
        <w:rPr>
          <w:color w:val="000000" w:themeColor="text1"/>
        </w:rPr>
        <w:t>At first</w:t>
      </w:r>
      <w:r w:rsidR="00950EE8" w:rsidRPr="00336C51">
        <w:rPr>
          <w:color w:val="000000" w:themeColor="text1"/>
        </w:rPr>
        <w:t>, a</w:t>
      </w:r>
      <w:r w:rsidR="000B656C" w:rsidRPr="00336C51">
        <w:rPr>
          <w:color w:val="000000" w:themeColor="text1"/>
        </w:rPr>
        <w:t xml:space="preserve">cetone was used to smooth </w:t>
      </w:r>
      <w:r w:rsidR="00E63460" w:rsidRPr="00336C51">
        <w:rPr>
          <w:color w:val="000000" w:themeColor="text1"/>
        </w:rPr>
        <w:t xml:space="preserve">the </w:t>
      </w:r>
      <w:r w:rsidR="000B656C" w:rsidRPr="00336C51">
        <w:rPr>
          <w:color w:val="000000" w:themeColor="text1"/>
        </w:rPr>
        <w:t>ABS printed surface, remove layer line</w:t>
      </w:r>
      <w:r w:rsidR="00E63460" w:rsidRPr="00336C51">
        <w:rPr>
          <w:color w:val="000000" w:themeColor="text1"/>
        </w:rPr>
        <w:t>s and furthermore</w:t>
      </w:r>
      <w:r w:rsidR="000E146F" w:rsidRPr="00336C51">
        <w:rPr>
          <w:color w:val="000000" w:themeColor="text1"/>
        </w:rPr>
        <w:t xml:space="preserve"> eliminate gaps between layers during </w:t>
      </w:r>
      <w:r w:rsidR="00E63460" w:rsidRPr="00336C51">
        <w:rPr>
          <w:color w:val="000000" w:themeColor="text1"/>
        </w:rPr>
        <w:t xml:space="preserve">the </w:t>
      </w:r>
      <w:r w:rsidR="000E146F" w:rsidRPr="00336C51">
        <w:rPr>
          <w:color w:val="000000" w:themeColor="text1"/>
        </w:rPr>
        <w:t>printing process</w:t>
      </w:r>
      <w:r w:rsidR="00E63460" w:rsidRPr="00336C51">
        <w:rPr>
          <w:color w:val="000000" w:themeColor="text1"/>
        </w:rPr>
        <w:t xml:space="preserve">.Thus, it avoided fluid seep in andit provided that the ABS </w:t>
      </w:r>
      <w:r w:rsidR="00950EE8" w:rsidRPr="00336C51">
        <w:rPr>
          <w:color w:val="000000" w:themeColor="text1"/>
        </w:rPr>
        <w:t>stick</w:t>
      </w:r>
      <w:r w:rsidR="00C621BF" w:rsidRPr="00336C51">
        <w:rPr>
          <w:color w:val="000000" w:themeColor="text1"/>
        </w:rPr>
        <w:t>s</w:t>
      </w:r>
      <w:r w:rsidR="00950EE8" w:rsidRPr="00336C51">
        <w:rPr>
          <w:color w:val="000000" w:themeColor="text1"/>
        </w:rPr>
        <w:t xml:space="preserve"> on the surface of </w:t>
      </w:r>
      <w:r w:rsidR="00A735AD" w:rsidRPr="00336C51">
        <w:rPr>
          <w:color w:val="000000" w:themeColor="text1"/>
        </w:rPr>
        <w:t xml:space="preserve">the </w:t>
      </w:r>
      <w:r w:rsidR="00950EE8" w:rsidRPr="00336C51">
        <w:rPr>
          <w:color w:val="000000" w:themeColor="text1"/>
        </w:rPr>
        <w:t>polycarbonate</w:t>
      </w:r>
      <w:r w:rsidR="00E63460" w:rsidRPr="00336C51">
        <w:rPr>
          <w:color w:val="000000" w:themeColor="text1"/>
        </w:rPr>
        <w:t xml:space="preserve">. In fact, it was not </w:t>
      </w:r>
      <w:r w:rsidR="00950EE8" w:rsidRPr="00336C51">
        <w:rPr>
          <w:color w:val="000000" w:themeColor="text1"/>
        </w:rPr>
        <w:t xml:space="preserve">suitable </w:t>
      </w:r>
      <w:r w:rsidR="00E63460" w:rsidRPr="00336C51">
        <w:rPr>
          <w:color w:val="000000" w:themeColor="text1"/>
        </w:rPr>
        <w:t xml:space="preserve">for this purpose, because </w:t>
      </w:r>
      <w:r w:rsidR="00950EE8" w:rsidRPr="00336C51">
        <w:rPr>
          <w:color w:val="000000" w:themeColor="text1"/>
        </w:rPr>
        <w:t>it dissolved the surface of PC and</w:t>
      </w:r>
      <w:r w:rsidR="00C621BF" w:rsidRPr="00336C51">
        <w:rPr>
          <w:color w:val="000000" w:themeColor="text1"/>
        </w:rPr>
        <w:t>,</w:t>
      </w:r>
      <w:r w:rsidR="00950EE8" w:rsidRPr="00336C51">
        <w:rPr>
          <w:color w:val="000000" w:themeColor="text1"/>
        </w:rPr>
        <w:t xml:space="preserve"> thus</w:t>
      </w:r>
      <w:r w:rsidR="00C621BF" w:rsidRPr="00336C51">
        <w:rPr>
          <w:color w:val="000000" w:themeColor="text1"/>
        </w:rPr>
        <w:t>,</w:t>
      </w:r>
      <w:r w:rsidR="00EE0782">
        <w:rPr>
          <w:color w:val="000000" w:themeColor="text1"/>
        </w:rPr>
        <w:t xml:space="preserve"> </w:t>
      </w:r>
      <w:r w:rsidR="00022D5E" w:rsidRPr="00336C51">
        <w:rPr>
          <w:color w:val="000000" w:themeColor="text1"/>
        </w:rPr>
        <w:t>reduced</w:t>
      </w:r>
      <w:r w:rsidR="00950EE8" w:rsidRPr="00336C51">
        <w:rPr>
          <w:color w:val="000000" w:themeColor="text1"/>
        </w:rPr>
        <w:t xml:space="preserve"> the</w:t>
      </w:r>
      <w:r w:rsidR="00022D5E" w:rsidRPr="00336C51">
        <w:rPr>
          <w:color w:val="000000" w:themeColor="text1"/>
        </w:rPr>
        <w:t xml:space="preserve"> plate transparency</w:t>
      </w:r>
      <w:r w:rsidR="00950EE8" w:rsidRPr="00336C51">
        <w:rPr>
          <w:color w:val="000000" w:themeColor="text1"/>
        </w:rPr>
        <w:t xml:space="preserve">. </w:t>
      </w:r>
      <w:r w:rsidR="001F2A37" w:rsidRPr="00336C51">
        <w:rPr>
          <w:color w:val="000000" w:themeColor="text1"/>
        </w:rPr>
        <w:t>Then, we have used</w:t>
      </w:r>
      <w:r w:rsidR="00950EE8" w:rsidRPr="00336C51">
        <w:rPr>
          <w:color w:val="000000" w:themeColor="text1"/>
        </w:rPr>
        <w:t xml:space="preserve"> glue stick</w:t>
      </w:r>
      <w:r w:rsidR="00306874" w:rsidRPr="00336C51">
        <w:rPr>
          <w:color w:val="000000" w:themeColor="text1"/>
        </w:rPr>
        <w:t xml:space="preserve"> and hairspray</w:t>
      </w:r>
      <w:r w:rsidR="001F2A37" w:rsidRPr="00336C51">
        <w:rPr>
          <w:color w:val="000000" w:themeColor="text1"/>
        </w:rPr>
        <w:t xml:space="preserve"> to replace the acetone. Overall, </w:t>
      </w:r>
      <w:r w:rsidR="00A735AD" w:rsidRPr="00336C51">
        <w:rPr>
          <w:color w:val="000000" w:themeColor="text1"/>
        </w:rPr>
        <w:t>the result</w:t>
      </w:r>
      <w:r w:rsidR="001F2A37" w:rsidRPr="00336C51">
        <w:rPr>
          <w:color w:val="000000" w:themeColor="text1"/>
        </w:rPr>
        <w:t xml:space="preserve">s were not satisfactory. As a matter of fact, </w:t>
      </w:r>
      <w:r w:rsidR="00A735AD" w:rsidRPr="00336C51">
        <w:rPr>
          <w:color w:val="000000" w:themeColor="text1"/>
        </w:rPr>
        <w:t xml:space="preserve">the bed could not be heated </w:t>
      </w:r>
      <w:r w:rsidR="00BA37F4" w:rsidRPr="00336C51">
        <w:rPr>
          <w:color w:val="000000" w:themeColor="text1"/>
        </w:rPr>
        <w:t xml:space="preserve">due to problems with bending. </w:t>
      </w:r>
      <w:r w:rsidR="001417F8" w:rsidRPr="00336C51">
        <w:rPr>
          <w:color w:val="000000" w:themeColor="text1"/>
        </w:rPr>
        <w:t xml:space="preserve">And </w:t>
      </w:r>
      <w:r w:rsidR="001F2A37" w:rsidRPr="00336C51">
        <w:rPr>
          <w:color w:val="000000" w:themeColor="text1"/>
        </w:rPr>
        <w:t>it was not</w:t>
      </w:r>
      <w:r w:rsidR="00950EE8" w:rsidRPr="00336C51">
        <w:rPr>
          <w:color w:val="000000" w:themeColor="text1"/>
        </w:rPr>
        <w:t xml:space="preserve"> possible </w:t>
      </w:r>
      <w:r w:rsidR="00BA37F4" w:rsidRPr="00336C51">
        <w:rPr>
          <w:color w:val="000000" w:themeColor="text1"/>
        </w:rPr>
        <w:t xml:space="preserve">to heat the </w:t>
      </w:r>
      <w:r w:rsidR="001417F8" w:rsidRPr="00336C51">
        <w:rPr>
          <w:color w:val="000000" w:themeColor="text1"/>
        </w:rPr>
        <w:t>bed,</w:t>
      </w:r>
      <w:r w:rsidR="00EE0782">
        <w:rPr>
          <w:color w:val="000000" w:themeColor="text1"/>
        </w:rPr>
        <w:t xml:space="preserve"> </w:t>
      </w:r>
      <w:r w:rsidR="00A735AD" w:rsidRPr="00336C51">
        <w:rPr>
          <w:color w:val="000000" w:themeColor="text1"/>
        </w:rPr>
        <w:t xml:space="preserve">otherwise </w:t>
      </w:r>
      <w:r w:rsidR="00950EE8" w:rsidRPr="00336C51">
        <w:rPr>
          <w:color w:val="000000" w:themeColor="text1"/>
        </w:rPr>
        <w:t>the polycarbonate plate would no longer be</w:t>
      </w:r>
      <w:r w:rsidR="00A735AD" w:rsidRPr="00336C51">
        <w:rPr>
          <w:color w:val="000000" w:themeColor="text1"/>
        </w:rPr>
        <w:t xml:space="preserve"> flat. In all tests, the bed remained</w:t>
      </w:r>
      <w:r w:rsidR="00BA37F4" w:rsidRPr="00336C51">
        <w:rPr>
          <w:color w:val="000000" w:themeColor="text1"/>
        </w:rPr>
        <w:t xml:space="preserve"> at room t</w:t>
      </w:r>
      <w:r w:rsidR="00950EE8" w:rsidRPr="00336C51">
        <w:rPr>
          <w:color w:val="000000" w:themeColor="text1"/>
        </w:rPr>
        <w:t xml:space="preserve">emperature. </w:t>
      </w:r>
    </w:p>
    <w:p w:rsidR="0023529D" w:rsidRPr="00336C51" w:rsidRDefault="0060249B" w:rsidP="00336C51">
      <w:pPr>
        <w:autoSpaceDE w:val="0"/>
        <w:autoSpaceDN w:val="0"/>
        <w:adjustRightInd w:val="0"/>
        <w:spacing w:after="120" w:line="228" w:lineRule="auto"/>
        <w:ind w:firstLine="289"/>
        <w:jc w:val="both"/>
        <w:rPr>
          <w:color w:val="000000" w:themeColor="text1"/>
        </w:rPr>
      </w:pPr>
      <w:r w:rsidRPr="00336C51">
        <w:rPr>
          <w:color w:val="000000" w:themeColor="text1"/>
        </w:rPr>
        <w:t>Ultimately,</w:t>
      </w:r>
      <w:r w:rsidR="00C621BF" w:rsidRPr="00336C51">
        <w:rPr>
          <w:color w:val="000000" w:themeColor="text1"/>
        </w:rPr>
        <w:t xml:space="preserve">it was designed a circular layer made of ABS </w:t>
      </w:r>
      <w:r w:rsidR="0023529D" w:rsidRPr="00336C51">
        <w:rPr>
          <w:color w:val="000000" w:themeColor="text1"/>
        </w:rPr>
        <w:t>with</w:t>
      </w:r>
      <w:r w:rsidR="00C621BF" w:rsidRPr="00336C51">
        <w:rPr>
          <w:color w:val="000000" w:themeColor="text1"/>
        </w:rPr>
        <w:t xml:space="preserve"> the same color as the barriers,</w:t>
      </w:r>
      <w:r w:rsidR="0023529D" w:rsidRPr="00336C51">
        <w:rPr>
          <w:color w:val="000000" w:themeColor="text1"/>
        </w:rPr>
        <w:t xml:space="preserve"> with a diameter of 20cm and 1mm height was designed under the barriers</w:t>
      </w:r>
      <w:r w:rsidR="00C621BF" w:rsidRPr="00336C51">
        <w:rPr>
          <w:color w:val="000000" w:themeColor="text1"/>
        </w:rPr>
        <w:t>. Thus, it</w:t>
      </w:r>
      <w:r w:rsidR="0023529D" w:rsidRPr="00336C51">
        <w:rPr>
          <w:color w:val="000000" w:themeColor="text1"/>
        </w:rPr>
        <w:t xml:space="preserve"> ensure</w:t>
      </w:r>
      <w:r w:rsidR="00C621BF" w:rsidRPr="00336C51">
        <w:rPr>
          <w:color w:val="000000" w:themeColor="text1"/>
        </w:rPr>
        <w:t>d</w:t>
      </w:r>
      <w:r w:rsidR="0023529D" w:rsidRPr="00336C51">
        <w:rPr>
          <w:color w:val="000000" w:themeColor="text1"/>
        </w:rPr>
        <w:t xml:space="preserve"> that they would remain stuck to the support during the printing process</w:t>
      </w:r>
      <w:r w:rsidR="00C621BF" w:rsidRPr="00336C51">
        <w:rPr>
          <w:color w:val="000000" w:themeColor="text1"/>
        </w:rPr>
        <w:t>.</w:t>
      </w:r>
    </w:p>
    <w:p w:rsidR="0023529D" w:rsidRPr="00336C51" w:rsidRDefault="00C621BF" w:rsidP="00EA2AB4">
      <w:pPr>
        <w:autoSpaceDE w:val="0"/>
        <w:autoSpaceDN w:val="0"/>
        <w:adjustRightInd w:val="0"/>
        <w:spacing w:after="120" w:line="228" w:lineRule="auto"/>
        <w:ind w:firstLine="289"/>
        <w:jc w:val="both"/>
        <w:rPr>
          <w:color w:val="000000" w:themeColor="text1"/>
        </w:rPr>
      </w:pPr>
      <w:r w:rsidRPr="00336C51">
        <w:rPr>
          <w:color w:val="000000" w:themeColor="text1"/>
        </w:rPr>
        <w:t xml:space="preserve">The final step replaced </w:t>
      </w:r>
      <w:r w:rsidR="0060249B" w:rsidRPr="00336C51">
        <w:rPr>
          <w:color w:val="000000" w:themeColor="text1"/>
        </w:rPr>
        <w:t xml:space="preserve">the </w:t>
      </w:r>
      <w:r w:rsidR="00A735AD" w:rsidRPr="00336C51">
        <w:rPr>
          <w:color w:val="000000" w:themeColor="text1"/>
        </w:rPr>
        <w:t>polycarbonate</w:t>
      </w:r>
      <w:r w:rsidR="0060249B" w:rsidRPr="00336C51">
        <w:rPr>
          <w:color w:val="000000" w:themeColor="text1"/>
        </w:rPr>
        <w:t xml:space="preserve"> plates </w:t>
      </w:r>
      <w:r w:rsidR="00777573" w:rsidRPr="00336C51">
        <w:rPr>
          <w:color w:val="000000" w:themeColor="text1"/>
        </w:rPr>
        <w:t xml:space="preserve">by </w:t>
      </w:r>
      <w:r w:rsidR="0023529D" w:rsidRPr="00336C51">
        <w:rPr>
          <w:color w:val="000000" w:themeColor="text1"/>
        </w:rPr>
        <w:t xml:space="preserve">an </w:t>
      </w:r>
      <w:r w:rsidR="00A735AD" w:rsidRPr="00336C51">
        <w:rPr>
          <w:color w:val="000000" w:themeColor="text1"/>
        </w:rPr>
        <w:t>acrylic</w:t>
      </w:r>
      <w:r w:rsidR="00777573" w:rsidRPr="00336C51">
        <w:rPr>
          <w:color w:val="000000" w:themeColor="text1"/>
        </w:rPr>
        <w:t xml:space="preserve"> plate with similar </w:t>
      </w:r>
      <w:r w:rsidR="0023529D" w:rsidRPr="00336C51">
        <w:rPr>
          <w:color w:val="000000" w:themeColor="text1"/>
        </w:rPr>
        <w:t>dimensions. The other plate</w:t>
      </w:r>
      <w:r w:rsidR="0060249B" w:rsidRPr="00336C51">
        <w:rPr>
          <w:color w:val="000000" w:themeColor="text1"/>
        </w:rPr>
        <w:t xml:space="preserve"> was replaced by a glass plate </w:t>
      </w:r>
      <w:r w:rsidR="0023529D" w:rsidRPr="00336C51">
        <w:rPr>
          <w:color w:val="000000" w:themeColor="text1"/>
        </w:rPr>
        <w:t xml:space="preserve">measuring 25 x 25 cm </w:t>
      </w:r>
      <w:r w:rsidR="003D5260" w:rsidRPr="00336C51">
        <w:rPr>
          <w:color w:val="000000" w:themeColor="text1"/>
        </w:rPr>
        <w:t>since</w:t>
      </w:r>
      <w:r w:rsidR="00EE0782">
        <w:rPr>
          <w:color w:val="000000" w:themeColor="text1"/>
        </w:rPr>
        <w:t xml:space="preserve"> </w:t>
      </w:r>
      <w:r w:rsidR="0023529D" w:rsidRPr="00336C51">
        <w:rPr>
          <w:color w:val="000000" w:themeColor="text1"/>
        </w:rPr>
        <w:t xml:space="preserve">it </w:t>
      </w:r>
      <w:r w:rsidR="0060249B" w:rsidRPr="00336C51">
        <w:rPr>
          <w:color w:val="000000" w:themeColor="text1"/>
        </w:rPr>
        <w:t xml:space="preserve">is </w:t>
      </w:r>
      <w:r w:rsidR="0023529D" w:rsidRPr="00336C51">
        <w:rPr>
          <w:color w:val="000000" w:themeColor="text1"/>
        </w:rPr>
        <w:t>flat</w:t>
      </w:r>
      <w:r w:rsidR="003E3F8F" w:rsidRPr="00336C51">
        <w:rPr>
          <w:color w:val="000000" w:themeColor="text1"/>
        </w:rPr>
        <w:t>ter</w:t>
      </w:r>
      <w:r w:rsidR="0023529D" w:rsidRPr="00336C51">
        <w:rPr>
          <w:color w:val="000000" w:themeColor="text1"/>
        </w:rPr>
        <w:t xml:space="preserve"> and smooth</w:t>
      </w:r>
      <w:r w:rsidR="003E3F8F" w:rsidRPr="00336C51">
        <w:rPr>
          <w:color w:val="000000" w:themeColor="text1"/>
        </w:rPr>
        <w:t>er</w:t>
      </w:r>
      <w:r w:rsidR="0023529D" w:rsidRPr="00336C51">
        <w:rPr>
          <w:color w:val="000000" w:themeColor="text1"/>
        </w:rPr>
        <w:t xml:space="preserve"> than the polycarbonate</w:t>
      </w:r>
      <w:r w:rsidR="0060249B" w:rsidRPr="00336C51">
        <w:rPr>
          <w:color w:val="000000" w:themeColor="text1"/>
        </w:rPr>
        <w:t>.</w:t>
      </w:r>
    </w:p>
    <w:p w:rsidR="00F45770" w:rsidRPr="00336C51" w:rsidRDefault="00981F1D" w:rsidP="00336C51">
      <w:pPr>
        <w:autoSpaceDE w:val="0"/>
        <w:autoSpaceDN w:val="0"/>
        <w:adjustRightInd w:val="0"/>
        <w:spacing w:after="120" w:line="228" w:lineRule="auto"/>
        <w:ind w:firstLine="289"/>
        <w:jc w:val="both"/>
        <w:rPr>
          <w:color w:val="000000" w:themeColor="text1"/>
        </w:rPr>
      </w:pPr>
      <w:r w:rsidRPr="00336C51">
        <w:rPr>
          <w:color w:val="000000" w:themeColor="text1"/>
        </w:rPr>
        <w:t>In the sequence a</w:t>
      </w:r>
      <w:r w:rsidR="00EA2AB4">
        <w:rPr>
          <w:color w:val="000000" w:themeColor="text1"/>
        </w:rPr>
        <w:t xml:space="preserve"> </w:t>
      </w:r>
      <w:r w:rsidR="001C3EB0" w:rsidRPr="00336C51">
        <w:rPr>
          <w:color w:val="000000" w:themeColor="text1"/>
        </w:rPr>
        <w:t>Bromothymol Blue (BTB)</w:t>
      </w:r>
      <w:r w:rsidR="00354907" w:rsidRPr="00336C51">
        <w:rPr>
          <w:color w:val="000000" w:themeColor="text1"/>
        </w:rPr>
        <w:t xml:space="preserve"> solution</w:t>
      </w:r>
      <w:r w:rsidR="001C3EB0" w:rsidRPr="00336C51">
        <w:rPr>
          <w:color w:val="000000" w:themeColor="text1"/>
        </w:rPr>
        <w:t xml:space="preserve">, a pH indicator provided </w:t>
      </w:r>
      <w:r w:rsidR="0023529D" w:rsidRPr="00336C51">
        <w:rPr>
          <w:color w:val="000000" w:themeColor="text1"/>
        </w:rPr>
        <w:t xml:space="preserve">by </w:t>
      </w:r>
      <w:r w:rsidR="001C3EB0" w:rsidRPr="00336C51">
        <w:rPr>
          <w:color w:val="000000" w:themeColor="text1"/>
        </w:rPr>
        <w:t>Sigma-Aldrich (CASnumber 34722-90-2 and m</w:t>
      </w:r>
      <w:r w:rsidR="0023529D" w:rsidRPr="00336C51">
        <w:rPr>
          <w:color w:val="000000" w:themeColor="text1"/>
        </w:rPr>
        <w:t xml:space="preserve">olecular weight: 646.36 g/mol) </w:t>
      </w:r>
      <w:r w:rsidRPr="00336C51">
        <w:rPr>
          <w:color w:val="000000" w:themeColor="text1"/>
        </w:rPr>
        <w:t>were</w:t>
      </w:r>
      <w:r w:rsidR="001C3EB0" w:rsidRPr="00336C51">
        <w:rPr>
          <w:color w:val="000000" w:themeColor="text1"/>
        </w:rPr>
        <w:t xml:space="preserve"> used to visualize the process of </w:t>
      </w:r>
      <w:r w:rsidR="00E12CD7" w:rsidRPr="00336C51">
        <w:rPr>
          <w:color w:val="000000" w:themeColor="text1"/>
        </w:rPr>
        <w:t>CO</w:t>
      </w:r>
      <w:r w:rsidR="00E12CD7" w:rsidRPr="00336C51">
        <w:rPr>
          <w:color w:val="000000" w:themeColor="text1"/>
          <w:vertAlign w:val="subscript"/>
        </w:rPr>
        <w:t xml:space="preserve">2 </w:t>
      </w:r>
      <w:r w:rsidR="00E12CD7" w:rsidRPr="00336C51">
        <w:rPr>
          <w:color w:val="000000" w:themeColor="text1"/>
        </w:rPr>
        <w:t xml:space="preserve">injection and absorption into the water </w:t>
      </w:r>
      <w:r w:rsidRPr="00336C51">
        <w:rPr>
          <w:color w:val="000000" w:themeColor="text1"/>
        </w:rPr>
        <w:t>a</w:t>
      </w:r>
      <w:r w:rsidR="00E12CD7" w:rsidRPr="00336C51">
        <w:rPr>
          <w:color w:val="000000" w:themeColor="text1"/>
        </w:rPr>
        <w:t xml:space="preserve">nd the consequently </w:t>
      </w:r>
      <w:r w:rsidR="001C3EB0" w:rsidRPr="00336C51">
        <w:rPr>
          <w:color w:val="000000" w:themeColor="text1"/>
        </w:rPr>
        <w:t>formation</w:t>
      </w:r>
      <w:r w:rsidRPr="00336C51">
        <w:rPr>
          <w:color w:val="000000" w:themeColor="text1"/>
        </w:rPr>
        <w:t xml:space="preserve"> of the fingers. And t</w:t>
      </w:r>
      <w:r w:rsidR="00E12CD7" w:rsidRPr="00336C51">
        <w:rPr>
          <w:color w:val="000000" w:themeColor="text1"/>
        </w:rPr>
        <w:t>he BTB</w:t>
      </w:r>
      <w:r w:rsidR="001C3EB0" w:rsidRPr="00336C51">
        <w:rPr>
          <w:color w:val="000000" w:themeColor="text1"/>
        </w:rPr>
        <w:t xml:space="preserve"> visual transition interval is:pH 6.0 (yellow) - pH</w:t>
      </w:r>
      <w:r w:rsidR="003F073F" w:rsidRPr="00336C51">
        <w:rPr>
          <w:color w:val="000000" w:themeColor="text1"/>
        </w:rPr>
        <w:t xml:space="preserve"> 6.7 (green) - pH 7.6 (blue). The sol</w:t>
      </w:r>
      <w:r w:rsidRPr="00336C51">
        <w:rPr>
          <w:color w:val="000000" w:themeColor="text1"/>
        </w:rPr>
        <w:t xml:space="preserve">ution was prepared using 1L of </w:t>
      </w:r>
      <w:r w:rsidR="001C3EB0" w:rsidRPr="00336C51">
        <w:rPr>
          <w:color w:val="000000" w:themeColor="text1"/>
        </w:rPr>
        <w:t xml:space="preserve">deionized water and 210 mg of BTB. In order to </w:t>
      </w:r>
      <w:r w:rsidRPr="00336C51">
        <w:rPr>
          <w:color w:val="000000" w:themeColor="text1"/>
        </w:rPr>
        <w:t>adjust</w:t>
      </w:r>
      <w:r w:rsidR="001C3EB0" w:rsidRPr="00336C51">
        <w:rPr>
          <w:color w:val="000000" w:themeColor="text1"/>
        </w:rPr>
        <w:t xml:space="preserve"> the pH of the solution, </w:t>
      </w:r>
      <w:r w:rsidRPr="00336C51">
        <w:rPr>
          <w:color w:val="000000" w:themeColor="text1"/>
        </w:rPr>
        <w:t xml:space="preserve">we have added </w:t>
      </w:r>
      <w:r w:rsidR="001C3EB0" w:rsidRPr="00336C51">
        <w:rPr>
          <w:color w:val="000000" w:themeColor="text1"/>
        </w:rPr>
        <w:t>a few drops of 0.1 mol solution of NaOH</w:t>
      </w:r>
      <w:r w:rsidRPr="00336C51">
        <w:rPr>
          <w:color w:val="000000" w:themeColor="text1"/>
        </w:rPr>
        <w:t xml:space="preserve">. </w:t>
      </w:r>
      <w:r w:rsidR="001A31CD" w:rsidRPr="00336C51">
        <w:rPr>
          <w:color w:val="000000" w:themeColor="text1"/>
        </w:rPr>
        <w:t xml:space="preserve">In the end, </w:t>
      </w:r>
      <w:r w:rsidRPr="00336C51">
        <w:rPr>
          <w:color w:val="000000" w:themeColor="text1"/>
        </w:rPr>
        <w:t xml:space="preserve">the experiment achieved a </w:t>
      </w:r>
      <w:r w:rsidR="001A31CD" w:rsidRPr="00336C51">
        <w:rPr>
          <w:color w:val="000000" w:themeColor="text1"/>
        </w:rPr>
        <w:t xml:space="preserve">final value of pH </w:t>
      </w:r>
      <w:r w:rsidRPr="00336C51">
        <w:rPr>
          <w:color w:val="000000" w:themeColor="text1"/>
        </w:rPr>
        <w:t>equal to</w:t>
      </w:r>
      <w:r w:rsidR="003F073F" w:rsidRPr="00336C51">
        <w:rPr>
          <w:color w:val="000000" w:themeColor="text1"/>
        </w:rPr>
        <w:t xml:space="preserve"> 8.4. </w:t>
      </w:r>
    </w:p>
    <w:p w:rsidR="001A31CD" w:rsidRPr="00336C51" w:rsidRDefault="001A31CD" w:rsidP="00336C51">
      <w:pPr>
        <w:autoSpaceDE w:val="0"/>
        <w:autoSpaceDN w:val="0"/>
        <w:adjustRightInd w:val="0"/>
        <w:spacing w:after="120" w:line="228" w:lineRule="auto"/>
        <w:ind w:firstLine="289"/>
        <w:jc w:val="both"/>
        <w:rPr>
          <w:color w:val="000000" w:themeColor="text1"/>
        </w:rPr>
      </w:pPr>
      <w:r w:rsidRPr="00336C51">
        <w:rPr>
          <w:color w:val="000000" w:themeColor="text1"/>
        </w:rPr>
        <w:t xml:space="preserve">The images were captured using a digital camera Nikon D7000 16. 2MP DX-Format CMOS Digital SLR with time-lapsing settings. </w:t>
      </w:r>
    </w:p>
    <w:p w:rsidR="00F45770" w:rsidRPr="00336C51" w:rsidRDefault="001A31CD" w:rsidP="00336C51">
      <w:pPr>
        <w:pStyle w:val="Default"/>
        <w:spacing w:after="120" w:line="228" w:lineRule="auto"/>
        <w:ind w:firstLine="289"/>
        <w:jc w:val="both"/>
        <w:rPr>
          <w:color w:val="000000" w:themeColor="text1"/>
          <w:sz w:val="20"/>
          <w:szCs w:val="20"/>
          <w:lang w:val="en-US"/>
        </w:rPr>
      </w:pPr>
      <w:r w:rsidRPr="00336C51">
        <w:rPr>
          <w:color w:val="000000" w:themeColor="text1"/>
          <w:sz w:val="20"/>
          <w:szCs w:val="20"/>
          <w:lang w:val="en-US"/>
        </w:rPr>
        <w:t>The carbon di</w:t>
      </w:r>
      <w:r w:rsidR="002E63E7" w:rsidRPr="00336C51">
        <w:rPr>
          <w:color w:val="000000" w:themeColor="text1"/>
          <w:sz w:val="20"/>
          <w:szCs w:val="20"/>
          <w:lang w:val="en-US"/>
        </w:rPr>
        <w:t>o</w:t>
      </w:r>
      <w:r w:rsidRPr="00336C51">
        <w:rPr>
          <w:color w:val="000000" w:themeColor="text1"/>
          <w:sz w:val="20"/>
          <w:szCs w:val="20"/>
          <w:lang w:val="en-US"/>
        </w:rPr>
        <w:t xml:space="preserve">xide </w:t>
      </w:r>
      <w:r w:rsidR="002E63E7" w:rsidRPr="00336C51">
        <w:rPr>
          <w:color w:val="000000" w:themeColor="text1"/>
          <w:sz w:val="20"/>
          <w:szCs w:val="20"/>
          <w:lang w:val="en-US"/>
        </w:rPr>
        <w:t xml:space="preserve">was injected </w:t>
      </w:r>
      <w:r w:rsidRPr="00336C51">
        <w:rPr>
          <w:color w:val="000000" w:themeColor="text1"/>
          <w:sz w:val="20"/>
          <w:szCs w:val="20"/>
          <w:lang w:val="en-US"/>
        </w:rPr>
        <w:t xml:space="preserve">into the cell by a syringe pump model Alladin-1000, which enabled the flow rate to be adjusted </w:t>
      </w:r>
      <w:r w:rsidR="002E63E7" w:rsidRPr="00336C51">
        <w:rPr>
          <w:color w:val="000000" w:themeColor="text1"/>
          <w:sz w:val="20"/>
          <w:szCs w:val="20"/>
          <w:lang w:val="en-US"/>
        </w:rPr>
        <w:t>to</w:t>
      </w:r>
      <w:r w:rsidRPr="00336C51">
        <w:rPr>
          <w:color w:val="000000" w:themeColor="text1"/>
          <w:sz w:val="20"/>
          <w:szCs w:val="20"/>
          <w:lang w:val="en-US"/>
        </w:rPr>
        <w:t xml:space="preserve"> 0.5mL/min</w:t>
      </w:r>
    </w:p>
    <w:p w:rsidR="001A31CD" w:rsidRPr="00336C51" w:rsidRDefault="001A31CD" w:rsidP="00336C51">
      <w:pPr>
        <w:autoSpaceDE w:val="0"/>
        <w:autoSpaceDN w:val="0"/>
        <w:adjustRightInd w:val="0"/>
        <w:spacing w:after="120" w:line="228" w:lineRule="auto"/>
        <w:ind w:firstLine="289"/>
        <w:jc w:val="both"/>
        <w:rPr>
          <w:rFonts w:ascii="TimesNewRomanPS-ItalicMT" w:hAnsi="TimesNewRomanPS-ItalicMT" w:cs="TimesNewRomanPS-ItalicMT"/>
          <w:i/>
          <w:iCs/>
          <w:color w:val="000000" w:themeColor="text1"/>
        </w:rPr>
      </w:pPr>
    </w:p>
    <w:p w:rsidR="00F45770" w:rsidRPr="00336C51" w:rsidRDefault="001A31CD" w:rsidP="00336C51">
      <w:pPr>
        <w:autoSpaceDE w:val="0"/>
        <w:autoSpaceDN w:val="0"/>
        <w:adjustRightInd w:val="0"/>
        <w:spacing w:after="120" w:line="228" w:lineRule="auto"/>
        <w:ind w:firstLine="289"/>
        <w:jc w:val="both"/>
        <w:rPr>
          <w:i/>
          <w:iCs/>
          <w:color w:val="000000" w:themeColor="text1"/>
        </w:rPr>
      </w:pPr>
      <w:r w:rsidRPr="00336C51">
        <w:rPr>
          <w:i/>
          <w:iCs/>
          <w:color w:val="000000" w:themeColor="text1"/>
        </w:rPr>
        <w:t>B. Methods – Set up</w:t>
      </w:r>
    </w:p>
    <w:p w:rsidR="001A31CD" w:rsidRPr="00336C51" w:rsidRDefault="001A31CD" w:rsidP="00336C51">
      <w:pPr>
        <w:autoSpaceDE w:val="0"/>
        <w:autoSpaceDN w:val="0"/>
        <w:adjustRightInd w:val="0"/>
        <w:spacing w:after="120" w:line="228" w:lineRule="auto"/>
        <w:ind w:firstLine="289"/>
        <w:jc w:val="both"/>
        <w:rPr>
          <w:i/>
          <w:color w:val="000000" w:themeColor="text1"/>
        </w:rPr>
      </w:pPr>
    </w:p>
    <w:p w:rsidR="001A31CD" w:rsidRPr="00336C51" w:rsidRDefault="004478CD" w:rsidP="00336C51">
      <w:pPr>
        <w:autoSpaceDE w:val="0"/>
        <w:autoSpaceDN w:val="0"/>
        <w:adjustRightInd w:val="0"/>
        <w:spacing w:after="120" w:line="228" w:lineRule="auto"/>
        <w:ind w:firstLine="289"/>
        <w:jc w:val="both"/>
        <w:rPr>
          <w:color w:val="000000" w:themeColor="text1"/>
        </w:rPr>
      </w:pPr>
      <w:r w:rsidRPr="00336C51">
        <w:rPr>
          <w:color w:val="000000" w:themeColor="text1"/>
        </w:rPr>
        <w:t>The first step</w:t>
      </w:r>
      <w:r w:rsidR="002E63E7" w:rsidRPr="00336C51">
        <w:rPr>
          <w:color w:val="000000" w:themeColor="text1"/>
        </w:rPr>
        <w:t xml:space="preserve"> of the set up</w:t>
      </w:r>
      <w:r w:rsidRPr="00336C51">
        <w:rPr>
          <w:color w:val="000000" w:themeColor="text1"/>
        </w:rPr>
        <w:t xml:space="preserve"> was the </w:t>
      </w:r>
      <w:r w:rsidR="002E63E7" w:rsidRPr="00336C51">
        <w:rPr>
          <w:color w:val="000000" w:themeColor="text1"/>
        </w:rPr>
        <w:t xml:space="preserve">cell assembly. </w:t>
      </w:r>
    </w:p>
    <w:p w:rsidR="002479AB" w:rsidRPr="00336C51" w:rsidRDefault="002E63E7" w:rsidP="00336C51">
      <w:pPr>
        <w:autoSpaceDE w:val="0"/>
        <w:autoSpaceDN w:val="0"/>
        <w:adjustRightInd w:val="0"/>
        <w:spacing w:after="120" w:line="228" w:lineRule="auto"/>
        <w:ind w:firstLine="289"/>
        <w:jc w:val="both"/>
        <w:rPr>
          <w:color w:val="000000" w:themeColor="text1"/>
        </w:rPr>
      </w:pPr>
      <w:r w:rsidRPr="00336C51">
        <w:rPr>
          <w:color w:val="000000" w:themeColor="text1"/>
        </w:rPr>
        <w:t>T</w:t>
      </w:r>
      <w:r w:rsidR="00D44FB3" w:rsidRPr="00336C51">
        <w:rPr>
          <w:color w:val="000000" w:themeColor="text1"/>
        </w:rPr>
        <w:t xml:space="preserve">hree of the </w:t>
      </w:r>
      <w:r w:rsidR="003F073F" w:rsidRPr="00336C51">
        <w:rPr>
          <w:color w:val="000000" w:themeColor="text1"/>
        </w:rPr>
        <w:t xml:space="preserve">four </w:t>
      </w:r>
      <w:r w:rsidR="00D44FB3" w:rsidRPr="00336C51">
        <w:rPr>
          <w:color w:val="000000" w:themeColor="text1"/>
        </w:rPr>
        <w:t xml:space="preserve">holes were sealed </w:t>
      </w:r>
      <w:r w:rsidR="002479AB" w:rsidRPr="00336C51">
        <w:rPr>
          <w:color w:val="000000" w:themeColor="text1"/>
        </w:rPr>
        <w:t>with a double-sided tape</w:t>
      </w:r>
      <w:r w:rsidRPr="00336C51">
        <w:rPr>
          <w:color w:val="000000" w:themeColor="text1"/>
        </w:rPr>
        <w:t xml:space="preserve"> made of silicon with 0.5mm of </w:t>
      </w:r>
      <w:r w:rsidR="002479AB" w:rsidRPr="00336C51">
        <w:rPr>
          <w:color w:val="000000" w:themeColor="text1"/>
        </w:rPr>
        <w:t xml:space="preserve">thickness, </w:t>
      </w:r>
      <w:r w:rsidRPr="00336C51">
        <w:rPr>
          <w:color w:val="000000" w:themeColor="text1"/>
        </w:rPr>
        <w:t>and only one hole remained</w:t>
      </w:r>
      <w:r w:rsidR="002479AB" w:rsidRPr="00336C51">
        <w:rPr>
          <w:color w:val="000000" w:themeColor="text1"/>
        </w:rPr>
        <w:t xml:space="preserve"> open. The circular support with the barriers was adjusted on top of the polycarbonate plate, according to the desired angle</w:t>
      </w:r>
      <w:r w:rsidRPr="00336C51">
        <w:rPr>
          <w:color w:val="000000" w:themeColor="text1"/>
        </w:rPr>
        <w:t xml:space="preserve">. Moreover, the </w:t>
      </w:r>
      <w:r w:rsidR="002479AB" w:rsidRPr="00336C51">
        <w:rPr>
          <w:color w:val="000000" w:themeColor="text1"/>
        </w:rPr>
        <w:t>experiments were performed in duplicate for 5 different angles</w:t>
      </w:r>
      <w:r w:rsidR="00515F6A" w:rsidRPr="00336C51">
        <w:rPr>
          <w:color w:val="000000" w:themeColor="text1"/>
        </w:rPr>
        <w:t xml:space="preserve">which include </w:t>
      </w:r>
      <w:r w:rsidR="002479AB" w:rsidRPr="00336C51">
        <w:rPr>
          <w:color w:val="000000" w:themeColor="text1"/>
        </w:rPr>
        <w:t>0</w:t>
      </w:r>
      <w:r w:rsidR="002479AB" w:rsidRPr="00336C51">
        <w:rPr>
          <w:color w:val="000000" w:themeColor="text1"/>
          <w:vertAlign w:val="superscript"/>
        </w:rPr>
        <w:t>o</w:t>
      </w:r>
      <w:r w:rsidR="002479AB" w:rsidRPr="00336C51">
        <w:rPr>
          <w:color w:val="000000" w:themeColor="text1"/>
        </w:rPr>
        <w:t>,30</w:t>
      </w:r>
      <w:r w:rsidR="002479AB" w:rsidRPr="00336C51">
        <w:rPr>
          <w:color w:val="000000" w:themeColor="text1"/>
          <w:vertAlign w:val="superscript"/>
        </w:rPr>
        <w:t>o</w:t>
      </w:r>
      <w:r w:rsidR="002479AB" w:rsidRPr="00336C51">
        <w:rPr>
          <w:color w:val="000000" w:themeColor="text1"/>
        </w:rPr>
        <w:t>, 45</w:t>
      </w:r>
      <w:r w:rsidR="002479AB" w:rsidRPr="00336C51">
        <w:rPr>
          <w:color w:val="000000" w:themeColor="text1"/>
          <w:vertAlign w:val="superscript"/>
        </w:rPr>
        <w:t>o</w:t>
      </w:r>
      <w:r w:rsidR="002479AB" w:rsidRPr="00336C51">
        <w:rPr>
          <w:color w:val="000000" w:themeColor="text1"/>
        </w:rPr>
        <w:t>, 60</w:t>
      </w:r>
      <w:r w:rsidR="002479AB" w:rsidRPr="00336C51">
        <w:rPr>
          <w:color w:val="000000" w:themeColor="text1"/>
          <w:vertAlign w:val="superscript"/>
        </w:rPr>
        <w:t>o</w:t>
      </w:r>
      <w:r w:rsidR="003A05E8" w:rsidRPr="00336C51">
        <w:rPr>
          <w:color w:val="000000" w:themeColor="text1"/>
        </w:rPr>
        <w:t xml:space="preserve">and </w:t>
      </w:r>
      <w:r w:rsidR="002479AB" w:rsidRPr="00336C51">
        <w:rPr>
          <w:color w:val="000000" w:themeColor="text1"/>
        </w:rPr>
        <w:t>90</w:t>
      </w:r>
      <w:r w:rsidR="002479AB" w:rsidRPr="00336C51">
        <w:rPr>
          <w:color w:val="000000" w:themeColor="text1"/>
          <w:vertAlign w:val="superscript"/>
        </w:rPr>
        <w:t>o</w:t>
      </w:r>
      <w:r w:rsidR="00EA2AB4">
        <w:rPr>
          <w:color w:val="000000" w:themeColor="text1"/>
        </w:rPr>
        <w:t>). See Fig.</w:t>
      </w:r>
      <w:r w:rsidR="00515F6A" w:rsidRPr="00336C51">
        <w:rPr>
          <w:color w:val="000000" w:themeColor="text1"/>
        </w:rPr>
        <w:t xml:space="preserve"> 4.</w:t>
      </w:r>
    </w:p>
    <w:p w:rsidR="00414715" w:rsidRPr="00D00EA7" w:rsidRDefault="00414715" w:rsidP="001C3EB0">
      <w:pPr>
        <w:autoSpaceDE w:val="0"/>
        <w:autoSpaceDN w:val="0"/>
        <w:adjustRightInd w:val="0"/>
        <w:jc w:val="both"/>
        <w:rPr>
          <w:color w:val="FF0000"/>
        </w:rPr>
      </w:pPr>
    </w:p>
    <w:p w:rsidR="008A38EB" w:rsidRPr="00D00EA7" w:rsidRDefault="00496EA9" w:rsidP="00336C51">
      <w:pPr>
        <w:autoSpaceDE w:val="0"/>
        <w:autoSpaceDN w:val="0"/>
        <w:adjustRightInd w:val="0"/>
        <w:rPr>
          <w:color w:val="FF0000"/>
        </w:rPr>
      </w:pPr>
      <w:r>
        <w:rPr>
          <w:noProof/>
          <w:color w:val="FF0000"/>
          <w:lang w:val="en-GB" w:eastAsia="en-GB"/>
        </w:rPr>
        <w:lastRenderedPageBreak/>
        <mc:AlternateContent>
          <mc:Choice Requires="wps">
            <w:drawing>
              <wp:anchor distT="0" distB="0" distL="114300" distR="114300" simplePos="0" relativeHeight="251658240" behindDoc="0" locked="0" layoutInCell="1" allowOverlap="1">
                <wp:simplePos x="0" y="0"/>
                <wp:positionH relativeFrom="column">
                  <wp:posOffset>1592580</wp:posOffset>
                </wp:positionH>
                <wp:positionV relativeFrom="paragraph">
                  <wp:posOffset>-635</wp:posOffset>
                </wp:positionV>
                <wp:extent cx="635" cy="876300"/>
                <wp:effectExtent l="76200" t="38100" r="75565" b="19050"/>
                <wp:wrapNone/>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76300"/>
                        </a:xfrm>
                        <a:prstGeom prst="straightConnector1">
                          <a:avLst/>
                        </a:prstGeom>
                        <a:noFill/>
                        <a:ln w="12700">
                          <a:solidFill>
                            <a:srgbClr val="FFFF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chemeClr val="accent6">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25.4pt;margin-top:-.05pt;width:.05pt;height:69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" strokecolor="yellow" strokeweight="1pt">
                <v:stroke endarrow="block"/>
                <v:shadow color="#974706 [1609]" opacity=".5" offset="1pt,.74833mm"/>
              </v:shape>
            </w:pict>
          </mc:Fallback>
        </mc:AlternateContent>
      </w:r>
      <w:r>
        <w:rPr>
          <w:noProof/>
          <w:color w:val="FF0000"/>
          <w:lang w:val="en-GB" w:eastAsia="en-GB"/>
        </w:rPr>
        <mc:AlternateContent>
          <mc:Choice Requires="wps">
            <w:drawing>
              <wp:anchor distT="0" distB="0" distL="114300" distR="114300" simplePos="0" relativeHeight="251666432" behindDoc="0" locked="0" layoutInCell="1" allowOverlap="1">
                <wp:simplePos x="0" y="0"/>
                <wp:positionH relativeFrom="column">
                  <wp:posOffset>973455</wp:posOffset>
                </wp:positionH>
                <wp:positionV relativeFrom="paragraph">
                  <wp:posOffset>553085</wp:posOffset>
                </wp:positionV>
                <wp:extent cx="459740" cy="233680"/>
                <wp:effectExtent l="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33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7843" w:rsidRPr="002B67FF" w:rsidRDefault="00627843" w:rsidP="00B7366B">
                            <w:pPr>
                              <w:jc w:val="both"/>
                              <w:rPr>
                                <w:color w:val="FF0000"/>
                                <w:sz w:val="16"/>
                                <w:szCs w:val="16"/>
                                <w:lang w:val="pt-BR"/>
                              </w:rPr>
                            </w:pPr>
                            <w:r w:rsidRPr="002B67FF">
                              <w:rPr>
                                <w:color w:val="FF0000"/>
                                <w:sz w:val="16"/>
                                <w:szCs w:val="16"/>
                                <w:lang w:val="pt-BR"/>
                              </w:rPr>
                              <w:t>180</w:t>
                            </w:r>
                            <w:r>
                              <w:rPr>
                                <w:color w:val="FF0000"/>
                                <w:sz w:val="16"/>
                                <w:szCs w:val="16"/>
                                <w:vertAlign w:val="superscript"/>
                                <w:lang w:val="pt-BR"/>
                              </w:rPr>
                              <w:t>o</w:t>
                            </w:r>
                            <w:r w:rsidRPr="002B67FF">
                              <w:rPr>
                                <w:color w:val="FF0000"/>
                                <w:sz w:val="16"/>
                                <w:szCs w:val="16"/>
                                <w:lang w:val="pt-BR"/>
                              </w:rPr>
                              <w:t>-θ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76.65pt;margin-top:43.55pt;width:36.2pt;height:1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" stroked="f">
                <v:fill opacity="0"/>
                <v:textbox>
                  <w:txbxContent>
                    <w:p w:rsidR="00627843" w:rsidRPr="002B67FF" w:rsidRDefault="00627843" w:rsidP="00B7366B">
                      <w:pPr>
                        <w:jc w:val="both"/>
                        <w:rPr>
                          <w:color w:val="FF0000"/>
                          <w:sz w:val="16"/>
                          <w:szCs w:val="16"/>
                          <w:lang w:val="pt-BR"/>
                        </w:rPr>
                      </w:pPr>
                      <w:r w:rsidRPr="002B67FF">
                        <w:rPr>
                          <w:color w:val="FF0000"/>
                          <w:sz w:val="16"/>
                          <w:szCs w:val="16"/>
                          <w:lang w:val="pt-BR"/>
                        </w:rPr>
                        <w:t>180</w:t>
                      </w:r>
                      <w:r>
                        <w:rPr>
                          <w:color w:val="FF0000"/>
                          <w:sz w:val="16"/>
                          <w:szCs w:val="16"/>
                          <w:vertAlign w:val="superscript"/>
                          <w:lang w:val="pt-BR"/>
                        </w:rPr>
                        <w:t>o</w:t>
                      </w:r>
                      <w:r w:rsidRPr="002B67FF">
                        <w:rPr>
                          <w:color w:val="FF0000"/>
                          <w:sz w:val="16"/>
                          <w:szCs w:val="16"/>
                          <w:lang w:val="pt-BR"/>
                        </w:rPr>
                        <w:t>-θ</w:t>
                      </w:r>
                    </w:p>
                  </w:txbxContent>
                </v:textbox>
              </v:shape>
            </w:pict>
          </mc:Fallback>
        </mc:AlternateContent>
      </w:r>
      <w:r>
        <w:rPr>
          <w:noProof/>
          <w:color w:val="FF0000"/>
          <w:lang w:val="en-GB" w:eastAsia="en-GB"/>
        </w:rPr>
        <mc:AlternateContent>
          <mc:Choice Requires="wps">
            <w:drawing>
              <wp:anchor distT="4294967295" distB="4294967295" distL="114300" distR="114300" simplePos="0" relativeHeight="251664384" behindDoc="0" locked="0" layoutInCell="1" allowOverlap="1">
                <wp:simplePos x="0" y="0"/>
                <wp:positionH relativeFrom="column">
                  <wp:posOffset>1591945</wp:posOffset>
                </wp:positionH>
                <wp:positionV relativeFrom="paragraph">
                  <wp:posOffset>875029</wp:posOffset>
                </wp:positionV>
                <wp:extent cx="954405" cy="0"/>
                <wp:effectExtent l="0" t="76200" r="17145" b="95250"/>
                <wp:wrapNone/>
                <wp:docPr id="1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4405" cy="0"/>
                        </a:xfrm>
                        <a:prstGeom prst="straightConnector1">
                          <a:avLst/>
                        </a:prstGeom>
                        <a:noFill/>
                        <a:ln w="12700">
                          <a:solidFill>
                            <a:srgbClr val="FFFF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chemeClr val="accent6">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125.35pt;margin-top:68.9pt;width:75.1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" strokecolor="yellow" strokeweight="1pt">
                <v:stroke endarrow="block"/>
                <v:shadow color="#974706 [1609]" opacity=".5" offset="1pt,.74833mm"/>
              </v:shape>
            </w:pict>
          </mc:Fallback>
        </mc:AlternateContent>
      </w:r>
      <w:r>
        <w:rPr>
          <w:noProof/>
          <w:color w:val="FF0000"/>
          <w:lang w:val="en-GB" w:eastAsia="en-GB"/>
        </w:rPr>
        <mc:AlternateContent>
          <mc:Choice Requires="wps">
            <w:drawing>
              <wp:anchor distT="0" distB="0" distL="114300" distR="114300" simplePos="0" relativeHeight="251663360" behindDoc="0" locked="0" layoutInCell="1" allowOverlap="1">
                <wp:simplePos x="0" y="0"/>
                <wp:positionH relativeFrom="column">
                  <wp:posOffset>1391920</wp:posOffset>
                </wp:positionH>
                <wp:positionV relativeFrom="paragraph">
                  <wp:posOffset>710565</wp:posOffset>
                </wp:positionV>
                <wp:extent cx="381635" cy="323850"/>
                <wp:effectExtent l="10795" t="5715" r="7620" b="13335"/>
                <wp:wrapNone/>
                <wp:docPr id="17" name="Ar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381635" cy="323850"/>
                        </a:xfrm>
                        <a:custGeom>
                          <a:avLst/>
                          <a:gdLst>
                            <a:gd name="T0" fmla="*/ 0 w 43128"/>
                            <a:gd name="T1" fmla="*/ 148694 h 43200"/>
                            <a:gd name="T2" fmla="*/ 53191 w 43128"/>
                            <a:gd name="T3" fmla="*/ 274568 h 43200"/>
                            <a:gd name="T4" fmla="*/ 190499 w 43128"/>
                            <a:gd name="T5" fmla="*/ 161925 h 43200"/>
                            <a:gd name="T6" fmla="*/ 0 60000 65536"/>
                            <a:gd name="T7" fmla="*/ 0 60000 65536"/>
                            <a:gd name="T8" fmla="*/ 0 60000 65536"/>
                          </a:gdLst>
                          <a:ahLst/>
                          <a:cxnLst>
                            <a:cxn ang="T6">
                              <a:pos x="T0" y="T1"/>
                            </a:cxn>
                            <a:cxn ang="T7">
                              <a:pos x="T2" y="T3"/>
                            </a:cxn>
                            <a:cxn ang="T8">
                              <a:pos x="T4" y="T5"/>
                            </a:cxn>
                          </a:cxnLst>
                          <a:rect l="0" t="0" r="r" b="b"/>
                          <a:pathLst>
                            <a:path w="43128" h="43200" fill="none" extrusionOk="0">
                              <a:moveTo>
                                <a:pt x="0" y="19835"/>
                              </a:moveTo>
                              <a:cubicBezTo>
                                <a:pt x="919" y="8627"/>
                                <a:pt x="10282" y="-1"/>
                                <a:pt x="21528" y="-1"/>
                              </a:cubicBezTo>
                              <a:cubicBezTo>
                                <a:pt x="33457" y="0"/>
                                <a:pt x="43128" y="9670"/>
                                <a:pt x="43128" y="21600"/>
                              </a:cubicBezTo>
                              <a:cubicBezTo>
                                <a:pt x="43128" y="33529"/>
                                <a:pt x="33457" y="43200"/>
                                <a:pt x="21528" y="43200"/>
                              </a:cubicBezTo>
                              <a:cubicBezTo>
                                <a:pt x="15678" y="43199"/>
                                <a:pt x="10079" y="40827"/>
                                <a:pt x="6010" y="36626"/>
                              </a:cubicBezTo>
                            </a:path>
                            <a:path w="43128" h="43200" stroke="0" extrusionOk="0">
                              <a:moveTo>
                                <a:pt x="0" y="19835"/>
                              </a:moveTo>
                              <a:cubicBezTo>
                                <a:pt x="919" y="8627"/>
                                <a:pt x="10282" y="-1"/>
                                <a:pt x="21528" y="-1"/>
                              </a:cubicBezTo>
                              <a:cubicBezTo>
                                <a:pt x="33457" y="0"/>
                                <a:pt x="43128" y="9670"/>
                                <a:pt x="43128" y="21600"/>
                              </a:cubicBezTo>
                              <a:cubicBezTo>
                                <a:pt x="43128" y="33529"/>
                                <a:pt x="33457" y="43200"/>
                                <a:pt x="21528" y="43200"/>
                              </a:cubicBezTo>
                              <a:cubicBezTo>
                                <a:pt x="15678" y="43199"/>
                                <a:pt x="10079" y="40827"/>
                                <a:pt x="6010" y="36626"/>
                              </a:cubicBezTo>
                              <a:lnTo>
                                <a:pt x="21528" y="21600"/>
                              </a:lnTo>
                              <a:lnTo>
                                <a:pt x="0" y="19835"/>
                              </a:lnTo>
                              <a:close/>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9" o:spid="_x0000_s1026" style="position:absolute;margin-left:109.6pt;margin-top:55.95pt;width:30.05pt;height:25.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128,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" path="m,19835nfc919,8627,10282,-1,21528,-1,33457,,43128,9670,43128,21600v,11929,-9671,21600,-21600,21600c15678,43199,10079,40827,6010,36626em,19835nsc919,8627,10282,-1,21528,-1,33457,,43128,9670,43128,21600v,11929,-9671,21600,-21600,21600c15678,43199,10079,40827,6010,36626l21528,21600,,19835xe" filled="f" strokecolor="red">
                <v:path arrowok="t" o:extrusionok="f" o:connecttype="custom" o:connectlocs="0,1114689;470681,2058307;1685705,1213875" o:connectangles="0,0,0"/>
              </v:shape>
            </w:pict>
          </mc:Fallback>
        </mc:AlternateContent>
      </w:r>
      <w:r>
        <w:rPr>
          <w:noProof/>
          <w:color w:val="FF0000"/>
          <w:lang w:val="en-GB" w:eastAsia="en-GB"/>
        </w:rPr>
        <mc:AlternateContent>
          <mc:Choice Requires="wps">
            <w:drawing>
              <wp:anchor distT="0" distB="0" distL="114300" distR="114300" simplePos="0" relativeHeight="251662336" behindDoc="0" locked="0" layoutInCell="1" allowOverlap="1">
                <wp:simplePos x="0" y="0"/>
                <wp:positionH relativeFrom="column">
                  <wp:posOffset>1592580</wp:posOffset>
                </wp:positionH>
                <wp:positionV relativeFrom="paragraph">
                  <wp:posOffset>346710</wp:posOffset>
                </wp:positionV>
                <wp:extent cx="715645" cy="528320"/>
                <wp:effectExtent l="0" t="0" r="27305" b="24130"/>
                <wp:wrapNone/>
                <wp:docPr id="1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5645" cy="528320"/>
                        </a:xfrm>
                        <a:prstGeom prst="straightConnector1">
                          <a:avLst/>
                        </a:prstGeom>
                        <a:noFill/>
                        <a:ln w="12700">
                          <a:solidFill>
                            <a:srgbClr val="FF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125.4pt;margin-top:27.3pt;width:56.35pt;height:41.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" strokecolor="yellow" strokeweight="1pt"/>
            </w:pict>
          </mc:Fallback>
        </mc:AlternateContent>
      </w:r>
      <w:r>
        <w:rPr>
          <w:noProof/>
          <w:color w:val="FF0000"/>
          <w:lang w:val="en-GB" w:eastAsia="en-GB"/>
        </w:rPr>
        <mc:AlternateContent>
          <mc:Choice Requires="wps">
            <w:drawing>
              <wp:anchor distT="0" distB="0" distL="114300" distR="114300" simplePos="0" relativeHeight="251660288" behindDoc="0" locked="0" layoutInCell="1" allowOverlap="1">
                <wp:simplePos x="0" y="0"/>
                <wp:positionH relativeFrom="column">
                  <wp:posOffset>1251585</wp:posOffset>
                </wp:positionH>
                <wp:positionV relativeFrom="paragraph">
                  <wp:posOffset>31750</wp:posOffset>
                </wp:positionV>
                <wp:extent cx="246380" cy="270510"/>
                <wp:effectExtent l="0" t="0"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70510"/>
                        </a:xfrm>
                        <a:prstGeom prst="rect">
                          <a:avLst/>
                        </a:prstGeom>
                        <a:noFill/>
                        <a:ln>
                          <a:noFill/>
                        </a:ln>
                        <a:effectLst/>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chemeClr val="accent1">
                                  <a:lumMod val="100000"/>
                                  <a:lumOff val="0"/>
                                </a:schemeClr>
                              </a:solidFill>
                              <a:prstDash val="dash"/>
                              <a:miter lim="800000"/>
                              <a:headEnd/>
                              <a:tailEnd/>
                            </a14:hiddenLine>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rsidR="00627843" w:rsidRPr="00971153" w:rsidRDefault="00627843">
                            <w:pPr>
                              <w:rPr>
                                <w:b/>
                                <w:color w:val="FFFF00"/>
                                <w:sz w:val="28"/>
                                <w:szCs w:val="28"/>
                                <w:lang w:val="pt-BR"/>
                              </w:rPr>
                            </w:pPr>
                            <w:r w:rsidRPr="00971153">
                              <w:rPr>
                                <w:b/>
                                <w:color w:val="FFFF00"/>
                                <w:sz w:val="28"/>
                                <w:szCs w:val="28"/>
                                <w:lang w:val="pt-BR"/>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98.55pt;margin-top:2.5pt;width:19.4pt;height:2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" filled="f" fillcolor="white [3201]" stroked="f" strokecolor="#4f81bd [3204]" strokeweight="1pt">
                <v:stroke dashstyle="dash"/>
                <v:shadow color="#868686" opacity="49150f" offset=".74833mm,.74833mm"/>
                <v:textbox>
                  <w:txbxContent>
                    <w:p w:rsidR="00627843" w:rsidRPr="00971153" w:rsidRDefault="00627843">
                      <w:pPr>
                        <w:rPr>
                          <w:b/>
                          <w:color w:val="FFFF00"/>
                          <w:sz w:val="28"/>
                          <w:szCs w:val="28"/>
                          <w:lang w:val="pt-BR"/>
                        </w:rPr>
                      </w:pPr>
                      <w:r w:rsidRPr="00971153">
                        <w:rPr>
                          <w:b/>
                          <w:color w:val="FFFF00"/>
                          <w:sz w:val="28"/>
                          <w:szCs w:val="28"/>
                          <w:lang w:val="pt-BR"/>
                        </w:rPr>
                        <w:t>Y</w:t>
                      </w:r>
                    </w:p>
                  </w:txbxContent>
                </v:textbox>
              </v:shape>
            </w:pict>
          </mc:Fallback>
        </mc:AlternateContent>
      </w:r>
      <w:r>
        <w:rPr>
          <w:noProof/>
          <w:color w:val="FF0000"/>
          <w:lang w:val="en-GB" w:eastAsia="en-GB"/>
        </w:rPr>
        <mc:AlternateContent>
          <mc:Choice Requires="wps">
            <w:drawing>
              <wp:anchor distT="0" distB="0" distL="114300" distR="114300" simplePos="0" relativeHeight="251661312" behindDoc="0" locked="0" layoutInCell="1" allowOverlap="1">
                <wp:simplePos x="0" y="0"/>
                <wp:positionH relativeFrom="column">
                  <wp:posOffset>2308225</wp:posOffset>
                </wp:positionH>
                <wp:positionV relativeFrom="paragraph">
                  <wp:posOffset>874395</wp:posOffset>
                </wp:positionV>
                <wp:extent cx="238125" cy="342265"/>
                <wp:effectExtent l="0" t="0" r="0" b="63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342265"/>
                        </a:xfrm>
                        <a:prstGeom prst="rect">
                          <a:avLst/>
                        </a:prstGeom>
                        <a:noFill/>
                        <a:ln>
                          <a:noFill/>
                        </a:ln>
                        <a:effectLst/>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chemeClr val="accent1">
                                  <a:lumMod val="100000"/>
                                  <a:lumOff val="0"/>
                                </a:schemeClr>
                              </a:solidFill>
                              <a:prstDash val="dash"/>
                              <a:miter lim="800000"/>
                              <a:headEnd/>
                              <a:tailEnd/>
                            </a14:hiddenLine>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rsidR="00627843" w:rsidRPr="00971153" w:rsidRDefault="00627843">
                            <w:pPr>
                              <w:rPr>
                                <w:b/>
                                <w:color w:val="FFFF00"/>
                                <w:sz w:val="28"/>
                                <w:szCs w:val="28"/>
                                <w:lang w:val="pt-BR"/>
                              </w:rPr>
                            </w:pPr>
                            <w:r w:rsidRPr="00971153">
                              <w:rPr>
                                <w:b/>
                                <w:color w:val="FFFF00"/>
                                <w:sz w:val="28"/>
                                <w:szCs w:val="28"/>
                                <w:lang w:val="pt-BR"/>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81.75pt;margin-top:68.85pt;width:18.75pt;height:2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" filled="f" fillcolor="white [3201]" stroked="f" strokecolor="#4f81bd [3204]" strokeweight="1pt">
                <v:stroke dashstyle="dash"/>
                <v:shadow color="#868686" opacity="49150f" offset=".74833mm,.74833mm"/>
                <v:textbox>
                  <w:txbxContent>
                    <w:p w:rsidR="00627843" w:rsidRPr="00971153" w:rsidRDefault="00627843">
                      <w:pPr>
                        <w:rPr>
                          <w:b/>
                          <w:color w:val="FFFF00"/>
                          <w:sz w:val="28"/>
                          <w:szCs w:val="28"/>
                          <w:lang w:val="pt-BR"/>
                        </w:rPr>
                      </w:pPr>
                      <w:r w:rsidRPr="00971153">
                        <w:rPr>
                          <w:b/>
                          <w:color w:val="FFFF00"/>
                          <w:sz w:val="28"/>
                          <w:szCs w:val="28"/>
                          <w:lang w:val="pt-BR"/>
                        </w:rPr>
                        <w:t>X</w:t>
                      </w:r>
                    </w:p>
                  </w:txbxContent>
                </v:textbox>
              </v:shape>
            </w:pict>
          </mc:Fallback>
        </mc:AlternateContent>
      </w:r>
      <w:r w:rsidR="00971153" w:rsidRPr="00D00EA7">
        <w:rPr>
          <w:noProof/>
          <w:color w:val="FF0000"/>
          <w:lang w:val="en-GB" w:eastAsia="en-GB"/>
        </w:rPr>
        <w:drawing>
          <wp:inline distT="0" distB="0" distL="0" distR="0">
            <wp:extent cx="1788123" cy="1555634"/>
            <wp:effectExtent l="0" t="0" r="0" b="0"/>
            <wp:docPr id="1" name="Imagem 1" descr="ei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xo.JPG"/>
                    <pic:cNvPicPr/>
                  </pic:nvPicPr>
                  <pic:blipFill>
                    <a:blip r:embed="rId13" cstate="print"/>
                    <a:srcRect l="15031" t="8219" r="19834"/>
                    <a:stretch>
                      <a:fillRect/>
                    </a:stretch>
                  </pic:blipFill>
                  <pic:spPr>
                    <a:xfrm>
                      <a:off x="0" y="0"/>
                      <a:ext cx="1791576" cy="1558638"/>
                    </a:xfrm>
                    <a:prstGeom prst="rect">
                      <a:avLst/>
                    </a:prstGeom>
                  </pic:spPr>
                </pic:pic>
              </a:graphicData>
            </a:graphic>
          </wp:inline>
        </w:drawing>
      </w:r>
    </w:p>
    <w:p w:rsidR="008A38EB" w:rsidRPr="00336C51" w:rsidRDefault="004478CD" w:rsidP="00336C51">
      <w:pPr>
        <w:autoSpaceDE w:val="0"/>
        <w:autoSpaceDN w:val="0"/>
        <w:adjustRightInd w:val="0"/>
        <w:rPr>
          <w:color w:val="000000" w:themeColor="text1"/>
          <w:sz w:val="16"/>
          <w:szCs w:val="16"/>
        </w:rPr>
      </w:pPr>
      <w:r w:rsidRPr="00336C51">
        <w:rPr>
          <w:color w:val="000000" w:themeColor="text1"/>
          <w:sz w:val="16"/>
          <w:szCs w:val="16"/>
        </w:rPr>
        <w:t>Figure</w:t>
      </w:r>
      <w:r w:rsidR="00915005" w:rsidRPr="00336C51">
        <w:rPr>
          <w:color w:val="000000" w:themeColor="text1"/>
          <w:sz w:val="16"/>
          <w:szCs w:val="16"/>
        </w:rPr>
        <w:t xml:space="preserve"> 4</w:t>
      </w:r>
      <w:r w:rsidR="001417F8" w:rsidRPr="00336C51">
        <w:rPr>
          <w:color w:val="000000" w:themeColor="text1"/>
          <w:sz w:val="16"/>
          <w:szCs w:val="16"/>
        </w:rPr>
        <w:t xml:space="preserve">. </w:t>
      </w:r>
      <w:r w:rsidR="008A38EB" w:rsidRPr="00336C51">
        <w:rPr>
          <w:color w:val="000000" w:themeColor="text1"/>
          <w:sz w:val="16"/>
          <w:szCs w:val="16"/>
        </w:rPr>
        <w:t xml:space="preserve">Representation </w:t>
      </w:r>
      <w:r w:rsidR="00B7366B" w:rsidRPr="00336C51">
        <w:rPr>
          <w:color w:val="000000" w:themeColor="text1"/>
          <w:sz w:val="16"/>
          <w:szCs w:val="16"/>
        </w:rPr>
        <w:t xml:space="preserve">of the </w:t>
      </w:r>
      <w:r w:rsidR="00596A5D" w:rsidRPr="00336C51">
        <w:rPr>
          <w:color w:val="000000" w:themeColor="text1"/>
          <w:sz w:val="16"/>
          <w:szCs w:val="16"/>
        </w:rPr>
        <w:t xml:space="preserve">rotation </w:t>
      </w:r>
      <w:r w:rsidR="00B7366B" w:rsidRPr="00336C51">
        <w:rPr>
          <w:color w:val="000000" w:themeColor="text1"/>
          <w:sz w:val="16"/>
          <w:szCs w:val="16"/>
        </w:rPr>
        <w:t>angle</w:t>
      </w:r>
      <w:r w:rsidR="00596A5D" w:rsidRPr="00336C51">
        <w:rPr>
          <w:color w:val="000000" w:themeColor="text1"/>
          <w:sz w:val="16"/>
          <w:szCs w:val="16"/>
        </w:rPr>
        <w:t xml:space="preserve"> (θ)</w:t>
      </w:r>
      <w:r w:rsidR="00B7366B" w:rsidRPr="00336C51">
        <w:rPr>
          <w:color w:val="000000" w:themeColor="text1"/>
          <w:sz w:val="16"/>
          <w:szCs w:val="16"/>
        </w:rPr>
        <w:t xml:space="preserve"> of the barriers</w:t>
      </w:r>
      <w:r w:rsidR="001417F8" w:rsidRPr="00336C51">
        <w:rPr>
          <w:color w:val="000000" w:themeColor="text1"/>
          <w:sz w:val="16"/>
          <w:szCs w:val="16"/>
        </w:rPr>
        <w:t>.</w:t>
      </w:r>
    </w:p>
    <w:p w:rsidR="002479AB" w:rsidRPr="00336C51" w:rsidRDefault="002479AB" w:rsidP="00CE0E54">
      <w:pPr>
        <w:autoSpaceDE w:val="0"/>
        <w:autoSpaceDN w:val="0"/>
        <w:adjustRightInd w:val="0"/>
        <w:rPr>
          <w:color w:val="000000" w:themeColor="text1"/>
        </w:rPr>
      </w:pPr>
    </w:p>
    <w:p w:rsidR="00B60238" w:rsidRPr="00336C51" w:rsidRDefault="00515F6A" w:rsidP="00336C51">
      <w:pPr>
        <w:autoSpaceDE w:val="0"/>
        <w:autoSpaceDN w:val="0"/>
        <w:adjustRightInd w:val="0"/>
        <w:spacing w:after="120" w:line="228" w:lineRule="auto"/>
        <w:ind w:firstLine="289"/>
        <w:jc w:val="both"/>
        <w:rPr>
          <w:color w:val="000000" w:themeColor="text1"/>
        </w:rPr>
      </w:pPr>
      <w:r w:rsidRPr="00336C51">
        <w:rPr>
          <w:color w:val="000000" w:themeColor="text1"/>
        </w:rPr>
        <w:t>A rubber seal ring sealed</w:t>
      </w:r>
      <w:r w:rsidR="003F073F" w:rsidRPr="00336C51">
        <w:rPr>
          <w:color w:val="000000" w:themeColor="text1"/>
        </w:rPr>
        <w:t xml:space="preserve"> the ce</w:t>
      </w:r>
      <w:r w:rsidR="00C77B79" w:rsidRPr="00336C51">
        <w:rPr>
          <w:color w:val="000000" w:themeColor="text1"/>
        </w:rPr>
        <w:t>l</w:t>
      </w:r>
      <w:r w:rsidR="003F073F" w:rsidRPr="00336C51">
        <w:rPr>
          <w:color w:val="000000" w:themeColor="text1"/>
        </w:rPr>
        <w:t>l and then a glass plate measuring</w:t>
      </w:r>
      <w:r w:rsidR="00C77B79" w:rsidRPr="00336C51">
        <w:rPr>
          <w:color w:val="000000" w:themeColor="text1"/>
        </w:rPr>
        <w:t xml:space="preserve"> 25 x 25cm was placed on top of the arrangement. Four clamps were pos</w:t>
      </w:r>
      <w:r w:rsidR="004A1C4A" w:rsidRPr="00336C51">
        <w:rPr>
          <w:color w:val="000000" w:themeColor="text1"/>
        </w:rPr>
        <w:t>ition</w:t>
      </w:r>
      <w:r w:rsidR="00C77B79" w:rsidRPr="00336C51">
        <w:rPr>
          <w:color w:val="000000" w:themeColor="text1"/>
        </w:rPr>
        <w:t>ed at each c</w:t>
      </w:r>
      <w:r w:rsidR="004A1C4A" w:rsidRPr="00336C51">
        <w:rPr>
          <w:color w:val="000000" w:themeColor="text1"/>
        </w:rPr>
        <w:t>o</w:t>
      </w:r>
      <w:r w:rsidR="00C77B79" w:rsidRPr="00336C51">
        <w:rPr>
          <w:color w:val="000000" w:themeColor="text1"/>
        </w:rPr>
        <w:t>rner of the cell to guarantee that the sealing w</w:t>
      </w:r>
      <w:r w:rsidR="004A1C4A" w:rsidRPr="00336C51">
        <w:rPr>
          <w:color w:val="000000" w:themeColor="text1"/>
        </w:rPr>
        <w:t>o</w:t>
      </w:r>
      <w:r w:rsidR="00C77B79" w:rsidRPr="00336C51">
        <w:rPr>
          <w:color w:val="000000" w:themeColor="text1"/>
        </w:rPr>
        <w:t>uld m</w:t>
      </w:r>
      <w:r w:rsidR="004A1C4A" w:rsidRPr="00336C51">
        <w:rPr>
          <w:color w:val="000000" w:themeColor="text1"/>
        </w:rPr>
        <w:t>ake it waterproof</w:t>
      </w:r>
      <w:r w:rsidRPr="00336C51">
        <w:rPr>
          <w:color w:val="000000" w:themeColor="text1"/>
        </w:rPr>
        <w:t>. These clamps</w:t>
      </w:r>
      <w:r w:rsidR="00EE0782">
        <w:rPr>
          <w:color w:val="000000" w:themeColor="text1"/>
        </w:rPr>
        <w:t xml:space="preserve"> </w:t>
      </w:r>
      <w:r w:rsidRPr="00336C51">
        <w:rPr>
          <w:color w:val="000000" w:themeColor="text1"/>
        </w:rPr>
        <w:t>are also of great importance to disassemble</w:t>
      </w:r>
      <w:r w:rsidR="004A1C4A" w:rsidRPr="00336C51">
        <w:rPr>
          <w:color w:val="000000" w:themeColor="text1"/>
        </w:rPr>
        <w:t xml:space="preserve"> the cell at the end of each experiment. </w:t>
      </w:r>
    </w:p>
    <w:p w:rsidR="0068413A" w:rsidRPr="00336C51" w:rsidRDefault="004A1C4A" w:rsidP="007A10F3">
      <w:pPr>
        <w:autoSpaceDE w:val="0"/>
        <w:autoSpaceDN w:val="0"/>
        <w:adjustRightInd w:val="0"/>
        <w:spacing w:after="120" w:line="228" w:lineRule="auto"/>
        <w:ind w:firstLine="289"/>
        <w:jc w:val="both"/>
        <w:rPr>
          <w:color w:val="000000" w:themeColor="text1"/>
        </w:rPr>
      </w:pPr>
      <w:r w:rsidRPr="00336C51">
        <w:rPr>
          <w:color w:val="000000" w:themeColor="text1"/>
        </w:rPr>
        <w:t>Once assembled, the cell was placed in a vertical position and a plug was added to the upper</w:t>
      </w:r>
      <w:r w:rsidR="00EE0782">
        <w:rPr>
          <w:color w:val="000000" w:themeColor="text1"/>
        </w:rPr>
        <w:t xml:space="preserve"> </w:t>
      </w:r>
      <w:r w:rsidR="00B60238" w:rsidRPr="00336C51">
        <w:rPr>
          <w:color w:val="000000" w:themeColor="text1"/>
        </w:rPr>
        <w:t>inlet</w:t>
      </w:r>
      <w:r w:rsidR="00515F6A" w:rsidRPr="00336C51">
        <w:rPr>
          <w:color w:val="000000" w:themeColor="text1"/>
        </w:rPr>
        <w:t>,</w:t>
      </w:r>
      <w:r w:rsidR="00EE0782">
        <w:rPr>
          <w:color w:val="000000" w:themeColor="text1"/>
        </w:rPr>
        <w:t xml:space="preserve"> </w:t>
      </w:r>
      <w:r w:rsidR="00515F6A" w:rsidRPr="00336C51">
        <w:rPr>
          <w:color w:val="000000" w:themeColor="text1"/>
        </w:rPr>
        <w:t>which is the hole that was left open</w:t>
      </w:r>
      <w:r w:rsidR="00BA65F6" w:rsidRPr="00336C51">
        <w:rPr>
          <w:color w:val="000000" w:themeColor="text1"/>
        </w:rPr>
        <w:t xml:space="preserve">. </w:t>
      </w:r>
    </w:p>
    <w:p w:rsidR="006F3F2F" w:rsidRPr="00336C51" w:rsidRDefault="00515F6A" w:rsidP="00336C51">
      <w:pPr>
        <w:autoSpaceDE w:val="0"/>
        <w:autoSpaceDN w:val="0"/>
        <w:adjustRightInd w:val="0"/>
        <w:spacing w:after="120" w:line="228" w:lineRule="auto"/>
        <w:ind w:firstLine="289"/>
        <w:jc w:val="both"/>
        <w:rPr>
          <w:color w:val="000000" w:themeColor="text1"/>
        </w:rPr>
      </w:pPr>
      <w:r w:rsidRPr="00336C51">
        <w:rPr>
          <w:color w:val="000000" w:themeColor="text1"/>
        </w:rPr>
        <w:t>When the</w:t>
      </w:r>
      <w:r w:rsidR="00BA65F6" w:rsidRPr="00336C51">
        <w:rPr>
          <w:color w:val="000000" w:themeColor="text1"/>
        </w:rPr>
        <w:t xml:space="preserve"> preparation setting</w:t>
      </w:r>
      <w:r w:rsidR="004478CD" w:rsidRPr="00336C51">
        <w:rPr>
          <w:color w:val="000000" w:themeColor="text1"/>
        </w:rPr>
        <w:t xml:space="preserve"> for the flu</w:t>
      </w:r>
      <w:r w:rsidRPr="00336C51">
        <w:rPr>
          <w:color w:val="000000" w:themeColor="text1"/>
        </w:rPr>
        <w:t>i</w:t>
      </w:r>
      <w:r w:rsidR="004478CD" w:rsidRPr="00336C51">
        <w:rPr>
          <w:color w:val="000000" w:themeColor="text1"/>
        </w:rPr>
        <w:t>d flow reaction t</w:t>
      </w:r>
      <w:r w:rsidR="0068413A" w:rsidRPr="00336C51">
        <w:rPr>
          <w:color w:val="000000" w:themeColor="text1"/>
        </w:rPr>
        <w:t>est</w:t>
      </w:r>
      <w:r w:rsidRPr="00336C51">
        <w:rPr>
          <w:color w:val="000000" w:themeColor="text1"/>
        </w:rPr>
        <w:t xml:space="preserve"> is concluded</w:t>
      </w:r>
      <w:r w:rsidR="00BA65F6" w:rsidRPr="00336C51">
        <w:rPr>
          <w:color w:val="000000" w:themeColor="text1"/>
        </w:rPr>
        <w:t xml:space="preserve">, </w:t>
      </w:r>
      <w:r w:rsidR="004478CD" w:rsidRPr="00336C51">
        <w:rPr>
          <w:color w:val="000000" w:themeColor="text1"/>
        </w:rPr>
        <w:t>BTB</w:t>
      </w:r>
      <w:r w:rsidR="00BA65F6" w:rsidRPr="00336C51">
        <w:rPr>
          <w:color w:val="000000" w:themeColor="text1"/>
        </w:rPr>
        <w:t xml:space="preserve"> was injected from top </w:t>
      </w:r>
      <w:r w:rsidR="001D5504" w:rsidRPr="00336C51">
        <w:rPr>
          <w:color w:val="000000" w:themeColor="text1"/>
        </w:rPr>
        <w:t xml:space="preserve">inlet. </w:t>
      </w:r>
    </w:p>
    <w:p w:rsidR="00736A3B" w:rsidRPr="00336C51" w:rsidRDefault="001D5504" w:rsidP="00336C51">
      <w:pPr>
        <w:autoSpaceDE w:val="0"/>
        <w:autoSpaceDN w:val="0"/>
        <w:adjustRightInd w:val="0"/>
        <w:spacing w:after="120" w:line="228" w:lineRule="auto"/>
        <w:ind w:firstLine="289"/>
        <w:jc w:val="both"/>
        <w:rPr>
          <w:color w:val="000000" w:themeColor="text1"/>
        </w:rPr>
      </w:pPr>
      <w:r w:rsidRPr="00336C51">
        <w:rPr>
          <w:color w:val="000000" w:themeColor="text1"/>
        </w:rPr>
        <w:t>A syringe</w:t>
      </w:r>
      <w:r w:rsidR="006F3F2F" w:rsidRPr="00336C51">
        <w:rPr>
          <w:color w:val="000000" w:themeColor="text1"/>
        </w:rPr>
        <w:t xml:space="preserve"> of 26.4 mm of diameter</w:t>
      </w:r>
      <w:r w:rsidRPr="00336C51">
        <w:rPr>
          <w:color w:val="000000" w:themeColor="text1"/>
        </w:rPr>
        <w:t xml:space="preserve"> with fresh carbon dioxide wa</w:t>
      </w:r>
      <w:r w:rsidR="00BD739E" w:rsidRPr="00336C51">
        <w:rPr>
          <w:color w:val="000000" w:themeColor="text1"/>
        </w:rPr>
        <w:t xml:space="preserve">s placed on syringe pump and </w:t>
      </w:r>
      <w:r w:rsidRPr="00336C51">
        <w:rPr>
          <w:color w:val="000000" w:themeColor="text1"/>
        </w:rPr>
        <w:t xml:space="preserve">the injection speed </w:t>
      </w:r>
      <w:r w:rsidR="00BD739E" w:rsidRPr="00336C51">
        <w:rPr>
          <w:color w:val="000000" w:themeColor="text1"/>
        </w:rPr>
        <w:t xml:space="preserve">was set </w:t>
      </w:r>
      <w:r w:rsidRPr="00336C51">
        <w:rPr>
          <w:color w:val="000000" w:themeColor="text1"/>
        </w:rPr>
        <w:t xml:space="preserve">to </w:t>
      </w:r>
      <w:r w:rsidR="00BA65F6" w:rsidRPr="00336C51">
        <w:rPr>
          <w:color w:val="000000" w:themeColor="text1"/>
        </w:rPr>
        <w:t>0.5mL/min</w:t>
      </w:r>
      <w:r w:rsidR="006F3F2F" w:rsidRPr="00336C51">
        <w:rPr>
          <w:color w:val="000000" w:themeColor="text1"/>
        </w:rPr>
        <w:t xml:space="preserve"> to maintain a stagnant layer of CO2 over the water.</w:t>
      </w:r>
      <w:r w:rsidRPr="00336C51">
        <w:rPr>
          <w:color w:val="000000" w:themeColor="text1"/>
        </w:rPr>
        <w:t xml:space="preserve">A </w:t>
      </w:r>
      <w:r w:rsidR="00BA65F6" w:rsidRPr="00336C51">
        <w:rPr>
          <w:color w:val="000000" w:themeColor="text1"/>
        </w:rPr>
        <w:t>black frame</w:t>
      </w:r>
      <w:r w:rsidRPr="00336C51">
        <w:rPr>
          <w:color w:val="000000" w:themeColor="text1"/>
        </w:rPr>
        <w:t xml:space="preserve"> was</w:t>
      </w:r>
      <w:r w:rsidR="00BA65F6" w:rsidRPr="00336C51">
        <w:rPr>
          <w:color w:val="000000" w:themeColor="text1"/>
        </w:rPr>
        <w:t xml:space="preserve"> placed immediately behind the cell and a lamp </w:t>
      </w:r>
      <w:r w:rsidRPr="00336C51">
        <w:rPr>
          <w:color w:val="000000" w:themeColor="text1"/>
        </w:rPr>
        <w:t xml:space="preserve">was </w:t>
      </w:r>
      <w:r w:rsidR="00BD739E" w:rsidRPr="00336C51">
        <w:rPr>
          <w:color w:val="000000" w:themeColor="text1"/>
        </w:rPr>
        <w:t xml:space="preserve">put in </w:t>
      </w:r>
      <w:r w:rsidRPr="00336C51">
        <w:rPr>
          <w:color w:val="000000" w:themeColor="text1"/>
        </w:rPr>
        <w:t>front of the cell to lightening the pictures</w:t>
      </w:r>
      <w:r w:rsidR="00BD739E" w:rsidRPr="00336C51">
        <w:rPr>
          <w:color w:val="000000" w:themeColor="text1"/>
        </w:rPr>
        <w:t xml:space="preserve">and provide high </w:t>
      </w:r>
      <w:r w:rsidR="006F3F2F" w:rsidRPr="00336C51">
        <w:rPr>
          <w:color w:val="000000" w:themeColor="text1"/>
        </w:rPr>
        <w:t>contrast image</w:t>
      </w:r>
      <w:r w:rsidR="00BD739E" w:rsidRPr="00336C51">
        <w:rPr>
          <w:color w:val="000000" w:themeColor="text1"/>
        </w:rPr>
        <w:t xml:space="preserve">. </w:t>
      </w:r>
      <w:r w:rsidR="00736A3B" w:rsidRPr="00336C51">
        <w:rPr>
          <w:color w:val="000000" w:themeColor="text1"/>
        </w:rPr>
        <w:t>Fig</w:t>
      </w:r>
      <w:r w:rsidR="000A6B8A" w:rsidRPr="00336C51">
        <w:rPr>
          <w:color w:val="000000" w:themeColor="text1"/>
        </w:rPr>
        <w:t>.</w:t>
      </w:r>
      <w:r w:rsidR="00BD739E" w:rsidRPr="00336C51">
        <w:rPr>
          <w:color w:val="000000" w:themeColor="text1"/>
        </w:rPr>
        <w:t xml:space="preserve"> 5 illustrates this experimental set up. </w:t>
      </w:r>
    </w:p>
    <w:p w:rsidR="000A6B8A" w:rsidRPr="0026565B" w:rsidRDefault="000A6B8A" w:rsidP="0026565B">
      <w:pPr>
        <w:autoSpaceDE w:val="0"/>
        <w:autoSpaceDN w:val="0"/>
        <w:adjustRightInd w:val="0"/>
        <w:jc w:val="both"/>
      </w:pPr>
    </w:p>
    <w:p w:rsidR="00736A3B" w:rsidRDefault="00736A3B" w:rsidP="006F3F2F">
      <w:pPr>
        <w:autoSpaceDE w:val="0"/>
        <w:autoSpaceDN w:val="0"/>
        <w:adjustRightInd w:val="0"/>
        <w:jc w:val="left"/>
      </w:pPr>
    </w:p>
    <w:p w:rsidR="00736A3B" w:rsidRDefault="00496EA9" w:rsidP="006F3F2F">
      <w:pPr>
        <w:autoSpaceDE w:val="0"/>
        <w:autoSpaceDN w:val="0"/>
        <w:adjustRightInd w:val="0"/>
        <w:jc w:val="left"/>
        <w:rPr>
          <w:rFonts w:ascii="TimesNewRomanPSMT" w:hAnsi="TimesNewRomanPSMT" w:cs="TimesNewRomanPSMT"/>
        </w:rPr>
      </w:pPr>
      <w:r>
        <w:rPr>
          <w:i/>
          <w:noProof/>
          <w:lang w:val="en-GB" w:eastAsia="en-GB"/>
        </w:rPr>
        <mc:AlternateContent>
          <mc:Choice Requires="wps">
            <w:drawing>
              <wp:anchor distT="0" distB="0" distL="114300" distR="114300" simplePos="0" relativeHeight="251676672" behindDoc="0" locked="0" layoutInCell="1" allowOverlap="1">
                <wp:simplePos x="0" y="0"/>
                <wp:positionH relativeFrom="column">
                  <wp:posOffset>2241550</wp:posOffset>
                </wp:positionH>
                <wp:positionV relativeFrom="paragraph">
                  <wp:posOffset>765175</wp:posOffset>
                </wp:positionV>
                <wp:extent cx="678180" cy="254000"/>
                <wp:effectExtent l="0" t="0" r="0" b="0"/>
                <wp:wrapNone/>
                <wp:docPr id="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843" w:rsidRPr="005959BD" w:rsidRDefault="00627843">
                            <w:pPr>
                              <w:rPr>
                                <w:b/>
                                <w:color w:val="FFFFFF" w:themeColor="background1"/>
                                <w:sz w:val="24"/>
                                <w:szCs w:val="24"/>
                                <w:lang w:val="pt-BR"/>
                              </w:rPr>
                            </w:pPr>
                            <w:r w:rsidRPr="005959BD">
                              <w:rPr>
                                <w:b/>
                                <w:color w:val="FFFFFF" w:themeColor="background1"/>
                                <w:sz w:val="24"/>
                                <w:szCs w:val="24"/>
                                <w:lang w:val="pt-BR"/>
                              </w:rPr>
                              <w:t>Pump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margin-left:176.5pt;margin-top:60.25pt;width:53.4pt;height: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" filled="f" stroked="f">
                <v:textbox>
                  <w:txbxContent>
                    <w:p w:rsidR="00627843" w:rsidRPr="005959BD" w:rsidRDefault="00627843">
                      <w:pPr>
                        <w:rPr>
                          <w:b/>
                          <w:color w:val="FFFFFF" w:themeColor="background1"/>
                          <w:sz w:val="24"/>
                          <w:szCs w:val="24"/>
                          <w:lang w:val="pt-BR"/>
                        </w:rPr>
                      </w:pPr>
                      <w:r w:rsidRPr="005959BD">
                        <w:rPr>
                          <w:b/>
                          <w:color w:val="FFFFFF" w:themeColor="background1"/>
                          <w:sz w:val="24"/>
                          <w:szCs w:val="24"/>
                          <w:lang w:val="pt-BR"/>
                        </w:rPr>
                        <w:t>Pump</w:t>
                      </w:r>
                    </w:p>
                  </w:txbxContent>
                </v:textbox>
              </v:shape>
            </w:pict>
          </mc:Fallback>
        </mc:AlternateContent>
      </w:r>
      <w:r>
        <w:rPr>
          <w:i/>
          <w:noProof/>
          <w:lang w:val="en-GB" w:eastAsia="en-GB"/>
        </w:rPr>
        <mc:AlternateContent>
          <mc:Choice Requires="wps">
            <w:drawing>
              <wp:anchor distT="0" distB="0" distL="114300" distR="114300" simplePos="0" relativeHeight="251675648" behindDoc="0" locked="0" layoutInCell="1" allowOverlap="1">
                <wp:simplePos x="0" y="0"/>
                <wp:positionH relativeFrom="column">
                  <wp:posOffset>2336165</wp:posOffset>
                </wp:positionH>
                <wp:positionV relativeFrom="paragraph">
                  <wp:posOffset>193675</wp:posOffset>
                </wp:positionV>
                <wp:extent cx="507365" cy="229870"/>
                <wp:effectExtent l="0" t="0" r="0" b="0"/>
                <wp:wrapNone/>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6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843" w:rsidRPr="00736A3B" w:rsidRDefault="00627843">
                            <w:pPr>
                              <w:rPr>
                                <w:b/>
                                <w:color w:val="FFFFFF" w:themeColor="background1"/>
                                <w:sz w:val="24"/>
                                <w:szCs w:val="24"/>
                                <w:lang w:val="pt-BR"/>
                              </w:rPr>
                            </w:pPr>
                            <w:r w:rsidRPr="00736A3B">
                              <w:rPr>
                                <w:b/>
                                <w:color w:val="FFFFFF" w:themeColor="background1"/>
                                <w:sz w:val="24"/>
                                <w:szCs w:val="24"/>
                                <w:lang w:val="pt-BR"/>
                              </w:rPr>
                              <w:t>Cell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margin-left:183.95pt;margin-top:15.25pt;width:39.95pt;height:1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1GdvAIAAME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" filled="f" stroked="f">
                <v:textbox>
                  <w:txbxContent>
                    <w:p w:rsidR="00627843" w:rsidRPr="00736A3B" w:rsidRDefault="00627843">
                      <w:pPr>
                        <w:rPr>
                          <w:b/>
                          <w:color w:val="FFFFFF" w:themeColor="background1"/>
                          <w:sz w:val="24"/>
                          <w:szCs w:val="24"/>
                          <w:lang w:val="pt-BR"/>
                        </w:rPr>
                      </w:pPr>
                      <w:r w:rsidRPr="00736A3B">
                        <w:rPr>
                          <w:b/>
                          <w:color w:val="FFFFFF" w:themeColor="background1"/>
                          <w:sz w:val="24"/>
                          <w:szCs w:val="24"/>
                          <w:lang w:val="pt-BR"/>
                        </w:rPr>
                        <w:t>Cell</w:t>
                      </w:r>
                    </w:p>
                  </w:txbxContent>
                </v:textbox>
              </v:shape>
            </w:pict>
          </mc:Fallback>
        </mc:AlternateContent>
      </w:r>
      <w:r>
        <w:rPr>
          <w:i/>
          <w:noProof/>
          <w:lang w:val="en-GB" w:eastAsia="en-GB"/>
        </w:rPr>
        <mc:AlternateContent>
          <mc:Choice Requires="wps">
            <w:drawing>
              <wp:anchor distT="0" distB="0" distL="114300" distR="114300" simplePos="0" relativeHeight="251674624" behindDoc="0" locked="0" layoutInCell="1" allowOverlap="1">
                <wp:simplePos x="0" y="0"/>
                <wp:positionH relativeFrom="column">
                  <wp:posOffset>-254000</wp:posOffset>
                </wp:positionH>
                <wp:positionV relativeFrom="paragraph">
                  <wp:posOffset>1513205</wp:posOffset>
                </wp:positionV>
                <wp:extent cx="1169035" cy="266700"/>
                <wp:effectExtent l="0" t="0" r="0" b="0"/>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035" cy="26670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627843" w:rsidRPr="0026565B" w:rsidRDefault="00627843">
                            <w:pPr>
                              <w:rPr>
                                <w:b/>
                                <w:color w:val="FFFFFF" w:themeColor="background1"/>
                                <w:sz w:val="24"/>
                                <w:szCs w:val="24"/>
                              </w:rPr>
                            </w:pPr>
                            <w:r w:rsidRPr="00736A3B">
                              <w:rPr>
                                <w:b/>
                                <w:color w:val="FFFFFF" w:themeColor="background1"/>
                                <w:sz w:val="24"/>
                                <w:szCs w:val="24"/>
                                <w:lang w:val="pt-BR"/>
                              </w:rPr>
                              <w:t>Lamp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8" o:spid="_x0000_s1031" type="#_x0000_t202" style="position:absolute;margin-left:-20pt;margin-top:119.15pt;width:92.05pt;height:21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" filled="f" fillcolor="white [3212]" stroked="f" strokecolor="white [3212]">
                <v:textbox style="mso-fit-shape-to-text:t">
                  <w:txbxContent>
                    <w:p w:rsidR="00627843" w:rsidRPr="0026565B" w:rsidRDefault="00627843">
                      <w:pPr>
                        <w:rPr>
                          <w:b/>
                          <w:color w:val="FFFFFF" w:themeColor="background1"/>
                          <w:sz w:val="24"/>
                          <w:szCs w:val="24"/>
                        </w:rPr>
                      </w:pPr>
                      <w:r w:rsidRPr="00736A3B">
                        <w:rPr>
                          <w:b/>
                          <w:color w:val="FFFFFF" w:themeColor="background1"/>
                          <w:sz w:val="24"/>
                          <w:szCs w:val="24"/>
                          <w:lang w:val="pt-BR"/>
                        </w:rPr>
                        <w:t>Lamp</w:t>
                      </w:r>
                    </w:p>
                  </w:txbxContent>
                </v:textbox>
              </v:shape>
            </w:pict>
          </mc:Fallback>
        </mc:AlternateContent>
      </w:r>
      <w:r w:rsidR="00736A3B" w:rsidRPr="00736A3B">
        <w:rPr>
          <w:rFonts w:ascii="TimesNewRomanPSMT" w:hAnsi="TimesNewRomanPSMT" w:cs="TimesNewRomanPSMT"/>
          <w:noProof/>
          <w:lang w:val="en-GB" w:eastAsia="en-GB"/>
        </w:rPr>
        <w:drawing>
          <wp:inline distT="0" distB="0" distL="0" distR="0">
            <wp:extent cx="3071423" cy="1824862"/>
            <wp:effectExtent l="0" t="0" r="2540" b="4445"/>
            <wp:docPr id="28" name="Imagem 0" descr="DSC_2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2964.JPG"/>
                    <pic:cNvPicPr/>
                  </pic:nvPicPr>
                  <pic:blipFill>
                    <a:blip r:embed="rId14" cstate="print">
                      <a:lum contrast="10000"/>
                    </a:blip>
                    <a:srcRect t="7886" b="2524"/>
                    <a:stretch>
                      <a:fillRect/>
                    </a:stretch>
                  </pic:blipFill>
                  <pic:spPr>
                    <a:xfrm>
                      <a:off x="0" y="0"/>
                      <a:ext cx="3071913" cy="1825153"/>
                    </a:xfrm>
                    <a:prstGeom prst="rect">
                      <a:avLst/>
                    </a:prstGeom>
                  </pic:spPr>
                </pic:pic>
              </a:graphicData>
            </a:graphic>
          </wp:inline>
        </w:drawing>
      </w:r>
    </w:p>
    <w:p w:rsidR="00736A3B" w:rsidRPr="0026565B" w:rsidRDefault="000A6B8A" w:rsidP="0026565B">
      <w:pPr>
        <w:rPr>
          <w:sz w:val="16"/>
          <w:szCs w:val="16"/>
        </w:rPr>
      </w:pPr>
      <w:r>
        <w:rPr>
          <w:sz w:val="16"/>
          <w:szCs w:val="16"/>
        </w:rPr>
        <w:t>Figure 5</w:t>
      </w:r>
      <w:r w:rsidR="00336C51">
        <w:rPr>
          <w:sz w:val="16"/>
          <w:szCs w:val="16"/>
        </w:rPr>
        <w:t>.</w:t>
      </w:r>
      <w:r w:rsidR="006B26AE" w:rsidRPr="0026565B">
        <w:rPr>
          <w:sz w:val="16"/>
          <w:szCs w:val="16"/>
        </w:rPr>
        <w:t xml:space="preserve"> Experimental </w:t>
      </w:r>
      <w:r w:rsidR="00336C51" w:rsidRPr="0026565B">
        <w:rPr>
          <w:sz w:val="16"/>
          <w:szCs w:val="16"/>
        </w:rPr>
        <w:t>set</w:t>
      </w:r>
      <w:r w:rsidR="00336C51">
        <w:rPr>
          <w:sz w:val="16"/>
          <w:szCs w:val="16"/>
        </w:rPr>
        <w:t xml:space="preserve"> up</w:t>
      </w:r>
      <w:r w:rsidR="00BD739E" w:rsidRPr="0026565B">
        <w:rPr>
          <w:sz w:val="16"/>
          <w:szCs w:val="16"/>
        </w:rPr>
        <w:t>.</w:t>
      </w:r>
    </w:p>
    <w:p w:rsidR="00736A3B" w:rsidRDefault="00736A3B" w:rsidP="00A05A56">
      <w:pPr>
        <w:autoSpaceDE w:val="0"/>
        <w:autoSpaceDN w:val="0"/>
        <w:adjustRightInd w:val="0"/>
        <w:jc w:val="both"/>
        <w:rPr>
          <w:color w:val="000000"/>
        </w:rPr>
      </w:pPr>
    </w:p>
    <w:p w:rsidR="00736A3B" w:rsidRPr="00336C51" w:rsidRDefault="00BD739E" w:rsidP="00336C51">
      <w:pPr>
        <w:autoSpaceDE w:val="0"/>
        <w:autoSpaceDN w:val="0"/>
        <w:adjustRightInd w:val="0"/>
        <w:spacing w:after="120" w:line="228" w:lineRule="auto"/>
        <w:ind w:firstLine="289"/>
        <w:jc w:val="both"/>
        <w:rPr>
          <w:color w:val="000000" w:themeColor="text1"/>
        </w:rPr>
      </w:pPr>
      <w:r w:rsidRPr="00336C51">
        <w:rPr>
          <w:color w:val="000000" w:themeColor="text1"/>
        </w:rPr>
        <w:t>A</w:t>
      </w:r>
      <w:r w:rsidR="00D064FA" w:rsidRPr="00336C51">
        <w:rPr>
          <w:color w:val="000000" w:themeColor="text1"/>
        </w:rPr>
        <w:t xml:space="preserve"> camera,</w:t>
      </w:r>
      <w:r w:rsidR="00E820DD" w:rsidRPr="00336C51">
        <w:rPr>
          <w:color w:val="000000" w:themeColor="text1"/>
        </w:rPr>
        <w:t>attached toa</w:t>
      </w:r>
      <w:r w:rsidR="00736A3B" w:rsidRPr="00336C51">
        <w:rPr>
          <w:color w:val="000000" w:themeColor="text1"/>
        </w:rPr>
        <w:t xml:space="preserve"> support</w:t>
      </w:r>
      <w:r w:rsidR="00D064FA" w:rsidRPr="00336C51">
        <w:rPr>
          <w:color w:val="000000" w:themeColor="text1"/>
        </w:rPr>
        <w:t>,</w:t>
      </w:r>
      <w:r w:rsidR="00736A3B" w:rsidRPr="00336C51">
        <w:rPr>
          <w:color w:val="000000" w:themeColor="text1"/>
        </w:rPr>
        <w:t xml:space="preserve"> was placed in front of the cell and set with time-lapse imaging settings to record</w:t>
      </w:r>
      <w:r w:rsidR="001A31CD" w:rsidRPr="00336C51">
        <w:rPr>
          <w:color w:val="000000" w:themeColor="text1"/>
        </w:rPr>
        <w:t xml:space="preserve"> changing reaction</w:t>
      </w:r>
      <w:r w:rsidR="00D064FA" w:rsidRPr="00336C51">
        <w:rPr>
          <w:color w:val="000000" w:themeColor="text1"/>
        </w:rPr>
        <w:t>s every thirty</w:t>
      </w:r>
      <w:r w:rsidR="00B60238" w:rsidRPr="00336C51">
        <w:rPr>
          <w:color w:val="000000" w:themeColor="text1"/>
        </w:rPr>
        <w:t xml:space="preserve"> second</w:t>
      </w:r>
      <w:r w:rsidR="00736A3B" w:rsidRPr="00336C51">
        <w:rPr>
          <w:color w:val="000000" w:themeColor="text1"/>
        </w:rPr>
        <w:t>s and until all the CO2 in the syringe was consumed. All the tests were done under room temperature and pressure conditions.</w:t>
      </w:r>
    </w:p>
    <w:p w:rsidR="00736A3B" w:rsidRDefault="00736A3B" w:rsidP="00736A3B">
      <w:pPr>
        <w:autoSpaceDE w:val="0"/>
        <w:autoSpaceDN w:val="0"/>
        <w:adjustRightInd w:val="0"/>
        <w:jc w:val="both"/>
        <w:rPr>
          <w:rFonts w:ascii="TimesNewRomanPSMT" w:hAnsi="TimesNewRomanPSMT" w:cs="TimesNewRomanPSMT"/>
        </w:rPr>
      </w:pPr>
    </w:p>
    <w:p w:rsidR="00DC6BBC" w:rsidRDefault="001A31CD" w:rsidP="00736A3B">
      <w:pPr>
        <w:autoSpaceDE w:val="0"/>
        <w:autoSpaceDN w:val="0"/>
        <w:adjustRightInd w:val="0"/>
        <w:jc w:val="both"/>
      </w:pPr>
      <w:r w:rsidRPr="00736A3B">
        <w:rPr>
          <w:i/>
        </w:rPr>
        <w:t>D.</w:t>
      </w:r>
      <w:r w:rsidR="00336C51">
        <w:rPr>
          <w:i/>
        </w:rPr>
        <w:t xml:space="preserve"> </w:t>
      </w:r>
      <w:r w:rsidR="008D5666">
        <w:rPr>
          <w:i/>
        </w:rPr>
        <w:t>Permeability and Laboratory</w:t>
      </w:r>
      <w:r w:rsidR="00DC6BBC" w:rsidRPr="00736A3B">
        <w:rPr>
          <w:i/>
        </w:rPr>
        <w:t xml:space="preserve"> Method</w:t>
      </w:r>
      <w:r w:rsidR="008D5666">
        <w:rPr>
          <w:i/>
        </w:rPr>
        <w:t>ology</w:t>
      </w:r>
      <w:r w:rsidR="00DC6BBC" w:rsidRPr="00736A3B">
        <w:rPr>
          <w:i/>
        </w:rPr>
        <w:t xml:space="preserve"> for Determining </w:t>
      </w:r>
      <w:r w:rsidR="001A2FB7" w:rsidRPr="00736A3B">
        <w:rPr>
          <w:i/>
        </w:rPr>
        <w:t>Hydraulic Conductivity Constant</w:t>
      </w:r>
    </w:p>
    <w:p w:rsidR="00DC6BBC" w:rsidRPr="00DC6BBC" w:rsidRDefault="00DC6BBC" w:rsidP="00DC6BBC"/>
    <w:p w:rsidR="00DC6BBC" w:rsidRPr="007A10F3" w:rsidRDefault="00DC6BBC" w:rsidP="007A10F3">
      <w:pPr>
        <w:spacing w:after="120" w:line="228" w:lineRule="auto"/>
        <w:ind w:firstLine="289"/>
        <w:jc w:val="both"/>
      </w:pPr>
      <w:r w:rsidRPr="007A10F3">
        <w:lastRenderedPageBreak/>
        <w:t xml:space="preserve">One </w:t>
      </w:r>
      <w:r w:rsidR="00F552DC" w:rsidRPr="007A10F3">
        <w:t>syringe with a capacity of 60 mL</w:t>
      </w:r>
      <w:r w:rsidRPr="007A10F3">
        <w:t xml:space="preserve"> located in a higher level and coupled to a funnel on the top of itwas ta</w:t>
      </w:r>
      <w:r w:rsidR="00F552DC" w:rsidRPr="007A10F3">
        <w:t xml:space="preserve">ped to a pole at a </w:t>
      </w:r>
      <w:r w:rsidRPr="007A10F3">
        <w:t>convenient height</w:t>
      </w:r>
      <w:r w:rsidR="00D064FA" w:rsidRPr="007A10F3">
        <w:t>.In order accomplish</w:t>
      </w:r>
      <w:r w:rsidRPr="007A10F3">
        <w:t xml:space="preserve"> a reasonable steady</w:t>
      </w:r>
      <w:r w:rsidR="00F552DC" w:rsidRPr="007A10F3">
        <w:t>-state</w:t>
      </w:r>
      <w:r w:rsidR="00D064FA" w:rsidRPr="007A10F3">
        <w:t xml:space="preserve"> flow of water,</w:t>
      </w:r>
      <w:r w:rsidRPr="007A10F3">
        <w:t xml:space="preserve"> the bottom outlet of the syringe was  connected to the upper inlet of the cell prototype with a flexible tube to let the water </w:t>
      </w:r>
      <w:r w:rsidR="00D064FA" w:rsidRPr="007A10F3">
        <w:t>that entered into</w:t>
      </w:r>
      <w:r w:rsidRPr="007A10F3">
        <w:t xml:space="preserve"> the cell flow freely</w:t>
      </w:r>
      <w:r w:rsidR="00D064FA" w:rsidRPr="007A10F3">
        <w:t>.</w:t>
      </w:r>
      <w:r w:rsidRPr="007A10F3">
        <w:t xml:space="preserve">  Another tube </w:t>
      </w:r>
      <w:r w:rsidR="00F552DC" w:rsidRPr="007A10F3">
        <w:t>connect</w:t>
      </w:r>
      <w:r w:rsidR="00D064FA" w:rsidRPr="007A10F3">
        <w:t xml:space="preserve">ed </w:t>
      </w:r>
      <w:r w:rsidRPr="007A10F3">
        <w:t xml:space="preserve">a hole at </w:t>
      </w:r>
      <w:r w:rsidR="00D064FA" w:rsidRPr="007A10F3">
        <w:t xml:space="preserve">the </w:t>
      </w:r>
      <w:r w:rsidRPr="007A10F3">
        <w:t>bottom of the cell to a bea</w:t>
      </w:r>
      <w:r w:rsidR="00D064FA" w:rsidRPr="007A10F3">
        <w:t>ker located at the lowest</w:t>
      </w:r>
      <w:r w:rsidR="00F552DC" w:rsidRPr="007A10F3">
        <w:t xml:space="preserve"> level of the arrangement</w:t>
      </w:r>
      <w:r w:rsidRPr="007A10F3">
        <w:t>. The S</w:t>
      </w:r>
      <w:r w:rsidR="00F552DC" w:rsidRPr="007A10F3">
        <w:t>yringe was used as a</w:t>
      </w:r>
      <w:r w:rsidR="00D064FA" w:rsidRPr="007A10F3">
        <w:t>n</w:t>
      </w:r>
      <w:r w:rsidR="00F552DC" w:rsidRPr="007A10F3">
        <w:t xml:space="preserve"> upper reservoir</w:t>
      </w:r>
      <w:r w:rsidRPr="007A10F3">
        <w:t xml:space="preserve"> with water supply until the level of</w:t>
      </w:r>
      <w:r w:rsidR="00C85E1E" w:rsidRPr="007A10F3">
        <w:t xml:space="preserve"> the</w:t>
      </w:r>
      <w:r w:rsidRPr="007A10F3">
        <w:t xml:space="preserve"> water inside the cell was stabilized.</w:t>
      </w:r>
      <w:r w:rsidR="00F552DC" w:rsidRPr="007A10F3">
        <w:t xml:space="preserve"> A </w:t>
      </w:r>
      <w:r w:rsidRPr="007A10F3">
        <w:t xml:space="preserve">chronometer was turned on and stopped when the volume collected </w:t>
      </w:r>
      <w:r w:rsidR="00C85E1E" w:rsidRPr="007A10F3">
        <w:t>by</w:t>
      </w:r>
      <w:r w:rsidRPr="007A10F3">
        <w:t xml:space="preserve"> the</w:t>
      </w:r>
      <w:r w:rsidR="00C85E1E" w:rsidRPr="007A10F3">
        <w:t xml:space="preserve"> aforementioned </w:t>
      </w:r>
      <w:r w:rsidRPr="007A10F3">
        <w:t xml:space="preserve">beaker </w:t>
      </w:r>
      <w:r w:rsidR="00F552DC" w:rsidRPr="007A10F3">
        <w:t xml:space="preserve">connected to the outlet </w:t>
      </w:r>
      <w:r w:rsidRPr="007A10F3">
        <w:t xml:space="preserve">in the bottom of the cell reached a value </w:t>
      </w:r>
      <w:r w:rsidR="00F552DC" w:rsidRPr="007A10F3">
        <w:t>corresponding to 100mL</w:t>
      </w:r>
      <w:r w:rsidRPr="007A10F3">
        <w:t>.</w:t>
      </w:r>
    </w:p>
    <w:p w:rsidR="00DC6BBC" w:rsidRPr="007A10F3" w:rsidRDefault="00C85E1E" w:rsidP="007A10F3">
      <w:pPr>
        <w:spacing w:after="120" w:line="228" w:lineRule="auto"/>
        <w:ind w:firstLine="289"/>
        <w:jc w:val="both"/>
      </w:pPr>
      <w:r w:rsidRPr="007A10F3">
        <w:t>Then</w:t>
      </w:r>
      <w:r w:rsidR="00F552DC" w:rsidRPr="007A10F3">
        <w:t>,</w:t>
      </w:r>
      <w:r w:rsidR="00EE0782">
        <w:t xml:space="preserve"> </w:t>
      </w:r>
      <w:r w:rsidRPr="007A10F3">
        <w:t xml:space="preserve">the experiment achieved a </w:t>
      </w:r>
      <w:r w:rsidR="00DC6BBC" w:rsidRPr="007A10F3">
        <w:t xml:space="preserve">hydraulic head </w:t>
      </w:r>
      <w:r w:rsidR="00F552DC" w:rsidRPr="007A10F3">
        <w:t>difference</w:t>
      </w:r>
      <w:r w:rsidR="00E23D32" w:rsidRPr="007A10F3">
        <w:t xml:space="preserve"> (</w:t>
      </w:r>
      <w:r w:rsidR="00E23D32" w:rsidRPr="007A10F3">
        <w:rPr>
          <w:i/>
        </w:rPr>
        <w:t>h</w:t>
      </w:r>
      <w:r w:rsidR="00E23D32" w:rsidRPr="007A10F3">
        <w:t xml:space="preserve">) </w:t>
      </w:r>
      <w:r w:rsidRPr="007A10F3">
        <w:t>equal to</w:t>
      </w:r>
      <w:r w:rsidR="00E23D32" w:rsidRPr="007A10F3">
        <w:t xml:space="preserve"> 92cm</w:t>
      </w:r>
      <w:r w:rsidR="00DC6BBC" w:rsidRPr="007A10F3">
        <w:t xml:space="preserve">. The experiment was performed with the barriers </w:t>
      </w:r>
      <w:r w:rsidR="00F552DC" w:rsidRPr="007A10F3">
        <w:t>position</w:t>
      </w:r>
      <w:r w:rsidR="00DC6BBC" w:rsidRPr="007A10F3">
        <w:t xml:space="preserve">ed vertically and then horizontally. For each </w:t>
      </w:r>
      <w:r w:rsidRPr="007A10F3">
        <w:t>case</w:t>
      </w:r>
      <w:r w:rsidR="00F552DC" w:rsidRPr="007A10F3">
        <w:t>,</w:t>
      </w:r>
      <w:r w:rsidR="00EE0782">
        <w:t xml:space="preserve"> </w:t>
      </w:r>
      <w:r w:rsidRPr="007A10F3">
        <w:t>the experiment</w:t>
      </w:r>
      <w:r w:rsidR="00DC6BBC" w:rsidRPr="007A10F3">
        <w:t xml:space="preserve"> was repeated twice in order to obtain an average time between </w:t>
      </w:r>
      <w:r w:rsidRPr="007A10F3">
        <w:t xml:space="preserve">the </w:t>
      </w:r>
      <w:r w:rsidR="00DC6BBC" w:rsidRPr="007A10F3">
        <w:t>ini</w:t>
      </w:r>
      <w:r w:rsidR="00F552DC" w:rsidRPr="007A10F3">
        <w:t xml:space="preserve">tial </w:t>
      </w:r>
      <w:r w:rsidR="00DC6BBC" w:rsidRPr="007A10F3">
        <w:t>a</w:t>
      </w:r>
      <w:r w:rsidR="00F552DC" w:rsidRPr="007A10F3">
        <w:t>nd final measurement</w:t>
      </w:r>
      <w:r w:rsidRPr="007A10F3">
        <w:t>s</w:t>
      </w:r>
      <w:r w:rsidR="00F552DC" w:rsidRPr="007A10F3">
        <w:t xml:space="preserve"> of the corresponding volume(100mL)</w:t>
      </w:r>
      <w:r w:rsidR="00DC6BBC" w:rsidRPr="007A10F3">
        <w:t xml:space="preserve">. </w:t>
      </w:r>
      <w:r w:rsidRPr="007A10F3">
        <w:t>Finally,</w:t>
      </w:r>
      <w:r w:rsidR="00EE0782">
        <w:t xml:space="preserve"> </w:t>
      </w:r>
      <w:r w:rsidRPr="007A10F3">
        <w:t>we have</w:t>
      </w:r>
      <w:r w:rsidR="00DC6BBC" w:rsidRPr="007A10F3">
        <w:t xml:space="preserve"> calculated </w:t>
      </w:r>
      <w:r w:rsidRPr="007A10F3">
        <w:t>the</w:t>
      </w:r>
      <w:r w:rsidR="00DC6BBC" w:rsidRPr="007A10F3">
        <w:t xml:space="preserve"> value</w:t>
      </w:r>
      <w:r w:rsidRPr="007A10F3">
        <w:t xml:space="preserve">s for each </w:t>
      </w:r>
      <w:r w:rsidR="00DC6BBC" w:rsidRPr="007A10F3">
        <w:t xml:space="preserve">hydraulic </w:t>
      </w:r>
      <w:r w:rsidRPr="007A10F3">
        <w:t>conductivity</w:t>
      </w:r>
      <w:r w:rsidR="00F552DC" w:rsidRPr="007A10F3">
        <w:t xml:space="preserve">. The </w:t>
      </w:r>
      <w:r w:rsidR="00E23D32" w:rsidRPr="007A10F3">
        <w:t xml:space="preserve">average </w:t>
      </w:r>
      <w:r w:rsidR="00F552DC" w:rsidRPr="007A10F3">
        <w:t>va</w:t>
      </w:r>
      <w:r w:rsidRPr="007A10F3">
        <w:t>lues for vertical and horizontalconductivity were 0.2528cm/s and 0.</w:t>
      </w:r>
      <w:r w:rsidR="00E23D32" w:rsidRPr="007A10F3">
        <w:t>2218cm/</w:t>
      </w:r>
      <w:r w:rsidRPr="007A10F3">
        <w:t>s</w:t>
      </w:r>
      <w:r w:rsidR="00E23D32" w:rsidRPr="007A10F3">
        <w:t>,</w:t>
      </w:r>
      <w:r w:rsidRPr="007A10F3">
        <w:t xml:space="preserve"> respectively. According to these results,</w:t>
      </w:r>
      <w:r w:rsidR="00E23D32" w:rsidRPr="007A10F3">
        <w:t xml:space="preserve"> we can infer that </w:t>
      </w:r>
      <w:r w:rsidRPr="007A10F3">
        <w:t xml:space="preserve">the </w:t>
      </w:r>
      <w:r w:rsidR="00E23D32" w:rsidRPr="007A10F3">
        <w:t>hydraulic c</w:t>
      </w:r>
      <w:r w:rsidR="00ED311C" w:rsidRPr="007A10F3">
        <w:t xml:space="preserve">onductivity in this </w:t>
      </w:r>
      <w:r w:rsidRPr="007A10F3">
        <w:t>experiment</w:t>
      </w:r>
      <w:r w:rsidR="006048EE" w:rsidRPr="007A10F3">
        <w:t xml:space="preserve"> isisotropic</w:t>
      </w:r>
      <w:r w:rsidR="00E23D32" w:rsidRPr="007A10F3">
        <w:t>.</w:t>
      </w:r>
    </w:p>
    <w:p w:rsidR="00DC6BBC" w:rsidRPr="007A10F3" w:rsidRDefault="00DC6BBC" w:rsidP="007A10F3">
      <w:pPr>
        <w:spacing w:after="120" w:line="228" w:lineRule="auto"/>
        <w:ind w:firstLine="289"/>
        <w:jc w:val="both"/>
      </w:pPr>
      <w:r w:rsidRPr="007A10F3">
        <w:t xml:space="preserve">In fact, this is an approximate </w:t>
      </w:r>
      <w:r w:rsidR="00E23D32" w:rsidRPr="007A10F3">
        <w:t>measure</w:t>
      </w:r>
      <w:r w:rsidRPr="007A10F3">
        <w:t xml:space="preserve"> since the interior of the cell </w:t>
      </w:r>
      <w:r w:rsidR="00E23D32" w:rsidRPr="007A10F3">
        <w:t xml:space="preserve">is a homogeneous porous mediaand </w:t>
      </w:r>
      <w:r w:rsidR="006048EE" w:rsidRPr="007A10F3">
        <w:t>it did not</w:t>
      </w:r>
      <w:r w:rsidRPr="007A10F3">
        <w:t xml:space="preserve"> represent the </w:t>
      </w:r>
      <w:r w:rsidR="00E23D32" w:rsidRPr="007A10F3">
        <w:t xml:space="preserve">inside </w:t>
      </w:r>
      <w:r w:rsidRPr="007A10F3">
        <w:t xml:space="preserve">structure </w:t>
      </w:r>
      <w:r w:rsidR="00E23D32" w:rsidRPr="007A10F3">
        <w:t>of an aquifer.</w:t>
      </w:r>
    </w:p>
    <w:p w:rsidR="001A2FB7" w:rsidRPr="001A2FB7" w:rsidRDefault="001A2FB7" w:rsidP="001A2FB7">
      <w:pPr>
        <w:jc w:val="both"/>
      </w:pPr>
    </w:p>
    <w:p w:rsidR="007478C0" w:rsidRDefault="001A31CD" w:rsidP="001A31CD">
      <w:pPr>
        <w:pStyle w:val="Heading2"/>
        <w:numPr>
          <w:ilvl w:val="0"/>
          <w:numId w:val="0"/>
        </w:numPr>
      </w:pPr>
      <w:r w:rsidRPr="0026565B">
        <w:t>E.</w:t>
      </w:r>
      <w:r w:rsidR="007478C0" w:rsidRPr="0026565B">
        <w:t>Analysis Procedure</w:t>
      </w:r>
      <w:r w:rsidR="0026565B" w:rsidRPr="0026565B">
        <w:t xml:space="preserve"> </w:t>
      </w:r>
    </w:p>
    <w:p w:rsidR="007A10F3" w:rsidRPr="007A10F3" w:rsidRDefault="007A10F3" w:rsidP="007A10F3"/>
    <w:p w:rsidR="007A10F3" w:rsidRPr="00E915C2" w:rsidRDefault="007A10F3" w:rsidP="00E915C2">
      <w:pPr>
        <w:spacing w:after="120" w:line="228" w:lineRule="auto"/>
        <w:ind w:firstLine="289"/>
        <w:jc w:val="both"/>
        <w:rPr>
          <w:rFonts w:eastAsia="Times New Roman"/>
          <w:lang w:eastAsia="pt-BR"/>
        </w:rPr>
      </w:pPr>
      <w:r w:rsidRPr="004A0A6B">
        <w:rPr>
          <w:rFonts w:eastAsia="Times New Roman"/>
          <w:bCs/>
          <w:lang w:eastAsia="pt-BR"/>
        </w:rPr>
        <w:t xml:space="preserve">For the performance evaluation and analysis, the image sequence was imported using the menu ‘File’ and choosing the option ‘Import &gt; Image Sequence’. After that, another window is opened with the first picture of the sequence. In order to </w:t>
      </w:r>
      <w:r w:rsidR="004A0A6B" w:rsidRPr="004A0A6B">
        <w:rPr>
          <w:rFonts w:eastAsia="Times New Roman"/>
          <w:bCs/>
          <w:lang w:eastAsia="pt-BR"/>
        </w:rPr>
        <w:t xml:space="preserve"> measure the value of the area of interest </w:t>
      </w:r>
      <w:r w:rsidRPr="004A0A6B">
        <w:rPr>
          <w:rFonts w:eastAsia="Times New Roman"/>
          <w:bCs/>
          <w:lang w:eastAsia="pt-BR"/>
        </w:rPr>
        <w:t xml:space="preserve">(the region of the </w:t>
      </w:r>
      <w:r w:rsidRPr="004A0A6B">
        <w:rPr>
          <w:rFonts w:eastAsia="Times New Roman"/>
          <w:bCs/>
          <w:i/>
          <w:lang w:eastAsia="pt-BR"/>
        </w:rPr>
        <w:t>fingers</w:t>
      </w:r>
      <w:r w:rsidRPr="004A0A6B">
        <w:rPr>
          <w:rFonts w:eastAsia="Times New Roman"/>
          <w:bCs/>
          <w:lang w:eastAsia="pt-BR"/>
        </w:rPr>
        <w:t>), it was used the ‘Image Calculator’ tool from menu ‘Process’, to subtract each</w:t>
      </w:r>
      <w:r w:rsidR="004A0A6B" w:rsidRPr="004A0A6B">
        <w:rPr>
          <w:rFonts w:eastAsia="Times New Roman"/>
          <w:bCs/>
          <w:lang w:eastAsia="pt-BR"/>
        </w:rPr>
        <w:t xml:space="preserve"> </w:t>
      </w:r>
      <w:r w:rsidRPr="004A0A6B">
        <w:rPr>
          <w:rFonts w:eastAsia="Times New Roman"/>
          <w:bCs/>
          <w:lang w:eastAsia="pt-BR"/>
        </w:rPr>
        <w:t>photo in the sequence that was imported(‘Image1’) from the first picture (Ímage2’)</w:t>
      </w:r>
      <w:r w:rsidRPr="004A0A6B">
        <w:rPr>
          <w:rFonts w:eastAsia="Times New Roman"/>
          <w:shd w:val="clear" w:color="auto" w:fill="FFFFFF"/>
          <w:lang w:eastAsia="pt-BR"/>
        </w:rPr>
        <w:t xml:space="preserve">. Then, we select the ‘Subtract’ option </w:t>
      </w:r>
      <w:r w:rsidRPr="004A0A6B">
        <w:rPr>
          <w:rFonts w:eastAsia="Times New Roman"/>
          <w:lang w:eastAsia="pt-BR"/>
        </w:rPr>
        <w:t>from the </w:t>
      </w:r>
      <w:r w:rsidRPr="004A0A6B">
        <w:rPr>
          <w:rFonts w:eastAsia="Times New Roman"/>
          <w:iCs/>
          <w:lang w:eastAsia="pt-BR"/>
        </w:rPr>
        <w:t>Operation:</w:t>
      </w:r>
      <w:r w:rsidRPr="004A0A6B">
        <w:rPr>
          <w:rFonts w:eastAsia="Times New Roman"/>
          <w:lang w:eastAsia="pt-BR"/>
        </w:rPr>
        <w:t> popup menu. The ‘</w:t>
      </w:r>
      <w:r w:rsidRPr="004A0A6B">
        <w:rPr>
          <w:rFonts w:eastAsia="Times New Roman"/>
          <w:iCs/>
          <w:lang w:eastAsia="pt-BR"/>
        </w:rPr>
        <w:t xml:space="preserve">Create New Window’ box is checked to create </w:t>
      </w:r>
      <w:r w:rsidRPr="004A0A6B">
        <w:rPr>
          <w:rFonts w:eastAsia="Times New Roman"/>
          <w:lang w:eastAsia="pt-BR"/>
        </w:rPr>
        <w:t>a new image sequence to hold the result, otherwise, the result of</w:t>
      </w:r>
      <w:r w:rsidR="00E915C2">
        <w:rPr>
          <w:rFonts w:eastAsia="Times New Roman"/>
          <w:lang w:eastAsia="pt-BR"/>
        </w:rPr>
        <w:t xml:space="preserve"> </w:t>
      </w:r>
      <w:r w:rsidRPr="004A0A6B">
        <w:rPr>
          <w:rFonts w:eastAsia="Times New Roman"/>
          <w:lang w:eastAsia="pt-BR"/>
        </w:rPr>
        <w:t>the</w:t>
      </w:r>
      <w:r w:rsidR="00EE0782">
        <w:rPr>
          <w:rFonts w:eastAsia="Times New Roman"/>
          <w:lang w:eastAsia="pt-BR"/>
        </w:rPr>
        <w:t xml:space="preserve"> </w:t>
      </w:r>
      <w:r w:rsidRPr="004A0A6B">
        <w:rPr>
          <w:rFonts w:eastAsia="Times New Roman"/>
          <w:lang w:eastAsia="pt-BR"/>
        </w:rPr>
        <w:t>operation replaces some or all of ‘</w:t>
      </w:r>
      <w:r w:rsidRPr="004A0A6B">
        <w:rPr>
          <w:rFonts w:eastAsia="Times New Roman"/>
          <w:iCs/>
          <w:lang w:eastAsia="pt-BR"/>
        </w:rPr>
        <w:t>Image1</w:t>
      </w:r>
      <w:r w:rsidRPr="004A0A6B">
        <w:rPr>
          <w:rFonts w:eastAsia="Times New Roman"/>
          <w:lang w:eastAsia="pt-BR"/>
        </w:rPr>
        <w:t xml:space="preserve">. </w:t>
      </w:r>
      <w:r w:rsidRPr="004A0A6B">
        <w:rPr>
          <w:rFonts w:eastAsia="Times New Roman"/>
          <w:bCs/>
          <w:lang w:eastAsia="pt-BR"/>
        </w:rPr>
        <w:t>And a straight line selection tool is used for a line selection that corresponds to a ‘Known Distance’. The command ‘Set Scale’ in the ‘Analyze Menu’ is used to define spatial scale of the active image such that measurement results can be presented in the calibrated unit, such as millimeters. Accordingly, ImageJ</w:t>
      </w:r>
      <w:r w:rsidR="00DF013A">
        <w:rPr>
          <w:rFonts w:eastAsia="Times New Roman"/>
          <w:bCs/>
          <w:lang w:eastAsia="pt-BR"/>
        </w:rPr>
        <w:t xml:space="preserve"> </w:t>
      </w:r>
      <w:r w:rsidRPr="004A0A6B">
        <w:rPr>
          <w:rFonts w:eastAsia="Times New Roman"/>
          <w:bCs/>
          <w:lang w:eastAsia="pt-BR"/>
        </w:rPr>
        <w:t xml:space="preserve">automatically fill in the distance in pixels based on the length of the line selection. The next step is to crop the image, but firstly it is used the circular selection tool to select the desired area. Thus, we set the ‘Threshold’ tool (menu Image&gt;Adjust) </w:t>
      </w:r>
      <w:r w:rsidRPr="004A0A6B">
        <w:rPr>
          <w:rFonts w:eastAsia="Times New Roman"/>
          <w:shd w:val="clear" w:color="auto" w:fill="FFFFFF"/>
          <w:lang w:eastAsia="pt-BR"/>
        </w:rPr>
        <w:t>to segment the image into features of interest</w:t>
      </w:r>
      <w:r w:rsidRPr="00795930">
        <w:rPr>
          <w:rFonts w:eastAsia="Times New Roman"/>
          <w:color w:val="FF0000"/>
          <w:shd w:val="clear" w:color="auto" w:fill="FFFFFF"/>
          <w:lang w:eastAsia="pt-BR"/>
        </w:rPr>
        <w:t xml:space="preserve"> </w:t>
      </w:r>
      <w:r w:rsidRPr="004A0A6B">
        <w:rPr>
          <w:rFonts w:eastAsia="Times New Roman"/>
          <w:shd w:val="clear" w:color="auto" w:fill="FFFFFF"/>
          <w:lang w:eastAsia="pt-BR"/>
        </w:rPr>
        <w:t>or foreground and background. Consequently, the region to be measured is highlighted. Features that are</w:t>
      </w:r>
      <w:r w:rsidR="00DF013A">
        <w:rPr>
          <w:rFonts w:eastAsia="Times New Roman"/>
          <w:shd w:val="clear" w:color="auto" w:fill="FFFFFF"/>
          <w:lang w:eastAsia="pt-BR"/>
        </w:rPr>
        <w:t xml:space="preserve"> </w:t>
      </w:r>
      <w:r w:rsidRPr="004A0A6B">
        <w:rPr>
          <w:rFonts w:eastAsia="Times New Roman"/>
          <w:shd w:val="clear" w:color="auto" w:fill="FFFFFF"/>
          <w:lang w:eastAsia="pt-BR"/>
        </w:rPr>
        <w:t>thresholded are displayed in red and background is displayed in gray</w:t>
      </w:r>
      <w:r w:rsidR="00DF013A">
        <w:rPr>
          <w:rFonts w:eastAsia="Times New Roman"/>
          <w:shd w:val="clear" w:color="auto" w:fill="FFFFFF"/>
          <w:lang w:eastAsia="pt-BR"/>
        </w:rPr>
        <w:t xml:space="preserve"> </w:t>
      </w:r>
      <w:r w:rsidRPr="004A0A6B">
        <w:rPr>
          <w:rFonts w:eastAsia="Times New Roman"/>
          <w:shd w:val="clear" w:color="auto" w:fill="FFFFFF"/>
          <w:lang w:eastAsia="pt-BR"/>
        </w:rPr>
        <w:t>scale.</w:t>
      </w:r>
      <w:r w:rsidR="00DF013A">
        <w:rPr>
          <w:rFonts w:eastAsia="Times New Roman"/>
          <w:shd w:val="clear" w:color="auto" w:fill="FFFFFF"/>
          <w:lang w:eastAsia="pt-BR"/>
        </w:rPr>
        <w:t xml:space="preserve"> </w:t>
      </w:r>
      <w:r w:rsidRPr="004A0A6B">
        <w:rPr>
          <w:iCs/>
          <w:shd w:val="clear" w:color="auto" w:fill="FFFFFF"/>
        </w:rPr>
        <w:t>The B&amp;W</w:t>
      </w:r>
      <w:r w:rsidRPr="004A0A6B">
        <w:rPr>
          <w:rStyle w:val="apple-converted-space"/>
          <w:shd w:val="clear" w:color="auto" w:fill="FFFFFF"/>
        </w:rPr>
        <w:t xml:space="preserve"> option for ‘Threshold Color’ option is chosen to </w:t>
      </w:r>
      <w:r w:rsidRPr="004A0A6B">
        <w:rPr>
          <w:shd w:val="clear" w:color="auto" w:fill="FFFFFF"/>
        </w:rPr>
        <w:t xml:space="preserve">switch to a mode where features are displayed in black and background in white </w:t>
      </w:r>
      <w:r w:rsidRPr="004A0A6B">
        <w:rPr>
          <w:shd w:val="clear" w:color="auto" w:fill="FFFFFF"/>
        </w:rPr>
        <w:lastRenderedPageBreak/>
        <w:t>and the ‘Color Space’ mode chosen was the HSB.</w:t>
      </w:r>
      <w:r w:rsidR="00DF013A">
        <w:rPr>
          <w:shd w:val="clear" w:color="auto" w:fill="FFFFFF"/>
        </w:rPr>
        <w:t xml:space="preserve"> </w:t>
      </w:r>
      <w:r w:rsidRPr="004A0A6B">
        <w:rPr>
          <w:shd w:val="clear" w:color="auto" w:fill="FFFFFF"/>
        </w:rPr>
        <w:t xml:space="preserve">The box </w:t>
      </w:r>
      <w:r w:rsidRPr="004A0A6B">
        <w:rPr>
          <w:iCs/>
          <w:shd w:val="clear" w:color="auto" w:fill="FFFFFF"/>
        </w:rPr>
        <w:t xml:space="preserve">Dark Background is checked </w:t>
      </w:r>
      <w:r w:rsidRPr="004A0A6B">
        <w:rPr>
          <w:rStyle w:val="apple-converted-space"/>
          <w:shd w:val="clear" w:color="auto" w:fill="FFFFFF"/>
        </w:rPr>
        <w:t>because</w:t>
      </w:r>
      <w:r w:rsidRPr="004A0A6B">
        <w:rPr>
          <w:shd w:val="clear" w:color="auto" w:fill="FFFFFF"/>
        </w:rPr>
        <w:t xml:space="preserve"> the features in the foreground are lighter than the background.</w:t>
      </w:r>
      <w:r w:rsidR="00EE0782">
        <w:rPr>
          <w:shd w:val="clear" w:color="auto" w:fill="FFFFFF"/>
        </w:rPr>
        <w:t xml:space="preserve"> </w:t>
      </w:r>
      <w:r w:rsidRPr="004A0A6B">
        <w:t xml:space="preserve">The command ‘Noise’ in the Process Menu is used to smooth the images and reduce the noise. The chosen filter was the ‘Despeckle’ option which is </w:t>
      </w:r>
      <w:r w:rsidRPr="004A0A6B">
        <w:rPr>
          <w:rFonts w:eastAsia="Times New Roman"/>
          <w:shd w:val="clear" w:color="auto" w:fill="FFFFFF"/>
          <w:lang w:eastAsia="pt-BR"/>
        </w:rPr>
        <w:t xml:space="preserve">a median filter. </w:t>
      </w:r>
      <w:r w:rsidRPr="004A0A6B">
        <w:rPr>
          <w:shd w:val="clear" w:color="auto" w:fill="FFFFFF"/>
        </w:rPr>
        <w:t>After that, the option ‘</w:t>
      </w:r>
      <w:r w:rsidRPr="004A0A6B">
        <w:rPr>
          <w:rFonts w:eastAsia="Times New Roman"/>
          <w:bCs/>
          <w:lang w:eastAsia="pt-BR"/>
        </w:rPr>
        <w:t>Remove Outliers</w:t>
      </w:r>
      <w:r w:rsidRPr="004A0A6B">
        <w:t xml:space="preserve">’  also in the Noise Submenu is used to </w:t>
      </w:r>
      <w:r w:rsidRPr="004A0A6B">
        <w:rPr>
          <w:shd w:val="clear" w:color="auto" w:fill="FFFFFF"/>
        </w:rPr>
        <w:t>replace</w:t>
      </w:r>
      <w:r w:rsidRPr="004A0A6B">
        <w:rPr>
          <w:rFonts w:eastAsia="Times New Roman"/>
          <w:shd w:val="clear" w:color="auto" w:fill="FFFFFF"/>
          <w:lang w:eastAsia="pt-BR"/>
        </w:rPr>
        <w:t xml:space="preserve"> a pixel by the median of the pixels in the surrounding if it deviates from the median by more than a certain value (the threshold). </w:t>
      </w:r>
    </w:p>
    <w:p w:rsidR="007A10F3" w:rsidRPr="00E915C2" w:rsidRDefault="007A10F3" w:rsidP="00E915C2">
      <w:pPr>
        <w:spacing w:after="120" w:line="228" w:lineRule="auto"/>
        <w:ind w:firstLine="289"/>
        <w:jc w:val="both"/>
        <w:rPr>
          <w:rFonts w:eastAsia="Times New Roman"/>
          <w:lang w:eastAsia="pt-BR"/>
        </w:rPr>
      </w:pPr>
      <w:r w:rsidRPr="004A0A6B">
        <w:rPr>
          <w:lang w:eastAsia="pt-BR"/>
        </w:rPr>
        <w:t xml:space="preserve">In order to </w:t>
      </w:r>
      <w:r w:rsidRPr="004A0A6B">
        <w:rPr>
          <w:rFonts w:eastAsia="Times New Roman"/>
          <w:shd w:val="clear" w:color="auto" w:fill="FFFFFF"/>
          <w:lang w:eastAsia="pt-BR"/>
        </w:rPr>
        <w:t xml:space="preserve">measure the area and the perimeter of the image, it  was used the ‘Analyze Particle tool’, but to use this feature, the image has </w:t>
      </w:r>
      <w:r w:rsidRPr="004A0A6B">
        <w:rPr>
          <w:rFonts w:eastAsia="Times New Roman"/>
          <w:lang w:eastAsia="pt-BR"/>
        </w:rPr>
        <w:t>be prior converted to 8-bit grayscale</w:t>
      </w:r>
      <w:r w:rsidR="00E915C2">
        <w:rPr>
          <w:rFonts w:eastAsia="Times New Roman"/>
          <w:lang w:eastAsia="pt-BR"/>
        </w:rPr>
        <w:t xml:space="preserve"> ( the pixels </w:t>
      </w:r>
      <w:r w:rsidRPr="004A0A6B">
        <w:rPr>
          <w:rFonts w:eastAsia="Times New Roman"/>
          <w:lang w:eastAsia="pt-BR"/>
        </w:rPr>
        <w:t xml:space="preserve">values in the image are </w:t>
      </w:r>
      <w:r w:rsidR="00E915C2">
        <w:rPr>
          <w:rFonts w:eastAsia="Times New Roman"/>
          <w:lang w:eastAsia="pt-BR"/>
        </w:rPr>
        <w:t xml:space="preserve">either 0 (white) or 255 (black) </w:t>
      </w:r>
      <w:r w:rsidRPr="004A0A6B">
        <w:rPr>
          <w:rFonts w:eastAsia="Times New Roman"/>
          <w:lang w:eastAsia="pt-BR"/>
        </w:rPr>
        <w:t>by using the ‘Type’ command in the Image Menu.</w:t>
      </w:r>
      <w:r w:rsidR="00E915C2">
        <w:rPr>
          <w:rFonts w:eastAsia="Times New Roman"/>
          <w:lang w:eastAsia="pt-BR"/>
        </w:rPr>
        <w:t xml:space="preserve"> </w:t>
      </w:r>
      <w:r w:rsidRPr="004A0A6B">
        <w:rPr>
          <w:shd w:val="clear" w:color="auto" w:fill="FFFFFF"/>
        </w:rPr>
        <w:t>ImageJ converts 16-bit and 32-bit images and</w:t>
      </w:r>
      <w:r w:rsidRPr="004A0A6B">
        <w:rPr>
          <w:rStyle w:val="apple-converted-space"/>
          <w:shd w:val="clear" w:color="auto" w:fill="FFFFFF"/>
        </w:rPr>
        <w:t> </w:t>
      </w:r>
      <w:r w:rsidRPr="004A0A6B">
        <w:rPr>
          <w:rStyle w:val="izq0kf1654y"/>
          <w:bCs/>
          <w:shd w:val="clear" w:color="auto" w:fill="FFFFFF"/>
        </w:rPr>
        <w:t>stacks</w:t>
      </w:r>
      <w:r w:rsidRPr="004A0A6B">
        <w:rPr>
          <w:rStyle w:val="apple-converted-space"/>
          <w:shd w:val="clear" w:color="auto" w:fill="FFFFFF"/>
        </w:rPr>
        <w:t> </w:t>
      </w:r>
      <w:r w:rsidRPr="004A0A6B">
        <w:rPr>
          <w:shd w:val="clear" w:color="auto" w:fill="FFFFFF"/>
        </w:rPr>
        <w:t>to 8-bits by linearly scaling from min-max to 0-255, where min and max are the two values displayed in the</w:t>
      </w:r>
      <w:r w:rsidRPr="004A0A6B">
        <w:rPr>
          <w:iCs/>
          <w:shd w:val="clear" w:color="auto" w:fill="FFFFFF"/>
        </w:rPr>
        <w:t xml:space="preserve"> brightness and contrast</w:t>
      </w:r>
      <w:r w:rsidRPr="004A0A6B">
        <w:rPr>
          <w:rStyle w:val="apple-converted-space"/>
          <w:shd w:val="clear" w:color="auto" w:fill="FFFFFF"/>
        </w:rPr>
        <w:t> </w:t>
      </w:r>
      <w:r w:rsidRPr="004A0A6B">
        <w:rPr>
          <w:shd w:val="clear" w:color="auto" w:fill="FFFFFF"/>
        </w:rPr>
        <w:t xml:space="preserve">tool. </w:t>
      </w:r>
      <w:r w:rsidRPr="004A0A6B">
        <w:t>Pixels with a value less than the minimum are displayed in black and those with a value greater than the maximum are displayed in white as</w:t>
      </w:r>
      <w:r w:rsidR="004A0A6B" w:rsidRPr="004A0A6B">
        <w:t xml:space="preserve"> </w:t>
      </w:r>
      <w:r w:rsidRPr="004A0A6B">
        <w:t>Fig</w:t>
      </w:r>
      <w:r w:rsidR="004A0A6B" w:rsidRPr="004A0A6B">
        <w:t>.</w:t>
      </w:r>
      <w:r w:rsidRPr="004A0A6B">
        <w:t>6</w:t>
      </w:r>
      <w:r w:rsidR="004A0A6B" w:rsidRPr="004A0A6B">
        <w:t xml:space="preserve"> </w:t>
      </w:r>
      <w:r w:rsidRPr="004A0A6B">
        <w:t>displays.</w:t>
      </w:r>
    </w:p>
    <w:p w:rsidR="004A0A6B" w:rsidRDefault="007A10F3" w:rsidP="004A0A6B">
      <w:pPr>
        <w:spacing w:after="120" w:line="228" w:lineRule="auto"/>
        <w:ind w:firstLine="289"/>
        <w:jc w:val="both"/>
        <w:rPr>
          <w:rFonts w:eastAsia="Times New Roman"/>
          <w:shd w:val="clear" w:color="auto" w:fill="FFFFFF"/>
          <w:lang w:eastAsia="pt-BR"/>
        </w:rPr>
      </w:pPr>
      <w:r w:rsidRPr="004A0A6B">
        <w:rPr>
          <w:shd w:val="clear" w:color="auto" w:fill="FFFFFF"/>
        </w:rPr>
        <w:t xml:space="preserve">Finally, the command ‘Analyze Particles’ </w:t>
      </w:r>
      <w:r w:rsidR="004A0A6B">
        <w:rPr>
          <w:shd w:val="clear" w:color="auto" w:fill="FFFFFF"/>
        </w:rPr>
        <w:t>is</w:t>
      </w:r>
      <w:r w:rsidRPr="004A0A6B">
        <w:rPr>
          <w:shd w:val="clear" w:color="auto" w:fill="FFFFFF"/>
        </w:rPr>
        <w:t xml:space="preserve"> used to </w:t>
      </w:r>
      <w:r w:rsidRPr="004A0A6B">
        <w:rPr>
          <w:rFonts w:eastAsia="Times New Roman"/>
          <w:shd w:val="clear" w:color="auto" w:fill="FFFFFF"/>
          <w:lang w:eastAsia="pt-BR"/>
        </w:rPr>
        <w:t>measure the area and the perimeter on the binary image. It performs by scanning the image or selection until it finds the edge of an object. Then, it outlines the object by using the wand tool, that measures it using the Measure command, and fills it to make it invisible, then resumes scanning until it reaches th</w:t>
      </w:r>
      <w:r w:rsidR="004A0A6B">
        <w:rPr>
          <w:rFonts w:eastAsia="Times New Roman"/>
          <w:shd w:val="clear" w:color="auto" w:fill="FFFFFF"/>
          <w:lang w:eastAsia="pt-BR"/>
        </w:rPr>
        <w:t>e end of the image or selection [</w:t>
      </w:r>
      <w:r w:rsidR="00E915C2">
        <w:rPr>
          <w:rFonts w:eastAsia="Times New Roman"/>
          <w:shd w:val="clear" w:color="auto" w:fill="FFFFFF"/>
          <w:lang w:eastAsia="pt-BR"/>
        </w:rPr>
        <w:t>8</w:t>
      </w:r>
      <w:r w:rsidR="004A0A6B">
        <w:rPr>
          <w:rFonts w:eastAsia="Times New Roman"/>
          <w:shd w:val="clear" w:color="auto" w:fill="FFFFFF"/>
          <w:lang w:eastAsia="pt-BR"/>
        </w:rPr>
        <w:t xml:space="preserve">]. </w:t>
      </w:r>
    </w:p>
    <w:p w:rsidR="00EA2AB4" w:rsidRPr="004A0A6B" w:rsidRDefault="00EA2AB4" w:rsidP="004A0A6B">
      <w:pPr>
        <w:spacing w:after="120" w:line="228" w:lineRule="auto"/>
        <w:ind w:firstLine="289"/>
        <w:jc w:val="both"/>
        <w:rPr>
          <w:shd w:val="clear" w:color="auto" w:fill="FFFFFF"/>
        </w:rPr>
      </w:pPr>
    </w:p>
    <w:p w:rsidR="000609CD" w:rsidRDefault="00C45440" w:rsidP="00B60238">
      <w:pPr>
        <w:rPr>
          <w:rFonts w:ascii="TimesNewRomanPSMT" w:hAnsi="TimesNewRomanPSMT" w:cs="TimesNewRomanPSMT"/>
        </w:rPr>
      </w:pPr>
      <w:r>
        <w:rPr>
          <w:rFonts w:ascii="TimesNewRomanPSMT" w:hAnsi="TimesNewRomanPSMT" w:cs="TimesNewRomanPSMT"/>
          <w:noProof/>
          <w:lang w:val="en-GB" w:eastAsia="en-GB"/>
        </w:rPr>
        <w:drawing>
          <wp:inline distT="0" distB="0" distL="0" distR="0">
            <wp:extent cx="2517673" cy="2099644"/>
            <wp:effectExtent l="1905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517978" cy="2099899"/>
                    </a:xfrm>
                    <a:prstGeom prst="rect">
                      <a:avLst/>
                    </a:prstGeom>
                    <a:noFill/>
                    <a:ln w="9525">
                      <a:noFill/>
                      <a:miter lim="800000"/>
                      <a:headEnd/>
                      <a:tailEnd/>
                    </a:ln>
                  </pic:spPr>
                </pic:pic>
              </a:graphicData>
            </a:graphic>
          </wp:inline>
        </w:drawing>
      </w:r>
    </w:p>
    <w:p w:rsidR="000609CD" w:rsidRDefault="006B26AE" w:rsidP="000A6B8A">
      <w:pPr>
        <w:autoSpaceDE w:val="0"/>
        <w:autoSpaceDN w:val="0"/>
        <w:adjustRightInd w:val="0"/>
        <w:rPr>
          <w:sz w:val="16"/>
          <w:szCs w:val="16"/>
        </w:rPr>
      </w:pPr>
      <w:r>
        <w:rPr>
          <w:sz w:val="16"/>
          <w:szCs w:val="16"/>
        </w:rPr>
        <w:t>Figure 6</w:t>
      </w:r>
      <w:r w:rsidR="000A6B8A">
        <w:rPr>
          <w:sz w:val="16"/>
          <w:szCs w:val="16"/>
        </w:rPr>
        <w:t>:</w:t>
      </w:r>
      <w:r w:rsidR="0026565B">
        <w:rPr>
          <w:sz w:val="16"/>
          <w:szCs w:val="16"/>
        </w:rPr>
        <w:t xml:space="preserve"> </w:t>
      </w:r>
      <w:r w:rsidR="00C45440" w:rsidRPr="00C45440">
        <w:rPr>
          <w:sz w:val="16"/>
          <w:szCs w:val="16"/>
        </w:rPr>
        <w:t>8-bit  image conversion from a cell</w:t>
      </w:r>
      <w:r>
        <w:rPr>
          <w:sz w:val="16"/>
          <w:szCs w:val="16"/>
        </w:rPr>
        <w:t xml:space="preserve"> with</w:t>
      </w:r>
      <w:r w:rsidR="0026565B">
        <w:rPr>
          <w:sz w:val="16"/>
          <w:szCs w:val="16"/>
        </w:rPr>
        <w:t xml:space="preserve"> </w:t>
      </w:r>
      <w:r w:rsidRPr="006B26AE">
        <w:rPr>
          <w:sz w:val="16"/>
          <w:szCs w:val="16"/>
        </w:rPr>
        <w:t>angle of rotation counter-clockwise</w:t>
      </w:r>
      <w:r>
        <w:rPr>
          <w:sz w:val="16"/>
          <w:szCs w:val="16"/>
        </w:rPr>
        <w:t xml:space="preserve"> equal to 90 degrees</w:t>
      </w:r>
    </w:p>
    <w:p w:rsidR="004A0A6B" w:rsidRDefault="004A0A6B" w:rsidP="000A6B8A">
      <w:pPr>
        <w:autoSpaceDE w:val="0"/>
        <w:autoSpaceDN w:val="0"/>
        <w:adjustRightInd w:val="0"/>
        <w:rPr>
          <w:sz w:val="16"/>
          <w:szCs w:val="16"/>
        </w:rPr>
      </w:pPr>
    </w:p>
    <w:p w:rsidR="000609CD" w:rsidRDefault="000609CD" w:rsidP="000609CD">
      <w:pPr>
        <w:jc w:val="both"/>
        <w:rPr>
          <w:rFonts w:ascii="TimesNewRomanPSMT" w:hAnsi="TimesNewRomanPSMT" w:cs="TimesNewRomanPSMT"/>
        </w:rPr>
      </w:pPr>
    </w:p>
    <w:p w:rsidR="00ED13D6" w:rsidRDefault="00997BFE" w:rsidP="00B57A1C">
      <w:pPr>
        <w:pStyle w:val="Heading1"/>
      </w:pPr>
      <w:r>
        <w:t>Results and Discussions</w:t>
      </w:r>
    </w:p>
    <w:p w:rsidR="005959BD" w:rsidRDefault="005959BD" w:rsidP="005959BD">
      <w:pPr>
        <w:rPr>
          <w:rFonts w:ascii="TimesNewRomanPS-ItalicMT" w:hAnsi="TimesNewRomanPS-ItalicMT" w:cs="TimesNewRomanPS-ItalicMT"/>
          <w:i/>
          <w:iCs/>
          <w:lang w:val="pt-BR"/>
        </w:rPr>
      </w:pPr>
    </w:p>
    <w:p w:rsidR="0068413A" w:rsidRDefault="005959BD" w:rsidP="00114543">
      <w:pPr>
        <w:pStyle w:val="Heading2"/>
      </w:pPr>
      <w:r w:rsidRPr="00114543">
        <w:t>Dynamics – Convective Flow</w:t>
      </w:r>
    </w:p>
    <w:p w:rsidR="00EA2AB4" w:rsidRDefault="00EA2AB4" w:rsidP="004A0A6B">
      <w:pPr>
        <w:autoSpaceDE w:val="0"/>
        <w:autoSpaceDN w:val="0"/>
        <w:adjustRightInd w:val="0"/>
        <w:spacing w:after="120" w:line="228" w:lineRule="auto"/>
        <w:ind w:firstLine="289"/>
        <w:jc w:val="both"/>
      </w:pPr>
    </w:p>
    <w:p w:rsidR="007A10F3" w:rsidRPr="004A0A6B" w:rsidRDefault="007A10F3" w:rsidP="004A0A6B">
      <w:pPr>
        <w:autoSpaceDE w:val="0"/>
        <w:autoSpaceDN w:val="0"/>
        <w:adjustRightInd w:val="0"/>
        <w:spacing w:after="120" w:line="228" w:lineRule="auto"/>
        <w:ind w:firstLine="289"/>
        <w:jc w:val="both"/>
      </w:pPr>
      <w:r w:rsidRPr="004A0A6B">
        <w:t xml:space="preserve">Figures 7 to 11 show the finger pattern formation in each experiment performed with different rotation angles. The second picture of each sequence shows the formation of the yellow layer and the initial concentration distribution of CO2 absorbed into the water, 15 minutes after the beginning of the </w:t>
      </w:r>
      <w:r w:rsidRPr="004A0A6B">
        <w:lastRenderedPageBreak/>
        <w:t>experiment. We have observed that this process is mainly controlled by the diffusion. However, it could to see in the meanwhile that well-defined convection fingers started to appear and grow independently of one another and slowly interacting to each other. This can be explained by the absorption of carbon dioxide that leads to a dense fluid on top of a less dense fluid, then the dense fluid starts to sink into the less dense fluid. We have also observed that fingers tend to grow in the same direction of barriers, following the path of least resistance. This experiment also revealed that when the angle of rotation is closer to 90 degrees, fingers are likely to appear faster, confirming the directionality of the permeability of the cell influenc</w:t>
      </w:r>
      <w:r w:rsidR="004A0A6B">
        <w:t xml:space="preserve">ed in the fluid flow patterns. </w:t>
      </w:r>
      <w:r w:rsidR="00EA2AB4">
        <w:t>In addition, t</w:t>
      </w:r>
      <w:r w:rsidRPr="004A0A6B">
        <w:t xml:space="preserve">wo big yellow fingers grew along the side route without the barriers </w:t>
      </w:r>
      <w:r w:rsidR="00EA2AB4" w:rsidRPr="00EA2AB4">
        <w:t xml:space="preserve">suggesting that the fluid </w:t>
      </w:r>
      <w:r w:rsidR="00EA2AB4">
        <w:t xml:space="preserve">followed </w:t>
      </w:r>
      <w:r w:rsidR="00EA2AB4" w:rsidRPr="00EA2AB4">
        <w:t>the path of least resistance</w:t>
      </w:r>
      <w:r w:rsidR="00EA2AB4">
        <w:t xml:space="preserve">. </w:t>
      </w:r>
    </w:p>
    <w:p w:rsidR="004A1C4A" w:rsidRPr="004A1C4A" w:rsidRDefault="004A1C4A" w:rsidP="007A10F3">
      <w:pPr>
        <w:jc w:val="both"/>
      </w:pPr>
    </w:p>
    <w:p w:rsidR="000D71EB" w:rsidRDefault="000D71EB" w:rsidP="000A6B8A">
      <w:pPr>
        <w:pStyle w:val="equation"/>
        <w:spacing w:before="0" w:after="0" w:line="240" w:lineRule="auto"/>
      </w:pPr>
      <w:r>
        <w:rPr>
          <w:noProof/>
          <w:lang w:val="en-GB" w:eastAsia="en-GB"/>
        </w:rPr>
        <w:drawing>
          <wp:inline distT="0" distB="0" distL="0" distR="0">
            <wp:extent cx="2381988" cy="2381988"/>
            <wp:effectExtent l="19050" t="0" r="0" b="0"/>
            <wp:docPr id="2" name="Imagem 1" descr="0gr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graus.jpg"/>
                    <pic:cNvPicPr/>
                  </pic:nvPicPr>
                  <pic:blipFill>
                    <a:blip r:embed="rId16" cstate="print"/>
                    <a:stretch>
                      <a:fillRect/>
                    </a:stretch>
                  </pic:blipFill>
                  <pic:spPr>
                    <a:xfrm>
                      <a:off x="0" y="0"/>
                      <a:ext cx="2379119" cy="2379119"/>
                    </a:xfrm>
                    <a:prstGeom prst="rect">
                      <a:avLst/>
                    </a:prstGeom>
                  </pic:spPr>
                </pic:pic>
              </a:graphicData>
            </a:graphic>
          </wp:inline>
        </w:drawing>
      </w:r>
    </w:p>
    <w:p w:rsidR="000D71EB" w:rsidRDefault="006B26AE" w:rsidP="000A6B8A">
      <w:pPr>
        <w:pStyle w:val="equation"/>
        <w:spacing w:before="0" w:after="0" w:line="240" w:lineRule="auto"/>
        <w:rPr>
          <w:rFonts w:ascii="Times New Roman" w:hAnsi="Times New Roman" w:cs="Times New Roman"/>
          <w:sz w:val="16"/>
          <w:szCs w:val="16"/>
        </w:rPr>
      </w:pPr>
      <w:r>
        <w:rPr>
          <w:rFonts w:ascii="Times New Roman" w:hAnsi="Times New Roman" w:cs="Times New Roman"/>
          <w:sz w:val="16"/>
          <w:szCs w:val="16"/>
        </w:rPr>
        <w:t>Figure 7</w:t>
      </w:r>
      <w:r w:rsidR="000D71EB" w:rsidRPr="000D71EB">
        <w:rPr>
          <w:rFonts w:ascii="Times New Roman" w:hAnsi="Times New Roman" w:cs="Times New Roman"/>
          <w:sz w:val="16"/>
          <w:szCs w:val="16"/>
        </w:rPr>
        <w:t>. Experiment performed with angle of 0 degrees</w:t>
      </w:r>
    </w:p>
    <w:p w:rsidR="00EA2AB4" w:rsidRDefault="00EA2AB4" w:rsidP="000A6B8A">
      <w:pPr>
        <w:pStyle w:val="equation"/>
        <w:spacing w:before="0" w:after="0" w:line="240" w:lineRule="auto"/>
        <w:rPr>
          <w:rFonts w:ascii="Times New Roman" w:hAnsi="Times New Roman" w:cs="Times New Roman"/>
          <w:sz w:val="16"/>
          <w:szCs w:val="16"/>
        </w:rPr>
      </w:pPr>
    </w:p>
    <w:p w:rsidR="00EA2AB4" w:rsidRPr="000D71EB" w:rsidRDefault="00EA2AB4" w:rsidP="000A6B8A">
      <w:pPr>
        <w:pStyle w:val="equation"/>
        <w:spacing w:before="0" w:after="0" w:line="240" w:lineRule="auto"/>
        <w:rPr>
          <w:rFonts w:ascii="Times New Roman" w:hAnsi="Times New Roman" w:cs="Times New Roman"/>
          <w:sz w:val="16"/>
          <w:szCs w:val="16"/>
        </w:rPr>
      </w:pPr>
    </w:p>
    <w:p w:rsidR="000D71EB" w:rsidRDefault="00EA2AB4" w:rsidP="00EA2AB4">
      <w:pPr>
        <w:pStyle w:val="equation"/>
      </w:pPr>
      <w:r>
        <w:rPr>
          <w:noProof/>
          <w:lang w:val="pt-BR" w:eastAsia="pt-BR"/>
        </w:rPr>
        <w:t></w:t>
      </w:r>
      <w:r>
        <w:rPr>
          <w:noProof/>
          <w:lang w:val="pt-BR" w:eastAsia="pt-BR"/>
        </w:rPr>
        <w:t></w:t>
      </w:r>
      <w:r w:rsidR="000D71EB">
        <w:rPr>
          <w:noProof/>
          <w:lang w:val="en-GB" w:eastAsia="en-GB"/>
        </w:rPr>
        <w:drawing>
          <wp:inline distT="0" distB="0" distL="0" distR="0">
            <wp:extent cx="2311195" cy="2314248"/>
            <wp:effectExtent l="19050" t="0" r="0" b="0"/>
            <wp:docPr id="3" name="Imagem 2" descr="30gr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graus.jpg"/>
                    <pic:cNvPicPr/>
                  </pic:nvPicPr>
                  <pic:blipFill>
                    <a:blip r:embed="rId17" cstate="print"/>
                    <a:stretch>
                      <a:fillRect/>
                    </a:stretch>
                  </pic:blipFill>
                  <pic:spPr>
                    <a:xfrm>
                      <a:off x="0" y="0"/>
                      <a:ext cx="2312371" cy="2315426"/>
                    </a:xfrm>
                    <a:prstGeom prst="rect">
                      <a:avLst/>
                    </a:prstGeom>
                  </pic:spPr>
                </pic:pic>
              </a:graphicData>
            </a:graphic>
          </wp:inline>
        </w:drawing>
      </w:r>
      <w:r>
        <w:rPr>
          <w:rFonts w:ascii="Times New Roman" w:hAnsi="Times New Roman" w:cs="Times New Roman"/>
          <w:sz w:val="16"/>
          <w:szCs w:val="16"/>
        </w:rPr>
        <w:t>Figure8.</w:t>
      </w:r>
      <w:r w:rsidR="000D71EB" w:rsidRPr="000D71EB">
        <w:rPr>
          <w:rFonts w:ascii="Times New Roman" w:hAnsi="Times New Roman" w:cs="Times New Roman"/>
          <w:sz w:val="16"/>
          <w:szCs w:val="16"/>
        </w:rPr>
        <w:t xml:space="preserve">Experiment performed with angle of </w:t>
      </w:r>
      <w:r w:rsidR="000D71EB">
        <w:rPr>
          <w:rFonts w:ascii="Times New Roman" w:hAnsi="Times New Roman" w:cs="Times New Roman"/>
          <w:sz w:val="16"/>
          <w:szCs w:val="16"/>
        </w:rPr>
        <w:t>30</w:t>
      </w:r>
      <w:r w:rsidR="000D71EB" w:rsidRPr="000D71EB">
        <w:rPr>
          <w:rFonts w:ascii="Times New Roman" w:hAnsi="Times New Roman" w:cs="Times New Roman"/>
          <w:sz w:val="16"/>
          <w:szCs w:val="16"/>
        </w:rPr>
        <w:t xml:space="preserve"> degrees</w:t>
      </w:r>
    </w:p>
    <w:p w:rsidR="000D71EB" w:rsidRDefault="000D71EB" w:rsidP="00EA2AB4">
      <w:pPr>
        <w:pStyle w:val="equation"/>
        <w:spacing w:before="0" w:after="0" w:line="240" w:lineRule="auto"/>
        <w:rPr>
          <w:rFonts w:ascii="Times New Roman" w:hAnsi="Times New Roman" w:cs="Times New Roman"/>
        </w:rPr>
      </w:pPr>
      <w:r>
        <w:rPr>
          <w:noProof/>
          <w:lang w:val="en-GB" w:eastAsia="en-GB"/>
        </w:rPr>
        <w:lastRenderedPageBreak/>
        <w:drawing>
          <wp:inline distT="0" distB="0" distL="0" distR="0">
            <wp:extent cx="2383200" cy="2385543"/>
            <wp:effectExtent l="19050" t="0" r="0" b="0"/>
            <wp:docPr id="5" name="Imagem 3" descr="45gr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graus.jpg"/>
                    <pic:cNvPicPr/>
                  </pic:nvPicPr>
                  <pic:blipFill>
                    <a:blip r:embed="rId18" cstate="print"/>
                    <a:stretch>
                      <a:fillRect/>
                    </a:stretch>
                  </pic:blipFill>
                  <pic:spPr>
                    <a:xfrm>
                      <a:off x="0" y="0"/>
                      <a:ext cx="2383200" cy="2385543"/>
                    </a:xfrm>
                    <a:prstGeom prst="rect">
                      <a:avLst/>
                    </a:prstGeom>
                  </pic:spPr>
                </pic:pic>
              </a:graphicData>
            </a:graphic>
          </wp:inline>
        </w:drawing>
      </w:r>
    </w:p>
    <w:p w:rsidR="00EA2AB4" w:rsidRDefault="000D71EB" w:rsidP="00EA2AB4">
      <w:pPr>
        <w:pStyle w:val="equation"/>
        <w:spacing w:before="0" w:after="0" w:line="240" w:lineRule="auto"/>
        <w:rPr>
          <w:rFonts w:ascii="Times New Roman" w:hAnsi="Times New Roman" w:cs="Times New Roman"/>
          <w:sz w:val="16"/>
          <w:szCs w:val="16"/>
        </w:rPr>
      </w:pPr>
      <w:r w:rsidRPr="000D71EB">
        <w:rPr>
          <w:rFonts w:ascii="Times New Roman" w:hAnsi="Times New Roman" w:cs="Times New Roman"/>
          <w:sz w:val="16"/>
          <w:szCs w:val="16"/>
        </w:rPr>
        <w:t>Fig</w:t>
      </w:r>
      <w:r w:rsidR="006B26AE">
        <w:rPr>
          <w:rFonts w:ascii="Times New Roman" w:hAnsi="Times New Roman" w:cs="Times New Roman"/>
          <w:sz w:val="16"/>
          <w:szCs w:val="16"/>
        </w:rPr>
        <w:t>ure 9</w:t>
      </w:r>
      <w:r w:rsidRPr="000D71EB">
        <w:rPr>
          <w:rFonts w:ascii="Times New Roman" w:hAnsi="Times New Roman" w:cs="Times New Roman"/>
          <w:sz w:val="16"/>
          <w:szCs w:val="16"/>
        </w:rPr>
        <w:t xml:space="preserve">. Experiment performed with angle of </w:t>
      </w:r>
      <w:r>
        <w:rPr>
          <w:rFonts w:ascii="Times New Roman" w:hAnsi="Times New Roman" w:cs="Times New Roman"/>
          <w:sz w:val="16"/>
          <w:szCs w:val="16"/>
        </w:rPr>
        <w:t>45</w:t>
      </w:r>
      <w:r w:rsidRPr="000D71EB">
        <w:rPr>
          <w:rFonts w:ascii="Times New Roman" w:hAnsi="Times New Roman" w:cs="Times New Roman"/>
          <w:sz w:val="16"/>
          <w:szCs w:val="16"/>
        </w:rPr>
        <w:t xml:space="preserve"> degrees</w:t>
      </w:r>
    </w:p>
    <w:p w:rsidR="00EA2AB4" w:rsidRDefault="00EA2AB4" w:rsidP="00EA2AB4">
      <w:pPr>
        <w:pStyle w:val="equation"/>
        <w:spacing w:before="0" w:after="0" w:line="240" w:lineRule="auto"/>
        <w:rPr>
          <w:rFonts w:ascii="Times New Roman" w:hAnsi="Times New Roman" w:cs="Times New Roman"/>
          <w:sz w:val="16"/>
          <w:szCs w:val="16"/>
        </w:rPr>
      </w:pPr>
    </w:p>
    <w:p w:rsidR="00EA2AB4" w:rsidRDefault="00EA2AB4" w:rsidP="00EA2AB4">
      <w:pPr>
        <w:pStyle w:val="equation"/>
        <w:spacing w:before="0" w:after="0" w:line="240" w:lineRule="auto"/>
        <w:jc w:val="both"/>
        <w:rPr>
          <w:rFonts w:ascii="Times New Roman" w:hAnsi="Times New Roman" w:cs="Times New Roman"/>
          <w:sz w:val="16"/>
          <w:szCs w:val="16"/>
        </w:rPr>
      </w:pPr>
    </w:p>
    <w:p w:rsidR="00EA2AB4" w:rsidRDefault="00EA2AB4" w:rsidP="00EA2AB4">
      <w:pPr>
        <w:pStyle w:val="equation"/>
        <w:spacing w:before="0" w:after="0" w:line="240" w:lineRule="auto"/>
        <w:jc w:val="both"/>
        <w:rPr>
          <w:rFonts w:ascii="Times New Roman" w:hAnsi="Times New Roman" w:cs="Times New Roman"/>
          <w:sz w:val="16"/>
          <w:szCs w:val="16"/>
        </w:rPr>
      </w:pPr>
    </w:p>
    <w:p w:rsidR="00915005" w:rsidRDefault="00915005" w:rsidP="00EA2AB4">
      <w:pPr>
        <w:pStyle w:val="equation"/>
        <w:spacing w:before="0" w:after="0" w:line="240" w:lineRule="auto"/>
        <w:rPr>
          <w:rFonts w:ascii="Times New Roman" w:hAnsi="Times New Roman" w:cs="Times New Roman"/>
          <w:sz w:val="16"/>
          <w:szCs w:val="16"/>
        </w:rPr>
      </w:pPr>
      <w:r w:rsidRPr="00915005">
        <w:rPr>
          <w:rFonts w:ascii="Times New Roman" w:hAnsi="Times New Roman" w:cs="Times New Roman"/>
          <w:noProof/>
          <w:sz w:val="16"/>
          <w:szCs w:val="16"/>
          <w:lang w:val="en-GB" w:eastAsia="en-GB"/>
        </w:rPr>
        <w:drawing>
          <wp:inline distT="0" distB="0" distL="0" distR="0">
            <wp:extent cx="2383200" cy="2386348"/>
            <wp:effectExtent l="19050" t="0" r="0" b="0"/>
            <wp:docPr id="29" name="Imagem 5" descr="60gr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graus.jpg"/>
                    <pic:cNvPicPr/>
                  </pic:nvPicPr>
                  <pic:blipFill>
                    <a:blip r:embed="rId19" cstate="print"/>
                    <a:stretch>
                      <a:fillRect/>
                    </a:stretch>
                  </pic:blipFill>
                  <pic:spPr>
                    <a:xfrm>
                      <a:off x="0" y="0"/>
                      <a:ext cx="2383200" cy="2386348"/>
                    </a:xfrm>
                    <a:prstGeom prst="rect">
                      <a:avLst/>
                    </a:prstGeom>
                  </pic:spPr>
                </pic:pic>
              </a:graphicData>
            </a:graphic>
          </wp:inline>
        </w:drawing>
      </w:r>
    </w:p>
    <w:p w:rsidR="00915005" w:rsidRDefault="006B26AE" w:rsidP="00EA2AB4">
      <w:pPr>
        <w:pStyle w:val="equation"/>
        <w:spacing w:before="0" w:after="0" w:line="240" w:lineRule="auto"/>
        <w:rPr>
          <w:rFonts w:ascii="Times New Roman" w:hAnsi="Times New Roman" w:cs="Times New Roman"/>
          <w:sz w:val="16"/>
          <w:szCs w:val="16"/>
        </w:rPr>
      </w:pPr>
      <w:r>
        <w:rPr>
          <w:rFonts w:ascii="Times New Roman" w:hAnsi="Times New Roman" w:cs="Times New Roman"/>
          <w:sz w:val="16"/>
          <w:szCs w:val="16"/>
        </w:rPr>
        <w:t>Figure 10</w:t>
      </w:r>
      <w:r w:rsidR="00915005" w:rsidRPr="000D71EB">
        <w:rPr>
          <w:rFonts w:ascii="Times New Roman" w:hAnsi="Times New Roman" w:cs="Times New Roman"/>
          <w:sz w:val="16"/>
          <w:szCs w:val="16"/>
        </w:rPr>
        <w:t>. Experiment pe</w:t>
      </w:r>
      <w:r w:rsidR="000A6B8A">
        <w:rPr>
          <w:rFonts w:ascii="Times New Roman" w:hAnsi="Times New Roman" w:cs="Times New Roman"/>
          <w:sz w:val="16"/>
          <w:szCs w:val="16"/>
        </w:rPr>
        <w:t>rformed with angle of 60 degrees</w:t>
      </w:r>
    </w:p>
    <w:p w:rsidR="000A6B8A" w:rsidRDefault="000A6B8A" w:rsidP="000A6B8A">
      <w:pPr>
        <w:pStyle w:val="equation"/>
        <w:spacing w:before="0" w:after="0" w:line="240" w:lineRule="auto"/>
        <w:rPr>
          <w:rFonts w:ascii="Times New Roman" w:hAnsi="Times New Roman" w:cs="Times New Roman"/>
          <w:sz w:val="16"/>
          <w:szCs w:val="16"/>
        </w:rPr>
      </w:pPr>
    </w:p>
    <w:p w:rsidR="000A6B8A" w:rsidRDefault="000A6B8A" w:rsidP="000A6B8A">
      <w:pPr>
        <w:pStyle w:val="equation"/>
        <w:spacing w:before="0" w:after="0" w:line="240" w:lineRule="auto"/>
        <w:rPr>
          <w:rFonts w:ascii="Times New Roman" w:hAnsi="Times New Roman" w:cs="Times New Roman"/>
          <w:sz w:val="16"/>
          <w:szCs w:val="16"/>
        </w:rPr>
      </w:pPr>
    </w:p>
    <w:p w:rsidR="00EA2AB4" w:rsidRDefault="00EA2AB4" w:rsidP="000A6B8A">
      <w:pPr>
        <w:pStyle w:val="equation"/>
        <w:spacing w:before="0" w:after="0" w:line="240" w:lineRule="auto"/>
        <w:rPr>
          <w:rFonts w:ascii="Times New Roman" w:hAnsi="Times New Roman" w:cs="Times New Roman"/>
          <w:sz w:val="16"/>
          <w:szCs w:val="16"/>
        </w:rPr>
      </w:pPr>
    </w:p>
    <w:p w:rsidR="00A21BBE" w:rsidRDefault="00845BFB" w:rsidP="000A6B8A">
      <w:pPr>
        <w:pStyle w:val="equation"/>
        <w:spacing w:before="0" w:after="0" w:line="240" w:lineRule="auto"/>
        <w:rPr>
          <w:rFonts w:ascii="Times New Roman" w:hAnsi="Times New Roman" w:cs="Times New Roman"/>
          <w:sz w:val="16"/>
          <w:szCs w:val="16"/>
        </w:rPr>
      </w:pPr>
      <w:r w:rsidRPr="00845BFB">
        <w:rPr>
          <w:rFonts w:ascii="Times New Roman" w:hAnsi="Times New Roman" w:cs="Times New Roman"/>
          <w:noProof/>
          <w:sz w:val="16"/>
          <w:szCs w:val="16"/>
          <w:lang w:val="en-GB" w:eastAsia="en-GB"/>
        </w:rPr>
        <w:drawing>
          <wp:inline distT="0" distB="0" distL="0" distR="0">
            <wp:extent cx="2383200" cy="2386348"/>
            <wp:effectExtent l="19050" t="0" r="0" b="0"/>
            <wp:docPr id="30" name="Imagem 6" descr="90gr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graus.jpg"/>
                    <pic:cNvPicPr/>
                  </pic:nvPicPr>
                  <pic:blipFill>
                    <a:blip r:embed="rId20" cstate="print"/>
                    <a:stretch>
                      <a:fillRect/>
                    </a:stretch>
                  </pic:blipFill>
                  <pic:spPr>
                    <a:xfrm>
                      <a:off x="0" y="0"/>
                      <a:ext cx="2383200" cy="2386348"/>
                    </a:xfrm>
                    <a:prstGeom prst="rect">
                      <a:avLst/>
                    </a:prstGeom>
                  </pic:spPr>
                </pic:pic>
              </a:graphicData>
            </a:graphic>
          </wp:inline>
        </w:drawing>
      </w:r>
    </w:p>
    <w:p w:rsidR="006B26AE" w:rsidRPr="00E23D32" w:rsidRDefault="006B26AE" w:rsidP="000A6B8A">
      <w:pPr>
        <w:pStyle w:val="equation"/>
        <w:spacing w:before="0" w:after="0" w:line="240" w:lineRule="auto"/>
        <w:rPr>
          <w:rFonts w:ascii="Times New Roman" w:hAnsi="Times New Roman" w:cs="Times New Roman"/>
          <w:sz w:val="16"/>
          <w:szCs w:val="16"/>
        </w:rPr>
      </w:pPr>
      <w:r w:rsidRPr="000E1918">
        <w:rPr>
          <w:rFonts w:ascii="Times New Roman" w:hAnsi="Times New Roman" w:cs="Times New Roman"/>
          <w:sz w:val="16"/>
          <w:szCs w:val="16"/>
        </w:rPr>
        <w:t>Fig</w:t>
      </w:r>
      <w:r>
        <w:rPr>
          <w:rFonts w:ascii="Times New Roman" w:hAnsi="Times New Roman" w:cs="Times New Roman"/>
          <w:sz w:val="16"/>
          <w:szCs w:val="16"/>
        </w:rPr>
        <w:t>ure 11</w:t>
      </w:r>
      <w:r w:rsidRPr="000E1918">
        <w:rPr>
          <w:rFonts w:ascii="Times New Roman" w:hAnsi="Times New Roman" w:cs="Times New Roman"/>
          <w:sz w:val="16"/>
          <w:szCs w:val="16"/>
        </w:rPr>
        <w:t>. Experiment performed with angle of 90 degrees</w:t>
      </w:r>
    </w:p>
    <w:p w:rsidR="00915005" w:rsidRPr="006A06CB" w:rsidRDefault="00CE4985" w:rsidP="00CE4985">
      <w:pPr>
        <w:pStyle w:val="equation"/>
        <w:jc w:val="left"/>
        <w:rPr>
          <w:rFonts w:ascii="Times New Roman" w:hAnsi="Times New Roman" w:cs="Times New Roman"/>
          <w:i/>
          <w:iCs/>
        </w:rPr>
      </w:pPr>
      <w:r w:rsidRPr="006A06CB">
        <w:rPr>
          <w:rFonts w:ascii="Times New Roman" w:hAnsi="Times New Roman" w:cs="Times New Roman"/>
          <w:i/>
          <w:iCs/>
        </w:rPr>
        <w:lastRenderedPageBreak/>
        <w:t>B. Analysi</w:t>
      </w:r>
      <w:r w:rsidR="000A6B8A">
        <w:rPr>
          <w:rFonts w:ascii="Times New Roman" w:hAnsi="Times New Roman" w:cs="Times New Roman"/>
          <w:i/>
          <w:iCs/>
        </w:rPr>
        <w:t xml:space="preserve">s </w:t>
      </w:r>
      <w:r w:rsidRPr="006A06CB">
        <w:rPr>
          <w:rFonts w:ascii="Times New Roman" w:hAnsi="Times New Roman" w:cs="Times New Roman"/>
          <w:i/>
          <w:iCs/>
        </w:rPr>
        <w:t>and</w:t>
      </w:r>
      <w:r w:rsidR="000A6B8A">
        <w:rPr>
          <w:rFonts w:ascii="Times New Roman" w:hAnsi="Times New Roman" w:cs="Times New Roman"/>
          <w:i/>
          <w:iCs/>
        </w:rPr>
        <w:t xml:space="preserve"> </w:t>
      </w:r>
      <w:r w:rsidRPr="006A06CB">
        <w:rPr>
          <w:rFonts w:ascii="Times New Roman" w:hAnsi="Times New Roman" w:cs="Times New Roman"/>
          <w:i/>
          <w:iCs/>
        </w:rPr>
        <w:t>Measurements</w:t>
      </w:r>
    </w:p>
    <w:p w:rsidR="00A7539C" w:rsidRPr="006A06CB" w:rsidRDefault="00A7539C" w:rsidP="00CE4985">
      <w:pPr>
        <w:pStyle w:val="equation"/>
        <w:jc w:val="left"/>
        <w:rPr>
          <w:rFonts w:ascii="Times New Roman" w:hAnsi="Times New Roman" w:cs="Times New Roman"/>
          <w:i/>
          <w:iCs/>
        </w:rPr>
      </w:pPr>
      <w:r w:rsidRPr="006A06CB">
        <w:rPr>
          <w:rFonts w:ascii="Times New Roman" w:hAnsi="Times New Roman" w:cs="Times New Roman"/>
          <w:i/>
          <w:iCs/>
        </w:rPr>
        <w:t>I.Rate</w:t>
      </w:r>
      <w:r w:rsidR="000A6B8A">
        <w:rPr>
          <w:rFonts w:ascii="Times New Roman" w:hAnsi="Times New Roman" w:cs="Times New Roman"/>
          <w:i/>
          <w:iCs/>
        </w:rPr>
        <w:t xml:space="preserve"> </w:t>
      </w:r>
      <w:r w:rsidRPr="006A06CB">
        <w:rPr>
          <w:rFonts w:ascii="Times New Roman" w:hAnsi="Times New Roman" w:cs="Times New Roman"/>
          <w:i/>
          <w:iCs/>
        </w:rPr>
        <w:t>of</w:t>
      </w:r>
      <w:r w:rsidR="000A6B8A">
        <w:rPr>
          <w:rFonts w:ascii="Times New Roman" w:hAnsi="Times New Roman" w:cs="Times New Roman"/>
          <w:i/>
          <w:iCs/>
        </w:rPr>
        <w:t xml:space="preserve"> </w:t>
      </w:r>
      <w:r w:rsidRPr="006A06CB">
        <w:rPr>
          <w:rFonts w:ascii="Times New Roman" w:hAnsi="Times New Roman" w:cs="Times New Roman"/>
          <w:i/>
          <w:iCs/>
        </w:rPr>
        <w:t>convection</w:t>
      </w:r>
    </w:p>
    <w:p w:rsidR="00FA3003" w:rsidRPr="00EA2AB4" w:rsidRDefault="007A10F3" w:rsidP="00EA2AB4">
      <w:pPr>
        <w:autoSpaceDE w:val="0"/>
        <w:autoSpaceDN w:val="0"/>
        <w:adjustRightInd w:val="0"/>
        <w:spacing w:after="120" w:line="228" w:lineRule="auto"/>
        <w:ind w:firstLine="289"/>
        <w:jc w:val="both"/>
      </w:pPr>
      <w:r w:rsidRPr="00EA2AB4">
        <w:t xml:space="preserve">The yellow area formed during the process was isolated and measured using ImageJ software in order to measure its increase as time goes by. The measure results were used to plot a graph of area variation versus time as Figure </w:t>
      </w:r>
      <w:r w:rsidR="00EA2AB4">
        <w:t>12</w:t>
      </w:r>
      <w:r w:rsidRPr="00EA2AB4">
        <w:t xml:space="preserve"> shows. From the graph, we can infer that the rate of convection is affected by the permeability since the rotation angle, in this experiment, was 90 degrees (permeability reached its maximum value). Thus, fingers developed faster </w:t>
      </w:r>
      <w:r w:rsidR="00EE0782" w:rsidRPr="00EA2AB4">
        <w:t>than</w:t>
      </w:r>
      <w:r w:rsidRPr="00EA2AB4">
        <w:t xml:space="preserve"> in the experiment with</w:t>
      </w:r>
      <w:r w:rsidR="00EA2AB4">
        <w:t xml:space="preserve"> </w:t>
      </w:r>
      <w:r w:rsidRPr="00EA2AB4">
        <w:t>rotation angle equal to zero degree, i.e. lower permeability.</w:t>
      </w:r>
    </w:p>
    <w:p w:rsidR="00FA3003" w:rsidRPr="00EA2AB4" w:rsidRDefault="00FA3003" w:rsidP="00EA2AB4">
      <w:pPr>
        <w:pStyle w:val="equation"/>
        <w:spacing w:before="0" w:after="120" w:line="228" w:lineRule="auto"/>
        <w:ind w:firstLine="289"/>
        <w:jc w:val="both"/>
        <w:rPr>
          <w:rFonts w:ascii="Times New Roman" w:hAnsi="Times New Roman" w:cs="Times New Roman"/>
          <w:sz w:val="16"/>
          <w:szCs w:val="16"/>
        </w:rPr>
      </w:pPr>
    </w:p>
    <w:p w:rsidR="000609CD" w:rsidRPr="00A7539C" w:rsidRDefault="00337DEE" w:rsidP="000A6B8A">
      <w:pPr>
        <w:pStyle w:val="equation"/>
        <w:spacing w:before="0" w:after="0" w:line="240" w:lineRule="auto"/>
        <w:rPr>
          <w:rFonts w:ascii="Times New Roman" w:hAnsi="Times New Roman" w:cs="Times New Roman"/>
          <w:sz w:val="16"/>
          <w:szCs w:val="16"/>
        </w:rPr>
      </w:pPr>
      <w:r w:rsidRPr="00A7539C">
        <w:rPr>
          <w:rFonts w:ascii="Times New Roman" w:hAnsi="Times New Roman" w:cs="Times New Roman"/>
          <w:noProof/>
          <w:sz w:val="16"/>
          <w:szCs w:val="16"/>
          <w:lang w:val="en-GB" w:eastAsia="en-GB"/>
        </w:rPr>
        <w:drawing>
          <wp:inline distT="0" distB="0" distL="0" distR="0">
            <wp:extent cx="3200400" cy="1920240"/>
            <wp:effectExtent l="0" t="0" r="0" b="0"/>
            <wp:docPr id="12"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A6B8A" w:rsidRDefault="00EA2AB4" w:rsidP="000A6B8A">
      <w:pPr>
        <w:pStyle w:val="equation"/>
        <w:spacing w:before="0" w:after="0" w:line="240" w:lineRule="auto"/>
        <w:rPr>
          <w:rFonts w:ascii="Times New Roman" w:hAnsi="Times New Roman" w:cs="Times New Roman"/>
          <w:sz w:val="16"/>
          <w:szCs w:val="16"/>
        </w:rPr>
      </w:pPr>
      <w:r>
        <w:rPr>
          <w:rFonts w:ascii="Times New Roman" w:hAnsi="Times New Roman" w:cs="Times New Roman"/>
          <w:sz w:val="16"/>
          <w:szCs w:val="16"/>
        </w:rPr>
        <w:t>Figure 12</w:t>
      </w:r>
      <w:r w:rsidR="00CE3829" w:rsidRPr="00A7539C">
        <w:rPr>
          <w:rFonts w:ascii="Times New Roman" w:hAnsi="Times New Roman" w:cs="Times New Roman"/>
          <w:sz w:val="16"/>
          <w:szCs w:val="16"/>
        </w:rPr>
        <w:t xml:space="preserve">. </w:t>
      </w:r>
      <w:r w:rsidR="00A7539C" w:rsidRPr="00A7539C">
        <w:rPr>
          <w:rFonts w:ascii="Times New Roman" w:hAnsi="Times New Roman" w:cs="Times New Roman"/>
          <w:sz w:val="16"/>
          <w:szCs w:val="16"/>
        </w:rPr>
        <w:t>Area r</w:t>
      </w:r>
      <w:r w:rsidR="00A21BBE">
        <w:rPr>
          <w:rFonts w:ascii="Times New Roman" w:hAnsi="Times New Roman" w:cs="Times New Roman"/>
          <w:sz w:val="16"/>
          <w:szCs w:val="16"/>
        </w:rPr>
        <w:t>ate through time for 0, 45 and 90 degrees.</w:t>
      </w:r>
    </w:p>
    <w:p w:rsidR="000A6B8A" w:rsidRDefault="000A6B8A" w:rsidP="000A6B8A">
      <w:pPr>
        <w:pStyle w:val="equation"/>
        <w:spacing w:before="0" w:after="0" w:line="240" w:lineRule="auto"/>
        <w:rPr>
          <w:rFonts w:ascii="Times New Roman" w:hAnsi="Times New Roman" w:cs="Times New Roman"/>
          <w:sz w:val="16"/>
          <w:szCs w:val="16"/>
        </w:rPr>
      </w:pPr>
    </w:p>
    <w:p w:rsidR="000A6B8A" w:rsidRPr="000A6B8A" w:rsidRDefault="000A6B8A" w:rsidP="000A6B8A">
      <w:pPr>
        <w:pStyle w:val="equation"/>
        <w:spacing w:before="0" w:after="0" w:line="240" w:lineRule="auto"/>
        <w:rPr>
          <w:rFonts w:ascii="Times New Roman" w:hAnsi="Times New Roman" w:cs="Times New Roman"/>
          <w:sz w:val="16"/>
          <w:szCs w:val="16"/>
        </w:rPr>
      </w:pPr>
    </w:p>
    <w:p w:rsidR="000A6B8A" w:rsidRPr="000A6B8A" w:rsidRDefault="0090641C" w:rsidP="0090641C">
      <w:pPr>
        <w:pStyle w:val="Heading2"/>
        <w:numPr>
          <w:ilvl w:val="0"/>
          <w:numId w:val="0"/>
        </w:numPr>
      </w:pPr>
      <w:r>
        <w:t>II.</w:t>
      </w:r>
      <w:r w:rsidR="00A7539C" w:rsidRPr="00A7539C">
        <w:t>Correlation between permeability and width of the fingers</w:t>
      </w:r>
    </w:p>
    <w:p w:rsidR="00337DEE" w:rsidRPr="000A6B8A" w:rsidRDefault="00337DEE" w:rsidP="000A6B8A">
      <w:pPr>
        <w:pStyle w:val="equation"/>
        <w:spacing w:before="0" w:after="0" w:line="240" w:lineRule="auto"/>
        <w:jc w:val="both"/>
        <w:rPr>
          <w:rFonts w:ascii="Times New Roman" w:hAnsi="Times New Roman" w:cs="Times New Roman"/>
          <w:color w:val="000000" w:themeColor="text1"/>
          <w:sz w:val="16"/>
          <w:szCs w:val="16"/>
        </w:rPr>
      </w:pPr>
      <w:r w:rsidRPr="000A6B8A">
        <w:rPr>
          <w:rFonts w:ascii="Times New Roman" w:hAnsi="Times New Roman" w:cs="Times New Roman"/>
          <w:noProof/>
          <w:color w:val="000000" w:themeColor="text1"/>
          <w:sz w:val="16"/>
          <w:szCs w:val="16"/>
          <w:lang w:val="en-GB" w:eastAsia="en-GB"/>
        </w:rPr>
        <w:drawing>
          <wp:inline distT="0" distB="0" distL="0" distR="0">
            <wp:extent cx="3344934" cy="1946787"/>
            <wp:effectExtent l="0" t="0" r="7866" b="0"/>
            <wp:docPr id="13"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A3003" w:rsidRPr="000A6B8A" w:rsidRDefault="00FA3003" w:rsidP="000A6B8A">
      <w:pPr>
        <w:autoSpaceDE w:val="0"/>
        <w:autoSpaceDN w:val="0"/>
        <w:adjustRightInd w:val="0"/>
        <w:rPr>
          <w:color w:val="000000" w:themeColor="text1"/>
          <w:sz w:val="16"/>
          <w:szCs w:val="16"/>
        </w:rPr>
      </w:pPr>
      <w:r w:rsidRPr="000A6B8A">
        <w:rPr>
          <w:color w:val="000000" w:themeColor="text1"/>
          <w:sz w:val="16"/>
          <w:szCs w:val="16"/>
        </w:rPr>
        <w:t xml:space="preserve">Figure </w:t>
      </w:r>
      <w:r w:rsidR="00EA2AB4">
        <w:rPr>
          <w:color w:val="000000" w:themeColor="text1"/>
          <w:sz w:val="16"/>
          <w:szCs w:val="16"/>
        </w:rPr>
        <w:t>13</w:t>
      </w:r>
      <w:r w:rsidRPr="000A6B8A">
        <w:rPr>
          <w:color w:val="000000" w:themeColor="text1"/>
        </w:rPr>
        <w:t xml:space="preserve">. </w:t>
      </w:r>
      <w:r w:rsidRPr="000A6B8A">
        <w:rPr>
          <w:color w:val="000000" w:themeColor="text1"/>
          <w:sz w:val="16"/>
          <w:szCs w:val="16"/>
        </w:rPr>
        <w:t>Width variation through time</w:t>
      </w:r>
      <w:r w:rsidR="00A21BBE" w:rsidRPr="000A6B8A">
        <w:rPr>
          <w:color w:val="000000" w:themeColor="text1"/>
          <w:sz w:val="16"/>
          <w:szCs w:val="16"/>
        </w:rPr>
        <w:t xml:space="preserve"> for 0, 45, 90 degrees</w:t>
      </w:r>
      <w:r w:rsidRPr="000A6B8A">
        <w:rPr>
          <w:color w:val="000000" w:themeColor="text1"/>
          <w:sz w:val="16"/>
          <w:szCs w:val="16"/>
        </w:rPr>
        <w:t>.</w:t>
      </w:r>
    </w:p>
    <w:p w:rsidR="007A10F3" w:rsidRPr="00EA2AB4" w:rsidRDefault="007A10F3" w:rsidP="00EA2AB4">
      <w:pPr>
        <w:autoSpaceDE w:val="0"/>
        <w:autoSpaceDN w:val="0"/>
        <w:adjustRightInd w:val="0"/>
        <w:spacing w:after="120" w:line="228" w:lineRule="auto"/>
        <w:jc w:val="both"/>
      </w:pPr>
    </w:p>
    <w:p w:rsidR="007A10F3" w:rsidRPr="00EA2AB4" w:rsidRDefault="007A10F3" w:rsidP="00EA2AB4">
      <w:pPr>
        <w:autoSpaceDE w:val="0"/>
        <w:autoSpaceDN w:val="0"/>
        <w:adjustRightInd w:val="0"/>
        <w:spacing w:after="120" w:line="228" w:lineRule="auto"/>
        <w:ind w:firstLine="289"/>
        <w:jc w:val="both"/>
      </w:pPr>
      <w:r w:rsidRPr="00EA2AB4">
        <w:t>The average finger width was measured by using an approximation of the finger to a rectangle, as follows</w:t>
      </w:r>
    </w:p>
    <w:p w:rsidR="007A10F3" w:rsidRPr="00EA2AB4" w:rsidRDefault="007A10F3" w:rsidP="00EA2AB4">
      <w:pPr>
        <w:autoSpaceDE w:val="0"/>
        <w:autoSpaceDN w:val="0"/>
        <w:adjustRightInd w:val="0"/>
        <w:spacing w:after="120" w:line="228" w:lineRule="auto"/>
        <w:ind w:firstLine="289"/>
        <w:jc w:val="both"/>
      </w:pPr>
    </w:p>
    <w:p w:rsidR="007A10F3" w:rsidRPr="00EA2AB4" w:rsidRDefault="00EA2AB4" w:rsidP="00EA2AB4">
      <w:pPr>
        <w:autoSpaceDE w:val="0"/>
        <w:autoSpaceDN w:val="0"/>
        <w:adjustRightInd w:val="0"/>
        <w:spacing w:after="120" w:line="228" w:lineRule="auto"/>
        <w:ind w:firstLine="289"/>
        <w:jc w:val="both"/>
      </w:pPr>
      <w:r w:rsidRPr="00EA2AB4">
        <w:rPr>
          <w:i/>
        </w:rPr>
        <w:t xml:space="preserve">      </w:t>
      </w:r>
      <w:r>
        <w:rPr>
          <w:i/>
        </w:rPr>
        <w:t xml:space="preserve">                          </w:t>
      </w:r>
      <w:r w:rsidR="007A10F3" w:rsidRPr="00EA2AB4">
        <w:rPr>
          <w:i/>
        </w:rPr>
        <w:t>W = A*</w:t>
      </w:r>
      <w:r w:rsidR="007A10F3" w:rsidRPr="00EA2AB4">
        <w:t>2</w:t>
      </w:r>
      <w:r w:rsidR="007A10F3" w:rsidRPr="00EA2AB4">
        <w:rPr>
          <w:i/>
        </w:rPr>
        <w:t>/S</w:t>
      </w:r>
      <w:r w:rsidR="007A10F3" w:rsidRPr="00EA2AB4">
        <w:t xml:space="preserve">          </w:t>
      </w:r>
      <w:r w:rsidR="0026332C">
        <w:t xml:space="preserve">                              (5</w:t>
      </w:r>
      <w:r w:rsidR="007A10F3" w:rsidRPr="00EA2AB4">
        <w:t>)</w:t>
      </w:r>
    </w:p>
    <w:p w:rsidR="007A10F3" w:rsidRPr="00EA2AB4" w:rsidRDefault="007A10F3" w:rsidP="00EA2AB4">
      <w:pPr>
        <w:autoSpaceDE w:val="0"/>
        <w:autoSpaceDN w:val="0"/>
        <w:adjustRightInd w:val="0"/>
        <w:spacing w:after="120" w:line="228" w:lineRule="auto"/>
        <w:ind w:firstLine="289"/>
        <w:jc w:val="both"/>
      </w:pPr>
    </w:p>
    <w:p w:rsidR="007A10F3" w:rsidRPr="00E13CDF" w:rsidRDefault="00EA2AB4" w:rsidP="00E13CDF">
      <w:pPr>
        <w:autoSpaceDE w:val="0"/>
        <w:autoSpaceDN w:val="0"/>
        <w:adjustRightInd w:val="0"/>
        <w:spacing w:after="120" w:line="228" w:lineRule="auto"/>
        <w:ind w:firstLine="289"/>
        <w:jc w:val="both"/>
      </w:pPr>
      <w:r w:rsidRPr="00EA2AB4">
        <w:lastRenderedPageBreak/>
        <w:t>W</w:t>
      </w:r>
      <w:r w:rsidR="007A10F3" w:rsidRPr="00EA2AB4">
        <w:t>here</w:t>
      </w:r>
      <w:r w:rsidRPr="00EA2AB4">
        <w:t xml:space="preserve"> </w:t>
      </w:r>
      <w:r w:rsidR="007A10F3" w:rsidRPr="00EA2AB4">
        <w:rPr>
          <w:i/>
        </w:rPr>
        <w:t>W</w:t>
      </w:r>
      <w:r w:rsidRPr="00EA2AB4">
        <w:rPr>
          <w:i/>
        </w:rPr>
        <w:t xml:space="preserve"> </w:t>
      </w:r>
      <w:r w:rsidR="007A10F3" w:rsidRPr="00EA2AB4">
        <w:t xml:space="preserve">is the width of the fingers, </w:t>
      </w:r>
      <w:r w:rsidR="007A10F3" w:rsidRPr="00EA2AB4">
        <w:rPr>
          <w:i/>
        </w:rPr>
        <w:t>A</w:t>
      </w:r>
      <w:r w:rsidRPr="00EA2AB4">
        <w:rPr>
          <w:i/>
        </w:rPr>
        <w:t xml:space="preserve"> </w:t>
      </w:r>
      <w:r w:rsidR="007A10F3" w:rsidRPr="00EA2AB4">
        <w:t xml:space="preserve">stands for the yellow </w:t>
      </w:r>
      <w:r w:rsidR="007A10F3" w:rsidRPr="00E13CDF">
        <w:t xml:space="preserve">area and </w:t>
      </w:r>
      <w:r w:rsidR="007A10F3" w:rsidRPr="00E13CDF">
        <w:rPr>
          <w:i/>
        </w:rPr>
        <w:t>S</w:t>
      </w:r>
      <w:r w:rsidRPr="00E13CDF">
        <w:rPr>
          <w:i/>
        </w:rPr>
        <w:t xml:space="preserve"> </w:t>
      </w:r>
      <w:r w:rsidR="007A10F3" w:rsidRPr="00E13CDF">
        <w:t>is the perimeter of the yellow area or the length of its border.</w:t>
      </w:r>
    </w:p>
    <w:p w:rsidR="00936115" w:rsidRDefault="007A10F3" w:rsidP="00936115">
      <w:pPr>
        <w:autoSpaceDE w:val="0"/>
        <w:autoSpaceDN w:val="0"/>
        <w:adjustRightInd w:val="0"/>
        <w:spacing w:after="120" w:line="228" w:lineRule="auto"/>
        <w:ind w:firstLine="289"/>
        <w:jc w:val="both"/>
      </w:pPr>
      <w:r w:rsidRPr="00E13CDF">
        <w:t xml:space="preserve">The average width values are plotted </w:t>
      </w:r>
      <w:r w:rsidR="00E13CDF" w:rsidRPr="00E13CDF">
        <w:t>in Figure 13</w:t>
      </w:r>
      <w:r w:rsidRPr="00E13CDF">
        <w:t xml:space="preserve"> and furthermore they are related to three rotation angles. Our results confirmed that there is a correlation between the finger width and the permeability of the cell. Actually, it was confirmed by the experiment with low permeability (angle equals to </w:t>
      </w:r>
      <w:r w:rsidR="00EE0782">
        <w:t>zero</w:t>
      </w:r>
      <w:r w:rsidRPr="00E13CDF">
        <w:t xml:space="preserve"> degree)</w:t>
      </w:r>
      <w:r w:rsidR="00E13CDF" w:rsidRPr="00E13CDF">
        <w:t xml:space="preserve"> </w:t>
      </w:r>
      <w:r w:rsidRPr="00E13CDF">
        <w:t>presented less</w:t>
      </w:r>
      <w:r w:rsidR="00E13CDF" w:rsidRPr="00E13CDF">
        <w:t xml:space="preserve"> </w:t>
      </w:r>
      <w:r w:rsidRPr="00E13CDF">
        <w:t>fingers</w:t>
      </w:r>
      <w:r w:rsidR="00E13CDF" w:rsidRPr="00E13CDF">
        <w:t xml:space="preserve"> </w:t>
      </w:r>
      <w:r w:rsidRPr="00E13CDF">
        <w:t>which were wider. On the other hand, in the experiment with 90 degrees appeared more fingers which were thinner.</w:t>
      </w:r>
    </w:p>
    <w:p w:rsidR="00936115" w:rsidRPr="00EC749E" w:rsidRDefault="00936115" w:rsidP="00936115">
      <w:pPr>
        <w:autoSpaceDE w:val="0"/>
        <w:autoSpaceDN w:val="0"/>
        <w:adjustRightInd w:val="0"/>
        <w:spacing w:after="120" w:line="228" w:lineRule="auto"/>
        <w:ind w:firstLine="289"/>
        <w:jc w:val="both"/>
        <w:rPr>
          <w:i/>
        </w:rPr>
      </w:pPr>
    </w:p>
    <w:p w:rsidR="0090641C" w:rsidRPr="005C0816" w:rsidRDefault="00EC749E" w:rsidP="005C0816">
      <w:pPr>
        <w:pStyle w:val="Heading2"/>
        <w:numPr>
          <w:ilvl w:val="0"/>
          <w:numId w:val="0"/>
        </w:numPr>
        <w:ind w:left="288" w:hanging="288"/>
      </w:pPr>
      <w:r w:rsidRPr="005C0816">
        <w:t>III.</w:t>
      </w:r>
      <w:r w:rsidR="005C0816">
        <w:t xml:space="preserve"> De</w:t>
      </w:r>
      <w:r w:rsidR="005C0816" w:rsidRPr="005C0816">
        <w:t xml:space="preserve">velopment </w:t>
      </w:r>
      <w:r w:rsidRPr="005C0816">
        <w:t xml:space="preserve"> direction of fingers</w:t>
      </w:r>
    </w:p>
    <w:p w:rsidR="005C0816" w:rsidRDefault="005C0816" w:rsidP="00936115">
      <w:pPr>
        <w:autoSpaceDE w:val="0"/>
        <w:autoSpaceDN w:val="0"/>
        <w:adjustRightInd w:val="0"/>
        <w:spacing w:after="120" w:line="228" w:lineRule="auto"/>
        <w:jc w:val="both"/>
      </w:pPr>
    </w:p>
    <w:p w:rsidR="00636EFF" w:rsidRPr="00E13CDF" w:rsidRDefault="00EC749E" w:rsidP="00E12509">
      <w:pPr>
        <w:autoSpaceDE w:val="0"/>
        <w:autoSpaceDN w:val="0"/>
        <w:adjustRightInd w:val="0"/>
        <w:spacing w:after="120" w:line="228" w:lineRule="auto"/>
        <w:ind w:firstLine="289"/>
        <w:jc w:val="both"/>
      </w:pPr>
      <w:r>
        <w:t>F</w:t>
      </w:r>
      <w:r w:rsidR="00E276FD">
        <w:t xml:space="preserve">or the </w:t>
      </w:r>
      <w:r>
        <w:t>experiments</w:t>
      </w:r>
      <w:r w:rsidR="00E276FD">
        <w:t xml:space="preserve"> </w:t>
      </w:r>
      <w:r w:rsidR="0026332C">
        <w:t xml:space="preserve">performed </w:t>
      </w:r>
      <w:r w:rsidR="00E276FD" w:rsidRPr="00FE6C3E">
        <w:t>for 30</w:t>
      </w:r>
      <w:r w:rsidR="00E276FD">
        <w:rPr>
          <w:vertAlign w:val="superscript"/>
        </w:rPr>
        <w:t>o</w:t>
      </w:r>
      <w:r w:rsidR="00E276FD" w:rsidRPr="00FE6C3E">
        <w:t>, 45</w:t>
      </w:r>
      <w:r w:rsidR="00E276FD">
        <w:rPr>
          <w:vertAlign w:val="superscript"/>
        </w:rPr>
        <w:t>o</w:t>
      </w:r>
      <w:r w:rsidR="00E276FD" w:rsidRPr="00FE6C3E">
        <w:t xml:space="preserve"> and 60</w:t>
      </w:r>
      <w:r w:rsidR="00E276FD">
        <w:rPr>
          <w:vertAlign w:val="superscript"/>
        </w:rPr>
        <w:t xml:space="preserve">o </w:t>
      </w:r>
      <w:r w:rsidR="00E276FD">
        <w:t xml:space="preserve">it was measured the approximate value for </w:t>
      </w:r>
      <w:r w:rsidR="00580EA7">
        <w:t xml:space="preserve">the </w:t>
      </w:r>
      <w:r w:rsidR="00E276FD" w:rsidRPr="00936115">
        <w:t>difference between th</w:t>
      </w:r>
      <w:r w:rsidR="00E276FD">
        <w:t xml:space="preserve">e average angle </w:t>
      </w:r>
      <w:r w:rsidR="00E276FD" w:rsidRPr="00936115">
        <w:t>formed between the finger</w:t>
      </w:r>
      <w:r>
        <w:t>s</w:t>
      </w:r>
      <w:r w:rsidR="00E276FD" w:rsidRPr="00936115">
        <w:t xml:space="preserve"> and the x-axis (</w:t>
      </w:r>
      <w:r w:rsidR="00E276FD">
        <w:t>α</w:t>
      </w:r>
      <w:r w:rsidR="00E276FD" w:rsidRPr="00936115">
        <w:t xml:space="preserve">) </w:t>
      </w:r>
      <w:r>
        <w:t xml:space="preserve">and </w:t>
      </w:r>
      <w:r w:rsidR="00E276FD" w:rsidRPr="00936115">
        <w:t>the angle of rotation of the barriers (</w:t>
      </w:r>
      <w:r w:rsidR="00E276FD">
        <w:t>θ</w:t>
      </w:r>
      <w:r w:rsidR="00E276FD" w:rsidRPr="00936115">
        <w:t>)</w:t>
      </w:r>
      <w:r>
        <w:t xml:space="preserve"> </w:t>
      </w:r>
      <w:r w:rsidR="00580EA7">
        <w:t>,</w:t>
      </w:r>
      <w:r>
        <w:t>as it can be seen in Figure</w:t>
      </w:r>
      <w:r w:rsidR="00E807A9">
        <w:t>s 14 –</w:t>
      </w:r>
      <w:r w:rsidR="00580EA7">
        <w:t xml:space="preserve"> 15</w:t>
      </w:r>
      <w:r w:rsidR="00E807A9">
        <w:t xml:space="preserve"> and Table1 </w:t>
      </w:r>
      <w:r w:rsidR="00580EA7">
        <w:t xml:space="preserve">. </w:t>
      </w:r>
      <w:r w:rsidR="00636EFF">
        <w:t xml:space="preserve">It </w:t>
      </w:r>
      <w:r w:rsidR="005117C0" w:rsidRPr="005117C0">
        <w:t xml:space="preserve">was noticed that the maximum value is for the case where the angle is 45 degrees. </w:t>
      </w:r>
      <w:r w:rsidR="00E12509">
        <w:t>To explain that</w:t>
      </w:r>
      <w:r w:rsidR="00636EFF">
        <w:t xml:space="preserve">, we can suggest that density has been shown to </w:t>
      </w:r>
      <w:r w:rsidR="0026332C">
        <w:t>have</w:t>
      </w:r>
      <w:r w:rsidR="00636EFF">
        <w:t xml:space="preserve"> </w:t>
      </w:r>
      <w:r w:rsidR="0026332C">
        <w:t xml:space="preserve">a </w:t>
      </w:r>
      <w:r w:rsidR="00636EFF">
        <w:t>important role in</w:t>
      </w:r>
      <w:r w:rsidR="0026332C">
        <w:t xml:space="preserve"> the mixing</w:t>
      </w:r>
      <w:r w:rsidR="00636EFF">
        <w:t xml:space="preserve"> of CO2</w:t>
      </w:r>
      <w:r w:rsidR="0026332C">
        <w:t xml:space="preserve"> in water and also</w:t>
      </w:r>
      <w:r w:rsidR="00636EFF">
        <w:t xml:space="preserve"> </w:t>
      </w:r>
      <w:r w:rsidR="0026332C">
        <w:t>promotes further dissolution.</w:t>
      </w:r>
    </w:p>
    <w:p w:rsidR="00CE4985" w:rsidRDefault="00CE4985" w:rsidP="00CE4985">
      <w:pPr>
        <w:autoSpaceDE w:val="0"/>
        <w:autoSpaceDN w:val="0"/>
        <w:adjustRightInd w:val="0"/>
        <w:jc w:val="both"/>
      </w:pPr>
    </w:p>
    <w:p w:rsidR="00DF6C14" w:rsidRDefault="00496EA9" w:rsidP="00CE4985">
      <w:pPr>
        <w:autoSpaceDE w:val="0"/>
        <w:autoSpaceDN w:val="0"/>
        <w:adjustRightInd w:val="0"/>
        <w:jc w:val="both"/>
      </w:pPr>
      <w:r>
        <w:rPr>
          <w:noProof/>
          <w:sz w:val="16"/>
          <w:szCs w:val="16"/>
          <w:lang w:val="en-GB" w:eastAsia="en-GB"/>
        </w:rPr>
        <mc:AlternateContent>
          <mc:Choice Requires="wps">
            <w:drawing>
              <wp:anchor distT="0" distB="0" distL="114300" distR="114300" simplePos="0" relativeHeight="251679744" behindDoc="0" locked="0" layoutInCell="1" allowOverlap="1">
                <wp:simplePos x="0" y="0"/>
                <wp:positionH relativeFrom="column">
                  <wp:posOffset>2954655</wp:posOffset>
                </wp:positionH>
                <wp:positionV relativeFrom="paragraph">
                  <wp:posOffset>706120</wp:posOffset>
                </wp:positionV>
                <wp:extent cx="200660" cy="266700"/>
                <wp:effectExtent l="1905" t="127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843" w:rsidRPr="005C0816" w:rsidRDefault="00627843">
                            <w:pPr>
                              <w:rPr>
                                <w:b/>
                                <w:color w:val="FF0000"/>
                                <w:sz w:val="24"/>
                                <w:szCs w:val="24"/>
                                <w:lang w:val="pt-BR"/>
                              </w:rPr>
                            </w:pPr>
                            <w:r w:rsidRPr="005C0816">
                              <w:rPr>
                                <w:b/>
                                <w:color w:val="FF0000"/>
                                <w:sz w:val="24"/>
                                <w:szCs w:val="24"/>
                                <w:lang w:val="pt-BR"/>
                              </w:rPr>
                              <w:t>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6" o:spid="_x0000_s1032" type="#_x0000_t202" style="position:absolute;left:0;text-align:left;margin-left:232.65pt;margin-top:55.6pt;width:15.8pt;height:21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WZtgIAAMA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" filled="f" stroked="f">
                <v:textbox style="mso-fit-shape-to-text:t">
                  <w:txbxContent>
                    <w:p w:rsidR="00627843" w:rsidRPr="005C0816" w:rsidRDefault="00627843">
                      <w:pPr>
                        <w:rPr>
                          <w:b/>
                          <w:color w:val="FF0000"/>
                          <w:sz w:val="24"/>
                          <w:szCs w:val="24"/>
                          <w:lang w:val="pt-BR"/>
                        </w:rPr>
                      </w:pPr>
                      <w:r w:rsidRPr="005C0816">
                        <w:rPr>
                          <w:b/>
                          <w:color w:val="FF0000"/>
                          <w:sz w:val="24"/>
                          <w:szCs w:val="24"/>
                          <w:lang w:val="pt-BR"/>
                        </w:rPr>
                        <w:t>X</w:t>
                      </w:r>
                    </w:p>
                  </w:txbxContent>
                </v:textbox>
              </v:shape>
            </w:pict>
          </mc:Fallback>
        </mc:AlternateContent>
      </w:r>
      <w:r>
        <w:rPr>
          <w:noProof/>
          <w:lang w:val="en-GB" w:eastAsia="en-GB"/>
        </w:rPr>
        <mc:AlternateContent>
          <mc:Choice Requires="wps">
            <w:drawing>
              <wp:anchor distT="0" distB="0" distL="114300" distR="114300" simplePos="0" relativeHeight="251677696" behindDoc="0" locked="0" layoutInCell="1" allowOverlap="1">
                <wp:simplePos x="0" y="0"/>
                <wp:positionH relativeFrom="column">
                  <wp:posOffset>2381885</wp:posOffset>
                </wp:positionH>
                <wp:positionV relativeFrom="paragraph">
                  <wp:posOffset>803910</wp:posOffset>
                </wp:positionV>
                <wp:extent cx="613410" cy="0"/>
                <wp:effectExtent l="10160" t="60960" r="14605" b="53340"/>
                <wp:wrapNone/>
                <wp:docPr id="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87.55pt;margin-top:63.3pt;width:48.3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" strokecolor="red">
                <v:stroke endarrow="block"/>
              </v:shape>
            </w:pict>
          </mc:Fallback>
        </mc:AlternateContent>
      </w:r>
      <w:r w:rsidR="00DF6C14">
        <w:rPr>
          <w:noProof/>
          <w:lang w:val="en-GB" w:eastAsia="en-GB"/>
        </w:rPr>
        <w:drawing>
          <wp:inline distT="0" distB="0" distL="0" distR="0">
            <wp:extent cx="3200400" cy="1229995"/>
            <wp:effectExtent l="19050" t="0" r="0" b="0"/>
            <wp:docPr id="6" name="Imagem 5" descr="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2.png"/>
                    <pic:cNvPicPr/>
                  </pic:nvPicPr>
                  <pic:blipFill>
                    <a:blip r:embed="rId23"/>
                    <a:stretch>
                      <a:fillRect/>
                    </a:stretch>
                  </pic:blipFill>
                  <pic:spPr>
                    <a:xfrm>
                      <a:off x="0" y="0"/>
                      <a:ext cx="3200400" cy="1229995"/>
                    </a:xfrm>
                    <a:prstGeom prst="rect">
                      <a:avLst/>
                    </a:prstGeom>
                  </pic:spPr>
                </pic:pic>
              </a:graphicData>
            </a:graphic>
          </wp:inline>
        </w:drawing>
      </w:r>
    </w:p>
    <w:p w:rsidR="000D71EB" w:rsidRDefault="00DF013A" w:rsidP="00FC4BAC">
      <w:pPr>
        <w:pStyle w:val="equation"/>
        <w:spacing w:before="0" w:after="0" w:line="240" w:lineRule="auto"/>
        <w:rPr>
          <w:rFonts w:ascii="Times New Roman" w:hAnsi="Times New Roman" w:cs="Times New Roman"/>
          <w:sz w:val="16"/>
          <w:szCs w:val="16"/>
        </w:rPr>
      </w:pPr>
      <w:r>
        <w:rPr>
          <w:rFonts w:ascii="Times New Roman" w:hAnsi="Times New Roman" w:cs="Times New Roman"/>
          <w:sz w:val="16"/>
          <w:szCs w:val="16"/>
        </w:rPr>
        <w:t xml:space="preserve">Figure 14. </w:t>
      </w:r>
      <w:r w:rsidR="00FC4BAC">
        <w:rPr>
          <w:rFonts w:ascii="Times New Roman" w:hAnsi="Times New Roman" w:cs="Times New Roman"/>
          <w:sz w:val="16"/>
          <w:szCs w:val="16"/>
        </w:rPr>
        <w:t>Representation of the angle</w:t>
      </w:r>
      <w:r w:rsidR="00936115">
        <w:rPr>
          <w:rFonts w:ascii="Times New Roman" w:hAnsi="Times New Roman" w:cs="Times New Roman"/>
          <w:sz w:val="16"/>
          <w:szCs w:val="16"/>
        </w:rPr>
        <w:t xml:space="preserve"> α</w:t>
      </w:r>
      <w:r w:rsidR="00FC4BAC">
        <w:rPr>
          <w:rFonts w:ascii="Times New Roman" w:hAnsi="Times New Roman" w:cs="Times New Roman"/>
          <w:sz w:val="16"/>
          <w:szCs w:val="16"/>
        </w:rPr>
        <w:t xml:space="preserve"> formed between the finger and x axis</w:t>
      </w:r>
      <w:r w:rsidR="00EC749E">
        <w:rPr>
          <w:rFonts w:ascii="Times New Roman" w:hAnsi="Times New Roman" w:cs="Times New Roman"/>
          <w:sz w:val="16"/>
          <w:szCs w:val="16"/>
        </w:rPr>
        <w:t>.</w:t>
      </w:r>
      <w:r w:rsidR="00FC4BAC">
        <w:rPr>
          <w:rFonts w:ascii="Times New Roman" w:hAnsi="Times New Roman" w:cs="Times New Roman"/>
          <w:sz w:val="16"/>
          <w:szCs w:val="16"/>
        </w:rPr>
        <w:t xml:space="preserve"> </w:t>
      </w:r>
      <w:r w:rsidR="00936115">
        <w:rPr>
          <w:rFonts w:ascii="Times New Roman" w:hAnsi="Times New Roman" w:cs="Times New Roman"/>
          <w:sz w:val="16"/>
          <w:szCs w:val="16"/>
        </w:rPr>
        <w:t>.</w:t>
      </w:r>
    </w:p>
    <w:p w:rsidR="00137864" w:rsidRPr="00E02BE6" w:rsidRDefault="00137864" w:rsidP="00137864">
      <w:pPr>
        <w:pStyle w:val="tablehead"/>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900"/>
        <w:gridCol w:w="900"/>
        <w:gridCol w:w="900"/>
        <w:gridCol w:w="900"/>
        <w:gridCol w:w="900"/>
      </w:tblGrid>
      <w:tr w:rsidR="00A03F92" w:rsidTr="00A03F92">
        <w:trPr>
          <w:trHeight w:val="240"/>
          <w:tblHeader/>
          <w:jc w:val="center"/>
        </w:trPr>
        <w:tc>
          <w:tcPr>
            <w:tcW w:w="720" w:type="dxa"/>
          </w:tcPr>
          <w:p w:rsidR="00A03F92" w:rsidRDefault="00A03F92" w:rsidP="00137864">
            <w:pPr>
              <w:rPr>
                <w:sz w:val="16"/>
                <w:szCs w:val="16"/>
              </w:rPr>
            </w:pPr>
            <w:r>
              <w:rPr>
                <w:sz w:val="16"/>
                <w:szCs w:val="16"/>
              </w:rPr>
              <w:t>θ</w:t>
            </w:r>
          </w:p>
        </w:tc>
        <w:tc>
          <w:tcPr>
            <w:tcW w:w="900" w:type="dxa"/>
            <w:vAlign w:val="center"/>
          </w:tcPr>
          <w:p w:rsidR="00A03F92" w:rsidRDefault="00A03F92" w:rsidP="00137864">
            <w:pPr>
              <w:pStyle w:val="tablecolsubhead"/>
            </w:pPr>
            <w:r>
              <w:t>0</w:t>
            </w:r>
          </w:p>
        </w:tc>
        <w:tc>
          <w:tcPr>
            <w:tcW w:w="900" w:type="dxa"/>
          </w:tcPr>
          <w:p w:rsidR="00A03F92" w:rsidRPr="00A03F92" w:rsidRDefault="00A03F92" w:rsidP="00A03F92">
            <w:pPr>
              <w:pStyle w:val="tablecolsubhead"/>
              <w:rPr>
                <w:vertAlign w:val="superscript"/>
              </w:rPr>
            </w:pPr>
            <w:r>
              <w:t>30</w:t>
            </w:r>
            <w:r>
              <w:rPr>
                <w:vertAlign w:val="superscript"/>
              </w:rPr>
              <w:t>o</w:t>
            </w:r>
          </w:p>
        </w:tc>
        <w:tc>
          <w:tcPr>
            <w:tcW w:w="900" w:type="dxa"/>
          </w:tcPr>
          <w:p w:rsidR="00A03F92" w:rsidRPr="00A03F92" w:rsidRDefault="00A03F92" w:rsidP="00A03F92">
            <w:pPr>
              <w:pStyle w:val="tablecolsubhead"/>
              <w:rPr>
                <w:vertAlign w:val="superscript"/>
              </w:rPr>
            </w:pPr>
            <w:r>
              <w:t>45</w:t>
            </w:r>
            <w:r>
              <w:rPr>
                <w:vertAlign w:val="superscript"/>
              </w:rPr>
              <w:t>o</w:t>
            </w:r>
          </w:p>
        </w:tc>
        <w:tc>
          <w:tcPr>
            <w:tcW w:w="900" w:type="dxa"/>
          </w:tcPr>
          <w:p w:rsidR="00A03F92" w:rsidRPr="00A03F92" w:rsidRDefault="00A03F92" w:rsidP="00A03F92">
            <w:pPr>
              <w:pStyle w:val="tablecolsubhead"/>
              <w:rPr>
                <w:vertAlign w:val="superscript"/>
              </w:rPr>
            </w:pPr>
            <w:r>
              <w:t>60</w:t>
            </w:r>
            <w:r>
              <w:rPr>
                <w:vertAlign w:val="superscript"/>
              </w:rPr>
              <w:t>o</w:t>
            </w:r>
          </w:p>
        </w:tc>
        <w:tc>
          <w:tcPr>
            <w:tcW w:w="900" w:type="dxa"/>
          </w:tcPr>
          <w:p w:rsidR="00A03F92" w:rsidRPr="00A03F92" w:rsidRDefault="00A03F92" w:rsidP="00137864">
            <w:pPr>
              <w:pStyle w:val="tablecolsubhead"/>
              <w:rPr>
                <w:vertAlign w:val="superscript"/>
              </w:rPr>
            </w:pPr>
            <w:r>
              <w:t>90</w:t>
            </w:r>
            <w:r>
              <w:rPr>
                <w:vertAlign w:val="superscript"/>
              </w:rPr>
              <w:t>o</w:t>
            </w:r>
          </w:p>
        </w:tc>
      </w:tr>
      <w:tr w:rsidR="00A03F92" w:rsidTr="00A03F92">
        <w:trPr>
          <w:trHeight w:val="320"/>
          <w:jc w:val="center"/>
        </w:trPr>
        <w:tc>
          <w:tcPr>
            <w:tcW w:w="720" w:type="dxa"/>
            <w:vAlign w:val="center"/>
          </w:tcPr>
          <w:p w:rsidR="00A03F92" w:rsidRDefault="00A03F92" w:rsidP="00137864">
            <w:pPr>
              <w:pStyle w:val="tablecopy"/>
            </w:pPr>
            <w:r>
              <w:t xml:space="preserve">     α</w:t>
            </w:r>
          </w:p>
        </w:tc>
        <w:tc>
          <w:tcPr>
            <w:tcW w:w="900" w:type="dxa"/>
            <w:vAlign w:val="center"/>
          </w:tcPr>
          <w:p w:rsidR="00A03F92" w:rsidRDefault="00A03F92" w:rsidP="00137864">
            <w:pPr>
              <w:rPr>
                <w:sz w:val="16"/>
                <w:szCs w:val="16"/>
              </w:rPr>
            </w:pPr>
            <w:r>
              <w:rPr>
                <w:sz w:val="16"/>
                <w:szCs w:val="16"/>
              </w:rPr>
              <w:t>-</w:t>
            </w:r>
          </w:p>
        </w:tc>
        <w:tc>
          <w:tcPr>
            <w:tcW w:w="900" w:type="dxa"/>
          </w:tcPr>
          <w:p w:rsidR="00A03F92" w:rsidRPr="0090641C" w:rsidRDefault="0090641C" w:rsidP="00A03F92">
            <w:pPr>
              <w:rPr>
                <w:sz w:val="16"/>
                <w:szCs w:val="16"/>
                <w:vertAlign w:val="superscript"/>
              </w:rPr>
            </w:pPr>
            <w:r>
              <w:rPr>
                <w:sz w:val="16"/>
                <w:szCs w:val="16"/>
              </w:rPr>
              <w:t>4</w:t>
            </w:r>
            <w:r w:rsidR="00A03F92">
              <w:rPr>
                <w:sz w:val="16"/>
                <w:szCs w:val="16"/>
              </w:rPr>
              <w:t>2,3</w:t>
            </w:r>
            <w:r>
              <w:rPr>
                <w:sz w:val="16"/>
                <w:szCs w:val="16"/>
              </w:rPr>
              <w:t>1</w:t>
            </w:r>
            <w:r>
              <w:rPr>
                <w:sz w:val="16"/>
                <w:szCs w:val="16"/>
                <w:vertAlign w:val="superscript"/>
              </w:rPr>
              <w:t>o</w:t>
            </w:r>
          </w:p>
        </w:tc>
        <w:tc>
          <w:tcPr>
            <w:tcW w:w="900" w:type="dxa"/>
          </w:tcPr>
          <w:p w:rsidR="00A03F92" w:rsidRPr="0090641C" w:rsidRDefault="00A03F92" w:rsidP="00A03F92">
            <w:pPr>
              <w:rPr>
                <w:sz w:val="16"/>
                <w:szCs w:val="16"/>
                <w:vertAlign w:val="superscript"/>
              </w:rPr>
            </w:pPr>
            <w:r>
              <w:rPr>
                <w:sz w:val="16"/>
                <w:szCs w:val="16"/>
              </w:rPr>
              <w:t>58,85</w:t>
            </w:r>
            <w:r w:rsidR="0090641C">
              <w:rPr>
                <w:sz w:val="16"/>
                <w:szCs w:val="16"/>
                <w:vertAlign w:val="superscript"/>
              </w:rPr>
              <w:t>o</w:t>
            </w:r>
          </w:p>
        </w:tc>
        <w:tc>
          <w:tcPr>
            <w:tcW w:w="900" w:type="dxa"/>
          </w:tcPr>
          <w:p w:rsidR="00A03F92" w:rsidRPr="0090641C" w:rsidRDefault="0090641C" w:rsidP="00A03F92">
            <w:pPr>
              <w:rPr>
                <w:sz w:val="16"/>
                <w:szCs w:val="16"/>
                <w:vertAlign w:val="superscript"/>
              </w:rPr>
            </w:pPr>
            <w:r>
              <w:rPr>
                <w:sz w:val="16"/>
                <w:szCs w:val="16"/>
              </w:rPr>
              <w:t>68</w:t>
            </w:r>
            <w:r w:rsidR="00A03F92">
              <w:rPr>
                <w:sz w:val="16"/>
                <w:szCs w:val="16"/>
              </w:rPr>
              <w:t>,</w:t>
            </w:r>
            <w:r>
              <w:rPr>
                <w:sz w:val="16"/>
                <w:szCs w:val="16"/>
              </w:rPr>
              <w:t>42</w:t>
            </w:r>
            <w:r>
              <w:rPr>
                <w:sz w:val="16"/>
                <w:szCs w:val="16"/>
                <w:vertAlign w:val="superscript"/>
              </w:rPr>
              <w:t>o</w:t>
            </w:r>
          </w:p>
        </w:tc>
        <w:tc>
          <w:tcPr>
            <w:tcW w:w="900" w:type="dxa"/>
          </w:tcPr>
          <w:p w:rsidR="00A03F92" w:rsidRDefault="00A03F92" w:rsidP="00A03F92">
            <w:pPr>
              <w:rPr>
                <w:sz w:val="16"/>
                <w:szCs w:val="16"/>
              </w:rPr>
            </w:pPr>
            <w:r>
              <w:rPr>
                <w:sz w:val="16"/>
                <w:szCs w:val="16"/>
              </w:rPr>
              <w:t>-</w:t>
            </w:r>
          </w:p>
        </w:tc>
      </w:tr>
      <w:tr w:rsidR="00A03F92" w:rsidTr="00A03F92">
        <w:trPr>
          <w:trHeight w:val="320"/>
          <w:jc w:val="center"/>
        </w:trPr>
        <w:tc>
          <w:tcPr>
            <w:tcW w:w="720" w:type="dxa"/>
            <w:vAlign w:val="center"/>
          </w:tcPr>
          <w:p w:rsidR="00A03F92" w:rsidRDefault="00A03F92" w:rsidP="00DF6C14">
            <w:pPr>
              <w:pStyle w:val="tablecopy"/>
            </w:pPr>
            <w:r>
              <w:t xml:space="preserve">   α-θ</w:t>
            </w:r>
          </w:p>
        </w:tc>
        <w:tc>
          <w:tcPr>
            <w:tcW w:w="900" w:type="dxa"/>
            <w:vAlign w:val="center"/>
          </w:tcPr>
          <w:p w:rsidR="00A03F92" w:rsidRDefault="00A03F92" w:rsidP="00137864">
            <w:pPr>
              <w:rPr>
                <w:sz w:val="16"/>
                <w:szCs w:val="16"/>
              </w:rPr>
            </w:pPr>
            <w:r>
              <w:rPr>
                <w:sz w:val="16"/>
                <w:szCs w:val="16"/>
              </w:rPr>
              <w:t>-</w:t>
            </w:r>
          </w:p>
        </w:tc>
        <w:tc>
          <w:tcPr>
            <w:tcW w:w="900" w:type="dxa"/>
          </w:tcPr>
          <w:p w:rsidR="00A03F92" w:rsidRPr="0090641C" w:rsidRDefault="0090641C" w:rsidP="00A03F92">
            <w:pPr>
              <w:rPr>
                <w:sz w:val="16"/>
                <w:szCs w:val="16"/>
                <w:vertAlign w:val="superscript"/>
              </w:rPr>
            </w:pPr>
            <w:r>
              <w:rPr>
                <w:sz w:val="16"/>
                <w:szCs w:val="16"/>
              </w:rPr>
              <w:t>12,31</w:t>
            </w:r>
            <w:r>
              <w:rPr>
                <w:sz w:val="16"/>
                <w:szCs w:val="16"/>
                <w:vertAlign w:val="superscript"/>
              </w:rPr>
              <w:t>o</w:t>
            </w:r>
          </w:p>
        </w:tc>
        <w:tc>
          <w:tcPr>
            <w:tcW w:w="900" w:type="dxa"/>
          </w:tcPr>
          <w:p w:rsidR="00A03F92" w:rsidRPr="0090641C" w:rsidRDefault="0090641C" w:rsidP="00A03F92">
            <w:pPr>
              <w:rPr>
                <w:sz w:val="16"/>
                <w:szCs w:val="16"/>
                <w:vertAlign w:val="superscript"/>
              </w:rPr>
            </w:pPr>
            <w:r>
              <w:rPr>
                <w:sz w:val="16"/>
                <w:szCs w:val="16"/>
              </w:rPr>
              <w:t>13,85</w:t>
            </w:r>
            <w:r>
              <w:rPr>
                <w:sz w:val="16"/>
                <w:szCs w:val="16"/>
                <w:vertAlign w:val="superscript"/>
              </w:rPr>
              <w:t>o</w:t>
            </w:r>
          </w:p>
        </w:tc>
        <w:tc>
          <w:tcPr>
            <w:tcW w:w="900" w:type="dxa"/>
          </w:tcPr>
          <w:p w:rsidR="00A03F92" w:rsidRPr="0090641C" w:rsidRDefault="0090641C" w:rsidP="00A03F92">
            <w:pPr>
              <w:rPr>
                <w:sz w:val="16"/>
                <w:szCs w:val="16"/>
                <w:vertAlign w:val="superscript"/>
              </w:rPr>
            </w:pPr>
            <w:r>
              <w:rPr>
                <w:sz w:val="16"/>
                <w:szCs w:val="16"/>
              </w:rPr>
              <w:t>8,42</w:t>
            </w:r>
            <w:r>
              <w:rPr>
                <w:sz w:val="16"/>
                <w:szCs w:val="16"/>
                <w:vertAlign w:val="superscript"/>
              </w:rPr>
              <w:t>o</w:t>
            </w:r>
          </w:p>
        </w:tc>
        <w:tc>
          <w:tcPr>
            <w:tcW w:w="900" w:type="dxa"/>
          </w:tcPr>
          <w:p w:rsidR="00A03F92" w:rsidRDefault="00A03F92" w:rsidP="00A03F92">
            <w:pPr>
              <w:rPr>
                <w:sz w:val="16"/>
                <w:szCs w:val="16"/>
              </w:rPr>
            </w:pPr>
            <w:r>
              <w:rPr>
                <w:sz w:val="16"/>
                <w:szCs w:val="16"/>
              </w:rPr>
              <w:t>-</w:t>
            </w:r>
          </w:p>
        </w:tc>
      </w:tr>
    </w:tbl>
    <w:p w:rsidR="0022653C" w:rsidRDefault="0022653C" w:rsidP="006B26AE">
      <w:pPr>
        <w:pStyle w:val="Heading5"/>
      </w:pPr>
    </w:p>
    <w:p w:rsidR="0022653C" w:rsidRDefault="0022653C" w:rsidP="00EC749E">
      <w:pPr>
        <w:pStyle w:val="Heading5"/>
        <w:spacing w:before="0" w:after="0"/>
      </w:pPr>
      <w:r w:rsidRPr="0022653C">
        <w:rPr>
          <w:lang w:val="en-GB" w:eastAsia="en-GB"/>
        </w:rPr>
        <w:drawing>
          <wp:inline distT="0" distB="0" distL="0" distR="0">
            <wp:extent cx="3058611" cy="1710813"/>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C749E" w:rsidRDefault="00EC749E" w:rsidP="0026332C">
      <w:pPr>
        <w:rPr>
          <w:sz w:val="16"/>
          <w:szCs w:val="16"/>
        </w:rPr>
      </w:pPr>
      <w:r w:rsidRPr="00EC749E">
        <w:rPr>
          <w:sz w:val="16"/>
          <w:szCs w:val="16"/>
        </w:rPr>
        <w:t xml:space="preserve">Figure </w:t>
      </w:r>
      <w:r>
        <w:rPr>
          <w:sz w:val="16"/>
          <w:szCs w:val="16"/>
        </w:rPr>
        <w:t>1</w:t>
      </w:r>
      <w:r w:rsidRPr="00EC749E">
        <w:rPr>
          <w:sz w:val="16"/>
          <w:szCs w:val="16"/>
        </w:rPr>
        <w:t xml:space="preserve">5. Graph of </w:t>
      </w:r>
      <w:r>
        <w:rPr>
          <w:sz w:val="16"/>
          <w:szCs w:val="16"/>
        </w:rPr>
        <w:t>(</w:t>
      </w:r>
      <w:r w:rsidRPr="00EC749E">
        <w:rPr>
          <w:sz w:val="16"/>
          <w:szCs w:val="16"/>
        </w:rPr>
        <w:t>α – θ</w:t>
      </w:r>
      <w:r>
        <w:rPr>
          <w:sz w:val="16"/>
          <w:szCs w:val="16"/>
        </w:rPr>
        <w:t>)</w:t>
      </w:r>
      <w:r w:rsidRPr="00EC749E">
        <w:rPr>
          <w:sz w:val="16"/>
          <w:szCs w:val="16"/>
        </w:rPr>
        <w:t xml:space="preserve"> versu</w:t>
      </w:r>
      <w:r>
        <w:rPr>
          <w:sz w:val="16"/>
          <w:szCs w:val="16"/>
        </w:rPr>
        <w:t>s</w:t>
      </w:r>
      <w:r w:rsidRPr="00EC749E">
        <w:rPr>
          <w:sz w:val="16"/>
          <w:szCs w:val="16"/>
        </w:rPr>
        <w:t xml:space="preserve"> the rotation angle </w:t>
      </w:r>
      <w:r>
        <w:rPr>
          <w:sz w:val="16"/>
          <w:szCs w:val="16"/>
        </w:rPr>
        <w:t>(</w:t>
      </w:r>
      <w:r w:rsidRPr="00EC749E">
        <w:rPr>
          <w:sz w:val="16"/>
          <w:szCs w:val="16"/>
        </w:rPr>
        <w:t>θ</w:t>
      </w:r>
      <w:r>
        <w:rPr>
          <w:sz w:val="16"/>
          <w:szCs w:val="16"/>
        </w:rPr>
        <w:t>).</w:t>
      </w:r>
    </w:p>
    <w:p w:rsidR="00EC749E" w:rsidRPr="00EC749E" w:rsidRDefault="00EC749E" w:rsidP="00EC749E">
      <w:pPr>
        <w:rPr>
          <w:sz w:val="16"/>
          <w:szCs w:val="16"/>
        </w:rPr>
      </w:pPr>
    </w:p>
    <w:p w:rsidR="006B26AE" w:rsidRDefault="006B26AE" w:rsidP="006B26AE">
      <w:pPr>
        <w:pStyle w:val="Heading5"/>
      </w:pPr>
      <w:r>
        <w:lastRenderedPageBreak/>
        <w:t>Conclusion</w:t>
      </w:r>
    </w:p>
    <w:p w:rsidR="00936115" w:rsidRPr="00FE224C" w:rsidRDefault="00936115" w:rsidP="00936115">
      <w:pPr>
        <w:autoSpaceDE w:val="0"/>
        <w:autoSpaceDN w:val="0"/>
        <w:adjustRightInd w:val="0"/>
        <w:rPr>
          <w:rFonts w:ascii="TimesNewRomanPSMT" w:hAnsi="TimesNewRomanPSMT" w:cs="TimesNewRomanPSMT"/>
        </w:rPr>
      </w:pPr>
    </w:p>
    <w:p w:rsidR="00936115" w:rsidRPr="00FE224C" w:rsidRDefault="00936115" w:rsidP="00936115">
      <w:pPr>
        <w:spacing w:after="120" w:line="228" w:lineRule="auto"/>
        <w:ind w:firstLine="289"/>
        <w:jc w:val="both"/>
      </w:pPr>
      <w:r w:rsidRPr="00FE224C">
        <w:t>In this project, we have developed a methodology to evaluate the influence and relationship between permeability and the convection patterns of a fluid flow.</w:t>
      </w:r>
    </w:p>
    <w:p w:rsidR="00936115" w:rsidRDefault="00936115" w:rsidP="00936115">
      <w:pPr>
        <w:spacing w:after="120" w:line="228" w:lineRule="auto"/>
        <w:ind w:firstLine="289"/>
        <w:jc w:val="both"/>
      </w:pPr>
      <w:r w:rsidRPr="00FE224C">
        <w:t>From the results, we concluded that the rate of convection can be affected by the permeability by adjusting the rotation angle. We also observed that fingers appeared faster for rotation angle greater than zero degree, which corresponds to the lower permeability</w:t>
      </w:r>
      <w:r>
        <w:t xml:space="preserve"> and they were wider than the ones </w:t>
      </w:r>
      <w:r w:rsidRPr="00936115">
        <w:t>that appeared in the experiment with</w:t>
      </w:r>
      <w:r>
        <w:t xml:space="preserve"> rotation angles equal to</w:t>
      </w:r>
      <w:r w:rsidRPr="00936115">
        <w:t xml:space="preserve"> 9</w:t>
      </w:r>
      <w:r>
        <w:t>0 degrees</w:t>
      </w:r>
      <w:r w:rsidRPr="00FE224C">
        <w:t xml:space="preserve">. Thus, we also conclude that there is a correlation between the finger width and the permeability of the cell. </w:t>
      </w:r>
    </w:p>
    <w:p w:rsidR="00936115" w:rsidRPr="00FE224C" w:rsidRDefault="00936115" w:rsidP="00FE6C3E">
      <w:pPr>
        <w:spacing w:after="120" w:line="228" w:lineRule="auto"/>
        <w:ind w:firstLine="289"/>
        <w:jc w:val="both"/>
      </w:pPr>
      <w:r w:rsidRPr="00FE224C">
        <w:t xml:space="preserve">Further research will investigate the use of barriers with smaller dimension displaced in different arrangements in order to analyze and correlate “fingers” formed with the disposal of these barriers. </w:t>
      </w:r>
    </w:p>
    <w:p w:rsidR="00936115" w:rsidRPr="00FE224C" w:rsidRDefault="00936115" w:rsidP="00936115">
      <w:pPr>
        <w:spacing w:after="120" w:line="228" w:lineRule="auto"/>
        <w:ind w:firstLine="289"/>
        <w:jc w:val="both"/>
      </w:pPr>
      <w:r w:rsidRPr="00FE224C">
        <w:t>A great problem faced in this project was the fact that the cell was not totally waterproof due to the rubber ring used around the cell. In fact, it did not present proper dimensions and therefore it did not provide a good sealing. For that reason, the level of BTB did not remain constant and altered the image analysis and hence many experiments had to be redone.</w:t>
      </w:r>
    </w:p>
    <w:p w:rsidR="00936115" w:rsidRPr="00FE224C" w:rsidRDefault="00936115" w:rsidP="00936115">
      <w:pPr>
        <w:spacing w:after="120" w:line="228" w:lineRule="auto"/>
        <w:ind w:firstLine="289"/>
        <w:jc w:val="both"/>
      </w:pPr>
      <w:r w:rsidRPr="00FE224C">
        <w:t>To overcome this problem, we plan to eventually use another rubber ring with an appropriate diameter, placed on the top of a circular wedge-shaped hole on the surface of the acrylic plate. Hence, it guarantees a waterproof coating and it prevents the fluid leakage through the bottom of the cell. This approach may also guarantee that the gap thro</w:t>
      </w:r>
      <w:r>
        <w:t>ughout the cell will be uniform. All this will contribute to make results more reliable.</w:t>
      </w:r>
    </w:p>
    <w:p w:rsidR="00A03F92" w:rsidRPr="00A03F92" w:rsidRDefault="00A03F92" w:rsidP="00E807A9">
      <w:pPr>
        <w:jc w:val="both"/>
      </w:pPr>
    </w:p>
    <w:p w:rsidR="00ED13D6" w:rsidRDefault="00ED13D6" w:rsidP="00A03F92">
      <w:pPr>
        <w:pStyle w:val="Heading5"/>
      </w:pPr>
      <w:r w:rsidRPr="00B57A1C">
        <w:t>Acknowledgment</w:t>
      </w:r>
      <w:r w:rsidR="000609CD">
        <w:t>s</w:t>
      </w:r>
    </w:p>
    <w:p w:rsidR="00A03F92" w:rsidRPr="00A03F92" w:rsidRDefault="00A03F92" w:rsidP="00A03F92"/>
    <w:p w:rsidR="007A10F3" w:rsidRPr="007A10F3" w:rsidRDefault="007A10F3" w:rsidP="00A03F92">
      <w:pPr>
        <w:pStyle w:val="BodyText"/>
        <w:ind w:firstLine="289"/>
      </w:pPr>
      <w:r w:rsidRPr="00A03F92">
        <w:rPr>
          <w:lang w:val="pt-BR"/>
        </w:rPr>
        <w:t>This research was sponsored by Conselho</w:t>
      </w:r>
      <w:r w:rsidR="00DF013A">
        <w:rPr>
          <w:lang w:val="pt-BR"/>
        </w:rPr>
        <w:t xml:space="preserve"> </w:t>
      </w:r>
      <w:r w:rsidRPr="00A03F92">
        <w:rPr>
          <w:lang w:val="pt-BR"/>
        </w:rPr>
        <w:t>Nacional de pesquisa e Desenvolvimento</w:t>
      </w:r>
      <w:r w:rsidR="00DF013A">
        <w:rPr>
          <w:lang w:val="pt-BR"/>
        </w:rPr>
        <w:t xml:space="preserve"> </w:t>
      </w:r>
      <w:r w:rsidRPr="00A03F92">
        <w:rPr>
          <w:lang w:val="pt-BR"/>
        </w:rPr>
        <w:t xml:space="preserve">Tecnológico (CNPq). </w:t>
      </w:r>
      <w:r w:rsidRPr="00A03F92">
        <w:t xml:space="preserve">I wish to acknowledge Swansea University for the opportunity to develop this project, in particular </w:t>
      </w:r>
      <w:r w:rsidR="00DF013A">
        <w:t xml:space="preserve">my tutor, Dr. </w:t>
      </w:r>
      <w:r w:rsidRPr="00A03F92">
        <w:t>Björnar</w:t>
      </w:r>
      <w:r w:rsidR="00DF013A">
        <w:t xml:space="preserve"> </w:t>
      </w:r>
      <w:r w:rsidRPr="00A03F92">
        <w:t>Sandnes, for the support and guidance throughout the project. Many thanks to Dr. Benjy Marks and Dr. James Campbell for technical support during experimental procedures. Finally,</w:t>
      </w:r>
      <w:r w:rsidR="00DF013A">
        <w:t xml:space="preserve"> </w:t>
      </w:r>
      <w:r w:rsidRPr="00A03F92">
        <w:t>I wish to acknowledge everyone from the Working Shop for the help with material supply for the production of the cell prototype used in the project .</w:t>
      </w:r>
    </w:p>
    <w:p w:rsidR="00F44B78" w:rsidRDefault="00F44B78" w:rsidP="00F44B78">
      <w:pPr>
        <w:pStyle w:val="Heading5"/>
      </w:pPr>
    </w:p>
    <w:p w:rsidR="00BD5223" w:rsidRDefault="00ED13D6" w:rsidP="00F44B78">
      <w:pPr>
        <w:pStyle w:val="Heading5"/>
      </w:pPr>
      <w:r w:rsidRPr="00B57A1C">
        <w:t>References</w:t>
      </w:r>
    </w:p>
    <w:p w:rsidR="00F44B78" w:rsidRPr="00F44B78" w:rsidRDefault="00F44B78" w:rsidP="00F44B78"/>
    <w:p w:rsidR="00FB3E92" w:rsidRPr="00F11543" w:rsidRDefault="00FB3E92" w:rsidP="003541AD">
      <w:pPr>
        <w:pStyle w:val="references"/>
        <w:ind w:left="357" w:hanging="357"/>
        <w:rPr>
          <w:color w:val="000000" w:themeColor="text1"/>
        </w:rPr>
      </w:pPr>
      <w:r w:rsidRPr="00F11543">
        <w:rPr>
          <w:i/>
          <w:iCs/>
          <w:color w:val="000000" w:themeColor="text1"/>
        </w:rPr>
        <w:t xml:space="preserve">Rapid prototyping (RP), rapid manufacturing (RM), 3D Printing, </w:t>
      </w:r>
      <w:r w:rsidRPr="00F11543">
        <w:rPr>
          <w:color w:val="000000" w:themeColor="text1"/>
        </w:rPr>
        <w:t>http://www.formula1-dictionary.net/rapid_prototyping.html</w:t>
      </w:r>
    </w:p>
    <w:p w:rsidR="00FE6D10" w:rsidRPr="00F11543" w:rsidRDefault="00FE6D10" w:rsidP="003541AD">
      <w:pPr>
        <w:pStyle w:val="references"/>
        <w:ind w:left="357" w:hanging="357"/>
        <w:rPr>
          <w:color w:val="000000" w:themeColor="text1"/>
        </w:rPr>
      </w:pPr>
      <w:r w:rsidRPr="00F11543">
        <w:rPr>
          <w:color w:val="000000" w:themeColor="text1"/>
          <w:shd w:val="clear" w:color="auto" w:fill="FFFFFF"/>
        </w:rPr>
        <w:t>Pati F, Shim J-H, Lee J-S, Cho D-W. 3D printing of cell-laden constructs for heterogeneous tissue regeneration. Manufacturing Letters. 2013;1(1):49-53.</w:t>
      </w:r>
    </w:p>
    <w:p w:rsidR="00C67E7B" w:rsidRPr="00F11543" w:rsidRDefault="00C67E7B" w:rsidP="003541AD">
      <w:pPr>
        <w:pStyle w:val="references"/>
        <w:ind w:left="357" w:hanging="357"/>
        <w:rPr>
          <w:color w:val="000000" w:themeColor="text1"/>
        </w:rPr>
      </w:pPr>
      <w:r w:rsidRPr="00F11543">
        <w:rPr>
          <w:color w:val="000000" w:themeColor="text1"/>
          <w:lang w:val="pt-BR"/>
        </w:rPr>
        <w:t xml:space="preserve">E. Sachs, M.J. Cima, J. Cornie. </w:t>
      </w:r>
      <w:r w:rsidRPr="00F11543">
        <w:rPr>
          <w:i/>
          <w:iCs/>
          <w:color w:val="000000" w:themeColor="text1"/>
        </w:rPr>
        <w:t>CIRP Ann</w:t>
      </w:r>
      <w:r w:rsidRPr="00F11543">
        <w:rPr>
          <w:color w:val="000000" w:themeColor="text1"/>
        </w:rPr>
        <w:t>., 39/1 (1990), pp. 204–210</w:t>
      </w:r>
    </w:p>
    <w:p w:rsidR="00C67E7B" w:rsidRPr="00496EA9" w:rsidRDefault="00C67E7B" w:rsidP="003541AD">
      <w:pPr>
        <w:pStyle w:val="references"/>
        <w:ind w:left="357" w:hanging="357"/>
        <w:rPr>
          <w:color w:val="000000" w:themeColor="text1"/>
          <w:lang w:val="nb-NO"/>
        </w:rPr>
      </w:pPr>
      <w:r w:rsidRPr="00496EA9">
        <w:rPr>
          <w:i/>
          <w:iCs/>
          <w:color w:val="000000" w:themeColor="text1"/>
          <w:lang w:val="nb-NO"/>
        </w:rPr>
        <w:t xml:space="preserve">Reprap, </w:t>
      </w:r>
      <w:r w:rsidRPr="00496EA9">
        <w:rPr>
          <w:color w:val="000000" w:themeColor="text1"/>
          <w:lang w:val="nb-NO"/>
        </w:rPr>
        <w:t>http://fr.flossmanuals.net/_booki/reprap/reprap.pdf, pp. 45</w:t>
      </w:r>
    </w:p>
    <w:p w:rsidR="00D609A5" w:rsidRPr="00F11543" w:rsidRDefault="0052506E" w:rsidP="003541AD">
      <w:pPr>
        <w:pStyle w:val="references"/>
        <w:ind w:left="357" w:hanging="357"/>
        <w:rPr>
          <w:color w:val="000000" w:themeColor="text1"/>
        </w:rPr>
      </w:pPr>
      <w:r w:rsidRPr="00F11543">
        <w:rPr>
          <w:color w:val="000000" w:themeColor="text1"/>
          <w:shd w:val="clear" w:color="auto" w:fill="FFFFFF"/>
        </w:rPr>
        <w:lastRenderedPageBreak/>
        <w:t>Wang F, Hong RY, Feng WG, Badami D, Zeng K. Electrical and mechanical properties of ABS/EPDM composites filled with carbon black. Materials Letters. 2014;125(0):48-50.</w:t>
      </w:r>
    </w:p>
    <w:p w:rsidR="0052506E" w:rsidRPr="00F11543" w:rsidRDefault="001C158A" w:rsidP="003541AD">
      <w:pPr>
        <w:pStyle w:val="references"/>
        <w:ind w:left="357" w:hanging="357"/>
        <w:rPr>
          <w:color w:val="000000" w:themeColor="text1"/>
        </w:rPr>
      </w:pPr>
      <w:r w:rsidRPr="00F11543">
        <w:rPr>
          <w:color w:val="000000" w:themeColor="text1"/>
          <w:shd w:val="clear" w:color="auto" w:fill="FFFFFF"/>
        </w:rPr>
        <w:t>Aleph Objetts</w:t>
      </w:r>
      <w:r w:rsidRPr="00F11543">
        <w:rPr>
          <w:rStyle w:val="apple-converted-space"/>
          <w:color w:val="000000" w:themeColor="text1"/>
          <w:shd w:val="clear" w:color="auto" w:fill="FFFFFF"/>
        </w:rPr>
        <w:t> </w:t>
      </w:r>
      <w:r w:rsidRPr="00F11543">
        <w:rPr>
          <w:b/>
          <w:bCs/>
          <w:color w:val="000000" w:themeColor="text1"/>
          <w:shd w:val="clear" w:color="auto" w:fill="FFFFFF"/>
        </w:rPr>
        <w:t>I</w:t>
      </w:r>
      <w:r w:rsidRPr="00F11543">
        <w:rPr>
          <w:color w:val="000000" w:themeColor="text1"/>
          <w:shd w:val="clear" w:color="auto" w:fill="FFFFFF"/>
        </w:rPr>
        <w:t>. LulzBot</w:t>
      </w:r>
      <w:r w:rsidRPr="00F11543">
        <w:rPr>
          <w:color w:val="000000" w:themeColor="text1"/>
          <w:shd w:val="clear" w:color="auto" w:fill="FFFFFF"/>
          <w:vertAlign w:val="superscript"/>
        </w:rPr>
        <w:t>TM</w:t>
      </w:r>
      <w:r w:rsidRPr="00F11543">
        <w:rPr>
          <w:color w:val="000000" w:themeColor="text1"/>
          <w:shd w:val="clear" w:color="auto" w:fill="FFFFFF"/>
        </w:rPr>
        <w:t> TAZ 4 User Manual. 626 W 66th Street, Lovelad, Colorado 80538 USA: Aleph Objects, Inc</w:t>
      </w:r>
    </w:p>
    <w:p w:rsidR="000610BC" w:rsidRPr="00F11543" w:rsidRDefault="000610BC" w:rsidP="003541AD">
      <w:pPr>
        <w:pStyle w:val="references"/>
        <w:ind w:left="357" w:hanging="357"/>
        <w:rPr>
          <w:color w:val="000000" w:themeColor="text1"/>
        </w:rPr>
      </w:pPr>
      <w:r w:rsidRPr="00F11543">
        <w:rPr>
          <w:color w:val="000000" w:themeColor="text1"/>
          <w:lang w:val="pt-BR"/>
        </w:rPr>
        <w:t xml:space="preserve">Almarcha C, Trevelyan PMJ, Riolfo LA, Zalts A, El Hasi C, D'Onofrio A, et al. </w:t>
      </w:r>
      <w:r w:rsidRPr="00F11543">
        <w:rPr>
          <w:color w:val="000000" w:themeColor="text1"/>
        </w:rPr>
        <w:t>Active Role of a Color Indicator in Buoyancy-Driven Instabilities of Chemical Fronts. Journal of Physical Chemistry Letters. 2010;1(4):752-7.</w:t>
      </w:r>
    </w:p>
    <w:p w:rsidR="004A0A6B" w:rsidRPr="00F11543" w:rsidRDefault="004A0A6B" w:rsidP="004A0A6B">
      <w:pPr>
        <w:pStyle w:val="references"/>
        <w:rPr>
          <w:color w:val="000000" w:themeColor="text1"/>
        </w:rPr>
      </w:pPr>
      <w:r w:rsidRPr="00F11543">
        <w:rPr>
          <w:color w:val="000000" w:themeColor="text1"/>
        </w:rPr>
        <w:t xml:space="preserve"> ImageJ.</w:t>
      </w:r>
      <w:hyperlink r:id="rId25" w:history="1">
        <w:r w:rsidRPr="00F11543">
          <w:rPr>
            <w:rStyle w:val="Hyperlink"/>
            <w:color w:val="000000" w:themeColor="text1"/>
          </w:rPr>
          <w:t>http://rsb.info.nih.gov/ij/docs/menus/</w:t>
        </w:r>
      </w:hyperlink>
      <w:r w:rsidRPr="00F11543">
        <w:rPr>
          <w:color w:val="000000" w:themeColor="text1"/>
        </w:rPr>
        <w:t>(accessed July 28</w:t>
      </w:r>
      <w:r w:rsidRPr="00F11543">
        <w:rPr>
          <w:color w:val="000000" w:themeColor="text1"/>
          <w:vertAlign w:val="superscript"/>
        </w:rPr>
        <w:t>th</w:t>
      </w:r>
      <w:r w:rsidRPr="00F11543">
        <w:rPr>
          <w:color w:val="000000" w:themeColor="text1"/>
        </w:rPr>
        <w:t xml:space="preserve"> of 2014)</w:t>
      </w:r>
    </w:p>
    <w:p w:rsidR="00F11543" w:rsidRDefault="00F11543" w:rsidP="00E915C2">
      <w:pPr>
        <w:pStyle w:val="references"/>
        <w:ind w:left="357" w:hanging="357"/>
        <w:rPr>
          <w:color w:val="000000" w:themeColor="text1"/>
        </w:rPr>
      </w:pPr>
      <w:r w:rsidRPr="00F11543">
        <w:rPr>
          <w:color w:val="000000" w:themeColor="text1"/>
        </w:rPr>
        <w:t>Ghanbari S, Al-Zaabi Y, Pickup GE, Mackay E, Gozalpour F, Todd AC. Simulation of CO2 storage in saline aquifers. Chemical Engineering Research &amp; Design. 2006;84(A9):764-75.</w:t>
      </w:r>
    </w:p>
    <w:p w:rsidR="002F7F10" w:rsidRPr="00E915C2" w:rsidRDefault="002F7F10" w:rsidP="00E915C2">
      <w:pPr>
        <w:pStyle w:val="references"/>
        <w:ind w:left="357" w:hanging="357"/>
        <w:rPr>
          <w:color w:val="000000" w:themeColor="text1"/>
        </w:rPr>
      </w:pPr>
      <w:r w:rsidRPr="0090641C">
        <w:rPr>
          <w:lang w:val="pt-BR"/>
        </w:rPr>
        <w:t xml:space="preserve">Ranganathan P, Farajzadeh R, Bruining H, Zitha PLJ. </w:t>
      </w:r>
      <w:r w:rsidRPr="0090641C">
        <w:t>Numerical Simulation of Natural Convection in Heterogeneous Porous media for CO2 Geological Storage. Transport in Porous Media. 2012;95(1):25-54.</w:t>
      </w:r>
    </w:p>
    <w:p w:rsidR="000610BC" w:rsidRPr="00F11543" w:rsidRDefault="000610BC" w:rsidP="003541AD">
      <w:pPr>
        <w:pStyle w:val="references"/>
        <w:ind w:left="357" w:hanging="357"/>
        <w:rPr>
          <w:color w:val="000000" w:themeColor="text1"/>
        </w:rPr>
      </w:pPr>
      <w:r w:rsidRPr="00F11543">
        <w:rPr>
          <w:color w:val="000000" w:themeColor="text1"/>
        </w:rPr>
        <w:t xml:space="preserve">Farajzadeh R, Salimi H, Zitha PLJ, Bruining H. Numerical simulation of density-driven natural convection in porous media with application for </w:t>
      </w:r>
      <w:r w:rsidRPr="00F11543">
        <w:rPr>
          <w:color w:val="000000" w:themeColor="text1"/>
        </w:rPr>
        <w:lastRenderedPageBreak/>
        <w:t>CO2 injection projects. International Journal of Heat and Mass Transfer. 2007;50(25-26):5054-64.</w:t>
      </w:r>
    </w:p>
    <w:p w:rsidR="000610BC" w:rsidRPr="0090641C" w:rsidRDefault="000610BC" w:rsidP="002F7F10">
      <w:pPr>
        <w:pStyle w:val="references"/>
      </w:pPr>
      <w:r w:rsidRPr="0090641C">
        <w:t>Kneafsey TJ, Pruess K. Laboratory Flow Experiments for Visualizing Carbon Dioxide-Induced, Density-Driven Brine Convection. Transport in Porous Media. 2010;82(1):123-39.</w:t>
      </w:r>
    </w:p>
    <w:p w:rsidR="003D1407" w:rsidRPr="00E915C2" w:rsidRDefault="00627843" w:rsidP="00F11543">
      <w:pPr>
        <w:pStyle w:val="references"/>
        <w:numPr>
          <w:ilvl w:val="0"/>
          <w:numId w:val="0"/>
        </w:numPr>
        <w:rPr>
          <w:color w:val="000000" w:themeColor="text1"/>
        </w:rPr>
      </w:pPr>
      <w:r>
        <w:rPr>
          <w:color w:val="000000" w:themeColor="text1"/>
        </w:rPr>
        <w:t>[13</w:t>
      </w:r>
      <w:r w:rsidR="002B67FF" w:rsidRPr="00E915C2">
        <w:rPr>
          <w:color w:val="000000" w:themeColor="text1"/>
        </w:rPr>
        <w:t>]</w:t>
      </w:r>
      <w:r w:rsidR="00F11543" w:rsidRPr="00E915C2">
        <w:rPr>
          <w:color w:val="000000" w:themeColor="text1"/>
        </w:rPr>
        <w:t xml:space="preserve"> </w:t>
      </w:r>
      <w:r w:rsidR="002B67FF" w:rsidRPr="00E915C2">
        <w:rPr>
          <w:color w:val="000000" w:themeColor="text1"/>
        </w:rPr>
        <w:t>Ghidaoui MS, Kolyshkin AA. Some global properties of flow in a heterogeneous isotropic porous medium.Mechanics Research Communications. 1999;26(2):161-6.</w:t>
      </w:r>
    </w:p>
    <w:p w:rsidR="002715F5" w:rsidRPr="00E915C2" w:rsidRDefault="002715F5" w:rsidP="002715F5">
      <w:pPr>
        <w:spacing w:line="180" w:lineRule="atLeast"/>
        <w:jc w:val="both"/>
        <w:rPr>
          <w:color w:val="000000" w:themeColor="text1"/>
          <w:sz w:val="16"/>
          <w:szCs w:val="16"/>
        </w:rPr>
      </w:pPr>
    </w:p>
    <w:p w:rsidR="002715F5" w:rsidRPr="00E915C2" w:rsidRDefault="00627843" w:rsidP="002715F5">
      <w:pPr>
        <w:spacing w:line="180" w:lineRule="atLeast"/>
        <w:jc w:val="both"/>
        <w:rPr>
          <w:color w:val="000000" w:themeColor="text1"/>
          <w:sz w:val="16"/>
          <w:szCs w:val="16"/>
        </w:rPr>
      </w:pPr>
      <w:r>
        <w:rPr>
          <w:color w:val="000000" w:themeColor="text1"/>
          <w:sz w:val="16"/>
          <w:szCs w:val="16"/>
        </w:rPr>
        <w:t>[14</w:t>
      </w:r>
      <w:r w:rsidR="002B67FF" w:rsidRPr="00E915C2">
        <w:rPr>
          <w:color w:val="000000" w:themeColor="text1"/>
          <w:sz w:val="16"/>
          <w:szCs w:val="16"/>
        </w:rPr>
        <w:t>]  Hassanzadeh H, Pooladi-Darvish M, Keith DW. Stability of a fluid in a horizontal saturated porous layer: effect of non-linear concentration profile, initial, and boundary conditions. Transport in Porous Media. 2006;65(2):193-211</w:t>
      </w:r>
      <w:r w:rsidR="002715F5" w:rsidRPr="00E915C2">
        <w:rPr>
          <w:color w:val="000000" w:themeColor="text1"/>
          <w:sz w:val="16"/>
          <w:szCs w:val="16"/>
        </w:rPr>
        <w:t>.</w:t>
      </w:r>
    </w:p>
    <w:p w:rsidR="002715F5" w:rsidRPr="00E915C2" w:rsidRDefault="002715F5" w:rsidP="002715F5">
      <w:pPr>
        <w:spacing w:line="180" w:lineRule="atLeast"/>
        <w:jc w:val="both"/>
        <w:rPr>
          <w:color w:val="000000" w:themeColor="text1"/>
          <w:sz w:val="16"/>
          <w:szCs w:val="16"/>
        </w:rPr>
      </w:pPr>
    </w:p>
    <w:p w:rsidR="003D1407" w:rsidRPr="00E915C2" w:rsidRDefault="00E915C2" w:rsidP="002715F5">
      <w:pPr>
        <w:spacing w:line="180" w:lineRule="atLeast"/>
        <w:jc w:val="both"/>
        <w:rPr>
          <w:color w:val="000000" w:themeColor="text1"/>
          <w:sz w:val="16"/>
          <w:szCs w:val="16"/>
        </w:rPr>
      </w:pPr>
      <w:r>
        <w:rPr>
          <w:color w:val="000000" w:themeColor="text1"/>
          <w:sz w:val="16"/>
          <w:szCs w:val="16"/>
        </w:rPr>
        <w:t>[</w:t>
      </w:r>
      <w:r w:rsidR="00627843">
        <w:rPr>
          <w:color w:val="000000" w:themeColor="text1"/>
          <w:sz w:val="16"/>
          <w:szCs w:val="16"/>
        </w:rPr>
        <w:t>15</w:t>
      </w:r>
      <w:r w:rsidR="002B67FF" w:rsidRPr="00E915C2">
        <w:rPr>
          <w:color w:val="000000" w:themeColor="text1"/>
          <w:sz w:val="16"/>
          <w:szCs w:val="16"/>
        </w:rPr>
        <w:t>]Liu DAPJ, editor Stability and control of dynamical systems with applications : a tribute to Anthony N. Michel2003; Boston: Birkhäuser.</w:t>
      </w:r>
    </w:p>
    <w:p w:rsidR="002715F5" w:rsidRPr="00E915C2" w:rsidRDefault="002715F5" w:rsidP="002715F5">
      <w:pPr>
        <w:spacing w:line="180" w:lineRule="atLeast"/>
        <w:jc w:val="both"/>
        <w:rPr>
          <w:color w:val="000000" w:themeColor="text1"/>
          <w:sz w:val="16"/>
          <w:szCs w:val="16"/>
        </w:rPr>
      </w:pPr>
    </w:p>
    <w:p w:rsidR="00E23D32" w:rsidRPr="00E915C2" w:rsidRDefault="00E23D32" w:rsidP="00E23D32">
      <w:pPr>
        <w:jc w:val="both"/>
        <w:rPr>
          <w:color w:val="000000" w:themeColor="text1"/>
          <w:sz w:val="16"/>
          <w:szCs w:val="16"/>
        </w:rPr>
      </w:pPr>
    </w:p>
    <w:p w:rsidR="00E23D32" w:rsidRPr="00E915C2" w:rsidRDefault="00E23D32" w:rsidP="00E23D32">
      <w:pPr>
        <w:pStyle w:val="references"/>
        <w:numPr>
          <w:ilvl w:val="0"/>
          <w:numId w:val="0"/>
        </w:numPr>
        <w:rPr>
          <w:color w:val="000000" w:themeColor="text1"/>
        </w:rPr>
      </w:pPr>
    </w:p>
    <w:p w:rsidR="00ED13D6" w:rsidRPr="00E915C2" w:rsidRDefault="00ED13D6" w:rsidP="00DC6BBC">
      <w:pPr>
        <w:pStyle w:val="references"/>
        <w:numPr>
          <w:ilvl w:val="0"/>
          <w:numId w:val="0"/>
        </w:numPr>
        <w:ind w:left="360" w:hanging="360"/>
        <w:rPr>
          <w:color w:val="000000" w:themeColor="text1"/>
        </w:rPr>
      </w:pPr>
    </w:p>
    <w:p w:rsidR="00DC6BBC" w:rsidRPr="00E915C2" w:rsidRDefault="00DC6BBC" w:rsidP="00DC6BBC">
      <w:pPr>
        <w:pStyle w:val="references"/>
        <w:numPr>
          <w:ilvl w:val="0"/>
          <w:numId w:val="0"/>
        </w:numPr>
        <w:ind w:left="360" w:hanging="360"/>
        <w:rPr>
          <w:color w:val="000000" w:themeColor="text1"/>
        </w:rPr>
        <w:sectPr w:rsidR="00DC6BBC" w:rsidRPr="00E915C2">
          <w:type w:val="continuous"/>
          <w:pgSz w:w="11909" w:h="16834" w:code="9"/>
          <w:pgMar w:top="1080" w:right="734" w:bottom="2434" w:left="734" w:header="720" w:footer="720" w:gutter="0"/>
          <w:cols w:num="2" w:space="360"/>
          <w:rtlGutter/>
          <w:docGrid w:linePitch="360"/>
        </w:sectPr>
      </w:pPr>
    </w:p>
    <w:p w:rsidR="00ED13D6" w:rsidRPr="00396B8C" w:rsidRDefault="00ED13D6" w:rsidP="00B57A1C">
      <w:pPr>
        <w:rPr>
          <w:sz w:val="16"/>
          <w:szCs w:val="16"/>
        </w:rPr>
      </w:pPr>
    </w:p>
    <w:p w:rsidR="003E58EE" w:rsidRPr="00396B8C" w:rsidRDefault="003E58EE" w:rsidP="00B57A1C">
      <w:pPr>
        <w:rPr>
          <w:sz w:val="16"/>
          <w:szCs w:val="16"/>
        </w:rPr>
      </w:pPr>
    </w:p>
    <w:p w:rsidR="003E58EE" w:rsidRPr="00396B8C" w:rsidRDefault="003E58EE" w:rsidP="00B57A1C">
      <w:pPr>
        <w:rPr>
          <w:sz w:val="16"/>
          <w:szCs w:val="16"/>
        </w:rPr>
      </w:pPr>
    </w:p>
    <w:p w:rsidR="003E58EE" w:rsidRPr="00396B8C" w:rsidRDefault="003E58EE" w:rsidP="00B57A1C">
      <w:pPr>
        <w:rPr>
          <w:sz w:val="16"/>
          <w:szCs w:val="16"/>
        </w:rPr>
      </w:pPr>
    </w:p>
    <w:p w:rsidR="003E58EE" w:rsidRPr="00396B8C" w:rsidRDefault="003E58EE" w:rsidP="00B57A1C">
      <w:pPr>
        <w:rPr>
          <w:sz w:val="16"/>
          <w:szCs w:val="16"/>
        </w:rPr>
      </w:pPr>
    </w:p>
    <w:sectPr w:rsidR="003E58EE" w:rsidRPr="00396B8C" w:rsidSect="008518AB">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53F" w:rsidRDefault="00C6653F" w:rsidP="00A73EAE">
      <w:r>
        <w:separator/>
      </w:r>
    </w:p>
  </w:endnote>
  <w:endnote w:type="continuationSeparator" w:id="0">
    <w:p w:rsidR="00C6653F" w:rsidRDefault="00C6653F" w:rsidP="00A73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AdvPS6F00">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TSYN">
    <w:altName w:val="MS Mincho"/>
    <w:panose1 w:val="00000000000000000000"/>
    <w:charset w:val="80"/>
    <w:family w:val="auto"/>
    <w:notTrueType/>
    <w:pitch w:val="default"/>
    <w:sig w:usb0="00000001" w:usb1="09070000" w:usb2="00000010" w:usb3="00000000" w:csb0="000A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TMI">
    <w:altName w:val="MS Mincho"/>
    <w:panose1 w:val="00000000000000000000"/>
    <w:charset w:val="80"/>
    <w:family w:val="auto"/>
    <w:notTrueType/>
    <w:pitch w:val="default"/>
    <w:sig w:usb0="00000081" w:usb1="08070000" w:usb2="00000010" w:usb3="00000000" w:csb0="00020008" w:csb1="00000000"/>
  </w:font>
  <w:font w:name="TimesNewRomanPS-ItalicM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53F" w:rsidRDefault="00C6653F" w:rsidP="00A73EAE">
      <w:r>
        <w:separator/>
      </w:r>
    </w:p>
  </w:footnote>
  <w:footnote w:type="continuationSeparator" w:id="0">
    <w:p w:rsidR="00C6653F" w:rsidRDefault="00C6653F" w:rsidP="00A73E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1CCD7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36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4F437F1C"/>
    <w:multiLevelType w:val="multilevel"/>
    <w:tmpl w:val="4DEA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8"/>
  </w:num>
  <w:num w:numId="3">
    <w:abstractNumId w:val="2"/>
  </w:num>
  <w:num w:numId="4">
    <w:abstractNumId w:val="5"/>
  </w:num>
  <w:num w:numId="5">
    <w:abstractNumId w:val="5"/>
  </w:num>
  <w:num w:numId="6">
    <w:abstractNumId w:val="5"/>
  </w:num>
  <w:num w:numId="7">
    <w:abstractNumId w:val="5"/>
  </w:num>
  <w:num w:numId="8">
    <w:abstractNumId w:val="7"/>
  </w:num>
  <w:num w:numId="9">
    <w:abstractNumId w:val="9"/>
  </w:num>
  <w:num w:numId="10">
    <w:abstractNumId w:val="4"/>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 (Swansea)&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ED13D6"/>
    <w:rsid w:val="00022521"/>
    <w:rsid w:val="00022D5E"/>
    <w:rsid w:val="00032BA5"/>
    <w:rsid w:val="000336DF"/>
    <w:rsid w:val="00035DDC"/>
    <w:rsid w:val="000609CD"/>
    <w:rsid w:val="000610BC"/>
    <w:rsid w:val="0009786F"/>
    <w:rsid w:val="000A0C76"/>
    <w:rsid w:val="000A6B8A"/>
    <w:rsid w:val="000A7150"/>
    <w:rsid w:val="000B656C"/>
    <w:rsid w:val="000C795D"/>
    <w:rsid w:val="000D71EB"/>
    <w:rsid w:val="000E146F"/>
    <w:rsid w:val="000E1918"/>
    <w:rsid w:val="000E2EE2"/>
    <w:rsid w:val="00100715"/>
    <w:rsid w:val="001031E7"/>
    <w:rsid w:val="00105CE8"/>
    <w:rsid w:val="00114543"/>
    <w:rsid w:val="0011665E"/>
    <w:rsid w:val="00137864"/>
    <w:rsid w:val="00137F50"/>
    <w:rsid w:val="001417F8"/>
    <w:rsid w:val="001A2FB7"/>
    <w:rsid w:val="001A31CD"/>
    <w:rsid w:val="001B14C5"/>
    <w:rsid w:val="001C158A"/>
    <w:rsid w:val="001C3EB0"/>
    <w:rsid w:val="001D5504"/>
    <w:rsid w:val="001F2A37"/>
    <w:rsid w:val="0020528D"/>
    <w:rsid w:val="0020789D"/>
    <w:rsid w:val="00220AD8"/>
    <w:rsid w:val="0022653C"/>
    <w:rsid w:val="0023003A"/>
    <w:rsid w:val="00234009"/>
    <w:rsid w:val="0023529D"/>
    <w:rsid w:val="00243285"/>
    <w:rsid w:val="002479AB"/>
    <w:rsid w:val="0026332C"/>
    <w:rsid w:val="0026565B"/>
    <w:rsid w:val="002715F5"/>
    <w:rsid w:val="002720CC"/>
    <w:rsid w:val="00277AB2"/>
    <w:rsid w:val="00281CE8"/>
    <w:rsid w:val="002A15D9"/>
    <w:rsid w:val="002B67FF"/>
    <w:rsid w:val="002D15FE"/>
    <w:rsid w:val="002E63E7"/>
    <w:rsid w:val="002F021B"/>
    <w:rsid w:val="002F20D8"/>
    <w:rsid w:val="002F7F10"/>
    <w:rsid w:val="0030252F"/>
    <w:rsid w:val="00306404"/>
    <w:rsid w:val="00306874"/>
    <w:rsid w:val="00312F36"/>
    <w:rsid w:val="00327B8B"/>
    <w:rsid w:val="00336C51"/>
    <w:rsid w:val="00337DEE"/>
    <w:rsid w:val="00340E8E"/>
    <w:rsid w:val="003541AD"/>
    <w:rsid w:val="00354907"/>
    <w:rsid w:val="00395EBA"/>
    <w:rsid w:val="00396342"/>
    <w:rsid w:val="00396B8C"/>
    <w:rsid w:val="003A05E8"/>
    <w:rsid w:val="003B68DA"/>
    <w:rsid w:val="003D103E"/>
    <w:rsid w:val="003D1407"/>
    <w:rsid w:val="003D5260"/>
    <w:rsid w:val="003E3F8F"/>
    <w:rsid w:val="003E58EE"/>
    <w:rsid w:val="003F073F"/>
    <w:rsid w:val="00413BB2"/>
    <w:rsid w:val="00414715"/>
    <w:rsid w:val="00420256"/>
    <w:rsid w:val="0044533D"/>
    <w:rsid w:val="0044538D"/>
    <w:rsid w:val="004478CD"/>
    <w:rsid w:val="00453B5F"/>
    <w:rsid w:val="0045664C"/>
    <w:rsid w:val="0046797B"/>
    <w:rsid w:val="00493B07"/>
    <w:rsid w:val="00496EA9"/>
    <w:rsid w:val="004A0A6B"/>
    <w:rsid w:val="004A1C4A"/>
    <w:rsid w:val="004C25E2"/>
    <w:rsid w:val="004C7F07"/>
    <w:rsid w:val="004F4330"/>
    <w:rsid w:val="005117C0"/>
    <w:rsid w:val="00515F6A"/>
    <w:rsid w:val="0052506E"/>
    <w:rsid w:val="00542B50"/>
    <w:rsid w:val="00566B25"/>
    <w:rsid w:val="00574CC0"/>
    <w:rsid w:val="00575ECE"/>
    <w:rsid w:val="00580EA7"/>
    <w:rsid w:val="005862B9"/>
    <w:rsid w:val="00591B43"/>
    <w:rsid w:val="005959BD"/>
    <w:rsid w:val="00596A5D"/>
    <w:rsid w:val="005C0816"/>
    <w:rsid w:val="005E06EE"/>
    <w:rsid w:val="005F6EB7"/>
    <w:rsid w:val="005F7E43"/>
    <w:rsid w:val="0060249B"/>
    <w:rsid w:val="006048EE"/>
    <w:rsid w:val="006129BD"/>
    <w:rsid w:val="00624A0E"/>
    <w:rsid w:val="00627843"/>
    <w:rsid w:val="00636EFF"/>
    <w:rsid w:val="00637FCD"/>
    <w:rsid w:val="00653E04"/>
    <w:rsid w:val="0068413A"/>
    <w:rsid w:val="00690C18"/>
    <w:rsid w:val="00693E4F"/>
    <w:rsid w:val="00694E92"/>
    <w:rsid w:val="006A06CB"/>
    <w:rsid w:val="006B26AE"/>
    <w:rsid w:val="006B57FB"/>
    <w:rsid w:val="006B766D"/>
    <w:rsid w:val="006C0DD6"/>
    <w:rsid w:val="006C7A30"/>
    <w:rsid w:val="006D779B"/>
    <w:rsid w:val="006E19C4"/>
    <w:rsid w:val="006E74DD"/>
    <w:rsid w:val="006F3F2F"/>
    <w:rsid w:val="006F60FC"/>
    <w:rsid w:val="00710D5E"/>
    <w:rsid w:val="00724261"/>
    <w:rsid w:val="00736A3B"/>
    <w:rsid w:val="00736E69"/>
    <w:rsid w:val="007478C0"/>
    <w:rsid w:val="007725A5"/>
    <w:rsid w:val="00777573"/>
    <w:rsid w:val="007A10F3"/>
    <w:rsid w:val="007B34C8"/>
    <w:rsid w:val="007B3913"/>
    <w:rsid w:val="007D5E30"/>
    <w:rsid w:val="00844878"/>
    <w:rsid w:val="00845BFB"/>
    <w:rsid w:val="008518AB"/>
    <w:rsid w:val="00857662"/>
    <w:rsid w:val="00882FD0"/>
    <w:rsid w:val="0088772D"/>
    <w:rsid w:val="008916E6"/>
    <w:rsid w:val="008A38EB"/>
    <w:rsid w:val="008A5F3A"/>
    <w:rsid w:val="008D540F"/>
    <w:rsid w:val="008D5666"/>
    <w:rsid w:val="008E1F50"/>
    <w:rsid w:val="008F289F"/>
    <w:rsid w:val="00905488"/>
    <w:rsid w:val="0090641C"/>
    <w:rsid w:val="00915005"/>
    <w:rsid w:val="00915B68"/>
    <w:rsid w:val="00926F89"/>
    <w:rsid w:val="00936115"/>
    <w:rsid w:val="00937464"/>
    <w:rsid w:val="0093792D"/>
    <w:rsid w:val="00950EE8"/>
    <w:rsid w:val="00971153"/>
    <w:rsid w:val="00975BB8"/>
    <w:rsid w:val="009805C6"/>
    <w:rsid w:val="00981F1D"/>
    <w:rsid w:val="00981FFE"/>
    <w:rsid w:val="00986CDD"/>
    <w:rsid w:val="0098780D"/>
    <w:rsid w:val="00997BFE"/>
    <w:rsid w:val="009B1743"/>
    <w:rsid w:val="009B4E4D"/>
    <w:rsid w:val="009B6080"/>
    <w:rsid w:val="009C1755"/>
    <w:rsid w:val="009C3B86"/>
    <w:rsid w:val="00A03F92"/>
    <w:rsid w:val="00A05A56"/>
    <w:rsid w:val="00A0673B"/>
    <w:rsid w:val="00A164E2"/>
    <w:rsid w:val="00A21BBE"/>
    <w:rsid w:val="00A2483E"/>
    <w:rsid w:val="00A6560D"/>
    <w:rsid w:val="00A735AD"/>
    <w:rsid w:val="00A73EAE"/>
    <w:rsid w:val="00A7539C"/>
    <w:rsid w:val="00A777A9"/>
    <w:rsid w:val="00AA5482"/>
    <w:rsid w:val="00AC62D7"/>
    <w:rsid w:val="00AC6921"/>
    <w:rsid w:val="00AE1BBA"/>
    <w:rsid w:val="00AF1125"/>
    <w:rsid w:val="00AF7982"/>
    <w:rsid w:val="00B33C38"/>
    <w:rsid w:val="00B33EFC"/>
    <w:rsid w:val="00B355C0"/>
    <w:rsid w:val="00B46918"/>
    <w:rsid w:val="00B5772A"/>
    <w:rsid w:val="00B57A1C"/>
    <w:rsid w:val="00B60238"/>
    <w:rsid w:val="00B7366B"/>
    <w:rsid w:val="00B84516"/>
    <w:rsid w:val="00B97EB6"/>
    <w:rsid w:val="00BA37F4"/>
    <w:rsid w:val="00BA65F6"/>
    <w:rsid w:val="00BB6CE0"/>
    <w:rsid w:val="00BD5223"/>
    <w:rsid w:val="00BD739E"/>
    <w:rsid w:val="00BE09D0"/>
    <w:rsid w:val="00BE49DA"/>
    <w:rsid w:val="00C10977"/>
    <w:rsid w:val="00C45440"/>
    <w:rsid w:val="00C621BF"/>
    <w:rsid w:val="00C6653F"/>
    <w:rsid w:val="00C67E7B"/>
    <w:rsid w:val="00C706D6"/>
    <w:rsid w:val="00C77B79"/>
    <w:rsid w:val="00C809C8"/>
    <w:rsid w:val="00C85E1E"/>
    <w:rsid w:val="00C909CD"/>
    <w:rsid w:val="00CA1405"/>
    <w:rsid w:val="00CE0E54"/>
    <w:rsid w:val="00CE3829"/>
    <w:rsid w:val="00CE4524"/>
    <w:rsid w:val="00CE4985"/>
    <w:rsid w:val="00CE5A40"/>
    <w:rsid w:val="00D00EA7"/>
    <w:rsid w:val="00D064FA"/>
    <w:rsid w:val="00D15E01"/>
    <w:rsid w:val="00D312D1"/>
    <w:rsid w:val="00D31420"/>
    <w:rsid w:val="00D44FB3"/>
    <w:rsid w:val="00D46CFB"/>
    <w:rsid w:val="00D510F8"/>
    <w:rsid w:val="00D530E5"/>
    <w:rsid w:val="00D55A94"/>
    <w:rsid w:val="00D609A5"/>
    <w:rsid w:val="00D7144B"/>
    <w:rsid w:val="00D7405C"/>
    <w:rsid w:val="00D768C5"/>
    <w:rsid w:val="00D84057"/>
    <w:rsid w:val="00DB4744"/>
    <w:rsid w:val="00DB48AD"/>
    <w:rsid w:val="00DB4B22"/>
    <w:rsid w:val="00DC6BBC"/>
    <w:rsid w:val="00DE6A6F"/>
    <w:rsid w:val="00DF013A"/>
    <w:rsid w:val="00DF6C14"/>
    <w:rsid w:val="00E02BE6"/>
    <w:rsid w:val="00E12509"/>
    <w:rsid w:val="00E12CD7"/>
    <w:rsid w:val="00E13969"/>
    <w:rsid w:val="00E13CDF"/>
    <w:rsid w:val="00E221DA"/>
    <w:rsid w:val="00E23D32"/>
    <w:rsid w:val="00E276FD"/>
    <w:rsid w:val="00E3193B"/>
    <w:rsid w:val="00E32231"/>
    <w:rsid w:val="00E41A7E"/>
    <w:rsid w:val="00E50745"/>
    <w:rsid w:val="00E52182"/>
    <w:rsid w:val="00E63460"/>
    <w:rsid w:val="00E66B3D"/>
    <w:rsid w:val="00E74090"/>
    <w:rsid w:val="00E807A9"/>
    <w:rsid w:val="00E820DD"/>
    <w:rsid w:val="00E915C2"/>
    <w:rsid w:val="00EA2AB4"/>
    <w:rsid w:val="00EC749E"/>
    <w:rsid w:val="00ED13D6"/>
    <w:rsid w:val="00ED311C"/>
    <w:rsid w:val="00EE0782"/>
    <w:rsid w:val="00EE495C"/>
    <w:rsid w:val="00F11543"/>
    <w:rsid w:val="00F44B78"/>
    <w:rsid w:val="00F45770"/>
    <w:rsid w:val="00F55054"/>
    <w:rsid w:val="00F552DC"/>
    <w:rsid w:val="00F63079"/>
    <w:rsid w:val="00F63BEB"/>
    <w:rsid w:val="00F6467B"/>
    <w:rsid w:val="00F720D4"/>
    <w:rsid w:val="00F75CB7"/>
    <w:rsid w:val="00FA3003"/>
    <w:rsid w:val="00FB3E7D"/>
    <w:rsid w:val="00FB3E92"/>
    <w:rsid w:val="00FB7A3B"/>
    <w:rsid w:val="00FC3F29"/>
    <w:rsid w:val="00FC4BAC"/>
    <w:rsid w:val="00FD5039"/>
    <w:rsid w:val="00FE29D4"/>
    <w:rsid w:val="00FE48B7"/>
    <w:rsid w:val="00FE6C3E"/>
    <w:rsid w:val="00FE6D10"/>
    <w:rsid w:val="00FF059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GB"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18AB"/>
    <w:pPr>
      <w:jc w:val="center"/>
    </w:pPr>
    <w:rPr>
      <w:lang w:val="en-US"/>
    </w:rPr>
  </w:style>
  <w:style w:type="paragraph" w:styleId="Heading1">
    <w:name w:val="heading 1"/>
    <w:basedOn w:val="Normal"/>
    <w:next w:val="Normal"/>
    <w:qFormat/>
    <w:rsid w:val="008518AB"/>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8518AB"/>
    <w:pPr>
      <w:keepNext/>
      <w:keepLines/>
      <w:numPr>
        <w:ilvl w:val="1"/>
        <w:numId w:val="5"/>
      </w:numPr>
      <w:spacing w:before="120" w:after="60"/>
      <w:jc w:val="left"/>
      <w:outlineLvl w:val="1"/>
    </w:pPr>
    <w:rPr>
      <w:i/>
      <w:iCs/>
      <w:noProof/>
    </w:rPr>
  </w:style>
  <w:style w:type="paragraph" w:styleId="Heading3">
    <w:name w:val="heading 3"/>
    <w:basedOn w:val="Normal"/>
    <w:next w:val="Normal"/>
    <w:qFormat/>
    <w:rsid w:val="008518AB"/>
    <w:pPr>
      <w:numPr>
        <w:ilvl w:val="2"/>
        <w:numId w:val="6"/>
      </w:numPr>
      <w:tabs>
        <w:tab w:val="clear" w:pos="360"/>
        <w:tab w:val="num" w:pos="540"/>
      </w:tabs>
      <w:spacing w:line="240" w:lineRule="exact"/>
      <w:jc w:val="both"/>
      <w:outlineLvl w:val="2"/>
    </w:pPr>
    <w:rPr>
      <w:i/>
      <w:iCs/>
      <w:noProof/>
    </w:rPr>
  </w:style>
  <w:style w:type="paragraph" w:styleId="Heading4">
    <w:name w:val="heading 4"/>
    <w:basedOn w:val="Normal"/>
    <w:next w:val="Normal"/>
    <w:qFormat/>
    <w:rsid w:val="008518AB"/>
    <w:pPr>
      <w:numPr>
        <w:ilvl w:val="3"/>
        <w:numId w:val="7"/>
      </w:numPr>
      <w:spacing w:before="40" w:after="40"/>
      <w:jc w:val="both"/>
      <w:outlineLvl w:val="3"/>
    </w:pPr>
    <w:rPr>
      <w:i/>
      <w:iCs/>
      <w:noProof/>
    </w:rPr>
  </w:style>
  <w:style w:type="paragraph" w:styleId="Heading5">
    <w:name w:val="heading 5"/>
    <w:basedOn w:val="Normal"/>
    <w:next w:val="Normal"/>
    <w:qFormat/>
    <w:rsid w:val="008518AB"/>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8518AB"/>
    <w:pPr>
      <w:spacing w:after="200"/>
      <w:jc w:val="both"/>
    </w:pPr>
    <w:rPr>
      <w:b/>
      <w:bCs/>
      <w:sz w:val="18"/>
      <w:szCs w:val="18"/>
      <w:lang w:val="en-US"/>
    </w:rPr>
  </w:style>
  <w:style w:type="paragraph" w:customStyle="1" w:styleId="Affiliation">
    <w:name w:val="Affiliation"/>
    <w:rsid w:val="008518AB"/>
    <w:pPr>
      <w:jc w:val="center"/>
    </w:pPr>
    <w:rPr>
      <w:lang w:val="en-US"/>
    </w:rPr>
  </w:style>
  <w:style w:type="paragraph" w:customStyle="1" w:styleId="Author">
    <w:name w:val="Author"/>
    <w:rsid w:val="008518AB"/>
    <w:pPr>
      <w:spacing w:before="360" w:after="40"/>
      <w:jc w:val="center"/>
    </w:pPr>
    <w:rPr>
      <w:noProof/>
      <w:sz w:val="22"/>
      <w:szCs w:val="22"/>
      <w:lang w:val="en-US"/>
    </w:rPr>
  </w:style>
  <w:style w:type="paragraph" w:styleId="BodyText">
    <w:name w:val="Body Text"/>
    <w:basedOn w:val="Normal"/>
    <w:rsid w:val="008518AB"/>
    <w:pPr>
      <w:spacing w:after="120" w:line="228" w:lineRule="auto"/>
      <w:ind w:firstLine="288"/>
      <w:jc w:val="both"/>
    </w:pPr>
    <w:rPr>
      <w:spacing w:val="-1"/>
    </w:rPr>
  </w:style>
  <w:style w:type="paragraph" w:customStyle="1" w:styleId="bulletlist">
    <w:name w:val="bullet list"/>
    <w:basedOn w:val="BodyText"/>
    <w:rsid w:val="008518AB"/>
    <w:pPr>
      <w:numPr>
        <w:numId w:val="1"/>
      </w:numPr>
    </w:pPr>
  </w:style>
  <w:style w:type="paragraph" w:customStyle="1" w:styleId="equation">
    <w:name w:val="equation"/>
    <w:basedOn w:val="Normal"/>
    <w:rsid w:val="008518A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rPr>
  </w:style>
  <w:style w:type="paragraph" w:customStyle="1" w:styleId="footnote">
    <w:name w:val="footnote"/>
    <w:rsid w:val="008518AB"/>
    <w:pPr>
      <w:framePr w:hSpace="187" w:vSpace="187" w:wrap="notBeside" w:vAnchor="text" w:hAnchor="page" w:x="6121" w:y="577"/>
      <w:numPr>
        <w:numId w:val="3"/>
      </w:numPr>
      <w:spacing w:after="40"/>
    </w:pPr>
    <w:rPr>
      <w:sz w:val="16"/>
      <w:szCs w:val="16"/>
      <w:lang w:val="en-US"/>
    </w:rPr>
  </w:style>
  <w:style w:type="paragraph" w:customStyle="1" w:styleId="keywords">
    <w:name w:val="key words"/>
    <w:rsid w:val="008518AB"/>
    <w:pPr>
      <w:spacing w:after="120"/>
      <w:ind w:firstLine="288"/>
      <w:jc w:val="both"/>
    </w:pPr>
    <w:rPr>
      <w:b/>
      <w:bCs/>
      <w:i/>
      <w:iCs/>
      <w:noProof/>
      <w:sz w:val="18"/>
      <w:szCs w:val="18"/>
      <w:lang w:val="en-US"/>
    </w:rPr>
  </w:style>
  <w:style w:type="paragraph" w:customStyle="1" w:styleId="papersubtitle">
    <w:name w:val="paper subtitle"/>
    <w:rsid w:val="008518AB"/>
    <w:pPr>
      <w:spacing w:after="120"/>
      <w:jc w:val="center"/>
    </w:pPr>
    <w:rPr>
      <w:rFonts w:eastAsia="MS Mincho"/>
      <w:noProof/>
      <w:sz w:val="28"/>
      <w:szCs w:val="28"/>
      <w:lang w:val="en-US"/>
    </w:rPr>
  </w:style>
  <w:style w:type="paragraph" w:customStyle="1" w:styleId="papertitle">
    <w:name w:val="paper title"/>
    <w:rsid w:val="008518AB"/>
    <w:pPr>
      <w:spacing w:after="120"/>
      <w:jc w:val="center"/>
    </w:pPr>
    <w:rPr>
      <w:rFonts w:eastAsia="MS Mincho"/>
      <w:noProof/>
      <w:sz w:val="48"/>
      <w:szCs w:val="48"/>
      <w:lang w:val="en-US"/>
    </w:rPr>
  </w:style>
  <w:style w:type="paragraph" w:customStyle="1" w:styleId="references">
    <w:name w:val="references"/>
    <w:rsid w:val="008518AB"/>
    <w:pPr>
      <w:numPr>
        <w:numId w:val="8"/>
      </w:numPr>
      <w:spacing w:after="50" w:line="180" w:lineRule="exact"/>
      <w:jc w:val="both"/>
    </w:pPr>
    <w:rPr>
      <w:rFonts w:eastAsia="MS Mincho"/>
      <w:noProof/>
      <w:sz w:val="16"/>
      <w:szCs w:val="16"/>
      <w:lang w:val="en-US"/>
    </w:rPr>
  </w:style>
  <w:style w:type="paragraph" w:customStyle="1" w:styleId="sponsors">
    <w:name w:val="sponsors"/>
    <w:rsid w:val="008518AB"/>
    <w:pPr>
      <w:framePr w:wrap="auto" w:hAnchor="text" w:x="615" w:y="2239"/>
      <w:pBdr>
        <w:top w:val="single" w:sz="4" w:space="2" w:color="auto"/>
      </w:pBdr>
      <w:ind w:firstLine="288"/>
    </w:pPr>
    <w:rPr>
      <w:sz w:val="16"/>
      <w:szCs w:val="16"/>
      <w:lang w:val="en-US"/>
    </w:rPr>
  </w:style>
  <w:style w:type="paragraph" w:customStyle="1" w:styleId="tablecolhead">
    <w:name w:val="table col head"/>
    <w:basedOn w:val="Normal"/>
    <w:rsid w:val="008518AB"/>
    <w:rPr>
      <w:b/>
      <w:bCs/>
      <w:sz w:val="16"/>
      <w:szCs w:val="16"/>
    </w:rPr>
  </w:style>
  <w:style w:type="paragraph" w:customStyle="1" w:styleId="tablecolsubhead">
    <w:name w:val="table col subhead"/>
    <w:basedOn w:val="tablecolhead"/>
    <w:rsid w:val="008518AB"/>
    <w:rPr>
      <w:i/>
      <w:iCs/>
      <w:sz w:val="15"/>
      <w:szCs w:val="15"/>
    </w:rPr>
  </w:style>
  <w:style w:type="paragraph" w:customStyle="1" w:styleId="tablecopy">
    <w:name w:val="table copy"/>
    <w:rsid w:val="008518AB"/>
    <w:pPr>
      <w:jc w:val="both"/>
    </w:pPr>
    <w:rPr>
      <w:noProof/>
      <w:sz w:val="16"/>
      <w:szCs w:val="16"/>
      <w:lang w:val="en-US"/>
    </w:rPr>
  </w:style>
  <w:style w:type="paragraph" w:customStyle="1" w:styleId="tablefootnote">
    <w:name w:val="table footnote"/>
    <w:rsid w:val="008518AB"/>
    <w:pPr>
      <w:spacing w:before="60" w:after="30"/>
      <w:jc w:val="right"/>
    </w:pPr>
    <w:rPr>
      <w:sz w:val="12"/>
      <w:szCs w:val="12"/>
      <w:lang w:val="en-US"/>
    </w:rPr>
  </w:style>
  <w:style w:type="paragraph" w:customStyle="1" w:styleId="tablehead">
    <w:name w:val="table head"/>
    <w:rsid w:val="008518AB"/>
    <w:pPr>
      <w:numPr>
        <w:numId w:val="9"/>
      </w:numPr>
      <w:spacing w:before="240" w:after="120" w:line="216" w:lineRule="auto"/>
      <w:jc w:val="center"/>
    </w:pPr>
    <w:rPr>
      <w:smallCaps/>
      <w:noProof/>
      <w:sz w:val="16"/>
      <w:szCs w:val="16"/>
      <w:lang w:val="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styleId="FootnoteText">
    <w:name w:val="footnote text"/>
    <w:basedOn w:val="Normal"/>
    <w:link w:val="FootnoteTextChar"/>
    <w:rsid w:val="00A73EAE"/>
    <w:rPr>
      <w:sz w:val="24"/>
      <w:szCs w:val="24"/>
    </w:rPr>
  </w:style>
  <w:style w:type="character" w:customStyle="1" w:styleId="FootnoteTextChar">
    <w:name w:val="Footnote Text Char"/>
    <w:link w:val="FootnoteText"/>
    <w:rsid w:val="00A73EAE"/>
    <w:rPr>
      <w:sz w:val="24"/>
      <w:szCs w:val="24"/>
      <w:lang w:val="en-US"/>
    </w:rPr>
  </w:style>
  <w:style w:type="character" w:styleId="FootnoteReference">
    <w:name w:val="footnote reference"/>
    <w:rsid w:val="00A73EAE"/>
    <w:rPr>
      <w:vertAlign w:val="superscript"/>
    </w:rPr>
  </w:style>
  <w:style w:type="paragraph" w:styleId="DocumentMap">
    <w:name w:val="Document Map"/>
    <w:basedOn w:val="Normal"/>
    <w:link w:val="DocumentMapChar"/>
    <w:rsid w:val="006B57FB"/>
    <w:rPr>
      <w:rFonts w:ascii="Lucida Grande" w:hAnsi="Lucida Grande"/>
      <w:sz w:val="24"/>
      <w:szCs w:val="24"/>
    </w:rPr>
  </w:style>
  <w:style w:type="character" w:customStyle="1" w:styleId="DocumentMapChar">
    <w:name w:val="Document Map Char"/>
    <w:basedOn w:val="DefaultParagraphFont"/>
    <w:link w:val="DocumentMap"/>
    <w:rsid w:val="006B57FB"/>
    <w:rPr>
      <w:rFonts w:ascii="Lucida Grande" w:hAnsi="Lucida Grande"/>
      <w:sz w:val="24"/>
      <w:szCs w:val="24"/>
      <w:lang w:val="en-US"/>
    </w:rPr>
  </w:style>
  <w:style w:type="paragraph" w:customStyle="1" w:styleId="Default">
    <w:name w:val="Default"/>
    <w:rsid w:val="007478C0"/>
    <w:pPr>
      <w:autoSpaceDE w:val="0"/>
      <w:autoSpaceDN w:val="0"/>
      <w:adjustRightInd w:val="0"/>
    </w:pPr>
    <w:rPr>
      <w:color w:val="000000"/>
      <w:sz w:val="24"/>
      <w:szCs w:val="24"/>
      <w:lang w:val="pt-BR"/>
    </w:rPr>
  </w:style>
  <w:style w:type="character" w:customStyle="1" w:styleId="apple-converted-space">
    <w:name w:val="apple-converted-space"/>
    <w:basedOn w:val="DefaultParagraphFont"/>
    <w:rsid w:val="0088772D"/>
  </w:style>
  <w:style w:type="character" w:styleId="Hyperlink">
    <w:name w:val="Hyperlink"/>
    <w:basedOn w:val="DefaultParagraphFont"/>
    <w:uiPriority w:val="99"/>
    <w:unhideWhenUsed/>
    <w:rsid w:val="0088772D"/>
    <w:rPr>
      <w:color w:val="0000FF"/>
      <w:u w:val="single"/>
    </w:rPr>
  </w:style>
  <w:style w:type="paragraph" w:styleId="NormalWeb">
    <w:name w:val="Normal (Web)"/>
    <w:basedOn w:val="Normal"/>
    <w:uiPriority w:val="99"/>
    <w:unhideWhenUsed/>
    <w:rsid w:val="000610BC"/>
    <w:pPr>
      <w:spacing w:before="100" w:beforeAutospacing="1" w:after="100" w:afterAutospacing="1"/>
      <w:jc w:val="left"/>
    </w:pPr>
    <w:rPr>
      <w:rFonts w:eastAsia="Times New Roman"/>
      <w:sz w:val="24"/>
      <w:szCs w:val="24"/>
      <w:lang w:val="pt-BR" w:eastAsia="pt-BR"/>
    </w:rPr>
  </w:style>
  <w:style w:type="paragraph" w:styleId="BalloonText">
    <w:name w:val="Balloon Text"/>
    <w:basedOn w:val="Normal"/>
    <w:link w:val="BalloonTextChar"/>
    <w:rsid w:val="00971153"/>
    <w:rPr>
      <w:rFonts w:ascii="Tahoma" w:hAnsi="Tahoma" w:cs="Tahoma"/>
      <w:sz w:val="16"/>
      <w:szCs w:val="16"/>
    </w:rPr>
  </w:style>
  <w:style w:type="character" w:customStyle="1" w:styleId="BalloonTextChar">
    <w:name w:val="Balloon Text Char"/>
    <w:basedOn w:val="DefaultParagraphFont"/>
    <w:link w:val="BalloonText"/>
    <w:rsid w:val="00971153"/>
    <w:rPr>
      <w:rFonts w:ascii="Tahoma" w:hAnsi="Tahoma" w:cs="Tahoma"/>
      <w:sz w:val="16"/>
      <w:szCs w:val="16"/>
      <w:lang w:val="en-US"/>
    </w:rPr>
  </w:style>
  <w:style w:type="paragraph" w:styleId="Header">
    <w:name w:val="header"/>
    <w:basedOn w:val="Normal"/>
    <w:link w:val="HeaderChar"/>
    <w:rsid w:val="00971153"/>
    <w:pPr>
      <w:tabs>
        <w:tab w:val="center" w:pos="4252"/>
        <w:tab w:val="right" w:pos="8504"/>
      </w:tabs>
    </w:pPr>
  </w:style>
  <w:style w:type="character" w:customStyle="1" w:styleId="HeaderChar">
    <w:name w:val="Header Char"/>
    <w:basedOn w:val="DefaultParagraphFont"/>
    <w:link w:val="Header"/>
    <w:rsid w:val="00971153"/>
    <w:rPr>
      <w:lang w:val="en-US"/>
    </w:rPr>
  </w:style>
  <w:style w:type="paragraph" w:styleId="Footer">
    <w:name w:val="footer"/>
    <w:basedOn w:val="Normal"/>
    <w:link w:val="FooterChar"/>
    <w:uiPriority w:val="99"/>
    <w:rsid w:val="00971153"/>
    <w:pPr>
      <w:tabs>
        <w:tab w:val="center" w:pos="4252"/>
        <w:tab w:val="right" w:pos="8504"/>
      </w:tabs>
    </w:pPr>
  </w:style>
  <w:style w:type="character" w:customStyle="1" w:styleId="FooterChar">
    <w:name w:val="Footer Char"/>
    <w:basedOn w:val="DefaultParagraphFont"/>
    <w:link w:val="Footer"/>
    <w:uiPriority w:val="99"/>
    <w:rsid w:val="00971153"/>
    <w:rPr>
      <w:lang w:val="en-US"/>
    </w:rPr>
  </w:style>
  <w:style w:type="character" w:customStyle="1" w:styleId="izq0kf1654y">
    <w:name w:val="izq0kf1654y"/>
    <w:basedOn w:val="DefaultParagraphFont"/>
    <w:rsid w:val="00414715"/>
  </w:style>
  <w:style w:type="character" w:styleId="Strong">
    <w:name w:val="Strong"/>
    <w:basedOn w:val="DefaultParagraphFont"/>
    <w:uiPriority w:val="22"/>
    <w:qFormat/>
    <w:rsid w:val="00022521"/>
    <w:rPr>
      <w:b/>
      <w:bCs/>
    </w:rPr>
  </w:style>
  <w:style w:type="paragraph" w:customStyle="1" w:styleId="svarticle">
    <w:name w:val="svarticle"/>
    <w:basedOn w:val="Normal"/>
    <w:rsid w:val="00C67E7B"/>
    <w:pPr>
      <w:spacing w:before="100" w:beforeAutospacing="1" w:after="100" w:afterAutospacing="1"/>
      <w:jc w:val="left"/>
    </w:pPr>
    <w:rPr>
      <w:rFonts w:eastAsia="Times New Roman"/>
      <w:sz w:val="24"/>
      <w:szCs w:val="24"/>
      <w:lang w:val="pt-BR" w:eastAsia="pt-BR"/>
    </w:rPr>
  </w:style>
  <w:style w:type="character" w:styleId="Emphasis">
    <w:name w:val="Emphasis"/>
    <w:basedOn w:val="DefaultParagraphFont"/>
    <w:qFormat/>
    <w:rsid w:val="0052506E"/>
    <w:rPr>
      <w:i/>
      <w:iCs/>
    </w:rPr>
  </w:style>
  <w:style w:type="paragraph" w:styleId="NoSpacing">
    <w:name w:val="No Spacing"/>
    <w:uiPriority w:val="1"/>
    <w:qFormat/>
    <w:rsid w:val="009B1743"/>
    <w:rPr>
      <w:rFonts w:asciiTheme="minorHAnsi" w:eastAsiaTheme="minorHAnsi" w:hAnsiTheme="minorHAnsi" w:cstheme="minorBidi"/>
      <w:sz w:val="22"/>
      <w:szCs w:val="22"/>
      <w:lang w:val="pt-BR"/>
    </w:rPr>
  </w:style>
  <w:style w:type="paragraph" w:styleId="Subtitle">
    <w:name w:val="Subtitle"/>
    <w:basedOn w:val="Normal"/>
    <w:next w:val="Normal"/>
    <w:link w:val="SubtitleChar"/>
    <w:qFormat/>
    <w:rsid w:val="009150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15005"/>
    <w:rPr>
      <w:rFonts w:asciiTheme="majorHAnsi" w:eastAsiaTheme="majorEastAsia" w:hAnsiTheme="majorHAnsi" w:cstheme="majorBidi"/>
      <w:i/>
      <w:iCs/>
      <w:color w:val="4F81BD" w:themeColor="accent1"/>
      <w:spacing w:val="15"/>
      <w:sz w:val="24"/>
      <w:szCs w:val="24"/>
      <w:lang w:val="en-US"/>
    </w:rPr>
  </w:style>
  <w:style w:type="paragraph" w:styleId="Title">
    <w:name w:val="Title"/>
    <w:basedOn w:val="Normal"/>
    <w:next w:val="Normal"/>
    <w:link w:val="TitleChar"/>
    <w:qFormat/>
    <w:rsid w:val="0091500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915005"/>
    <w:rPr>
      <w:rFonts w:asciiTheme="majorHAnsi" w:eastAsiaTheme="majorEastAsia" w:hAnsiTheme="majorHAnsi" w:cstheme="majorBidi"/>
      <w:color w:val="17365D" w:themeColor="text2" w:themeShade="BF"/>
      <w:spacing w:val="5"/>
      <w:kern w:val="28"/>
      <w:sz w:val="52"/>
      <w:szCs w:val="52"/>
      <w:lang w:val="en-US"/>
    </w:rPr>
  </w:style>
  <w:style w:type="character" w:styleId="PlaceholderText">
    <w:name w:val="Placeholder Text"/>
    <w:basedOn w:val="DefaultParagraphFont"/>
    <w:uiPriority w:val="67"/>
    <w:rsid w:val="00637FC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GB"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18AB"/>
    <w:pPr>
      <w:jc w:val="center"/>
    </w:pPr>
    <w:rPr>
      <w:lang w:val="en-US"/>
    </w:rPr>
  </w:style>
  <w:style w:type="paragraph" w:styleId="Heading1">
    <w:name w:val="heading 1"/>
    <w:basedOn w:val="Normal"/>
    <w:next w:val="Normal"/>
    <w:qFormat/>
    <w:rsid w:val="008518AB"/>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8518AB"/>
    <w:pPr>
      <w:keepNext/>
      <w:keepLines/>
      <w:numPr>
        <w:ilvl w:val="1"/>
        <w:numId w:val="5"/>
      </w:numPr>
      <w:spacing w:before="120" w:after="60"/>
      <w:jc w:val="left"/>
      <w:outlineLvl w:val="1"/>
    </w:pPr>
    <w:rPr>
      <w:i/>
      <w:iCs/>
      <w:noProof/>
    </w:rPr>
  </w:style>
  <w:style w:type="paragraph" w:styleId="Heading3">
    <w:name w:val="heading 3"/>
    <w:basedOn w:val="Normal"/>
    <w:next w:val="Normal"/>
    <w:qFormat/>
    <w:rsid w:val="008518AB"/>
    <w:pPr>
      <w:numPr>
        <w:ilvl w:val="2"/>
        <w:numId w:val="6"/>
      </w:numPr>
      <w:tabs>
        <w:tab w:val="clear" w:pos="360"/>
        <w:tab w:val="num" w:pos="540"/>
      </w:tabs>
      <w:spacing w:line="240" w:lineRule="exact"/>
      <w:jc w:val="both"/>
      <w:outlineLvl w:val="2"/>
    </w:pPr>
    <w:rPr>
      <w:i/>
      <w:iCs/>
      <w:noProof/>
    </w:rPr>
  </w:style>
  <w:style w:type="paragraph" w:styleId="Heading4">
    <w:name w:val="heading 4"/>
    <w:basedOn w:val="Normal"/>
    <w:next w:val="Normal"/>
    <w:qFormat/>
    <w:rsid w:val="008518AB"/>
    <w:pPr>
      <w:numPr>
        <w:ilvl w:val="3"/>
        <w:numId w:val="7"/>
      </w:numPr>
      <w:spacing w:before="40" w:after="40"/>
      <w:jc w:val="both"/>
      <w:outlineLvl w:val="3"/>
    </w:pPr>
    <w:rPr>
      <w:i/>
      <w:iCs/>
      <w:noProof/>
    </w:rPr>
  </w:style>
  <w:style w:type="paragraph" w:styleId="Heading5">
    <w:name w:val="heading 5"/>
    <w:basedOn w:val="Normal"/>
    <w:next w:val="Normal"/>
    <w:qFormat/>
    <w:rsid w:val="008518AB"/>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8518AB"/>
    <w:pPr>
      <w:spacing w:after="200"/>
      <w:jc w:val="both"/>
    </w:pPr>
    <w:rPr>
      <w:b/>
      <w:bCs/>
      <w:sz w:val="18"/>
      <w:szCs w:val="18"/>
      <w:lang w:val="en-US"/>
    </w:rPr>
  </w:style>
  <w:style w:type="paragraph" w:customStyle="1" w:styleId="Affiliation">
    <w:name w:val="Affiliation"/>
    <w:rsid w:val="008518AB"/>
    <w:pPr>
      <w:jc w:val="center"/>
    </w:pPr>
    <w:rPr>
      <w:lang w:val="en-US"/>
    </w:rPr>
  </w:style>
  <w:style w:type="paragraph" w:customStyle="1" w:styleId="Author">
    <w:name w:val="Author"/>
    <w:rsid w:val="008518AB"/>
    <w:pPr>
      <w:spacing w:before="360" w:after="40"/>
      <w:jc w:val="center"/>
    </w:pPr>
    <w:rPr>
      <w:noProof/>
      <w:sz w:val="22"/>
      <w:szCs w:val="22"/>
      <w:lang w:val="en-US"/>
    </w:rPr>
  </w:style>
  <w:style w:type="paragraph" w:styleId="BodyText">
    <w:name w:val="Body Text"/>
    <w:basedOn w:val="Normal"/>
    <w:rsid w:val="008518AB"/>
    <w:pPr>
      <w:spacing w:after="120" w:line="228" w:lineRule="auto"/>
      <w:ind w:firstLine="288"/>
      <w:jc w:val="both"/>
    </w:pPr>
    <w:rPr>
      <w:spacing w:val="-1"/>
    </w:rPr>
  </w:style>
  <w:style w:type="paragraph" w:customStyle="1" w:styleId="bulletlist">
    <w:name w:val="bullet list"/>
    <w:basedOn w:val="BodyText"/>
    <w:rsid w:val="008518AB"/>
    <w:pPr>
      <w:numPr>
        <w:numId w:val="1"/>
      </w:numPr>
    </w:pPr>
  </w:style>
  <w:style w:type="paragraph" w:customStyle="1" w:styleId="equation">
    <w:name w:val="equation"/>
    <w:basedOn w:val="Normal"/>
    <w:rsid w:val="008518A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rPr>
  </w:style>
  <w:style w:type="paragraph" w:customStyle="1" w:styleId="footnote">
    <w:name w:val="footnote"/>
    <w:rsid w:val="008518AB"/>
    <w:pPr>
      <w:framePr w:hSpace="187" w:vSpace="187" w:wrap="notBeside" w:vAnchor="text" w:hAnchor="page" w:x="6121" w:y="577"/>
      <w:numPr>
        <w:numId w:val="3"/>
      </w:numPr>
      <w:spacing w:after="40"/>
    </w:pPr>
    <w:rPr>
      <w:sz w:val="16"/>
      <w:szCs w:val="16"/>
      <w:lang w:val="en-US"/>
    </w:rPr>
  </w:style>
  <w:style w:type="paragraph" w:customStyle="1" w:styleId="keywords">
    <w:name w:val="key words"/>
    <w:rsid w:val="008518AB"/>
    <w:pPr>
      <w:spacing w:after="120"/>
      <w:ind w:firstLine="288"/>
      <w:jc w:val="both"/>
    </w:pPr>
    <w:rPr>
      <w:b/>
      <w:bCs/>
      <w:i/>
      <w:iCs/>
      <w:noProof/>
      <w:sz w:val="18"/>
      <w:szCs w:val="18"/>
      <w:lang w:val="en-US"/>
    </w:rPr>
  </w:style>
  <w:style w:type="paragraph" w:customStyle="1" w:styleId="papersubtitle">
    <w:name w:val="paper subtitle"/>
    <w:rsid w:val="008518AB"/>
    <w:pPr>
      <w:spacing w:after="120"/>
      <w:jc w:val="center"/>
    </w:pPr>
    <w:rPr>
      <w:rFonts w:eastAsia="MS Mincho"/>
      <w:noProof/>
      <w:sz w:val="28"/>
      <w:szCs w:val="28"/>
      <w:lang w:val="en-US"/>
    </w:rPr>
  </w:style>
  <w:style w:type="paragraph" w:customStyle="1" w:styleId="papertitle">
    <w:name w:val="paper title"/>
    <w:rsid w:val="008518AB"/>
    <w:pPr>
      <w:spacing w:after="120"/>
      <w:jc w:val="center"/>
    </w:pPr>
    <w:rPr>
      <w:rFonts w:eastAsia="MS Mincho"/>
      <w:noProof/>
      <w:sz w:val="48"/>
      <w:szCs w:val="48"/>
      <w:lang w:val="en-US"/>
    </w:rPr>
  </w:style>
  <w:style w:type="paragraph" w:customStyle="1" w:styleId="references">
    <w:name w:val="references"/>
    <w:rsid w:val="008518AB"/>
    <w:pPr>
      <w:numPr>
        <w:numId w:val="8"/>
      </w:numPr>
      <w:spacing w:after="50" w:line="180" w:lineRule="exact"/>
      <w:jc w:val="both"/>
    </w:pPr>
    <w:rPr>
      <w:rFonts w:eastAsia="MS Mincho"/>
      <w:noProof/>
      <w:sz w:val="16"/>
      <w:szCs w:val="16"/>
      <w:lang w:val="en-US"/>
    </w:rPr>
  </w:style>
  <w:style w:type="paragraph" w:customStyle="1" w:styleId="sponsors">
    <w:name w:val="sponsors"/>
    <w:rsid w:val="008518AB"/>
    <w:pPr>
      <w:framePr w:wrap="auto" w:hAnchor="text" w:x="615" w:y="2239"/>
      <w:pBdr>
        <w:top w:val="single" w:sz="4" w:space="2" w:color="auto"/>
      </w:pBdr>
      <w:ind w:firstLine="288"/>
    </w:pPr>
    <w:rPr>
      <w:sz w:val="16"/>
      <w:szCs w:val="16"/>
      <w:lang w:val="en-US"/>
    </w:rPr>
  </w:style>
  <w:style w:type="paragraph" w:customStyle="1" w:styleId="tablecolhead">
    <w:name w:val="table col head"/>
    <w:basedOn w:val="Normal"/>
    <w:rsid w:val="008518AB"/>
    <w:rPr>
      <w:b/>
      <w:bCs/>
      <w:sz w:val="16"/>
      <w:szCs w:val="16"/>
    </w:rPr>
  </w:style>
  <w:style w:type="paragraph" w:customStyle="1" w:styleId="tablecolsubhead">
    <w:name w:val="table col subhead"/>
    <w:basedOn w:val="tablecolhead"/>
    <w:rsid w:val="008518AB"/>
    <w:rPr>
      <w:i/>
      <w:iCs/>
      <w:sz w:val="15"/>
      <w:szCs w:val="15"/>
    </w:rPr>
  </w:style>
  <w:style w:type="paragraph" w:customStyle="1" w:styleId="tablecopy">
    <w:name w:val="table copy"/>
    <w:rsid w:val="008518AB"/>
    <w:pPr>
      <w:jc w:val="both"/>
    </w:pPr>
    <w:rPr>
      <w:noProof/>
      <w:sz w:val="16"/>
      <w:szCs w:val="16"/>
      <w:lang w:val="en-US"/>
    </w:rPr>
  </w:style>
  <w:style w:type="paragraph" w:customStyle="1" w:styleId="tablefootnote">
    <w:name w:val="table footnote"/>
    <w:rsid w:val="008518AB"/>
    <w:pPr>
      <w:spacing w:before="60" w:after="30"/>
      <w:jc w:val="right"/>
    </w:pPr>
    <w:rPr>
      <w:sz w:val="12"/>
      <w:szCs w:val="12"/>
      <w:lang w:val="en-US"/>
    </w:rPr>
  </w:style>
  <w:style w:type="paragraph" w:customStyle="1" w:styleId="tablehead">
    <w:name w:val="table head"/>
    <w:rsid w:val="008518AB"/>
    <w:pPr>
      <w:numPr>
        <w:numId w:val="9"/>
      </w:numPr>
      <w:spacing w:before="240" w:after="120" w:line="216" w:lineRule="auto"/>
      <w:jc w:val="center"/>
    </w:pPr>
    <w:rPr>
      <w:smallCaps/>
      <w:noProof/>
      <w:sz w:val="16"/>
      <w:szCs w:val="16"/>
      <w:lang w:val="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styleId="FootnoteText">
    <w:name w:val="footnote text"/>
    <w:basedOn w:val="Normal"/>
    <w:link w:val="FootnoteTextChar"/>
    <w:rsid w:val="00A73EAE"/>
    <w:rPr>
      <w:sz w:val="24"/>
      <w:szCs w:val="24"/>
    </w:rPr>
  </w:style>
  <w:style w:type="character" w:customStyle="1" w:styleId="FootnoteTextChar">
    <w:name w:val="Footnote Text Char"/>
    <w:link w:val="FootnoteText"/>
    <w:rsid w:val="00A73EAE"/>
    <w:rPr>
      <w:sz w:val="24"/>
      <w:szCs w:val="24"/>
      <w:lang w:val="en-US"/>
    </w:rPr>
  </w:style>
  <w:style w:type="character" w:styleId="FootnoteReference">
    <w:name w:val="footnote reference"/>
    <w:rsid w:val="00A73EAE"/>
    <w:rPr>
      <w:vertAlign w:val="superscript"/>
    </w:rPr>
  </w:style>
  <w:style w:type="paragraph" w:styleId="DocumentMap">
    <w:name w:val="Document Map"/>
    <w:basedOn w:val="Normal"/>
    <w:link w:val="DocumentMapChar"/>
    <w:rsid w:val="006B57FB"/>
    <w:rPr>
      <w:rFonts w:ascii="Lucida Grande" w:hAnsi="Lucida Grande"/>
      <w:sz w:val="24"/>
      <w:szCs w:val="24"/>
    </w:rPr>
  </w:style>
  <w:style w:type="character" w:customStyle="1" w:styleId="DocumentMapChar">
    <w:name w:val="Document Map Char"/>
    <w:basedOn w:val="DefaultParagraphFont"/>
    <w:link w:val="DocumentMap"/>
    <w:rsid w:val="006B57FB"/>
    <w:rPr>
      <w:rFonts w:ascii="Lucida Grande" w:hAnsi="Lucida Grande"/>
      <w:sz w:val="24"/>
      <w:szCs w:val="24"/>
      <w:lang w:val="en-US"/>
    </w:rPr>
  </w:style>
  <w:style w:type="paragraph" w:customStyle="1" w:styleId="Default">
    <w:name w:val="Default"/>
    <w:rsid w:val="007478C0"/>
    <w:pPr>
      <w:autoSpaceDE w:val="0"/>
      <w:autoSpaceDN w:val="0"/>
      <w:adjustRightInd w:val="0"/>
    </w:pPr>
    <w:rPr>
      <w:color w:val="000000"/>
      <w:sz w:val="24"/>
      <w:szCs w:val="24"/>
      <w:lang w:val="pt-BR"/>
    </w:rPr>
  </w:style>
  <w:style w:type="character" w:customStyle="1" w:styleId="apple-converted-space">
    <w:name w:val="apple-converted-space"/>
    <w:basedOn w:val="DefaultParagraphFont"/>
    <w:rsid w:val="0088772D"/>
  </w:style>
  <w:style w:type="character" w:styleId="Hyperlink">
    <w:name w:val="Hyperlink"/>
    <w:basedOn w:val="DefaultParagraphFont"/>
    <w:uiPriority w:val="99"/>
    <w:unhideWhenUsed/>
    <w:rsid w:val="0088772D"/>
    <w:rPr>
      <w:color w:val="0000FF"/>
      <w:u w:val="single"/>
    </w:rPr>
  </w:style>
  <w:style w:type="paragraph" w:styleId="NormalWeb">
    <w:name w:val="Normal (Web)"/>
    <w:basedOn w:val="Normal"/>
    <w:uiPriority w:val="99"/>
    <w:unhideWhenUsed/>
    <w:rsid w:val="000610BC"/>
    <w:pPr>
      <w:spacing w:before="100" w:beforeAutospacing="1" w:after="100" w:afterAutospacing="1"/>
      <w:jc w:val="left"/>
    </w:pPr>
    <w:rPr>
      <w:rFonts w:eastAsia="Times New Roman"/>
      <w:sz w:val="24"/>
      <w:szCs w:val="24"/>
      <w:lang w:val="pt-BR" w:eastAsia="pt-BR"/>
    </w:rPr>
  </w:style>
  <w:style w:type="paragraph" w:styleId="BalloonText">
    <w:name w:val="Balloon Text"/>
    <w:basedOn w:val="Normal"/>
    <w:link w:val="BalloonTextChar"/>
    <w:rsid w:val="00971153"/>
    <w:rPr>
      <w:rFonts w:ascii="Tahoma" w:hAnsi="Tahoma" w:cs="Tahoma"/>
      <w:sz w:val="16"/>
      <w:szCs w:val="16"/>
    </w:rPr>
  </w:style>
  <w:style w:type="character" w:customStyle="1" w:styleId="BalloonTextChar">
    <w:name w:val="Balloon Text Char"/>
    <w:basedOn w:val="DefaultParagraphFont"/>
    <w:link w:val="BalloonText"/>
    <w:rsid w:val="00971153"/>
    <w:rPr>
      <w:rFonts w:ascii="Tahoma" w:hAnsi="Tahoma" w:cs="Tahoma"/>
      <w:sz w:val="16"/>
      <w:szCs w:val="16"/>
      <w:lang w:val="en-US"/>
    </w:rPr>
  </w:style>
  <w:style w:type="paragraph" w:styleId="Header">
    <w:name w:val="header"/>
    <w:basedOn w:val="Normal"/>
    <w:link w:val="HeaderChar"/>
    <w:rsid w:val="00971153"/>
    <w:pPr>
      <w:tabs>
        <w:tab w:val="center" w:pos="4252"/>
        <w:tab w:val="right" w:pos="8504"/>
      </w:tabs>
    </w:pPr>
  </w:style>
  <w:style w:type="character" w:customStyle="1" w:styleId="HeaderChar">
    <w:name w:val="Header Char"/>
    <w:basedOn w:val="DefaultParagraphFont"/>
    <w:link w:val="Header"/>
    <w:rsid w:val="00971153"/>
    <w:rPr>
      <w:lang w:val="en-US"/>
    </w:rPr>
  </w:style>
  <w:style w:type="paragraph" w:styleId="Footer">
    <w:name w:val="footer"/>
    <w:basedOn w:val="Normal"/>
    <w:link w:val="FooterChar"/>
    <w:uiPriority w:val="99"/>
    <w:rsid w:val="00971153"/>
    <w:pPr>
      <w:tabs>
        <w:tab w:val="center" w:pos="4252"/>
        <w:tab w:val="right" w:pos="8504"/>
      </w:tabs>
    </w:pPr>
  </w:style>
  <w:style w:type="character" w:customStyle="1" w:styleId="FooterChar">
    <w:name w:val="Footer Char"/>
    <w:basedOn w:val="DefaultParagraphFont"/>
    <w:link w:val="Footer"/>
    <w:uiPriority w:val="99"/>
    <w:rsid w:val="00971153"/>
    <w:rPr>
      <w:lang w:val="en-US"/>
    </w:rPr>
  </w:style>
  <w:style w:type="character" w:customStyle="1" w:styleId="izq0kf1654y">
    <w:name w:val="izq0kf1654y"/>
    <w:basedOn w:val="DefaultParagraphFont"/>
    <w:rsid w:val="00414715"/>
  </w:style>
  <w:style w:type="character" w:styleId="Strong">
    <w:name w:val="Strong"/>
    <w:basedOn w:val="DefaultParagraphFont"/>
    <w:uiPriority w:val="22"/>
    <w:qFormat/>
    <w:rsid w:val="00022521"/>
    <w:rPr>
      <w:b/>
      <w:bCs/>
    </w:rPr>
  </w:style>
  <w:style w:type="paragraph" w:customStyle="1" w:styleId="svarticle">
    <w:name w:val="svarticle"/>
    <w:basedOn w:val="Normal"/>
    <w:rsid w:val="00C67E7B"/>
    <w:pPr>
      <w:spacing w:before="100" w:beforeAutospacing="1" w:after="100" w:afterAutospacing="1"/>
      <w:jc w:val="left"/>
    </w:pPr>
    <w:rPr>
      <w:rFonts w:eastAsia="Times New Roman"/>
      <w:sz w:val="24"/>
      <w:szCs w:val="24"/>
      <w:lang w:val="pt-BR" w:eastAsia="pt-BR"/>
    </w:rPr>
  </w:style>
  <w:style w:type="character" w:styleId="Emphasis">
    <w:name w:val="Emphasis"/>
    <w:basedOn w:val="DefaultParagraphFont"/>
    <w:qFormat/>
    <w:rsid w:val="0052506E"/>
    <w:rPr>
      <w:i/>
      <w:iCs/>
    </w:rPr>
  </w:style>
  <w:style w:type="paragraph" w:styleId="NoSpacing">
    <w:name w:val="No Spacing"/>
    <w:uiPriority w:val="1"/>
    <w:qFormat/>
    <w:rsid w:val="009B1743"/>
    <w:rPr>
      <w:rFonts w:asciiTheme="minorHAnsi" w:eastAsiaTheme="minorHAnsi" w:hAnsiTheme="minorHAnsi" w:cstheme="minorBidi"/>
      <w:sz w:val="22"/>
      <w:szCs w:val="22"/>
      <w:lang w:val="pt-BR"/>
    </w:rPr>
  </w:style>
  <w:style w:type="paragraph" w:styleId="Subtitle">
    <w:name w:val="Subtitle"/>
    <w:basedOn w:val="Normal"/>
    <w:next w:val="Normal"/>
    <w:link w:val="SubtitleChar"/>
    <w:qFormat/>
    <w:rsid w:val="009150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15005"/>
    <w:rPr>
      <w:rFonts w:asciiTheme="majorHAnsi" w:eastAsiaTheme="majorEastAsia" w:hAnsiTheme="majorHAnsi" w:cstheme="majorBidi"/>
      <w:i/>
      <w:iCs/>
      <w:color w:val="4F81BD" w:themeColor="accent1"/>
      <w:spacing w:val="15"/>
      <w:sz w:val="24"/>
      <w:szCs w:val="24"/>
      <w:lang w:val="en-US"/>
    </w:rPr>
  </w:style>
  <w:style w:type="paragraph" w:styleId="Title">
    <w:name w:val="Title"/>
    <w:basedOn w:val="Normal"/>
    <w:next w:val="Normal"/>
    <w:link w:val="TitleChar"/>
    <w:qFormat/>
    <w:rsid w:val="0091500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915005"/>
    <w:rPr>
      <w:rFonts w:asciiTheme="majorHAnsi" w:eastAsiaTheme="majorEastAsia" w:hAnsiTheme="majorHAnsi" w:cstheme="majorBidi"/>
      <w:color w:val="17365D" w:themeColor="text2" w:themeShade="BF"/>
      <w:spacing w:val="5"/>
      <w:kern w:val="28"/>
      <w:sz w:val="52"/>
      <w:szCs w:val="52"/>
      <w:lang w:val="en-US"/>
    </w:rPr>
  </w:style>
  <w:style w:type="character" w:styleId="PlaceholderText">
    <w:name w:val="Placeholder Text"/>
    <w:basedOn w:val="DefaultParagraphFont"/>
    <w:uiPriority w:val="67"/>
    <w:rsid w:val="00637F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7536975">
      <w:bodyDiv w:val="1"/>
      <w:marLeft w:val="0"/>
      <w:marRight w:val="0"/>
      <w:marTop w:val="0"/>
      <w:marBottom w:val="0"/>
      <w:divBdr>
        <w:top w:val="none" w:sz="0" w:space="0" w:color="auto"/>
        <w:left w:val="none" w:sz="0" w:space="0" w:color="auto"/>
        <w:bottom w:val="none" w:sz="0" w:space="0" w:color="auto"/>
        <w:right w:val="none" w:sz="0" w:space="0" w:color="auto"/>
      </w:divBdr>
    </w:div>
    <w:div w:id="1346789359">
      <w:bodyDiv w:val="1"/>
      <w:marLeft w:val="0"/>
      <w:marRight w:val="0"/>
      <w:marTop w:val="0"/>
      <w:marBottom w:val="0"/>
      <w:divBdr>
        <w:top w:val="none" w:sz="0" w:space="0" w:color="auto"/>
        <w:left w:val="none" w:sz="0" w:space="0" w:color="auto"/>
        <w:bottom w:val="none" w:sz="0" w:space="0" w:color="auto"/>
        <w:right w:val="none" w:sz="0" w:space="0" w:color="auto"/>
      </w:divBdr>
    </w:div>
    <w:div w:id="1723864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chart" Target="charts/chart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rsb.info.nih.gov/ij/docs/menus/"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chart" Target="charts/chart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emf"/><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chart" Target="charts/chart2.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Sandnesb\AppData\Local\Chemistry%20Add-in%20for%20Word\Chemistry%20Gallery\Chem4Word.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ados%20para%20graficos%20fina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ados%20para%20graficos%20finai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312729658792717"/>
          <c:y val="6.5289442986293425E-2"/>
          <c:w val="0.64870603674540861"/>
          <c:h val="0.70005358705161869"/>
        </c:manualLayout>
      </c:layout>
      <c:lineChart>
        <c:grouping val="stacked"/>
        <c:varyColors val="0"/>
        <c:ser>
          <c:idx val="0"/>
          <c:order val="0"/>
          <c:tx>
            <c:v>0</c:v>
          </c:tx>
          <c:marker>
            <c:symbol val="none"/>
          </c:marker>
          <c:cat>
            <c:numRef>
              <c:f>Plan1!$A$2:$A$22</c:f>
              <c:numCache>
                <c:formatCode>0.000</c:formatCode>
                <c:ptCount val="21"/>
                <c:pt idx="0">
                  <c:v>20</c:v>
                </c:pt>
                <c:pt idx="1">
                  <c:v>22</c:v>
                </c:pt>
                <c:pt idx="2">
                  <c:v>24</c:v>
                </c:pt>
                <c:pt idx="3">
                  <c:v>26</c:v>
                </c:pt>
                <c:pt idx="4">
                  <c:v>28</c:v>
                </c:pt>
                <c:pt idx="5">
                  <c:v>30</c:v>
                </c:pt>
                <c:pt idx="6">
                  <c:v>32</c:v>
                </c:pt>
                <c:pt idx="7">
                  <c:v>34</c:v>
                </c:pt>
                <c:pt idx="8">
                  <c:v>36</c:v>
                </c:pt>
                <c:pt idx="9">
                  <c:v>38</c:v>
                </c:pt>
                <c:pt idx="10">
                  <c:v>40</c:v>
                </c:pt>
                <c:pt idx="11">
                  <c:v>42</c:v>
                </c:pt>
                <c:pt idx="12">
                  <c:v>44</c:v>
                </c:pt>
                <c:pt idx="13">
                  <c:v>46</c:v>
                </c:pt>
                <c:pt idx="14">
                  <c:v>48</c:v>
                </c:pt>
                <c:pt idx="15">
                  <c:v>50</c:v>
                </c:pt>
                <c:pt idx="16">
                  <c:v>52</c:v>
                </c:pt>
                <c:pt idx="17">
                  <c:v>54</c:v>
                </c:pt>
                <c:pt idx="18">
                  <c:v>56</c:v>
                </c:pt>
                <c:pt idx="19">
                  <c:v>58</c:v>
                </c:pt>
                <c:pt idx="20">
                  <c:v>60</c:v>
                </c:pt>
              </c:numCache>
            </c:numRef>
          </c:cat>
          <c:val>
            <c:numRef>
              <c:f>Plan1!$B$2:$B$22</c:f>
              <c:numCache>
                <c:formatCode>0.000</c:formatCode>
                <c:ptCount val="21"/>
                <c:pt idx="0">
                  <c:v>1.0289999999999995</c:v>
                </c:pt>
                <c:pt idx="1">
                  <c:v>3.0409999999999999</c:v>
                </c:pt>
                <c:pt idx="2">
                  <c:v>3.4659999999999997</c:v>
                </c:pt>
                <c:pt idx="3">
                  <c:v>3.65</c:v>
                </c:pt>
                <c:pt idx="4">
                  <c:v>3.8809999999999998</c:v>
                </c:pt>
                <c:pt idx="5">
                  <c:v>4.2130000000000001</c:v>
                </c:pt>
                <c:pt idx="6">
                  <c:v>4.5780000000000003</c:v>
                </c:pt>
                <c:pt idx="7">
                  <c:v>4.7960000000000003</c:v>
                </c:pt>
                <c:pt idx="8">
                  <c:v>5.5090000000000003</c:v>
                </c:pt>
                <c:pt idx="9">
                  <c:v>6.650999999999998</c:v>
                </c:pt>
                <c:pt idx="10">
                  <c:v>7.1049999999999986</c:v>
                </c:pt>
                <c:pt idx="11">
                  <c:v>7.3319999999999999</c:v>
                </c:pt>
                <c:pt idx="12">
                  <c:v>7.3890000000000002</c:v>
                </c:pt>
                <c:pt idx="13">
                  <c:v>7.4829999999999997</c:v>
                </c:pt>
                <c:pt idx="14">
                  <c:v>7.9139999999999997</c:v>
                </c:pt>
                <c:pt idx="15">
                  <c:v>8.1750000000000007</c:v>
                </c:pt>
                <c:pt idx="16">
                  <c:v>10.352000000000004</c:v>
                </c:pt>
                <c:pt idx="17">
                  <c:v>10.31</c:v>
                </c:pt>
                <c:pt idx="18">
                  <c:v>10.617000000000001</c:v>
                </c:pt>
                <c:pt idx="19">
                  <c:v>10.874000000000002</c:v>
                </c:pt>
                <c:pt idx="20">
                  <c:v>10.508000000000001</c:v>
                </c:pt>
              </c:numCache>
            </c:numRef>
          </c:val>
          <c:smooth val="0"/>
        </c:ser>
        <c:ser>
          <c:idx val="1"/>
          <c:order val="1"/>
          <c:tx>
            <c:v>45</c:v>
          </c:tx>
          <c:marker>
            <c:symbol val="none"/>
          </c:marker>
          <c:cat>
            <c:numRef>
              <c:f>Plan1!$A$2:$A$22</c:f>
              <c:numCache>
                <c:formatCode>0.000</c:formatCode>
                <c:ptCount val="21"/>
                <c:pt idx="0">
                  <c:v>20</c:v>
                </c:pt>
                <c:pt idx="1">
                  <c:v>22</c:v>
                </c:pt>
                <c:pt idx="2">
                  <c:v>24</c:v>
                </c:pt>
                <c:pt idx="3">
                  <c:v>26</c:v>
                </c:pt>
                <c:pt idx="4">
                  <c:v>28</c:v>
                </c:pt>
                <c:pt idx="5">
                  <c:v>30</c:v>
                </c:pt>
                <c:pt idx="6">
                  <c:v>32</c:v>
                </c:pt>
                <c:pt idx="7">
                  <c:v>34</c:v>
                </c:pt>
                <c:pt idx="8">
                  <c:v>36</c:v>
                </c:pt>
                <c:pt idx="9">
                  <c:v>38</c:v>
                </c:pt>
                <c:pt idx="10">
                  <c:v>40</c:v>
                </c:pt>
                <c:pt idx="11">
                  <c:v>42</c:v>
                </c:pt>
                <c:pt idx="12">
                  <c:v>44</c:v>
                </c:pt>
                <c:pt idx="13">
                  <c:v>46</c:v>
                </c:pt>
                <c:pt idx="14">
                  <c:v>48</c:v>
                </c:pt>
                <c:pt idx="15">
                  <c:v>50</c:v>
                </c:pt>
                <c:pt idx="16">
                  <c:v>52</c:v>
                </c:pt>
                <c:pt idx="17">
                  <c:v>54</c:v>
                </c:pt>
                <c:pt idx="18">
                  <c:v>56</c:v>
                </c:pt>
                <c:pt idx="19">
                  <c:v>58</c:v>
                </c:pt>
                <c:pt idx="20">
                  <c:v>60</c:v>
                </c:pt>
              </c:numCache>
            </c:numRef>
          </c:cat>
          <c:val>
            <c:numRef>
              <c:f>Plan1!$F$2:$F$22</c:f>
              <c:numCache>
                <c:formatCode>0.000</c:formatCode>
                <c:ptCount val="21"/>
                <c:pt idx="0">
                  <c:v>2.5119999999999991</c:v>
                </c:pt>
                <c:pt idx="1">
                  <c:v>3.4309999999999992</c:v>
                </c:pt>
                <c:pt idx="2">
                  <c:v>4.0880000000000001</c:v>
                </c:pt>
                <c:pt idx="3">
                  <c:v>4.6949999999999976</c:v>
                </c:pt>
                <c:pt idx="4">
                  <c:v>4.8760000000000003</c:v>
                </c:pt>
                <c:pt idx="5">
                  <c:v>6.3969999999999985</c:v>
                </c:pt>
                <c:pt idx="6">
                  <c:v>6.3979999999999979</c:v>
                </c:pt>
                <c:pt idx="7">
                  <c:v>7.0880000000000001</c:v>
                </c:pt>
                <c:pt idx="8">
                  <c:v>7.2239999999999984</c:v>
                </c:pt>
                <c:pt idx="9">
                  <c:v>7.2489999999999997</c:v>
                </c:pt>
                <c:pt idx="10">
                  <c:v>7.3939999999999984</c:v>
                </c:pt>
                <c:pt idx="11">
                  <c:v>7.9720000000000004</c:v>
                </c:pt>
                <c:pt idx="12">
                  <c:v>8.3210000000000015</c:v>
                </c:pt>
                <c:pt idx="13">
                  <c:v>8.7926000000000002</c:v>
                </c:pt>
                <c:pt idx="14">
                  <c:v>8.8710000000000004</c:v>
                </c:pt>
                <c:pt idx="15">
                  <c:v>9.4600000000000026</c:v>
                </c:pt>
                <c:pt idx="16">
                  <c:v>10.379000000000003</c:v>
                </c:pt>
                <c:pt idx="17">
                  <c:v>11.352000000000004</c:v>
                </c:pt>
                <c:pt idx="18">
                  <c:v>12.437000000000001</c:v>
                </c:pt>
                <c:pt idx="19">
                  <c:v>12.981</c:v>
                </c:pt>
                <c:pt idx="20">
                  <c:v>13.253</c:v>
                </c:pt>
              </c:numCache>
            </c:numRef>
          </c:val>
          <c:smooth val="0"/>
        </c:ser>
        <c:ser>
          <c:idx val="2"/>
          <c:order val="2"/>
          <c:tx>
            <c:v>90</c:v>
          </c:tx>
          <c:marker>
            <c:symbol val="none"/>
          </c:marker>
          <c:cat>
            <c:numRef>
              <c:f>Plan1!$A$2:$A$22</c:f>
              <c:numCache>
                <c:formatCode>0.000</c:formatCode>
                <c:ptCount val="21"/>
                <c:pt idx="0">
                  <c:v>20</c:v>
                </c:pt>
                <c:pt idx="1">
                  <c:v>22</c:v>
                </c:pt>
                <c:pt idx="2">
                  <c:v>24</c:v>
                </c:pt>
                <c:pt idx="3">
                  <c:v>26</c:v>
                </c:pt>
                <c:pt idx="4">
                  <c:v>28</c:v>
                </c:pt>
                <c:pt idx="5">
                  <c:v>30</c:v>
                </c:pt>
                <c:pt idx="6">
                  <c:v>32</c:v>
                </c:pt>
                <c:pt idx="7">
                  <c:v>34</c:v>
                </c:pt>
                <c:pt idx="8">
                  <c:v>36</c:v>
                </c:pt>
                <c:pt idx="9">
                  <c:v>38</c:v>
                </c:pt>
                <c:pt idx="10">
                  <c:v>40</c:v>
                </c:pt>
                <c:pt idx="11">
                  <c:v>42</c:v>
                </c:pt>
                <c:pt idx="12">
                  <c:v>44</c:v>
                </c:pt>
                <c:pt idx="13">
                  <c:v>46</c:v>
                </c:pt>
                <c:pt idx="14">
                  <c:v>48</c:v>
                </c:pt>
                <c:pt idx="15">
                  <c:v>50</c:v>
                </c:pt>
                <c:pt idx="16">
                  <c:v>52</c:v>
                </c:pt>
                <c:pt idx="17">
                  <c:v>54</c:v>
                </c:pt>
                <c:pt idx="18">
                  <c:v>56</c:v>
                </c:pt>
                <c:pt idx="19">
                  <c:v>58</c:v>
                </c:pt>
                <c:pt idx="20">
                  <c:v>60</c:v>
                </c:pt>
              </c:numCache>
            </c:numRef>
          </c:cat>
          <c:val>
            <c:numRef>
              <c:f>Plan1!$H$2:$H$22</c:f>
              <c:numCache>
                <c:formatCode>0.000</c:formatCode>
                <c:ptCount val="21"/>
                <c:pt idx="0">
                  <c:v>4.8599999999999985</c:v>
                </c:pt>
                <c:pt idx="1">
                  <c:v>4.5529999999999982</c:v>
                </c:pt>
                <c:pt idx="2">
                  <c:v>5.0339999999999998</c:v>
                </c:pt>
                <c:pt idx="3">
                  <c:v>6.6919999999999984</c:v>
                </c:pt>
                <c:pt idx="4">
                  <c:v>7.4189999999999996</c:v>
                </c:pt>
                <c:pt idx="5">
                  <c:v>8.8220000000000027</c:v>
                </c:pt>
                <c:pt idx="6">
                  <c:v>11.584</c:v>
                </c:pt>
                <c:pt idx="7">
                  <c:v>12.416</c:v>
                </c:pt>
                <c:pt idx="8">
                  <c:v>17.715</c:v>
                </c:pt>
                <c:pt idx="9">
                  <c:v>19.452000000000002</c:v>
                </c:pt>
                <c:pt idx="10">
                  <c:v>20.908999999999988</c:v>
                </c:pt>
                <c:pt idx="11">
                  <c:v>22.49</c:v>
                </c:pt>
                <c:pt idx="12">
                  <c:v>30.149000000000001</c:v>
                </c:pt>
                <c:pt idx="13">
                  <c:v>32.741</c:v>
                </c:pt>
                <c:pt idx="14">
                  <c:v>32.464000000000006</c:v>
                </c:pt>
                <c:pt idx="15">
                  <c:v>34.051000000000002</c:v>
                </c:pt>
                <c:pt idx="16">
                  <c:v>34.041000000000004</c:v>
                </c:pt>
                <c:pt idx="17">
                  <c:v>48.383999999999993</c:v>
                </c:pt>
                <c:pt idx="18">
                  <c:v>48.54</c:v>
                </c:pt>
                <c:pt idx="19">
                  <c:v>52.234000000000002</c:v>
                </c:pt>
                <c:pt idx="20">
                  <c:v>58.230000000000011</c:v>
                </c:pt>
              </c:numCache>
            </c:numRef>
          </c:val>
          <c:smooth val="0"/>
        </c:ser>
        <c:dLbls>
          <c:showLegendKey val="0"/>
          <c:showVal val="0"/>
          <c:showCatName val="0"/>
          <c:showSerName val="0"/>
          <c:showPercent val="0"/>
          <c:showBubbleSize val="0"/>
        </c:dLbls>
        <c:marker val="1"/>
        <c:smooth val="0"/>
        <c:axId val="205728000"/>
        <c:axId val="205734272"/>
      </c:lineChart>
      <c:catAx>
        <c:axId val="205728000"/>
        <c:scaling>
          <c:orientation val="minMax"/>
        </c:scaling>
        <c:delete val="0"/>
        <c:axPos val="b"/>
        <c:title>
          <c:tx>
            <c:rich>
              <a:bodyPr/>
              <a:lstStyle/>
              <a:p>
                <a:pPr>
                  <a:defRPr sz="1000">
                    <a:latin typeface="Times New Roman" pitchFamily="18" charset="0"/>
                    <a:cs typeface="Times New Roman" pitchFamily="18" charset="0"/>
                  </a:defRPr>
                </a:pPr>
                <a:r>
                  <a:rPr lang="pt-BR" sz="1000">
                    <a:latin typeface="Times New Roman" pitchFamily="18" charset="0"/>
                    <a:cs typeface="Times New Roman" pitchFamily="18" charset="0"/>
                  </a:rPr>
                  <a:t>Time(min)</a:t>
                </a:r>
              </a:p>
            </c:rich>
          </c:tx>
          <c:layout>
            <c:manualLayout>
              <c:xMode val="edge"/>
              <c:yMode val="edge"/>
              <c:x val="0.3818057117860269"/>
              <c:y val="0.90264550264550303"/>
            </c:manualLayout>
          </c:layout>
          <c:overlay val="0"/>
        </c:title>
        <c:numFmt formatCode="0" sourceLinked="0"/>
        <c:majorTickMark val="out"/>
        <c:minorTickMark val="none"/>
        <c:tickLblPos val="nextTo"/>
        <c:txPr>
          <a:bodyPr/>
          <a:lstStyle/>
          <a:p>
            <a:pPr>
              <a:defRPr>
                <a:latin typeface="Times New Roman" pitchFamily="18" charset="0"/>
                <a:cs typeface="Times New Roman" pitchFamily="18" charset="0"/>
              </a:defRPr>
            </a:pPr>
            <a:endParaRPr lang="en-US"/>
          </a:p>
        </c:txPr>
        <c:crossAx val="205734272"/>
        <c:crosses val="autoZero"/>
        <c:auto val="1"/>
        <c:lblAlgn val="ctr"/>
        <c:lblOffset val="100"/>
        <c:tickLblSkip val="5"/>
        <c:noMultiLvlLbl val="0"/>
      </c:catAx>
      <c:valAx>
        <c:axId val="205734272"/>
        <c:scaling>
          <c:orientation val="minMax"/>
        </c:scaling>
        <c:delete val="0"/>
        <c:axPos val="l"/>
        <c:title>
          <c:tx>
            <c:rich>
              <a:bodyPr rot="-5400000" vert="horz"/>
              <a:lstStyle/>
              <a:p>
                <a:pPr>
                  <a:defRPr/>
                </a:pPr>
                <a:r>
                  <a:rPr lang="pt-BR" sz="1000">
                    <a:latin typeface="Times New Roman" pitchFamily="18" charset="0"/>
                    <a:cs typeface="Times New Roman" pitchFamily="18" charset="0"/>
                  </a:rPr>
                  <a:t>Area (cm2)</a:t>
                </a:r>
              </a:p>
            </c:rich>
          </c:tx>
          <c:layout>
            <c:manualLayout>
              <c:xMode val="edge"/>
              <c:yMode val="edge"/>
              <c:x val="3.9126046744156977E-2"/>
              <c:y val="0.27202901720618256"/>
            </c:manualLayout>
          </c:layout>
          <c:overlay val="0"/>
        </c:title>
        <c:numFmt formatCode="0" sourceLinked="0"/>
        <c:majorTickMark val="out"/>
        <c:minorTickMark val="none"/>
        <c:tickLblPos val="nextTo"/>
        <c:txPr>
          <a:bodyPr/>
          <a:lstStyle/>
          <a:p>
            <a:pPr>
              <a:defRPr>
                <a:latin typeface="Times New Roman" pitchFamily="18" charset="0"/>
                <a:cs typeface="Times New Roman" pitchFamily="18" charset="0"/>
              </a:defRPr>
            </a:pPr>
            <a:endParaRPr lang="en-US"/>
          </a:p>
        </c:txPr>
        <c:crossAx val="205728000"/>
        <c:crosses val="autoZero"/>
        <c:crossBetween val="between"/>
        <c:majorUnit val="10"/>
      </c:valAx>
    </c:plotArea>
    <c:legend>
      <c:legendPos val="r"/>
      <c:overlay val="0"/>
    </c:legend>
    <c:plotVisOnly val="1"/>
    <c:dispBlanksAs val="zero"/>
    <c:showDLblsOverMax val="0"/>
  </c:chart>
  <c:spPr>
    <a:ln>
      <a:noFill/>
    </a:ln>
  </c:spPr>
  <c:txPr>
    <a:bodyPr/>
    <a:lstStyle/>
    <a:p>
      <a:pPr>
        <a:defRPr sz="8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575693870192959"/>
          <c:y val="8.1162448691099801E-2"/>
          <c:w val="0.6909558180227483"/>
          <c:h val="0.70005358705161869"/>
        </c:manualLayout>
      </c:layout>
      <c:lineChart>
        <c:grouping val="stacked"/>
        <c:varyColors val="0"/>
        <c:ser>
          <c:idx val="0"/>
          <c:order val="0"/>
          <c:tx>
            <c:v>0</c:v>
          </c:tx>
          <c:marker>
            <c:symbol val="none"/>
          </c:marker>
          <c:cat>
            <c:numRef>
              <c:f>Plan1!$A$2:$A$22</c:f>
              <c:numCache>
                <c:formatCode>0.000</c:formatCode>
                <c:ptCount val="21"/>
                <c:pt idx="0">
                  <c:v>20</c:v>
                </c:pt>
                <c:pt idx="1">
                  <c:v>22</c:v>
                </c:pt>
                <c:pt idx="2">
                  <c:v>24</c:v>
                </c:pt>
                <c:pt idx="3">
                  <c:v>26</c:v>
                </c:pt>
                <c:pt idx="4">
                  <c:v>28</c:v>
                </c:pt>
                <c:pt idx="5">
                  <c:v>30</c:v>
                </c:pt>
                <c:pt idx="6">
                  <c:v>32</c:v>
                </c:pt>
                <c:pt idx="7">
                  <c:v>34</c:v>
                </c:pt>
                <c:pt idx="8">
                  <c:v>36</c:v>
                </c:pt>
                <c:pt idx="9">
                  <c:v>38</c:v>
                </c:pt>
                <c:pt idx="10">
                  <c:v>40</c:v>
                </c:pt>
                <c:pt idx="11">
                  <c:v>42</c:v>
                </c:pt>
                <c:pt idx="12">
                  <c:v>44</c:v>
                </c:pt>
                <c:pt idx="13">
                  <c:v>46</c:v>
                </c:pt>
                <c:pt idx="14">
                  <c:v>48</c:v>
                </c:pt>
                <c:pt idx="15">
                  <c:v>50</c:v>
                </c:pt>
                <c:pt idx="16">
                  <c:v>52</c:v>
                </c:pt>
                <c:pt idx="17">
                  <c:v>54</c:v>
                </c:pt>
                <c:pt idx="18">
                  <c:v>56</c:v>
                </c:pt>
                <c:pt idx="19">
                  <c:v>58</c:v>
                </c:pt>
                <c:pt idx="20">
                  <c:v>60</c:v>
                </c:pt>
              </c:numCache>
            </c:numRef>
          </c:cat>
          <c:val>
            <c:numRef>
              <c:f>Plan1!$C$2:$C$22</c:f>
              <c:numCache>
                <c:formatCode>0.000</c:formatCode>
                <c:ptCount val="21"/>
                <c:pt idx="0">
                  <c:v>0.17296858071506016</c:v>
                </c:pt>
                <c:pt idx="1">
                  <c:v>0.18830887361446508</c:v>
                </c:pt>
                <c:pt idx="2">
                  <c:v>0.20300465633877093</c:v>
                </c:pt>
                <c:pt idx="3">
                  <c:v>0.20393340037993116</c:v>
                </c:pt>
                <c:pt idx="4">
                  <c:v>0.20571943494739128</c:v>
                </c:pt>
                <c:pt idx="5">
                  <c:v>0.21456582633053201</c:v>
                </c:pt>
                <c:pt idx="6">
                  <c:v>0.22202284245495793</c:v>
                </c:pt>
                <c:pt idx="7">
                  <c:v>0.22297642847180307</c:v>
                </c:pt>
                <c:pt idx="8">
                  <c:v>0.22744192930867793</c:v>
                </c:pt>
                <c:pt idx="9">
                  <c:v>0.22912609839646508</c:v>
                </c:pt>
                <c:pt idx="10">
                  <c:v>0.31366576164933924</c:v>
                </c:pt>
                <c:pt idx="11">
                  <c:v>0.30743427397375239</c:v>
                </c:pt>
                <c:pt idx="12">
                  <c:v>0.30805888310690532</c:v>
                </c:pt>
                <c:pt idx="13">
                  <c:v>0.31424883106322415</c:v>
                </c:pt>
                <c:pt idx="14">
                  <c:v>0.31863723398435417</c:v>
                </c:pt>
                <c:pt idx="15">
                  <c:v>0.29598653125509233</c:v>
                </c:pt>
                <c:pt idx="16">
                  <c:v>0.32767660869698217</c:v>
                </c:pt>
                <c:pt idx="17">
                  <c:v>0.29288524636734231</c:v>
                </c:pt>
                <c:pt idx="18">
                  <c:v>0.34176726219217801</c:v>
                </c:pt>
                <c:pt idx="19">
                  <c:v>0.36507881316643531</c:v>
                </c:pt>
                <c:pt idx="20">
                  <c:v>0.28020586117703516</c:v>
                </c:pt>
              </c:numCache>
            </c:numRef>
          </c:val>
          <c:smooth val="0"/>
        </c:ser>
        <c:ser>
          <c:idx val="1"/>
          <c:order val="1"/>
          <c:tx>
            <c:v>45</c:v>
          </c:tx>
          <c:marker>
            <c:symbol val="none"/>
          </c:marker>
          <c:cat>
            <c:numRef>
              <c:f>Plan1!$A$2:$A$22</c:f>
              <c:numCache>
                <c:formatCode>0.000</c:formatCode>
                <c:ptCount val="21"/>
                <c:pt idx="0">
                  <c:v>20</c:v>
                </c:pt>
                <c:pt idx="1">
                  <c:v>22</c:v>
                </c:pt>
                <c:pt idx="2">
                  <c:v>24</c:v>
                </c:pt>
                <c:pt idx="3">
                  <c:v>26</c:v>
                </c:pt>
                <c:pt idx="4">
                  <c:v>28</c:v>
                </c:pt>
                <c:pt idx="5">
                  <c:v>30</c:v>
                </c:pt>
                <c:pt idx="6">
                  <c:v>32</c:v>
                </c:pt>
                <c:pt idx="7">
                  <c:v>34</c:v>
                </c:pt>
                <c:pt idx="8">
                  <c:v>36</c:v>
                </c:pt>
                <c:pt idx="9">
                  <c:v>38</c:v>
                </c:pt>
                <c:pt idx="10">
                  <c:v>40</c:v>
                </c:pt>
                <c:pt idx="11">
                  <c:v>42</c:v>
                </c:pt>
                <c:pt idx="12">
                  <c:v>44</c:v>
                </c:pt>
                <c:pt idx="13">
                  <c:v>46</c:v>
                </c:pt>
                <c:pt idx="14">
                  <c:v>48</c:v>
                </c:pt>
                <c:pt idx="15">
                  <c:v>50</c:v>
                </c:pt>
                <c:pt idx="16">
                  <c:v>52</c:v>
                </c:pt>
                <c:pt idx="17">
                  <c:v>54</c:v>
                </c:pt>
                <c:pt idx="18">
                  <c:v>56</c:v>
                </c:pt>
                <c:pt idx="19">
                  <c:v>58</c:v>
                </c:pt>
                <c:pt idx="20">
                  <c:v>60</c:v>
                </c:pt>
              </c:numCache>
            </c:numRef>
          </c:cat>
          <c:val>
            <c:numRef>
              <c:f>Plan1!$G$2:$G$22</c:f>
              <c:numCache>
                <c:formatCode>0.000</c:formatCode>
                <c:ptCount val="21"/>
                <c:pt idx="0">
                  <c:v>0.222774033345158</c:v>
                </c:pt>
                <c:pt idx="1">
                  <c:v>0.24193491520643112</c:v>
                </c:pt>
                <c:pt idx="2">
                  <c:v>0.22202911144905493</c:v>
                </c:pt>
                <c:pt idx="3">
                  <c:v>0.1884936566564962</c:v>
                </c:pt>
                <c:pt idx="4">
                  <c:v>0.17464808911494009</c:v>
                </c:pt>
                <c:pt idx="5">
                  <c:v>0.24009157784116508</c:v>
                </c:pt>
                <c:pt idx="6">
                  <c:v>0.22680704739622112</c:v>
                </c:pt>
                <c:pt idx="7">
                  <c:v>0.26690264153785331</c:v>
                </c:pt>
                <c:pt idx="8">
                  <c:v>0.21073512252042023</c:v>
                </c:pt>
                <c:pt idx="9">
                  <c:v>0.18110049341078008</c:v>
                </c:pt>
                <c:pt idx="10">
                  <c:v>0.30891353846796615</c:v>
                </c:pt>
                <c:pt idx="11">
                  <c:v>0.26361562117654802</c:v>
                </c:pt>
                <c:pt idx="12">
                  <c:v>0.264890332028141</c:v>
                </c:pt>
                <c:pt idx="13">
                  <c:v>0.26938938080210817</c:v>
                </c:pt>
                <c:pt idx="14">
                  <c:v>0.26532077164647833</c:v>
                </c:pt>
                <c:pt idx="15">
                  <c:v>0.27830487033523132</c:v>
                </c:pt>
                <c:pt idx="16">
                  <c:v>0.29465705200999293</c:v>
                </c:pt>
                <c:pt idx="17">
                  <c:v>0.29924477072926431</c:v>
                </c:pt>
                <c:pt idx="18">
                  <c:v>0.33332886643528142</c:v>
                </c:pt>
                <c:pt idx="19">
                  <c:v>0.33834645258822915</c:v>
                </c:pt>
                <c:pt idx="20">
                  <c:v>0.36815934218567714</c:v>
                </c:pt>
              </c:numCache>
            </c:numRef>
          </c:val>
          <c:smooth val="0"/>
        </c:ser>
        <c:ser>
          <c:idx val="2"/>
          <c:order val="2"/>
          <c:tx>
            <c:v>90</c:v>
          </c:tx>
          <c:marker>
            <c:symbol val="none"/>
          </c:marker>
          <c:cat>
            <c:numRef>
              <c:f>Plan1!$A$2:$A$22</c:f>
              <c:numCache>
                <c:formatCode>0.000</c:formatCode>
                <c:ptCount val="21"/>
                <c:pt idx="0">
                  <c:v>20</c:v>
                </c:pt>
                <c:pt idx="1">
                  <c:v>22</c:v>
                </c:pt>
                <c:pt idx="2">
                  <c:v>24</c:v>
                </c:pt>
                <c:pt idx="3">
                  <c:v>26</c:v>
                </c:pt>
                <c:pt idx="4">
                  <c:v>28</c:v>
                </c:pt>
                <c:pt idx="5">
                  <c:v>30</c:v>
                </c:pt>
                <c:pt idx="6">
                  <c:v>32</c:v>
                </c:pt>
                <c:pt idx="7">
                  <c:v>34</c:v>
                </c:pt>
                <c:pt idx="8">
                  <c:v>36</c:v>
                </c:pt>
                <c:pt idx="9">
                  <c:v>38</c:v>
                </c:pt>
                <c:pt idx="10">
                  <c:v>40</c:v>
                </c:pt>
                <c:pt idx="11">
                  <c:v>42</c:v>
                </c:pt>
                <c:pt idx="12">
                  <c:v>44</c:v>
                </c:pt>
                <c:pt idx="13">
                  <c:v>46</c:v>
                </c:pt>
                <c:pt idx="14">
                  <c:v>48</c:v>
                </c:pt>
                <c:pt idx="15">
                  <c:v>50</c:v>
                </c:pt>
                <c:pt idx="16">
                  <c:v>52</c:v>
                </c:pt>
                <c:pt idx="17">
                  <c:v>54</c:v>
                </c:pt>
                <c:pt idx="18">
                  <c:v>56</c:v>
                </c:pt>
                <c:pt idx="19">
                  <c:v>58</c:v>
                </c:pt>
                <c:pt idx="20">
                  <c:v>60</c:v>
                </c:pt>
              </c:numCache>
            </c:numRef>
          </c:cat>
          <c:val>
            <c:numRef>
              <c:f>Plan1!$I$2:$I$22</c:f>
              <c:numCache>
                <c:formatCode>0.000</c:formatCode>
                <c:ptCount val="21"/>
                <c:pt idx="0">
                  <c:v>0.16082328187821601</c:v>
                </c:pt>
                <c:pt idx="1">
                  <c:v>0.17969058331359997</c:v>
                </c:pt>
                <c:pt idx="2">
                  <c:v>0.19380173243503401</c:v>
                </c:pt>
                <c:pt idx="3">
                  <c:v>0.21492847755280917</c:v>
                </c:pt>
                <c:pt idx="4">
                  <c:v>0.23537359361477092</c:v>
                </c:pt>
                <c:pt idx="5">
                  <c:v>0.24736238660387708</c:v>
                </c:pt>
                <c:pt idx="6">
                  <c:v>0.25064099096662501</c:v>
                </c:pt>
                <c:pt idx="7">
                  <c:v>0.25250912640709383</c:v>
                </c:pt>
                <c:pt idx="8">
                  <c:v>0.26829323701128976</c:v>
                </c:pt>
                <c:pt idx="9">
                  <c:v>0.26970030988083116</c:v>
                </c:pt>
                <c:pt idx="10">
                  <c:v>0.28422676698679417</c:v>
                </c:pt>
                <c:pt idx="11">
                  <c:v>0.28704530950861501</c:v>
                </c:pt>
                <c:pt idx="12">
                  <c:v>0.31368522654150399</c:v>
                </c:pt>
                <c:pt idx="13">
                  <c:v>0.31597408835888341</c:v>
                </c:pt>
                <c:pt idx="14">
                  <c:v>0.31109559868547915</c:v>
                </c:pt>
                <c:pt idx="15">
                  <c:v>0.32246944679883915</c:v>
                </c:pt>
                <c:pt idx="16">
                  <c:v>0.3253728918052225</c:v>
                </c:pt>
                <c:pt idx="17">
                  <c:v>0.447896320296228</c:v>
                </c:pt>
                <c:pt idx="18">
                  <c:v>0.45825308711906615</c:v>
                </c:pt>
                <c:pt idx="19">
                  <c:v>0.46355784045020393</c:v>
                </c:pt>
                <c:pt idx="20">
                  <c:v>0.48293255740733693</c:v>
                </c:pt>
              </c:numCache>
            </c:numRef>
          </c:val>
          <c:smooth val="0"/>
        </c:ser>
        <c:dLbls>
          <c:showLegendKey val="0"/>
          <c:showVal val="0"/>
          <c:showCatName val="0"/>
          <c:showSerName val="0"/>
          <c:showPercent val="0"/>
          <c:showBubbleSize val="0"/>
        </c:dLbls>
        <c:marker val="1"/>
        <c:smooth val="0"/>
        <c:axId val="205752192"/>
        <c:axId val="205770752"/>
      </c:lineChart>
      <c:catAx>
        <c:axId val="205752192"/>
        <c:scaling>
          <c:orientation val="minMax"/>
        </c:scaling>
        <c:delete val="0"/>
        <c:axPos val="b"/>
        <c:title>
          <c:tx>
            <c:rich>
              <a:bodyPr/>
              <a:lstStyle/>
              <a:p>
                <a:pPr>
                  <a:defRPr lang="en-US"/>
                </a:pPr>
                <a:r>
                  <a:rPr lang="en-US">
                    <a:latin typeface="Times New Roman" pitchFamily="18" charset="0"/>
                    <a:cs typeface="Times New Roman" pitchFamily="18" charset="0"/>
                  </a:rPr>
                  <a:t>Time (min</a:t>
                </a:r>
                <a:r>
                  <a:rPr lang="en-US"/>
                  <a:t>)</a:t>
                </a:r>
              </a:p>
            </c:rich>
          </c:tx>
          <c:overlay val="0"/>
        </c:title>
        <c:numFmt formatCode="0" sourceLinked="0"/>
        <c:majorTickMark val="out"/>
        <c:minorTickMark val="none"/>
        <c:tickLblPos val="nextTo"/>
        <c:txPr>
          <a:bodyPr/>
          <a:lstStyle/>
          <a:p>
            <a:pPr>
              <a:defRPr lang="en-US" sz="800">
                <a:latin typeface="Times New Roman" pitchFamily="18" charset="0"/>
                <a:cs typeface="Times New Roman" pitchFamily="18" charset="0"/>
              </a:defRPr>
            </a:pPr>
            <a:endParaRPr lang="en-US"/>
          </a:p>
        </c:txPr>
        <c:crossAx val="205770752"/>
        <c:crosses val="autoZero"/>
        <c:auto val="1"/>
        <c:lblAlgn val="ctr"/>
        <c:lblOffset val="100"/>
        <c:tickLblSkip val="5"/>
        <c:noMultiLvlLbl val="0"/>
      </c:catAx>
      <c:valAx>
        <c:axId val="205770752"/>
        <c:scaling>
          <c:orientation val="minMax"/>
        </c:scaling>
        <c:delete val="0"/>
        <c:axPos val="l"/>
        <c:title>
          <c:tx>
            <c:rich>
              <a:bodyPr rot="-5400000" vert="horz"/>
              <a:lstStyle/>
              <a:p>
                <a:pPr>
                  <a:defRPr lang="en-US"/>
                </a:pPr>
                <a:r>
                  <a:rPr lang="pt-BR">
                    <a:latin typeface="Times New Roman" pitchFamily="18" charset="0"/>
                    <a:cs typeface="Times New Roman" pitchFamily="18" charset="0"/>
                  </a:rPr>
                  <a:t>Width</a:t>
                </a:r>
                <a:r>
                  <a:rPr lang="pt-BR" baseline="0">
                    <a:latin typeface="Times New Roman" pitchFamily="18" charset="0"/>
                    <a:cs typeface="Times New Roman" pitchFamily="18" charset="0"/>
                  </a:rPr>
                  <a:t> (cm</a:t>
                </a:r>
                <a:r>
                  <a:rPr lang="pt-BR" baseline="0"/>
                  <a:t>)</a:t>
                </a:r>
                <a:endParaRPr lang="pt-BR"/>
              </a:p>
            </c:rich>
          </c:tx>
          <c:overlay val="0"/>
        </c:title>
        <c:numFmt formatCode="0.0" sourceLinked="0"/>
        <c:majorTickMark val="out"/>
        <c:minorTickMark val="none"/>
        <c:tickLblPos val="nextTo"/>
        <c:txPr>
          <a:bodyPr/>
          <a:lstStyle/>
          <a:p>
            <a:pPr>
              <a:defRPr lang="en-US" sz="800">
                <a:latin typeface="Times New Roman" pitchFamily="18" charset="0"/>
                <a:cs typeface="Times New Roman" pitchFamily="18" charset="0"/>
              </a:defRPr>
            </a:pPr>
            <a:endParaRPr lang="en-US"/>
          </a:p>
        </c:txPr>
        <c:crossAx val="205752192"/>
        <c:crosses val="autoZero"/>
        <c:crossBetween val="between"/>
        <c:majorUnit val="0.5"/>
      </c:valAx>
    </c:plotArea>
    <c:legend>
      <c:legendPos val="r"/>
      <c:layout>
        <c:manualLayout>
          <c:xMode val="edge"/>
          <c:yMode val="edge"/>
          <c:x val="0.83702380952381061"/>
          <c:y val="0.26584645669291301"/>
          <c:w val="0.16297619047619116"/>
          <c:h val="0.34925946756655402"/>
        </c:manualLayout>
      </c:layout>
      <c:overlay val="0"/>
      <c:txPr>
        <a:bodyPr/>
        <a:lstStyle/>
        <a:p>
          <a:pPr>
            <a:defRPr lang="en-US"/>
          </a:pPr>
          <a:endParaRPr lang="en-US"/>
        </a:p>
      </c:txPr>
    </c:legend>
    <c:plotVisOnly val="1"/>
    <c:dispBlanksAs val="zero"/>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numRef>
              <c:f>Plan1!$A$1:$A$3</c:f>
              <c:numCache>
                <c:formatCode>General</c:formatCode>
                <c:ptCount val="3"/>
                <c:pt idx="0">
                  <c:v>30</c:v>
                </c:pt>
                <c:pt idx="1">
                  <c:v>45</c:v>
                </c:pt>
                <c:pt idx="2">
                  <c:v>60</c:v>
                </c:pt>
              </c:numCache>
            </c:numRef>
          </c:cat>
          <c:val>
            <c:numRef>
              <c:f>Plan1!$B$1:$B$3</c:f>
              <c:numCache>
                <c:formatCode>General</c:formatCode>
                <c:ptCount val="3"/>
                <c:pt idx="0">
                  <c:v>12.31</c:v>
                </c:pt>
                <c:pt idx="1">
                  <c:v>13.850000000000003</c:v>
                </c:pt>
                <c:pt idx="2">
                  <c:v>8.42</c:v>
                </c:pt>
              </c:numCache>
            </c:numRef>
          </c:val>
          <c:smooth val="0"/>
        </c:ser>
        <c:dLbls>
          <c:showLegendKey val="0"/>
          <c:showVal val="0"/>
          <c:showCatName val="0"/>
          <c:showSerName val="0"/>
          <c:showPercent val="0"/>
          <c:showBubbleSize val="0"/>
        </c:dLbls>
        <c:marker val="1"/>
        <c:smooth val="0"/>
        <c:axId val="206190848"/>
        <c:axId val="206193024"/>
      </c:lineChart>
      <c:catAx>
        <c:axId val="206190848"/>
        <c:scaling>
          <c:orientation val="minMax"/>
        </c:scaling>
        <c:delete val="0"/>
        <c:axPos val="b"/>
        <c:title>
          <c:tx>
            <c:rich>
              <a:bodyPr/>
              <a:lstStyle/>
              <a:p>
                <a:pPr>
                  <a:defRPr/>
                </a:pPr>
                <a:r>
                  <a:rPr lang="pt-BR"/>
                  <a:t>Rotation angle (</a:t>
                </a:r>
                <a:r>
                  <a:rPr lang="en-US" sz="1000" b="1" i="0" u="none" strike="noStrike" baseline="0"/>
                  <a:t>θ)</a:t>
                </a:r>
                <a:endParaRPr lang="pt-BR"/>
              </a:p>
            </c:rich>
          </c:tx>
          <c:layout>
            <c:manualLayout>
              <c:xMode val="edge"/>
              <c:yMode val="edge"/>
              <c:x val="0.41855410772768492"/>
              <c:y val="0.86860429211054624"/>
            </c:manualLayout>
          </c:layout>
          <c:overlay val="0"/>
        </c:title>
        <c:numFmt formatCode="General" sourceLinked="1"/>
        <c:majorTickMark val="out"/>
        <c:minorTickMark val="none"/>
        <c:tickLblPos val="nextTo"/>
        <c:crossAx val="206193024"/>
        <c:crosses val="autoZero"/>
        <c:auto val="1"/>
        <c:lblAlgn val="ctr"/>
        <c:lblOffset val="100"/>
        <c:noMultiLvlLbl val="0"/>
      </c:catAx>
      <c:valAx>
        <c:axId val="206193024"/>
        <c:scaling>
          <c:orientation val="minMax"/>
        </c:scaling>
        <c:delete val="0"/>
        <c:axPos val="l"/>
        <c:title>
          <c:tx>
            <c:rich>
              <a:bodyPr rot="-5400000" vert="horz"/>
              <a:lstStyle/>
              <a:p>
                <a:pPr>
                  <a:defRPr/>
                </a:pPr>
                <a:r>
                  <a:rPr lang="en-US"/>
                  <a:t> α - θ</a:t>
                </a:r>
                <a:endParaRPr lang="pt-BR"/>
              </a:p>
            </c:rich>
          </c:tx>
          <c:overlay val="0"/>
        </c:title>
        <c:numFmt formatCode="General" sourceLinked="1"/>
        <c:majorTickMark val="out"/>
        <c:minorTickMark val="none"/>
        <c:tickLblPos val="nextTo"/>
        <c:crossAx val="206190848"/>
        <c:crosses val="autoZero"/>
        <c:crossBetween val="between"/>
        <c:majorUnit val="5"/>
      </c:valAx>
    </c:plotArea>
    <c:plotVisOnly val="1"/>
    <c:dispBlanksAs val="zero"/>
    <c:showDLblsOverMax val="0"/>
  </c:chart>
  <c:spPr>
    <a:noFill/>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F4BC0-B556-463F-B555-B6F661ED481A}">
  <ds:schemaRefs>
    <ds:schemaRef ds:uri="urn:schemas-microsoft-com.VSTO2008Demos.ControlsStorage"/>
  </ds:schemaRefs>
</ds:datastoreItem>
</file>

<file path=customXml/itemProps2.xml><?xml version="1.0" encoding="utf-8"?>
<ds:datastoreItem xmlns:ds="http://schemas.openxmlformats.org/officeDocument/2006/customXml" ds:itemID="{A2E5E027-BB37-43BD-AB7D-E87A4B030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8</Pages>
  <Words>4181</Words>
  <Characters>23838</Characters>
  <Application>Microsoft Office Word</Application>
  <DocSecurity>0</DocSecurity>
  <Lines>198</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27964</CharactersWithSpaces>
  <SharedDoc>false</SharedDoc>
  <HLinks>
    <vt:vector size="6" baseType="variant">
      <vt:variant>
        <vt:i4>6291560</vt:i4>
      </vt:variant>
      <vt:variant>
        <vt:i4>0</vt:i4>
      </vt:variant>
      <vt:variant>
        <vt:i4>0</vt:i4>
      </vt:variant>
      <vt:variant>
        <vt:i4>5</vt:i4>
      </vt:variant>
      <vt:variant>
        <vt:lpwstr>http://rsb.info.nih.gov/ij/docs/menus/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EGSandnesb</cp:lastModifiedBy>
  <cp:revision>2</cp:revision>
  <cp:lastPrinted>2014-09-08T15:20:00Z</cp:lastPrinted>
  <dcterms:created xsi:type="dcterms:W3CDTF">2014-09-09T07:30:00Z</dcterms:created>
  <dcterms:modified xsi:type="dcterms:W3CDTF">2014-09-09T07:30:00Z</dcterms:modified>
</cp:coreProperties>
</file>