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9C80F" w14:textId="77777777" w:rsidR="00D97EA3" w:rsidRDefault="0007535C">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F36AAE">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0477F4CE" wp14:editId="08F736FE">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48A3A044"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F36AAE">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3B5DC8FC" wp14:editId="17F44AA2">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0AF1E" w14:textId="77777777" w:rsidR="00D97EA3" w:rsidRDefault="0007535C">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C877E81E35E84B6380FD862D47281588"/>
                                    </w:placeholder>
                                    <w:dataBinding w:prefixMappings="xmlns:ns0='http://schemas.openxmlformats.org/package/2006/metadata/core-properties' xmlns:ns1='http://purl.org/dc/elements/1.1/'" w:xpath="/ns0:coreProperties[1]/ns1:title[1]" w:storeItemID="{6C3C8BC8-F283-45AE-878A-BAB7291924A1}"/>
                                    <w:text/>
                                  </w:sdtPr>
                                  <w:sdtEndPr/>
                                  <w:sdtContent>
                                    <w:r w:rsidR="00FB554E">
                                      <w:rPr>
                                        <w:rFonts w:asciiTheme="majorHAnsi" w:eastAsiaTheme="majorEastAsia" w:hAnsiTheme="majorHAnsi" w:cstheme="majorBidi"/>
                                        <w:smallCaps/>
                                        <w:color w:val="244583" w:themeColor="accent2" w:themeShade="80"/>
                                        <w:spacing w:val="20"/>
                                        <w:sz w:val="56"/>
                                        <w:szCs w:val="56"/>
                                      </w:rPr>
                                      <w:t>Compte-rendu TP2</w:t>
                                    </w:r>
                                  </w:sdtContent>
                                </w:sdt>
                              </w:p>
                              <w:p w14:paraId="796AED88" w14:textId="77777777" w:rsidR="00D97EA3" w:rsidRDefault="0007535C">
                                <w:pPr>
                                  <w:rPr>
                                    <w:i/>
                                    <w:iCs/>
                                    <w:color w:val="244583" w:themeColor="accent2" w:themeShade="80"/>
                                    <w:sz w:val="28"/>
                                    <w:szCs w:val="28"/>
                                  </w:rPr>
                                </w:pPr>
                                <w:sdt>
                                  <w:sdtPr>
                                    <w:rPr>
                                      <w:i/>
                                      <w:iCs/>
                                      <w:color w:val="244583" w:themeColor="accent2" w:themeShade="80"/>
                                      <w:sz w:val="28"/>
                                      <w:szCs w:val="28"/>
                                    </w:rPr>
                                    <w:alias w:val="Sous-titre"/>
                                    <w:id w:val="83737009"/>
                                    <w:placeholder>
                                      <w:docPart w:val="A9A4F92678334F108A7F8619C832651C"/>
                                    </w:placeholder>
                                    <w:dataBinding w:prefixMappings="xmlns:ns0='http://schemas.openxmlformats.org/package/2006/metadata/core-properties' xmlns:ns1='http://purl.org/dc/elements/1.1/'" w:xpath="/ns0:coreProperties[1]/ns1:subject[1]" w:storeItemID="{6C3C8BC8-F283-45AE-878A-BAB7291924A1}"/>
                                    <w:text/>
                                  </w:sdtPr>
                                  <w:sdtEndPr/>
                                  <w:sdtContent>
                                    <w:r w:rsidR="00FB554E">
                                      <w:rPr>
                                        <w:i/>
                                        <w:iCs/>
                                        <w:color w:val="244583" w:themeColor="accent2" w:themeShade="80"/>
                                        <w:sz w:val="28"/>
                                        <w:szCs w:val="28"/>
                                      </w:rPr>
                                      <w:t>Aide à la décision – Job Shop</w:t>
                                    </w:r>
                                  </w:sdtContent>
                                </w:sdt>
                              </w:p>
                              <w:p w14:paraId="1627803B" w14:textId="77777777" w:rsidR="00D97EA3" w:rsidRDefault="00FB554E">
                                <w:pPr>
                                  <w:rPr>
                                    <w:i/>
                                    <w:iCs/>
                                    <w:color w:val="244583" w:themeColor="accent2" w:themeShade="80"/>
                                    <w:sz w:val="28"/>
                                    <w:szCs w:val="28"/>
                                  </w:rPr>
                                </w:pPr>
                                <w:r>
                                  <w:rPr>
                                    <w:i/>
                                    <w:iCs/>
                                    <w:smallCaps/>
                                    <w:noProof/>
                                    <w:color w:val="575F6D" w:themeColor="text2"/>
                                    <w:spacing w:val="5"/>
                                    <w:sz w:val="24"/>
                                    <w:szCs w:val="24"/>
                                  </w:rPr>
                                  <w:drawing>
                                    <wp:inline distT="0" distB="0" distL="0" distR="0" wp14:anchorId="1804861A" wp14:editId="0099553D">
                                      <wp:extent cx="1943100" cy="1457325"/>
                                      <wp:effectExtent l="0" t="0" r="0" b="9525"/>
                                      <wp:docPr id="77" name="Image 77" descr="C:\Users\acena_000\AppData\Local\Microsoft\Windows\INetCache\Content.Word\is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na_000\AppData\Local\Microsoft\Windows\INetCache\Content.Word\isi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7811" cy="1460858"/>
                                              </a:xfrm>
                                              <a:prstGeom prst="rect">
                                                <a:avLst/>
                                              </a:prstGeom>
                                              <a:noFill/>
                                              <a:ln>
                                                <a:noFill/>
                                              </a:ln>
                                            </pic:spPr>
                                          </pic:pic>
                                        </a:graphicData>
                                      </a:graphic>
                                    </wp:inline>
                                  </w:drawing>
                                </w:r>
                              </w:p>
                              <w:p w14:paraId="046F1ACC" w14:textId="77777777" w:rsidR="00D97EA3" w:rsidRDefault="00D97EA3"/>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B5DC8FC"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52A0AF1E" w14:textId="77777777" w:rsidR="00D97EA3" w:rsidRDefault="0007535C">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C877E81E35E84B6380FD862D47281588"/>
                              </w:placeholder>
                              <w:dataBinding w:prefixMappings="xmlns:ns0='http://schemas.openxmlformats.org/package/2006/metadata/core-properties' xmlns:ns1='http://purl.org/dc/elements/1.1/'" w:xpath="/ns0:coreProperties[1]/ns1:title[1]" w:storeItemID="{6C3C8BC8-F283-45AE-878A-BAB7291924A1}"/>
                              <w:text/>
                            </w:sdtPr>
                            <w:sdtEndPr/>
                            <w:sdtContent>
                              <w:r w:rsidR="00FB554E">
                                <w:rPr>
                                  <w:rFonts w:asciiTheme="majorHAnsi" w:eastAsiaTheme="majorEastAsia" w:hAnsiTheme="majorHAnsi" w:cstheme="majorBidi"/>
                                  <w:smallCaps/>
                                  <w:color w:val="244583" w:themeColor="accent2" w:themeShade="80"/>
                                  <w:spacing w:val="20"/>
                                  <w:sz w:val="56"/>
                                  <w:szCs w:val="56"/>
                                </w:rPr>
                                <w:t>Compte-rendu TP2</w:t>
                              </w:r>
                            </w:sdtContent>
                          </w:sdt>
                        </w:p>
                        <w:p w14:paraId="796AED88" w14:textId="77777777" w:rsidR="00D97EA3" w:rsidRDefault="0007535C">
                          <w:pPr>
                            <w:rPr>
                              <w:i/>
                              <w:iCs/>
                              <w:color w:val="244583" w:themeColor="accent2" w:themeShade="80"/>
                              <w:sz w:val="28"/>
                              <w:szCs w:val="28"/>
                            </w:rPr>
                          </w:pPr>
                          <w:sdt>
                            <w:sdtPr>
                              <w:rPr>
                                <w:i/>
                                <w:iCs/>
                                <w:color w:val="244583" w:themeColor="accent2" w:themeShade="80"/>
                                <w:sz w:val="28"/>
                                <w:szCs w:val="28"/>
                              </w:rPr>
                              <w:alias w:val="Sous-titre"/>
                              <w:id w:val="83737009"/>
                              <w:placeholder>
                                <w:docPart w:val="A9A4F92678334F108A7F8619C832651C"/>
                              </w:placeholder>
                              <w:dataBinding w:prefixMappings="xmlns:ns0='http://schemas.openxmlformats.org/package/2006/metadata/core-properties' xmlns:ns1='http://purl.org/dc/elements/1.1/'" w:xpath="/ns0:coreProperties[1]/ns1:subject[1]" w:storeItemID="{6C3C8BC8-F283-45AE-878A-BAB7291924A1}"/>
                              <w:text/>
                            </w:sdtPr>
                            <w:sdtEndPr/>
                            <w:sdtContent>
                              <w:r w:rsidR="00FB554E">
                                <w:rPr>
                                  <w:i/>
                                  <w:iCs/>
                                  <w:color w:val="244583" w:themeColor="accent2" w:themeShade="80"/>
                                  <w:sz w:val="28"/>
                                  <w:szCs w:val="28"/>
                                </w:rPr>
                                <w:t>Aide à la décision – Job Shop</w:t>
                              </w:r>
                            </w:sdtContent>
                          </w:sdt>
                        </w:p>
                        <w:p w14:paraId="1627803B" w14:textId="77777777" w:rsidR="00D97EA3" w:rsidRDefault="00FB554E">
                          <w:pPr>
                            <w:rPr>
                              <w:i/>
                              <w:iCs/>
                              <w:color w:val="244583" w:themeColor="accent2" w:themeShade="80"/>
                              <w:sz w:val="28"/>
                              <w:szCs w:val="28"/>
                            </w:rPr>
                          </w:pPr>
                          <w:r>
                            <w:rPr>
                              <w:i/>
                              <w:iCs/>
                              <w:smallCaps/>
                              <w:noProof/>
                              <w:color w:val="575F6D" w:themeColor="text2"/>
                              <w:spacing w:val="5"/>
                              <w:sz w:val="24"/>
                              <w:szCs w:val="24"/>
                            </w:rPr>
                            <w:drawing>
                              <wp:inline distT="0" distB="0" distL="0" distR="0" wp14:anchorId="1804861A" wp14:editId="0099553D">
                                <wp:extent cx="1943100" cy="1457325"/>
                                <wp:effectExtent l="0" t="0" r="0" b="9525"/>
                                <wp:docPr id="77" name="Image 77" descr="C:\Users\acena_000\AppData\Local\Microsoft\Windows\INetCache\Content.Word\is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na_000\AppData\Local\Microsoft\Windows\INetCache\Content.Word\isi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7811" cy="1460858"/>
                                        </a:xfrm>
                                        <a:prstGeom prst="rect">
                                          <a:avLst/>
                                        </a:prstGeom>
                                        <a:noFill/>
                                        <a:ln>
                                          <a:noFill/>
                                        </a:ln>
                                      </pic:spPr>
                                    </pic:pic>
                                  </a:graphicData>
                                </a:graphic>
                              </wp:inline>
                            </w:drawing>
                          </w:r>
                        </w:p>
                        <w:p w14:paraId="046F1ACC" w14:textId="77777777" w:rsidR="00D97EA3" w:rsidRDefault="00D97EA3"/>
                      </w:txbxContent>
                    </v:textbox>
                    <w10:wrap anchorx="margin" anchory="page"/>
                  </v:rect>
                </w:pict>
              </mc:Fallback>
            </mc:AlternateContent>
          </w:r>
          <w:r w:rsidR="00F36AAE">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11DFEF96" wp14:editId="56F712F3">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8D3A3" w14:textId="77777777" w:rsidR="00D97EA3" w:rsidRDefault="0007535C">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FB554E">
                                      <w:rPr>
                                        <w:color w:val="E65B01" w:themeColor="accent1" w:themeShade="BF"/>
                                        <w:sz w:val="24"/>
                                        <w:szCs w:val="24"/>
                                      </w:rPr>
                                      <w:t>CHEVALIER Pierre – PIERREVAL Adrien</w:t>
                                    </w:r>
                                  </w:sdtContent>
                                </w:sdt>
                              </w:p>
                              <w:p w14:paraId="521BE523" w14:textId="77777777" w:rsidR="00D97EA3" w:rsidRDefault="0007535C">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FB554E">
                                      <w:rPr>
                                        <w:color w:val="E65B01" w:themeColor="accent1" w:themeShade="BF"/>
                                        <w:sz w:val="24"/>
                                        <w:szCs w:val="24"/>
                                      </w:rPr>
                                      <w:t>15/11/2015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11DFEF96"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4F38D3A3" w14:textId="77777777" w:rsidR="00D97EA3" w:rsidRDefault="0007535C">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FB554E">
                                <w:rPr>
                                  <w:color w:val="E65B01" w:themeColor="accent1" w:themeShade="BF"/>
                                  <w:sz w:val="24"/>
                                  <w:szCs w:val="24"/>
                                </w:rPr>
                                <w:t>CHEVALIER Pierre – PIERREVAL Adrien</w:t>
                              </w:r>
                            </w:sdtContent>
                          </w:sdt>
                        </w:p>
                        <w:p w14:paraId="521BE523" w14:textId="77777777" w:rsidR="00D97EA3" w:rsidRDefault="0007535C">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FB554E">
                                <w:rPr>
                                  <w:color w:val="E65B01" w:themeColor="accent1" w:themeShade="BF"/>
                                  <w:sz w:val="24"/>
                                  <w:szCs w:val="24"/>
                                </w:rPr>
                                <w:t>15/11/2015</w:t>
                              </w:r>
                            </w:sdtContent>
                          </w:sdt>
                        </w:p>
                      </w:txbxContent>
                    </v:textbox>
                    <w10:wrap anchorx="margin" anchory="margin"/>
                  </v:rect>
                </w:pict>
              </mc:Fallback>
            </mc:AlternateContent>
          </w:r>
          <w:r w:rsidR="00F36AAE">
            <w:rPr>
              <w:i/>
              <w:iCs/>
              <w:smallCaps/>
              <w:color w:val="575F6D" w:themeColor="text2"/>
              <w:spacing w:val="5"/>
              <w:sz w:val="24"/>
              <w:szCs w:val="24"/>
            </w:rPr>
            <w:br w:type="page"/>
          </w:r>
        </w:sdtContent>
      </w:sdt>
    </w:p>
    <w:p w14:paraId="4B3CAF3B" w14:textId="77777777" w:rsidR="00D97EA3" w:rsidRDefault="0007535C">
      <w:pPr>
        <w:pStyle w:val="Titre"/>
        <w:rPr>
          <w:szCs w:val="52"/>
        </w:rPr>
      </w:pPr>
      <w:sdt>
        <w:sdtPr>
          <w:rPr>
            <w:rFonts w:asciiTheme="minorHAnsi" w:eastAsiaTheme="minorEastAsia" w:hAnsiTheme="minorHAnsi"/>
            <w:smallCaps w:val="0"/>
            <w:spacing w:val="0"/>
          </w:rPr>
          <w:id w:val="221498486"/>
          <w:placeholder>
            <w:docPart w:val="982E37FC9E684EB1B2BB853348F4E4A1"/>
          </w:placeholder>
          <w:dataBinding w:prefixMappings="xmlns:ns0='http://purl.org/dc/elements/1.1/' xmlns:ns1='http://schemas.openxmlformats.org/package/2006/metadata/core-properties' " w:xpath="/ns1:coreProperties[1]/ns0:title[1]" w:storeItemID="{6C3C8BC8-F283-45AE-878A-BAB7291924A1}"/>
          <w:text/>
        </w:sdtPr>
        <w:sdtEndPr/>
        <w:sdtContent>
          <w:r w:rsidR="00FB554E">
            <w:rPr>
              <w:rFonts w:asciiTheme="minorHAnsi" w:eastAsiaTheme="minorEastAsia" w:hAnsiTheme="minorHAnsi"/>
              <w:smallCaps w:val="0"/>
              <w:spacing w:val="0"/>
            </w:rPr>
            <w:t>Compte-rendu TP2</w:t>
          </w:r>
        </w:sdtContent>
      </w:sdt>
      <w:r w:rsidR="00F36AAE">
        <w:rPr>
          <w:noProof/>
          <w:szCs w:val="52"/>
        </w:rPr>
        <mc:AlternateContent>
          <mc:Choice Requires="wpg">
            <w:drawing>
              <wp:anchor distT="0" distB="0" distL="114300" distR="114300" simplePos="0" relativeHeight="251646976" behindDoc="0" locked="0" layoutInCell="1" allowOverlap="1" wp14:anchorId="5F9EDCBA" wp14:editId="6C86AD5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1A23164"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48000" behindDoc="0" locked="0" layoutInCell="1" allowOverlap="1" wp14:anchorId="05B5311D" wp14:editId="1329C9B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52C84C"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49024" behindDoc="0" locked="0" layoutInCell="1" allowOverlap="1" wp14:anchorId="452CB425" wp14:editId="5F07C5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2736F2"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0048" behindDoc="0" locked="0" layoutInCell="1" allowOverlap="1" wp14:anchorId="4831E74B" wp14:editId="3D830FD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AB899E"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1072" behindDoc="0" locked="0" layoutInCell="1" allowOverlap="1" wp14:anchorId="6804BFDE" wp14:editId="19418A0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02A54B"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2096" behindDoc="0" locked="0" layoutInCell="1" allowOverlap="1" wp14:anchorId="02591B58" wp14:editId="2F7AA88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F978DC"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3120" behindDoc="0" locked="0" layoutInCell="1" allowOverlap="1" wp14:anchorId="0FA1222A" wp14:editId="33A84FD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2AB5556"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4144" behindDoc="0" locked="0" layoutInCell="1" allowOverlap="1" wp14:anchorId="5B0AE55B" wp14:editId="4C0DCB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44D63E4"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5168" behindDoc="0" locked="0" layoutInCell="1" allowOverlap="1" wp14:anchorId="48448F25" wp14:editId="09344746">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685DFE"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6192" behindDoc="0" locked="0" layoutInCell="1" allowOverlap="1" wp14:anchorId="359F1130" wp14:editId="3263203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D3FBA7"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7216" behindDoc="0" locked="0" layoutInCell="1" allowOverlap="1" wp14:anchorId="1FD816FB" wp14:editId="3FF660B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499261"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8240" behindDoc="0" locked="0" layoutInCell="1" allowOverlap="1" wp14:anchorId="69E93BE6" wp14:editId="33ABC437">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95A4D4"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59264" behindDoc="0" locked="0" layoutInCell="1" allowOverlap="1" wp14:anchorId="5F934DC4" wp14:editId="311B459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8F63E4"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60288" behindDoc="0" locked="0" layoutInCell="1" allowOverlap="1" wp14:anchorId="7E49DFE9" wp14:editId="731FEBF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07BF63"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61312" behindDoc="0" locked="0" layoutInCell="1" allowOverlap="1" wp14:anchorId="2AAC92E3" wp14:editId="398BE9C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2CED2A"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62336" behindDoc="0" locked="0" layoutInCell="1" allowOverlap="1" wp14:anchorId="4795476C" wp14:editId="44E1CDE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380208"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63360" behindDoc="0" locked="0" layoutInCell="1" allowOverlap="1" wp14:anchorId="25A5F92E" wp14:editId="6B552BC1">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4758C4"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64384" behindDoc="0" locked="0" layoutInCell="1" allowOverlap="1" wp14:anchorId="3D7C8758" wp14:editId="6D611B1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970610"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65408" behindDoc="0" locked="0" layoutInCell="1" allowOverlap="1" wp14:anchorId="41599002" wp14:editId="23F6755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96BAA4"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66432" behindDoc="0" locked="0" layoutInCell="1" allowOverlap="1" wp14:anchorId="41016C6B" wp14:editId="6EA9137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649284"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F36AAE">
        <w:rPr>
          <w:noProof/>
          <w:szCs w:val="52"/>
        </w:rPr>
        <mc:AlternateContent>
          <mc:Choice Requires="wpg">
            <w:drawing>
              <wp:anchor distT="0" distB="0" distL="114300" distR="114300" simplePos="0" relativeHeight="251667456" behindDoc="0" locked="0" layoutInCell="1" allowOverlap="1" wp14:anchorId="675CD130" wp14:editId="6ED1FC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D8ADBAE"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14:paraId="721B44B8" w14:textId="656782F8" w:rsidR="00D97EA3" w:rsidRDefault="0007535C">
      <w:pPr>
        <w:pStyle w:val="Sous-titre"/>
      </w:pPr>
      <w:sdt>
        <w:sdtPr>
          <w:id w:val="221498499"/>
          <w:placeholder>
            <w:docPart w:val="03C0FE6CE1154D23BFDAAA71536346A7"/>
          </w:placeholder>
          <w:dataBinding w:prefixMappings="xmlns:ns0='http://purl.org/dc/elements/1.1/' xmlns:ns1='http://schemas.openxmlformats.org/package/2006/metadata/core-properties' " w:xpath="/ns1:coreProperties[1]/ns0:subject[1]" w:storeItemID="{6C3C8BC8-F283-45AE-878A-BAB7291924A1}"/>
          <w:text/>
        </w:sdtPr>
        <w:sdtEndPr/>
        <w:sdtContent>
          <w:r w:rsidR="00FB554E">
            <w:t>Aide à la décision – Job Shop</w:t>
          </w:r>
        </w:sdtContent>
      </w:sdt>
      <w:r w:rsidR="00F36AAE">
        <w:t xml:space="preserve"> </w:t>
      </w:r>
    </w:p>
    <w:p w14:paraId="1B284254" w14:textId="77777777" w:rsidR="00FB554E" w:rsidRDefault="00FB554E" w:rsidP="00FB554E">
      <w:pPr>
        <w:pStyle w:val="Titre1"/>
      </w:pPr>
      <w:r>
        <w:t>introduction</w:t>
      </w:r>
    </w:p>
    <w:p w14:paraId="635692DC" w14:textId="2CF2A02C" w:rsidR="00CB1B7B" w:rsidRDefault="00CB1B7B" w:rsidP="00CB1B7B">
      <w:pPr>
        <w:jc w:val="both"/>
        <w:rPr>
          <w:color w:val="auto"/>
        </w:rPr>
      </w:pPr>
      <w:r>
        <w:rPr>
          <w:color w:val="auto"/>
        </w:rPr>
        <w:t>Le principe de ce TP d'Aide à la Décision consistait à mettre en œuvre un algorithme de recherche locale et de recherche génétique afin de trouver les meilleures manières de concevoir une série de pièces sur un nombre de machines données. Pour ce faire, nous nous sommes appuyés sur des fichiers de données fournis, qui nous ont permis d'effectuer différents tests.</w:t>
      </w:r>
    </w:p>
    <w:p w14:paraId="0B365330" w14:textId="79063953" w:rsidR="00CB1B7B" w:rsidRDefault="00CB1B7B" w:rsidP="00CB1B7B">
      <w:pPr>
        <w:jc w:val="both"/>
        <w:rPr>
          <w:color w:val="auto"/>
        </w:rPr>
      </w:pPr>
      <w:r>
        <w:rPr>
          <w:color w:val="auto"/>
        </w:rPr>
        <w:t>Nous avions déjà une partie d'implémentation permettant de lire les fichiers de données et d'initialiser les structures de données adéquates à notre travail. De ce fait, nous avons commencé avec la procédure "evaluer", qui génère un chemin critique à l'aide du vecteur de Bierwirth. Nous avons alors implémenté l'algorithme de recherche locale puis notre algorithme génétique.</w:t>
      </w:r>
    </w:p>
    <w:p w14:paraId="40AF42DC" w14:textId="32908D95" w:rsidR="00CB1B7B" w:rsidRDefault="00CB1B7B" w:rsidP="00CB1B7B">
      <w:pPr>
        <w:pStyle w:val="Titre1"/>
      </w:pPr>
      <w:r>
        <w:t>La structure de données utilisée</w:t>
      </w:r>
    </w:p>
    <w:p w14:paraId="53B55161" w14:textId="727A3676" w:rsidR="00CB1B7B" w:rsidRPr="000F47E5" w:rsidRDefault="00CB1B7B" w:rsidP="00467FCA">
      <w:pPr>
        <w:jc w:val="both"/>
        <w:rPr>
          <w:color w:val="auto"/>
        </w:rPr>
      </w:pPr>
      <w:r w:rsidRPr="000F47E5">
        <w:rPr>
          <w:color w:val="auto"/>
        </w:rPr>
        <w:t xml:space="preserve">La structure de données utilisée nous a été fournie avec ses constructeurs. Initialisée à partir des fichiers de données, elle contenait toutes les informations nécessaires pour </w:t>
      </w:r>
      <w:r w:rsidR="00467FCA" w:rsidRPr="000F47E5">
        <w:rPr>
          <w:color w:val="auto"/>
        </w:rPr>
        <w:t>traiter notre problème.</w:t>
      </w:r>
    </w:p>
    <w:p w14:paraId="6E944A45" w14:textId="501220F9" w:rsidR="00CB1B7B" w:rsidRDefault="00CB1B7B" w:rsidP="000F47E5">
      <w:pPr>
        <w:pStyle w:val="Titre1"/>
      </w:pPr>
      <w:r>
        <w:t>Evaluation du vecteur de Bierwirth</w:t>
      </w:r>
    </w:p>
    <w:p w14:paraId="47B3996F" w14:textId="18CF7C22" w:rsidR="000F47E5" w:rsidRDefault="000F47E5" w:rsidP="000F47E5">
      <w:pPr>
        <w:pStyle w:val="Titre3"/>
        <w:numPr>
          <w:ilvl w:val="0"/>
          <w:numId w:val="8"/>
        </w:numPr>
        <w:spacing w:after="120"/>
      </w:pPr>
      <w:r>
        <w:t>Principe</w:t>
      </w:r>
    </w:p>
    <w:p w14:paraId="0E32BC89" w14:textId="26E6C623" w:rsidR="000F47E5" w:rsidRDefault="000F47E5" w:rsidP="000F47E5">
      <w:pPr>
        <w:jc w:val="both"/>
        <w:rPr>
          <w:color w:val="auto"/>
        </w:rPr>
      </w:pPr>
      <w:r w:rsidRPr="000F47E5">
        <w:rPr>
          <w:color w:val="auto"/>
        </w:rPr>
        <w:t>Le vecteur de Bierwirth</w:t>
      </w:r>
      <w:r>
        <w:rPr>
          <w:color w:val="auto"/>
        </w:rPr>
        <w:t xml:space="preserve"> est un vecteur mettant "à plat" toutes les opérations à effectuer pour réaliser l'ensemble des pièces. Ce vecteur contient donc l'intégralité des opérations décrites dans le fichier de données puis, lors de la construction, les mélange de manière aléatoire. La procédure évaluer est alors chargée de lier les différentes opérations entre elles à l'aide de pointeurs entre les différentes opérations pour faire appara</w:t>
      </w:r>
      <w:r w:rsidR="00F016A8">
        <w:rPr>
          <w:color w:val="auto"/>
        </w:rPr>
        <w:t xml:space="preserve">ître l'ordre </w:t>
      </w:r>
      <w:r>
        <w:rPr>
          <w:color w:val="auto"/>
        </w:rPr>
        <w:t>de passage des pièces sur les machines, l'ordre de passage des machines selon les pièces, ainsi que le chemin critique.</w:t>
      </w:r>
    </w:p>
    <w:p w14:paraId="29374B33" w14:textId="51170A4F" w:rsidR="00F016A8" w:rsidRDefault="000F47E5" w:rsidP="00A65F06">
      <w:pPr>
        <w:pStyle w:val="Titre3"/>
        <w:numPr>
          <w:ilvl w:val="0"/>
          <w:numId w:val="8"/>
        </w:numPr>
        <w:spacing w:after="120"/>
      </w:pPr>
      <w:r w:rsidRPr="0007535C">
        <w:t>Structure de donn</w:t>
      </w:r>
      <w:r w:rsidR="00F016A8" w:rsidRPr="0007535C">
        <w:t>ées utilisée</w:t>
      </w:r>
      <w:bookmarkStart w:id="0" w:name="_GoBack"/>
      <w:bookmarkEnd w:id="0"/>
    </w:p>
    <w:p w14:paraId="35368FB7" w14:textId="77777777" w:rsidR="0007535C" w:rsidRPr="0007535C" w:rsidRDefault="0007535C" w:rsidP="0007535C">
      <w:pPr>
        <w:spacing w:after="120"/>
        <w:rPr>
          <w:color w:val="auto"/>
        </w:rPr>
      </w:pPr>
      <w:r w:rsidRPr="0007535C">
        <w:rPr>
          <w:color w:val="auto"/>
        </w:rPr>
        <w:t>Membres :</w:t>
      </w:r>
    </w:p>
    <w:p w14:paraId="093431D5" w14:textId="77777777" w:rsidR="0007535C" w:rsidRPr="0007535C" w:rsidRDefault="0007535C" w:rsidP="0007535C">
      <w:pPr>
        <w:pStyle w:val="Paragraphedeliste"/>
        <w:numPr>
          <w:ilvl w:val="0"/>
          <w:numId w:val="9"/>
        </w:numPr>
        <w:spacing w:after="0"/>
        <w:rPr>
          <w:color w:val="auto"/>
        </w:rPr>
      </w:pPr>
      <w:r w:rsidRPr="0007535C">
        <w:rPr>
          <w:color w:val="auto"/>
        </w:rPr>
        <w:t>bierwirth_vector_ : Vecteur de pointeurs sur les opérations.</w:t>
      </w:r>
    </w:p>
    <w:p w14:paraId="32685D65" w14:textId="77777777" w:rsidR="0007535C" w:rsidRPr="0007535C" w:rsidRDefault="0007535C" w:rsidP="0007535C">
      <w:pPr>
        <w:pStyle w:val="Paragraphedeliste"/>
        <w:numPr>
          <w:ilvl w:val="0"/>
          <w:numId w:val="9"/>
        </w:numPr>
        <w:spacing w:after="0"/>
        <w:rPr>
          <w:color w:val="auto"/>
        </w:rPr>
      </w:pPr>
      <w:r w:rsidRPr="0007535C">
        <w:rPr>
          <w:color w:val="auto"/>
        </w:rPr>
        <w:t>d_ : Copie de la structure de données.</w:t>
      </w:r>
    </w:p>
    <w:p w14:paraId="68D3BB30" w14:textId="77777777" w:rsidR="0007535C" w:rsidRPr="0007535C" w:rsidRDefault="0007535C" w:rsidP="0007535C">
      <w:pPr>
        <w:pStyle w:val="Paragraphedeliste"/>
        <w:numPr>
          <w:ilvl w:val="0"/>
          <w:numId w:val="9"/>
        </w:numPr>
        <w:spacing w:after="0"/>
        <w:rPr>
          <w:color w:val="auto"/>
        </w:rPr>
      </w:pPr>
      <w:r w:rsidRPr="0007535C">
        <w:rPr>
          <w:color w:val="auto"/>
        </w:rPr>
        <w:t>last_cp_ : Pointeur sur la dernière opération effectuée.</w:t>
      </w:r>
    </w:p>
    <w:p w14:paraId="1DC115ED" w14:textId="77777777" w:rsidR="0007535C" w:rsidRPr="0007535C" w:rsidRDefault="0007535C" w:rsidP="0007535C">
      <w:pPr>
        <w:pStyle w:val="Paragraphedeliste"/>
        <w:numPr>
          <w:ilvl w:val="0"/>
          <w:numId w:val="9"/>
        </w:numPr>
        <w:spacing w:after="0"/>
        <w:rPr>
          <w:color w:val="auto"/>
        </w:rPr>
      </w:pPr>
      <w:r w:rsidRPr="0007535C">
        <w:rPr>
          <w:color w:val="auto"/>
        </w:rPr>
        <w:t>makespan_ : Temps de réalisation le plus important.</w:t>
      </w:r>
    </w:p>
    <w:p w14:paraId="1372F7BF" w14:textId="77777777" w:rsidR="0007535C" w:rsidRPr="0007535C" w:rsidRDefault="0007535C" w:rsidP="0007535C">
      <w:pPr>
        <w:pStyle w:val="Paragraphedeliste"/>
        <w:numPr>
          <w:ilvl w:val="0"/>
          <w:numId w:val="9"/>
        </w:numPr>
        <w:spacing w:after="120"/>
        <w:rPr>
          <w:color w:val="auto"/>
        </w:rPr>
      </w:pPr>
      <w:r w:rsidRPr="0007535C">
        <w:rPr>
          <w:color w:val="auto"/>
        </w:rPr>
        <w:t>tabItem_ : Séquences et temps selon les pièces.</w:t>
      </w:r>
    </w:p>
    <w:p w14:paraId="494CB413" w14:textId="48E53E14" w:rsidR="00F016A8" w:rsidRPr="0007535C" w:rsidRDefault="0007535C" w:rsidP="00F016A8">
      <w:pPr>
        <w:pStyle w:val="Paragraphedeliste"/>
        <w:numPr>
          <w:ilvl w:val="0"/>
          <w:numId w:val="9"/>
        </w:numPr>
        <w:spacing w:after="120"/>
        <w:rPr>
          <w:color w:val="auto"/>
        </w:rPr>
      </w:pPr>
      <w:r w:rsidRPr="0007535C">
        <w:rPr>
          <w:color w:val="auto"/>
        </w:rPr>
        <w:t>tabOpe_ : Séquence et temps selon les machines.</w:t>
      </w:r>
    </w:p>
    <w:p w14:paraId="79E7B3AF" w14:textId="77777777" w:rsidR="0007535C" w:rsidRPr="0007535C" w:rsidRDefault="0007535C" w:rsidP="0007535C">
      <w:pPr>
        <w:spacing w:after="120"/>
        <w:rPr>
          <w:color w:val="auto"/>
        </w:rPr>
      </w:pPr>
    </w:p>
    <w:p w14:paraId="45417806" w14:textId="77777777" w:rsidR="0007535C" w:rsidRPr="0007535C" w:rsidRDefault="0007535C" w:rsidP="0007535C">
      <w:pPr>
        <w:spacing w:after="120"/>
        <w:rPr>
          <w:color w:val="auto"/>
        </w:rPr>
      </w:pPr>
    </w:p>
    <w:p w14:paraId="79444A65" w14:textId="77777777" w:rsidR="0007535C" w:rsidRPr="0007535C" w:rsidRDefault="0007535C" w:rsidP="0007535C">
      <w:pPr>
        <w:spacing w:after="120"/>
        <w:rPr>
          <w:color w:val="auto"/>
        </w:rPr>
      </w:pPr>
    </w:p>
    <w:p w14:paraId="188A4C5F" w14:textId="77777777" w:rsidR="0007535C" w:rsidRPr="0007535C" w:rsidRDefault="0007535C" w:rsidP="0007535C">
      <w:pPr>
        <w:spacing w:after="120"/>
        <w:rPr>
          <w:color w:val="auto"/>
        </w:rPr>
      </w:pPr>
      <w:r w:rsidRPr="0007535C">
        <w:rPr>
          <w:color w:val="auto"/>
        </w:rPr>
        <w:lastRenderedPageBreak/>
        <w:t>Méthodes :</w:t>
      </w:r>
    </w:p>
    <w:p w14:paraId="0CA09282" w14:textId="77777777" w:rsidR="0007535C" w:rsidRPr="0007535C" w:rsidRDefault="0007535C" w:rsidP="0007535C">
      <w:pPr>
        <w:pStyle w:val="Paragraphedeliste"/>
        <w:numPr>
          <w:ilvl w:val="0"/>
          <w:numId w:val="9"/>
        </w:numPr>
        <w:spacing w:after="120"/>
        <w:rPr>
          <w:color w:val="auto"/>
        </w:rPr>
      </w:pPr>
      <w:r w:rsidRPr="0007535C">
        <w:rPr>
          <w:color w:val="auto"/>
        </w:rPr>
        <w:t xml:space="preserve"> afficher_chemin_critique : Utilisé après évaluation, permet d'afficher les opérations du chemin critique</w:t>
      </w:r>
    </w:p>
    <w:p w14:paraId="07214F56" w14:textId="77777777" w:rsidR="0007535C" w:rsidRPr="0007535C" w:rsidRDefault="0007535C" w:rsidP="0007535C">
      <w:pPr>
        <w:pStyle w:val="Paragraphedeliste"/>
        <w:numPr>
          <w:ilvl w:val="0"/>
          <w:numId w:val="9"/>
        </w:numPr>
        <w:spacing w:after="120"/>
        <w:rPr>
          <w:color w:val="auto"/>
        </w:rPr>
      </w:pPr>
      <w:r w:rsidRPr="0007535C">
        <w:rPr>
          <w:color w:val="auto"/>
        </w:rPr>
        <w:t>afficher_sequences : Affiche sur la console l'ordre de passage des différentes pièces sur chaque machine.</w:t>
      </w:r>
    </w:p>
    <w:p w14:paraId="23ED3C02" w14:textId="77777777" w:rsidR="0007535C" w:rsidRPr="0007535C" w:rsidRDefault="0007535C" w:rsidP="0007535C">
      <w:pPr>
        <w:pStyle w:val="Paragraphedeliste"/>
        <w:numPr>
          <w:ilvl w:val="0"/>
          <w:numId w:val="9"/>
        </w:numPr>
        <w:spacing w:after="120"/>
        <w:rPr>
          <w:color w:val="auto"/>
        </w:rPr>
      </w:pPr>
      <w:r w:rsidRPr="0007535C">
        <w:rPr>
          <w:color w:val="auto"/>
        </w:rPr>
        <w:t>Bierwirth : Constructeur, peut être initialisé en donnant en référence des données, un vecteur d'entiers correspondant aux IDs des opérations ou encore par copie d'un autre vecteur.</w:t>
      </w:r>
    </w:p>
    <w:p w14:paraId="5F23E12E" w14:textId="77777777" w:rsidR="0007535C" w:rsidRPr="0007535C" w:rsidRDefault="0007535C" w:rsidP="0007535C">
      <w:pPr>
        <w:pStyle w:val="Paragraphedeliste"/>
        <w:numPr>
          <w:ilvl w:val="0"/>
          <w:numId w:val="9"/>
        </w:numPr>
        <w:spacing w:after="120"/>
        <w:rPr>
          <w:color w:val="auto"/>
        </w:rPr>
      </w:pPr>
      <w:r w:rsidRPr="0007535C">
        <w:rPr>
          <w:color w:val="auto"/>
        </w:rPr>
        <w:t>display : Affiche dans l'ordre les opérations contenues dans le vecteur de Bierwirth.</w:t>
      </w:r>
    </w:p>
    <w:p w14:paraId="7E829459" w14:textId="77777777" w:rsidR="0007535C" w:rsidRPr="0007535C" w:rsidRDefault="0007535C" w:rsidP="0007535C">
      <w:pPr>
        <w:pStyle w:val="Paragraphedeliste"/>
        <w:numPr>
          <w:ilvl w:val="0"/>
          <w:numId w:val="9"/>
        </w:numPr>
        <w:spacing w:after="120"/>
        <w:rPr>
          <w:color w:val="auto"/>
        </w:rPr>
      </w:pPr>
      <w:r w:rsidRPr="0007535C">
        <w:rPr>
          <w:color w:val="auto"/>
        </w:rPr>
        <w:t>evaluer : Evalue le vecteur de Bierwirth en mettant à jour les différents pointeurs et temps pour pouvoir afficher le chemin critique ainsi que les séquences.</w:t>
      </w:r>
    </w:p>
    <w:p w14:paraId="1EA520DC" w14:textId="77777777" w:rsidR="00F016A8" w:rsidRPr="00F016A8" w:rsidRDefault="00F016A8" w:rsidP="00F016A8"/>
    <w:p w14:paraId="0E680B51" w14:textId="0A267F09" w:rsidR="000F47E5" w:rsidRPr="000F47E5" w:rsidRDefault="000F47E5" w:rsidP="000F47E5">
      <w:pPr>
        <w:pStyle w:val="Titre3"/>
        <w:numPr>
          <w:ilvl w:val="0"/>
          <w:numId w:val="8"/>
        </w:numPr>
      </w:pPr>
      <w:r>
        <w:t>Implémentation</w:t>
      </w:r>
    </w:p>
    <w:p w14:paraId="49F21B4C" w14:textId="561C1EFF" w:rsidR="00CB1B7B" w:rsidRDefault="00CB1B7B" w:rsidP="00CB1B7B">
      <w:pPr>
        <w:pStyle w:val="Titre1"/>
      </w:pPr>
      <w:r>
        <w:t>Recherche Locale</w:t>
      </w:r>
    </w:p>
    <w:p w14:paraId="0D6AD28D" w14:textId="77777777" w:rsidR="00CB1B7B" w:rsidRDefault="00CB1B7B" w:rsidP="00CB1B7B"/>
    <w:p w14:paraId="0FDE0A2F" w14:textId="1B09A407" w:rsidR="00CB1B7B" w:rsidRDefault="00CB1B7B" w:rsidP="00CB1B7B">
      <w:pPr>
        <w:pStyle w:val="Titre1"/>
      </w:pPr>
      <w:r>
        <w:t>Algorithme génétique</w:t>
      </w:r>
    </w:p>
    <w:p w14:paraId="27DBDAFB" w14:textId="77777777" w:rsidR="00CB1B7B" w:rsidRDefault="00CB1B7B" w:rsidP="00CB1B7B"/>
    <w:p w14:paraId="386CA0EE" w14:textId="29DD0508" w:rsidR="00CB1B7B" w:rsidRDefault="00CB1B7B" w:rsidP="00CB1B7B">
      <w:pPr>
        <w:pStyle w:val="Titre1"/>
      </w:pPr>
      <w:r>
        <w:t>Résultats</w:t>
      </w:r>
    </w:p>
    <w:p w14:paraId="43049DAA" w14:textId="77777777" w:rsidR="00CB1B7B" w:rsidRDefault="00CB1B7B" w:rsidP="00CB1B7B"/>
    <w:p w14:paraId="5165F134" w14:textId="4EE32F08" w:rsidR="00CB1B7B" w:rsidRPr="00CB1B7B" w:rsidRDefault="00CB1B7B" w:rsidP="00CB1B7B">
      <w:pPr>
        <w:pStyle w:val="Titre1"/>
      </w:pPr>
      <w:r>
        <w:t>Conclusion</w:t>
      </w:r>
    </w:p>
    <w:p w14:paraId="0E1BD4B7" w14:textId="77777777" w:rsidR="00CB1B7B" w:rsidRPr="00CB1B7B" w:rsidRDefault="00CB1B7B" w:rsidP="00CB1B7B"/>
    <w:p w14:paraId="3C659D96" w14:textId="77777777" w:rsidR="00CB1B7B" w:rsidRPr="00CB1B7B" w:rsidRDefault="00CB1B7B" w:rsidP="00CB1B7B"/>
    <w:sdt>
      <w:sdtPr>
        <w:rPr>
          <w:color w:val="auto"/>
        </w:rPr>
        <w:alias w:val="Tapez le corps du rapport"/>
        <w:tag w:val="Tapez le corps du rapport"/>
        <w:id w:val="221166656"/>
        <w:placeholder>
          <w:docPart w:val="AE84BFFBDFD44F86B8322542DDFDD951"/>
        </w:placeholder>
        <w:temporary/>
        <w:showingPlcHdr/>
      </w:sdtPr>
      <w:sdtEndPr/>
      <w:sdtContent>
        <w:p w14:paraId="7285512D" w14:textId="5C0371EC" w:rsidR="00D97EA3" w:rsidRDefault="00F36AAE">
          <w: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14:paraId="7F88222E" w14:textId="77777777" w:rsidR="00D97EA3" w:rsidRDefault="00F36AAE">
          <w:pPr>
            <w:pStyle w:val="Titre1"/>
          </w:pPr>
          <w:r>
            <w:t>Titre 1</w:t>
          </w:r>
        </w:p>
        <w:p w14:paraId="24944236" w14:textId="77777777" w:rsidR="00D97EA3" w:rsidRDefault="00F36AAE">
          <w:r>
            <w:t>Vous pouvez aisément changer la mise en forme du texte sélectionné dans le document en choisissant une présentation dans la galerie Styles rapides de l'onglet Écriture. Vous pouvez également mettre le texte en forme en utilisant les autres contrôles de l'onglet Écriture. La plupart des contrôles offrent la possibilité d'utiliser soit la présentation du thème actif, soit une mise en forme que vous spécifiez vous-même.</w:t>
          </w:r>
        </w:p>
        <w:p w14:paraId="66BCE310" w14:textId="77777777" w:rsidR="00D97EA3" w:rsidRDefault="00F36AAE">
          <w:pPr>
            <w:pStyle w:val="Titre2"/>
          </w:pPr>
          <w:r>
            <w:t>Titre 2</w:t>
          </w:r>
        </w:p>
        <w:p w14:paraId="775FC7A8" w14:textId="77777777" w:rsidR="00D97EA3" w:rsidRDefault="00F36AAE">
          <w:r>
            <w:lastRenderedPageBreak/>
            <w:t>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w:t>
          </w:r>
        </w:p>
        <w:p w14:paraId="307B78FC" w14:textId="77777777" w:rsidR="00D97EA3" w:rsidRDefault="00F36AAE">
          <w: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14:paraId="0BDD2641" w14:textId="77777777" w:rsidR="00D97EA3" w:rsidRDefault="00F36AAE">
          <w:r>
            <w:t>Vous pouvez aisément changer la mise en forme du texte sélectionné dans le document en choisissant une présentation dans la galerie Styles rapides de l'onglet Écriture. Vous pouvez également mettre le texte en forme en utilisant les autres contrôles de l'onglet Écriture. La plupart des contrôles offrent la possibilité d'utiliser soit la présentation du thème actif, soit une mise en forme que vous spécifiez vous-même.</w:t>
          </w:r>
        </w:p>
        <w:p w14:paraId="3E1142C3" w14:textId="77777777" w:rsidR="00D97EA3" w:rsidRDefault="00F36AAE">
          <w:r>
            <w:t xml:space="preserve">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 </w:t>
          </w:r>
        </w:p>
      </w:sdtContent>
    </w:sdt>
    <w:sectPr w:rsidR="00D97EA3">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DDA87" w14:textId="77777777" w:rsidR="00FB554E" w:rsidRDefault="00FB554E">
      <w:pPr>
        <w:spacing w:after="0" w:line="240" w:lineRule="auto"/>
      </w:pPr>
      <w:r>
        <w:separator/>
      </w:r>
    </w:p>
  </w:endnote>
  <w:endnote w:type="continuationSeparator" w:id="0">
    <w:p w14:paraId="1F715393" w14:textId="77777777" w:rsidR="00FB554E" w:rsidRDefault="00FB5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BD327" w14:textId="77777777" w:rsidR="00D97EA3" w:rsidRDefault="00F36AAE">
    <w:pPr>
      <w:pStyle w:val="Pieddepage"/>
    </w:pPr>
    <w:r>
      <w:ptab w:relativeTo="margin" w:alignment="right" w:leader="none"/>
    </w:r>
    <w:r>
      <w:fldChar w:fldCharType="begin"/>
    </w:r>
    <w:r>
      <w:instrText>PAGE</w:instrText>
    </w:r>
    <w:r>
      <w:fldChar w:fldCharType="separate"/>
    </w:r>
    <w:r w:rsidR="0007535C">
      <w:rPr>
        <w:noProof/>
      </w:rPr>
      <w:t>3</w:t>
    </w:r>
    <w:r>
      <w:fldChar w:fldCharType="end"/>
    </w:r>
    <w:r>
      <w:t xml:space="preserve"> </w:t>
    </w:r>
    <w:r>
      <w:rPr>
        <w:noProof/>
      </w:rPr>
      <mc:AlternateContent>
        <mc:Choice Requires="wps">
          <w:drawing>
            <wp:inline distT="0" distB="0" distL="0" distR="0" wp14:anchorId="65F540FA" wp14:editId="0CCA941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2EA650D"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7D521" w14:textId="77777777" w:rsidR="00FB554E" w:rsidRDefault="00FB554E">
      <w:pPr>
        <w:spacing w:after="0" w:line="240" w:lineRule="auto"/>
      </w:pPr>
      <w:r>
        <w:separator/>
      </w:r>
    </w:p>
  </w:footnote>
  <w:footnote w:type="continuationSeparator" w:id="0">
    <w:p w14:paraId="4E7B5376" w14:textId="77777777" w:rsidR="00FB554E" w:rsidRDefault="00FB55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BD9A9" w14:textId="77777777" w:rsidR="00D97EA3" w:rsidRDefault="00F36AA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5-11-15T00:00:00Z">
          <w:dateFormat w:val="dd/MM/yyyy"/>
          <w:lid w:val="fr-FR"/>
          <w:storeMappedDataAs w:val="dateTime"/>
          <w:calendar w:val="gregorian"/>
        </w:date>
      </w:sdtPr>
      <w:sdtEndPr/>
      <w:sdtContent>
        <w:r w:rsidR="00FB554E">
          <w:t>15/11/2015</w:t>
        </w:r>
      </w:sdtContent>
    </w:sdt>
    <w:r>
      <w:rPr>
        <w:noProof/>
      </w:rPr>
      <mc:AlternateContent>
        <mc:Choice Requires="wps">
          <w:drawing>
            <wp:anchor distT="0" distB="0" distL="114300" distR="114300" simplePos="0" relativeHeight="251659264" behindDoc="0" locked="0" layoutInCell="1" allowOverlap="1" wp14:anchorId="53E79CA9" wp14:editId="7771DB41">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C758598"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2BA22A0E"/>
    <w:multiLevelType w:val="hybridMultilevel"/>
    <w:tmpl w:val="3AAA13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58D698E"/>
    <w:multiLevelType w:val="hybridMultilevel"/>
    <w:tmpl w:val="2820B93C"/>
    <w:lvl w:ilvl="0" w:tplc="BAC212F2">
      <w:start w:val="3"/>
      <w:numFmt w:val="bullet"/>
      <w:lvlText w:val="-"/>
      <w:lvlJc w:val="left"/>
      <w:pPr>
        <w:ind w:left="720" w:hanging="360"/>
      </w:pPr>
      <w:rPr>
        <w:rFonts w:ascii="Century Schoolbook" w:eastAsiaTheme="minorHAnsi"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202BD6"/>
    <w:multiLevelType w:val="hybridMultilevel"/>
    <w:tmpl w:val="295056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4E"/>
    <w:rsid w:val="0007535C"/>
    <w:rsid w:val="000F47E5"/>
    <w:rsid w:val="00467FCA"/>
    <w:rsid w:val="007A35CE"/>
    <w:rsid w:val="00867496"/>
    <w:rsid w:val="00AE455A"/>
    <w:rsid w:val="00B51AC3"/>
    <w:rsid w:val="00B673A8"/>
    <w:rsid w:val="00CB1B7B"/>
    <w:rsid w:val="00D97EA3"/>
    <w:rsid w:val="00F016A8"/>
    <w:rsid w:val="00F36AAE"/>
    <w:rsid w:val="00FB554E"/>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26794A"/>
  <w15:docId w15:val="{BC5CEBF4-E630-43E7-998C-4DEDD9F4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pPr>
      <w:spacing w:after="0"/>
      <w:outlineLvl w:val="1"/>
    </w:pPr>
    <w:rPr>
      <w:rFonts w:asciiTheme="majorHAnsi" w:hAnsiTheme="majorHAnsi"/>
      <w:sz w:val="28"/>
      <w:szCs w:val="28"/>
    </w:rPr>
  </w:style>
  <w:style w:type="paragraph" w:styleId="Titre3">
    <w:name w:val="heading 3"/>
    <w:basedOn w:val="Normal"/>
    <w:next w:val="Normal"/>
    <w:link w:val="Titre3Car"/>
    <w:uiPriority w:val="9"/>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Pr>
      <w:rFonts w:asciiTheme="majorHAnsi" w:hAnsiTheme="majorHAnsi" w:cstheme="minorBid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na_000\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2E37FC9E684EB1B2BB853348F4E4A1"/>
        <w:category>
          <w:name w:val="Général"/>
          <w:gallery w:val="placeholder"/>
        </w:category>
        <w:types>
          <w:type w:val="bbPlcHdr"/>
        </w:types>
        <w:behaviors>
          <w:behavior w:val="content"/>
        </w:behaviors>
        <w:guid w:val="{AD94C8DF-4B78-4B13-94E2-5F33A50C85B2}"/>
      </w:docPartPr>
      <w:docPartBody>
        <w:p w:rsidR="007E07EC" w:rsidRDefault="007E07EC">
          <w:pPr>
            <w:pStyle w:val="982E37FC9E684EB1B2BB853348F4E4A1"/>
          </w:pPr>
          <w:r>
            <w:t>[Titre du document]</w:t>
          </w:r>
        </w:p>
      </w:docPartBody>
    </w:docPart>
    <w:docPart>
      <w:docPartPr>
        <w:name w:val="03C0FE6CE1154D23BFDAAA71536346A7"/>
        <w:category>
          <w:name w:val="Général"/>
          <w:gallery w:val="placeholder"/>
        </w:category>
        <w:types>
          <w:type w:val="bbPlcHdr"/>
        </w:types>
        <w:behaviors>
          <w:behavior w:val="content"/>
        </w:behaviors>
        <w:guid w:val="{A5404AD0-E97A-4DAB-99A0-EABB90C4ADD1}"/>
      </w:docPartPr>
      <w:docPartBody>
        <w:p w:rsidR="007E07EC" w:rsidRDefault="007E07EC">
          <w:pPr>
            <w:pStyle w:val="03C0FE6CE1154D23BFDAAA71536346A7"/>
          </w:pPr>
          <w:r>
            <w:t>[Sous-titre du document]</w:t>
          </w:r>
        </w:p>
      </w:docPartBody>
    </w:docPart>
    <w:docPart>
      <w:docPartPr>
        <w:name w:val="AE84BFFBDFD44F86B8322542DDFDD951"/>
        <w:category>
          <w:name w:val="Général"/>
          <w:gallery w:val="placeholder"/>
        </w:category>
        <w:types>
          <w:type w:val="bbPlcHdr"/>
        </w:types>
        <w:behaviors>
          <w:behavior w:val="content"/>
        </w:behaviors>
        <w:guid w:val="{E26C2EE2-FC9A-4385-8EF7-B46D0608616F}"/>
      </w:docPartPr>
      <w:docPartBody>
        <w:p w:rsidR="00B363AC" w:rsidRDefault="007E07EC">
          <w: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sidR="00B363AC" w:rsidRDefault="007E07EC">
          <w:pPr>
            <w:pStyle w:val="Titre1"/>
          </w:pPr>
          <w:r>
            <w:t>Titre 1</w:t>
          </w:r>
        </w:p>
        <w:p w:rsidR="00B363AC" w:rsidRDefault="007E07EC">
          <w:r>
            <w:t>Vous pouvez aisément changer la mise en forme du texte sélectionné dans le document en choisissant une présentation dans la galerie Styles rapides de l'onglet Écriture. Vous pouvez également mettre le texte en forme en utilisant les autres contrôles de l'onglet Écriture. La plupart des contrôles offrent la possibilité d'utiliser soit la présentation du thème actif, soit une mise en forme que vous spécifiez vous-même.</w:t>
          </w:r>
        </w:p>
        <w:p w:rsidR="00B363AC" w:rsidRDefault="007E07EC">
          <w:pPr>
            <w:pStyle w:val="Titre2"/>
          </w:pPr>
          <w:r>
            <w:t>Titre 2</w:t>
          </w:r>
        </w:p>
        <w:p w:rsidR="00B363AC" w:rsidRDefault="007E07EC">
          <w:r>
            <w:t>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w:t>
          </w:r>
        </w:p>
        <w:p w:rsidR="00B363AC" w:rsidRDefault="007E07EC">
          <w:r>
            <w:t>Sous l'onglet Insertion, les galeries incluent des éléments conçus pour coordonner l'aspect général de votre document. Vous pouvez utiliser ces galeries pour insérer des tableaux, des en-têtes, des pieds de page, des listes, des pages de garde et tout autre bloc de construction d'un document. Les images, les graphiques ou les diagrammes que vous créez sont également assortis à l'aspect du document actif.</w:t>
          </w:r>
        </w:p>
        <w:p w:rsidR="00B363AC" w:rsidRDefault="007E07EC">
          <w:r>
            <w:t>Vous pouvez aisément changer la mise en forme du texte sélectionné dans le document en choisissant une présentation dans la galerie Styles rapides de l'onglet Écriture. Vous pouvez également mettre le texte en forme en utilisant les autres contrôles de l'onglet Écriture. La plupart des contrôles offrent la possibilité d'utiliser soit la présentation du thème actif, soit une mise en forme que vous spécifiez vous-même.</w:t>
          </w:r>
        </w:p>
        <w:p w:rsidR="007E07EC" w:rsidRDefault="007E07EC">
          <w:pPr>
            <w:pStyle w:val="AE84BFFBDFD44F86B8322542DDFDD951"/>
          </w:pPr>
          <w:r>
            <w:t xml:space="preserve">Pour modifier l'aspect général de votre document, choisissez de nouveaux éléments dans le groupe Thèmes sous l'onglet Mise en page. Pour changer les choix de présentations disponibles dans la galerie Styles rapides, utilisez la commande de modification du style rapide actif. Les galeries Thèmes et Styles rapides fournissent toutes deux des commandes de réinitialisation qui vous permettent toujours de rétablir l'aspect de votre document conformément à l'original contenu dans le modèle actif </w:t>
          </w:r>
        </w:p>
      </w:docPartBody>
    </w:docPart>
    <w:docPart>
      <w:docPartPr>
        <w:name w:val="C877E81E35E84B6380FD862D47281588"/>
        <w:category>
          <w:name w:val="Général"/>
          <w:gallery w:val="placeholder"/>
        </w:category>
        <w:types>
          <w:type w:val="bbPlcHdr"/>
        </w:types>
        <w:behaviors>
          <w:behavior w:val="content"/>
        </w:behaviors>
        <w:guid w:val="{5D757448-1EA6-475E-BA34-E1C9E53D94E3}"/>
      </w:docPartPr>
      <w:docPartBody>
        <w:p w:rsidR="007E07EC" w:rsidRDefault="007E07EC">
          <w:pPr>
            <w:pStyle w:val="C877E81E35E84B6380FD862D47281588"/>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A9A4F92678334F108A7F8619C832651C"/>
        <w:category>
          <w:name w:val="Général"/>
          <w:gallery w:val="placeholder"/>
        </w:category>
        <w:types>
          <w:type w:val="bbPlcHdr"/>
        </w:types>
        <w:behaviors>
          <w:behavior w:val="content"/>
        </w:behaviors>
        <w:guid w:val="{1B61B3C6-4939-48F5-BC55-90960C6E9A7D}"/>
      </w:docPartPr>
      <w:docPartBody>
        <w:p w:rsidR="007E07EC" w:rsidRDefault="007E07EC">
          <w:pPr>
            <w:pStyle w:val="A9A4F92678334F108A7F8619C832651C"/>
          </w:pPr>
          <w:r>
            <w:rPr>
              <w:i/>
              <w:iCs/>
              <w:color w:val="833C0B" w:themeColor="accent2" w:themeShade="80"/>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7EC"/>
    <w:rsid w:val="00066C07"/>
    <w:rsid w:val="007E07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2E37FC9E684EB1B2BB853348F4E4A1">
    <w:name w:val="982E37FC9E684EB1B2BB853348F4E4A1"/>
  </w:style>
  <w:style w:type="paragraph" w:customStyle="1" w:styleId="03C0FE6CE1154D23BFDAAA71536346A7">
    <w:name w:val="03C0FE6CE1154D23BFDAAA71536346A7"/>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AE84BFFBDFD44F86B8322542DDFDD951">
    <w:name w:val="AE84BFFBDFD44F86B8322542DDFDD951"/>
  </w:style>
  <w:style w:type="paragraph" w:customStyle="1" w:styleId="C877E81E35E84B6380FD862D47281588">
    <w:name w:val="C877E81E35E84B6380FD862D47281588"/>
  </w:style>
  <w:style w:type="paragraph" w:customStyle="1" w:styleId="A9A4F92678334F108A7F8619C832651C">
    <w:name w:val="A9A4F92678334F108A7F8619C832651C"/>
  </w:style>
  <w:style w:type="paragraph" w:customStyle="1" w:styleId="43C8A0D65A4545B4A4F27815135BC245">
    <w:name w:val="43C8A0D65A4545B4A4F27815135BC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2015-11-15T00:00:00</PublishDate>
  <Abstract>Compte-rendu du TP2 consistant à lire un graphe dans un fichier, à créer la séquence des opérations et à afficher le chemin critique ainsi que le makespan associés à cette séquence. Une seconde partie du TP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Oriel).dotx</Template>
  <TotalTime>186</TotalTime>
  <Pages>4</Pages>
  <Words>836</Words>
  <Characters>4598</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Compte-rendu TP2</vt:lpstr>
      <vt:lpstr/>
    </vt:vector>
  </TitlesOfParts>
  <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TP2</dc:title>
  <dc:subject>Aide à la décision – Job Shop</dc:subject>
  <dc:creator>Adrien Pierreval</dc:creator>
  <cp:keywords/>
  <cp:lastModifiedBy>Ace Nanter</cp:lastModifiedBy>
  <cp:revision>6</cp:revision>
  <dcterms:created xsi:type="dcterms:W3CDTF">2015-11-08T17:24:00Z</dcterms:created>
  <dcterms:modified xsi:type="dcterms:W3CDTF">2015-11-14T13:28:00Z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