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9C80F" w14:textId="77777777" w:rsidR="00D97EA3" w:rsidRDefault="00F36AAE">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0477F4CE" wp14:editId="08F736F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8A3A044"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3B5DC8FC" wp14:editId="17F44AA2">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AF1E" w14:textId="77777777" w:rsidR="00D97EA3" w:rsidRDefault="00F36AA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rPr>
                                        <w:rFonts w:asciiTheme="majorHAnsi" w:eastAsiaTheme="majorEastAsia" w:hAnsiTheme="majorHAnsi" w:cstheme="majorBidi"/>
                                        <w:smallCaps/>
                                        <w:color w:val="244583" w:themeColor="accent2" w:themeShade="80"/>
                                        <w:spacing w:val="20"/>
                                        <w:sz w:val="56"/>
                                        <w:szCs w:val="56"/>
                                      </w:rPr>
                                      <w:t>Compte-rendu TP2</w:t>
                                    </w:r>
                                  </w:sdtContent>
                                </w:sdt>
                              </w:p>
                              <w:p w14:paraId="796AED88" w14:textId="77777777" w:rsidR="00D97EA3" w:rsidRDefault="00F36AAE">
                                <w:pPr>
                                  <w:rPr>
                                    <w:i/>
                                    <w:iCs/>
                                    <w:color w:val="244583" w:themeColor="accent2" w:themeShade="80"/>
                                    <w:sz w:val="28"/>
                                    <w:szCs w:val="28"/>
                                  </w:rPr>
                                </w:pPr>
                                <w:sdt>
                                  <w:sdtPr>
                                    <w:rPr>
                                      <w:i/>
                                      <w:iCs/>
                                      <w:color w:val="244583" w:themeColor="accent2" w:themeShade="80"/>
                                      <w:sz w:val="28"/>
                                      <w:szCs w:val="28"/>
                                    </w:rPr>
                                    <w:alias w:val="Sous-titre"/>
                                    <w:id w:val="83737009"/>
                                    <w:placeholder>
                                      <w:docPart w:val="A9A4F92678334F108A7F8619C832651C"/>
                                    </w:placeholder>
                                    <w:dataBinding w:prefixMappings="xmlns:ns0='http://schemas.openxmlformats.org/package/2006/metadata/core-properties' xmlns:ns1='http://purl.org/dc/elements/1.1/'" w:xpath="/ns0:coreProperties[1]/ns1:subject[1]" w:storeItemID="{6C3C8BC8-F283-45AE-878A-BAB7291924A1}"/>
                                    <w:text/>
                                  </w:sdtPr>
                                  <w:sdtEndPr/>
                                  <w:sdtContent>
                                    <w:r w:rsidR="00FB554E">
                                      <w:rPr>
                                        <w:i/>
                                        <w:iCs/>
                                        <w:color w:val="244583" w:themeColor="accent2" w:themeShade="80"/>
                                        <w:sz w:val="28"/>
                                        <w:szCs w:val="28"/>
                                      </w:rPr>
                                      <w:t>Aide à la décision – Job Shop</w:t>
                                    </w:r>
                                  </w:sdtContent>
                                </w:sdt>
                              </w:p>
                              <w:p w14:paraId="1627803B" w14:textId="77777777" w:rsidR="00D97EA3" w:rsidRDefault="00FB554E">
                                <w:pPr>
                                  <w:rPr>
                                    <w:i/>
                                    <w:iCs/>
                                    <w:color w:val="244583" w:themeColor="accent2" w:themeShade="80"/>
                                    <w:sz w:val="28"/>
                                    <w:szCs w:val="28"/>
                                  </w:rPr>
                                </w:pPr>
                                <w:r>
                                  <w:rPr>
                                    <w:i/>
                                    <w:iCs/>
                                    <w:smallCaps/>
                                    <w:noProof/>
                                    <w:color w:val="575F6D" w:themeColor="text2"/>
                                    <w:spacing w:val="5"/>
                                    <w:sz w:val="24"/>
                                    <w:szCs w:val="24"/>
                                  </w:rPr>
                                  <w:drawing>
                                    <wp:inline distT="0" distB="0" distL="0" distR="0" wp14:anchorId="1804861A" wp14:editId="0099553D">
                                      <wp:extent cx="1943100" cy="1457325"/>
                                      <wp:effectExtent l="0" t="0" r="0" b="9525"/>
                                      <wp:docPr id="77" name="Image 77"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B5DC8FC"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52A0AF1E" w14:textId="77777777" w:rsidR="00D97EA3" w:rsidRDefault="00F36AA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rPr>
                                  <w:rFonts w:asciiTheme="majorHAnsi" w:eastAsiaTheme="majorEastAsia" w:hAnsiTheme="majorHAnsi" w:cstheme="majorBidi"/>
                                  <w:smallCaps/>
                                  <w:color w:val="244583" w:themeColor="accent2" w:themeShade="80"/>
                                  <w:spacing w:val="20"/>
                                  <w:sz w:val="56"/>
                                  <w:szCs w:val="56"/>
                                </w:rPr>
                                <w:t>Compte-rendu TP2</w:t>
                              </w:r>
                            </w:sdtContent>
                          </w:sdt>
                        </w:p>
                        <w:p w14:paraId="796AED88" w14:textId="77777777" w:rsidR="00D97EA3" w:rsidRDefault="00F36AAE">
                          <w:pPr>
                            <w:rPr>
                              <w:i/>
                              <w:iCs/>
                              <w:color w:val="244583" w:themeColor="accent2" w:themeShade="80"/>
                              <w:sz w:val="28"/>
                              <w:szCs w:val="28"/>
                            </w:rPr>
                          </w:pPr>
                          <w:sdt>
                            <w:sdtPr>
                              <w:rPr>
                                <w:i/>
                                <w:iCs/>
                                <w:color w:val="244583" w:themeColor="accent2" w:themeShade="80"/>
                                <w:sz w:val="28"/>
                                <w:szCs w:val="28"/>
                              </w:rPr>
                              <w:alias w:val="Sous-titre"/>
                              <w:id w:val="83737009"/>
                              <w:placeholder>
                                <w:docPart w:val="A9A4F92678334F108A7F8619C832651C"/>
                              </w:placeholder>
                              <w:dataBinding w:prefixMappings="xmlns:ns0='http://schemas.openxmlformats.org/package/2006/metadata/core-properties' xmlns:ns1='http://purl.org/dc/elements/1.1/'" w:xpath="/ns0:coreProperties[1]/ns1:subject[1]" w:storeItemID="{6C3C8BC8-F283-45AE-878A-BAB7291924A1}"/>
                              <w:text/>
                            </w:sdtPr>
                            <w:sdtEndPr/>
                            <w:sdtContent>
                              <w:r w:rsidR="00FB554E">
                                <w:rPr>
                                  <w:i/>
                                  <w:iCs/>
                                  <w:color w:val="244583" w:themeColor="accent2" w:themeShade="80"/>
                                  <w:sz w:val="28"/>
                                  <w:szCs w:val="28"/>
                                </w:rPr>
                                <w:t>Aide à la décision – Job Shop</w:t>
                              </w:r>
                            </w:sdtContent>
                          </w:sdt>
                        </w:p>
                        <w:p w14:paraId="1627803B" w14:textId="77777777" w:rsidR="00D97EA3" w:rsidRDefault="00FB554E">
                          <w:pPr>
                            <w:rPr>
                              <w:i/>
                              <w:iCs/>
                              <w:color w:val="244583" w:themeColor="accent2" w:themeShade="80"/>
                              <w:sz w:val="28"/>
                              <w:szCs w:val="28"/>
                            </w:rPr>
                          </w:pPr>
                          <w:r>
                            <w:rPr>
                              <w:i/>
                              <w:iCs/>
                              <w:smallCaps/>
                              <w:noProof/>
                              <w:color w:val="575F6D" w:themeColor="text2"/>
                              <w:spacing w:val="5"/>
                              <w:sz w:val="24"/>
                              <w:szCs w:val="24"/>
                            </w:rPr>
                            <w:drawing>
                              <wp:inline distT="0" distB="0" distL="0" distR="0" wp14:anchorId="1804861A" wp14:editId="0099553D">
                                <wp:extent cx="1943100" cy="1457325"/>
                                <wp:effectExtent l="0" t="0" r="0" b="9525"/>
                                <wp:docPr id="77" name="Image 77"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11DFEF96" wp14:editId="56F712F3">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8D3A3" w14:textId="77777777" w:rsidR="00D97EA3" w:rsidRDefault="00F36AA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B554E">
                                      <w:rPr>
                                        <w:color w:val="E65B01" w:themeColor="accent1" w:themeShade="BF"/>
                                        <w:sz w:val="24"/>
                                        <w:szCs w:val="24"/>
                                      </w:rPr>
                                      <w:t>CHEVALIER Pierre – PIERREVAL Adrien</w:t>
                                    </w:r>
                                  </w:sdtContent>
                                </w:sdt>
                              </w:p>
                              <w:p w14:paraId="521BE523" w14:textId="77777777" w:rsidR="00D97EA3" w:rsidRDefault="00F36AA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rPr>
                                        <w:color w:val="E65B01"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11DFEF96"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4F38D3A3" w14:textId="77777777" w:rsidR="00D97EA3" w:rsidRDefault="00F36AA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B554E">
                                <w:rPr>
                                  <w:color w:val="E65B01" w:themeColor="accent1" w:themeShade="BF"/>
                                  <w:sz w:val="24"/>
                                  <w:szCs w:val="24"/>
                                </w:rPr>
                                <w:t>CHEVALIER Pierre – PIERREVAL Adrien</w:t>
                              </w:r>
                            </w:sdtContent>
                          </w:sdt>
                        </w:p>
                        <w:p w14:paraId="521BE523" w14:textId="77777777" w:rsidR="00D97EA3" w:rsidRDefault="00F36AA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rPr>
                                  <w:color w:val="E65B01" w:themeColor="accent1" w:themeShade="BF"/>
                                  <w:sz w:val="24"/>
                                  <w:szCs w:val="24"/>
                                </w:rPr>
                                <w:t>15/11/2015</w:t>
                              </w:r>
                            </w:sdtContent>
                          </w:sdt>
                        </w:p>
                      </w:txbxContent>
                    </v:textbox>
                    <w10:wrap anchorx="margin" anchory="margin"/>
                  </v:rect>
                </w:pict>
              </mc:Fallback>
            </mc:AlternateContent>
          </w:r>
          <w:r>
            <w:rPr>
              <w:i/>
              <w:iCs/>
              <w:smallCaps/>
              <w:color w:val="575F6D" w:themeColor="text2"/>
              <w:spacing w:val="5"/>
              <w:sz w:val="24"/>
              <w:szCs w:val="24"/>
            </w:rPr>
            <w:br w:type="page"/>
          </w:r>
        </w:sdtContent>
      </w:sdt>
    </w:p>
    <w:p w14:paraId="4B3CAF3B" w14:textId="77777777" w:rsidR="00D97EA3" w:rsidRDefault="00F36AAE">
      <w:pPr>
        <w:pStyle w:val="Titre"/>
        <w:rPr>
          <w:szCs w:val="52"/>
        </w:rPr>
      </w:pPr>
      <w:sdt>
        <w:sdtPr>
          <w:rPr>
            <w:rFonts w:asciiTheme="minorHAnsi" w:eastAsiaTheme="minorEastAsia" w:hAnsiTheme="minorHAnsi"/>
            <w:smallCaps w:val="0"/>
            <w:spacing w:val="0"/>
          </w:rPr>
          <w:id w:val="221498486"/>
          <w:placeholder>
            <w:docPart w:val="982E37FC9E684EB1B2BB853348F4E4A1"/>
          </w:placeholder>
          <w:dataBinding w:prefixMappings="xmlns:ns0='http://purl.org/dc/elements/1.1/' xmlns:ns1='http://schemas.openxmlformats.org/package/2006/metadata/core-properties' " w:xpath="/ns1:coreProperties[1]/ns0:title[1]" w:storeItemID="{6C3C8BC8-F283-45AE-878A-BAB7291924A1}"/>
          <w:text/>
        </w:sdtPr>
        <w:sdtEndPr/>
        <w:sdtContent>
          <w:r w:rsidR="00FB554E">
            <w:rPr>
              <w:rFonts w:asciiTheme="minorHAnsi" w:eastAsiaTheme="minorEastAsia" w:hAnsiTheme="minorHAnsi"/>
              <w:smallCaps w:val="0"/>
              <w:spacing w:val="0"/>
            </w:rPr>
            <w:t>Compte-rendu TP2</w:t>
          </w:r>
        </w:sdtContent>
      </w:sdt>
      <w:r>
        <w:rPr>
          <w:noProof/>
          <w:szCs w:val="52"/>
        </w:rPr>
        <mc:AlternateContent>
          <mc:Choice Requires="wpg">
            <w:drawing>
              <wp:anchor distT="0" distB="0" distL="114300" distR="114300" simplePos="0" relativeHeight="251646976" behindDoc="0" locked="0" layoutInCell="1" allowOverlap="1" wp14:anchorId="5F9EDCBA" wp14:editId="6C86AD5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A23164"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48000" behindDoc="0" locked="0" layoutInCell="1" allowOverlap="1" wp14:anchorId="05B5311D" wp14:editId="1329C9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2C84C"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49024" behindDoc="0" locked="0" layoutInCell="1" allowOverlap="1" wp14:anchorId="452CB425" wp14:editId="5F07C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2736F2"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0048" behindDoc="0" locked="0" layoutInCell="1" allowOverlap="1" wp14:anchorId="4831E74B" wp14:editId="3D830F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AB899E"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1072" behindDoc="0" locked="0" layoutInCell="1" allowOverlap="1" wp14:anchorId="6804BFDE" wp14:editId="19418A0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02A54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2096" behindDoc="0" locked="0" layoutInCell="1" allowOverlap="1" wp14:anchorId="02591B58" wp14:editId="2F7AA88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F978DC"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3120" behindDoc="0" locked="0" layoutInCell="1" allowOverlap="1" wp14:anchorId="0FA1222A" wp14:editId="33A84FD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AB5556"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4144" behindDoc="0" locked="0" layoutInCell="1" allowOverlap="1" wp14:anchorId="5B0AE55B" wp14:editId="4C0DCB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4D63E4"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5168" behindDoc="0" locked="0" layoutInCell="1" allowOverlap="1" wp14:anchorId="48448F25" wp14:editId="0934474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685DFE"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6192" behindDoc="0" locked="0" layoutInCell="1" allowOverlap="1" wp14:anchorId="359F1130" wp14:editId="32632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D3FBA7"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7216" behindDoc="0" locked="0" layoutInCell="1" allowOverlap="1" wp14:anchorId="1FD816FB" wp14:editId="3FF660B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499261"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8240" behindDoc="0" locked="0" layoutInCell="1" allowOverlap="1" wp14:anchorId="69E93BE6" wp14:editId="33ABC4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95A4D4"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9264" behindDoc="0" locked="0" layoutInCell="1" allowOverlap="1" wp14:anchorId="5F934DC4" wp14:editId="311B459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8F63E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rPr>
        <mc:AlternateContent>
          <mc:Choice Requires="wpg">
            <w:drawing>
              <wp:anchor distT="0" distB="0" distL="114300" distR="114300" simplePos="0" relativeHeight="251660288" behindDoc="0" locked="0" layoutInCell="1" allowOverlap="1" wp14:anchorId="7E49DFE9" wp14:editId="731FEBF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07BF63"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1312" behindDoc="0" locked="0" layoutInCell="1" allowOverlap="1" wp14:anchorId="2AAC92E3" wp14:editId="398BE9C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2CED2A"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2336" behindDoc="0" locked="0" layoutInCell="1" allowOverlap="1" wp14:anchorId="4795476C" wp14:editId="44E1CDE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380208"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3360" behindDoc="0" locked="0" layoutInCell="1" allowOverlap="1" wp14:anchorId="25A5F92E" wp14:editId="6B552BC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758C4"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rPr>
        <mc:AlternateContent>
          <mc:Choice Requires="wpg">
            <w:drawing>
              <wp:anchor distT="0" distB="0" distL="114300" distR="114300" simplePos="0" relativeHeight="251664384" behindDoc="0" locked="0" layoutInCell="1" allowOverlap="1" wp14:anchorId="3D7C8758" wp14:editId="6D611B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970610"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5408" behindDoc="0" locked="0" layoutInCell="1" allowOverlap="1" wp14:anchorId="41599002" wp14:editId="23F675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96BAA4"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6432" behindDoc="0" locked="0" layoutInCell="1" allowOverlap="1" wp14:anchorId="41016C6B" wp14:editId="6EA9137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649284"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7456" behindDoc="0" locked="0" layoutInCell="1" allowOverlap="1" wp14:anchorId="675CD130" wp14:editId="6ED1FC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8ADBAE"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14:paraId="721B44B8" w14:textId="77777777" w:rsidR="00D97EA3" w:rsidRDefault="00F36AAE">
      <w:pPr>
        <w:pStyle w:val="Sous-titre"/>
      </w:pPr>
      <w:r>
        <w:rPr>
          <w:noProof/>
        </w:rPr>
        <mc:AlternateContent>
          <mc:Choice Requires="wps">
            <w:drawing>
              <wp:anchor distT="0" distB="0" distL="114300" distR="114300" simplePos="0" relativeHeight="251669504" behindDoc="0" locked="0" layoutInCell="1" allowOverlap="1" wp14:anchorId="08C406BE" wp14:editId="63436A15">
                <wp:simplePos x="0" y="0"/>
                <mc:AlternateContent>
                  <mc:Choice Requires="wp14">
                    <wp:positionH relativeFrom="page">
                      <wp14:pctPosHOffset>47300</wp14:pctPosHOffset>
                    </wp:positionH>
                  </mc:Choice>
                  <mc:Fallback>
                    <wp:positionH relativeFrom="page">
                      <wp:posOffset>3576320</wp:posOffset>
                    </wp:positionH>
                  </mc:Fallback>
                </mc:AlternateContent>
                <mc:AlternateContent>
                  <mc:Choice Requires="wp14">
                    <wp:positionV relativeFrom="page">
                      <wp14:pctPosVOffset>51700</wp14:pctPosVOffset>
                    </wp:positionV>
                  </mc:Choice>
                  <mc:Fallback>
                    <wp:positionV relativeFrom="page">
                      <wp:posOffset>5527675</wp:posOffset>
                    </wp:positionV>
                  </mc:Fallback>
                </mc:AlternateContent>
                <wp:extent cx="3335020" cy="1478915"/>
                <wp:effectExtent l="38100" t="38100" r="28575" b="23622"/>
                <wp:wrapSquare wrapText="bothSides"/>
                <wp:docPr id="76"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sdt>
                            <w:sdtPr>
                              <w:rPr>
                                <w:color w:val="E65B01" w:themeColor="accent1" w:themeShade="BF"/>
                                <w:sz w:val="28"/>
                                <w:szCs w:val="28"/>
                              </w:rPr>
                              <w:id w:val="-70964332"/>
                              <w:temporary/>
                              <w:showingPlcHdr/>
                            </w:sdtPr>
                            <w:sdtEndPr/>
                            <w:sdtContent>
                              <w:p w14:paraId="0C3992E1" w14:textId="77777777" w:rsidR="00D97EA3" w:rsidRDefault="00F36AAE">
                                <w:pPr>
                                  <w:spacing w:after="100"/>
                                  <w:rPr>
                                    <w:color w:val="E65B01" w:themeColor="accent1" w:themeShade="BF"/>
                                    <w:sz w:val="28"/>
                                    <w:szCs w:val="28"/>
                                  </w:rPr>
                                </w:pPr>
                                <w:r>
                                  <w:rPr>
                                    <w:color w:val="E65B01" w:themeColor="accent1" w:themeShade="BF"/>
                                    <w:sz w:val="28"/>
                                    <w:szCs w:val="28"/>
                                  </w:rPr>
                                  <w:t xml:space="preserve">[Vous pouvez aisément changer la mise en forme à l'aide de la galerie Styles rapides de l'onglet </w:t>
                                </w:r>
                                <w:r>
                                  <w:rPr>
                                    <w:color w:val="E65B01" w:themeColor="accent1" w:themeShade="BF"/>
                                    <w:sz w:val="28"/>
                                    <w:szCs w:val="28"/>
                                  </w:rPr>
                                  <w:t>Écriture.]</w:t>
                                </w:r>
                              </w:p>
                            </w:sdtContent>
                          </w:sdt>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w14:anchorId="08C406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36" o:spid="_x0000_s1028" type="#_x0000_t185" style="position:absolute;margin-left:0;margin-top:0;width:262.6pt;height:116.45pt;z-index:251669504;visibility:visible;mso-wrap-style:square;mso-width-percent:620;mso-height-percent:0;mso-left-percent:473;mso-top-percent:517;mso-wrap-distance-left:9pt;mso-wrap-distance-top:0;mso-wrap-distance-right:9pt;mso-wrap-distance-bottom:0;mso-position-horizontal-relative:page;mso-position-vertical-relative:page;mso-width-percent:620;mso-height-percent:0;mso-left-percent:473;mso-top-percent:51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" filled="t" strokecolor="#fe8637 [3204]" strokeweight="6pt">
                <v:shadow opacity=".5"/>
                <v:textbox style="mso-fit-shape-to-text:t" inset="14.4pt,18pt,10.8pt,18pt">
                  <w:txbxContent>
                    <w:sdt>
                      <w:sdtPr>
                        <w:rPr>
                          <w:color w:val="E65B01" w:themeColor="accent1" w:themeShade="BF"/>
                          <w:sz w:val="28"/>
                          <w:szCs w:val="28"/>
                        </w:rPr>
                        <w:id w:val="-70964332"/>
                        <w:temporary/>
                        <w:showingPlcHdr/>
                      </w:sdtPr>
                      <w:sdtEndPr/>
                      <w:sdtContent>
                        <w:p w14:paraId="0C3992E1" w14:textId="77777777" w:rsidR="00D97EA3" w:rsidRDefault="00F36AAE">
                          <w:pPr>
                            <w:spacing w:after="100"/>
                            <w:rPr>
                              <w:color w:val="E65B01" w:themeColor="accent1" w:themeShade="BF"/>
                              <w:sz w:val="28"/>
                              <w:szCs w:val="28"/>
                            </w:rPr>
                          </w:pPr>
                          <w:r>
                            <w:rPr>
                              <w:color w:val="E65B01" w:themeColor="accent1" w:themeShade="BF"/>
                              <w:sz w:val="28"/>
                              <w:szCs w:val="28"/>
                            </w:rPr>
                            <w:t xml:space="preserve">[Vous pouvez aisément changer la mise en forme à l'aide de la galerie Styles rapides de l'onglet </w:t>
                          </w:r>
                          <w:r>
                            <w:rPr>
                              <w:color w:val="E65B01" w:themeColor="accent1" w:themeShade="BF"/>
                              <w:sz w:val="28"/>
                              <w:szCs w:val="28"/>
                            </w:rPr>
                            <w:t>Écriture.]</w:t>
                          </w:r>
                        </w:p>
                      </w:sdtContent>
                    </w:sdt>
                  </w:txbxContent>
                </v:textbox>
                <w10:wrap type="square" anchorx="page" anchory="page"/>
              </v:shape>
            </w:pict>
          </mc:Fallback>
        </mc:AlternateContent>
      </w:r>
      <w:sdt>
        <w:sdtPr>
          <w:id w:val="221498499"/>
          <w:placeholder>
            <w:docPart w:val="03C0FE6CE1154D23BFDAAA71536346A7"/>
          </w:placeholder>
          <w:dataBinding w:prefixMappings="xmlns:ns0='http://purl.org/dc/elements/1.1/' xmlns:ns1='http://schemas.openxmlformats.org/package/2006/metadata/core-properties' " w:xpath="/ns1:coreProperties[1]/ns0:subject[1]" w:storeItemID="{6C3C8BC8-F283-45AE-878A-BAB7291924A1}"/>
          <w:text/>
        </w:sdtPr>
        <w:sdtEndPr/>
        <w:sdtContent>
          <w:r w:rsidR="00FB554E">
            <w:t>Aide à la décision – Job Shop</w:t>
          </w:r>
        </w:sdtContent>
      </w:sdt>
      <w:r>
        <w:t xml:space="preserve"> </w:t>
      </w:r>
    </w:p>
    <w:p w14:paraId="1B284254" w14:textId="77777777" w:rsidR="00FB554E" w:rsidRDefault="00FB554E" w:rsidP="00FB554E">
      <w:pPr>
        <w:pStyle w:val="Titre1"/>
      </w:pPr>
      <w:r>
        <w:t>introduction</w:t>
      </w:r>
    </w:p>
    <w:p w14:paraId="6B1920EA" w14:textId="77777777" w:rsidR="00F36AAE" w:rsidRDefault="00F36AAE">
      <w:pPr>
        <w:rPr>
          <w:color w:val="auto"/>
        </w:rPr>
      </w:pPr>
    </w:p>
    <w:bookmarkStart w:id="0" w:name="_GoBack" w:displacedByCustomXml="next"/>
    <w:bookmarkEnd w:id="0" w:displacedByCustomXml="next"/>
    <w:sdt>
      <w:sdtPr>
        <w:rPr>
          <w:color w:val="auto"/>
        </w:rPr>
        <w:alias w:val="Tapez le corps du rapport"/>
        <w:tag w:val="Tapez le corps du rapport"/>
        <w:id w:val="221166656"/>
        <w:placeholder>
          <w:docPart w:val="AE84BFFBDFD44F86B8322542DDFDD951"/>
        </w:placeholder>
        <w:temporary/>
        <w:showingPlcHdr/>
      </w:sdtPr>
      <w:sdtEndPr/>
      <w:sdtContent>
        <w:p w14:paraId="7285512D" w14:textId="77777777" w:rsidR="00D97EA3" w:rsidRDefault="00F36AAE">
          <w:r>
            <w:t xml:space="preserve">Sous l'onglet Insertion, les galeries incluent des éléments conçus pour coordonner l'aspect général de votre document. Vous pouvez utiliser ces galeries pour insérer des tableaux, des en-têtes, des pieds de page, </w:t>
          </w:r>
          <w:r>
            <w:t>des listes, des pages de garde et tout autre bloc de construction d'un document. Les images, les graphiques ou les diagrammes que vous créez sont également assortis à l'aspect du document actif.</w:t>
          </w:r>
        </w:p>
        <w:p w14:paraId="7F88222E" w14:textId="77777777" w:rsidR="00D97EA3" w:rsidRDefault="00F36AAE">
          <w:pPr>
            <w:pStyle w:val="Titre1"/>
          </w:pPr>
          <w:r>
            <w:t>Titre 1</w:t>
          </w:r>
        </w:p>
        <w:p w14:paraId="24944236" w14:textId="77777777" w:rsidR="00D97EA3" w:rsidRDefault="00F36AAE">
          <w:r>
            <w:t>Vous pouvez aisément changer la mise en forme du text</w:t>
          </w:r>
          <w:r>
            <w:t>e sélectionné dans le document en choisissant une présentation dans la galerie Styles rapides de l'onglet Écriture. Vous pouvez également mettre le texte en forme en utilisant les autres contrôles de l'onglet Écriture. La plupart des contrôles offrent la p</w:t>
          </w:r>
          <w:r>
            <w:t>ossibilité d'utiliser soit la présentation du thème actif, soit une mise en forme que vous spécifiez vous-même.</w:t>
          </w:r>
        </w:p>
        <w:p w14:paraId="66BCE310" w14:textId="77777777" w:rsidR="00D97EA3" w:rsidRDefault="00F36AAE">
          <w:pPr>
            <w:pStyle w:val="Titre2"/>
          </w:pPr>
          <w:r>
            <w:t>Titre 2</w:t>
          </w:r>
        </w:p>
        <w:p w14:paraId="775FC7A8" w14:textId="77777777" w:rsidR="00D97EA3" w:rsidRDefault="00F36AAE">
          <w:r>
            <w:t>Pour modifier l'aspect général de votre document, choisissez de nouveaux éléments dans le groupe Thèmes sous l'onglet Mise en page. Pour</w:t>
          </w:r>
          <w:r>
            <w:t xml:space="preserve"> changer les choix de présentations disponibles dans la galerie Styles rapides, utilisez la commande de modification du style rapide actif. Les galeries Thèmes et Styles rapides fournissent toutes deux des commandes de réinitialisation qui vous permettent </w:t>
          </w:r>
          <w:r>
            <w:t>toujours de rétablir l'aspect de votre document conformément à l'original contenu dans le modèle actif.</w:t>
          </w:r>
        </w:p>
        <w:p w14:paraId="307B78FC" w14:textId="77777777" w:rsidR="00D97EA3" w:rsidRDefault="00F36AAE">
          <w:r>
            <w:t>Sous l'onglet Insertion, les galeries incluent des éléments conçus pour coordonner l'aspect général de votre document. Vous pouvez utiliser ces galeries</w:t>
          </w:r>
          <w:r>
            <w:t xml:space="preserve"> pour insérer des tableaux, des en-têtes, des pieds de page, des listes, des pages de garde et tout autre bloc de construction d'un document. Les images, les graphiques ou les diagrammes que vous créez sont également assortis à l'aspect du document actif.</w:t>
          </w:r>
        </w:p>
        <w:p w14:paraId="0BDD2641" w14:textId="77777777" w:rsidR="00D97EA3" w:rsidRDefault="00F36AAE">
          <w:r>
            <w:t>Vous pouvez aisément changer la mise en forme du texte sélectionné dans le document en choisissant une présentation dans la galerie Styles rapides de l'onglet Écriture. Vous pouvez également mettre le texte en forme en utilisant les autres contrôles de l'o</w:t>
          </w:r>
          <w:r>
            <w:t>nglet Écriture. La plupart des contrôles offrent la possibilité d'utiliser soit la présentation du thème actif, soit une mise en forme que vous spécifiez vous-même.</w:t>
          </w:r>
        </w:p>
        <w:p w14:paraId="3E1142C3" w14:textId="77777777" w:rsidR="00D97EA3" w:rsidRDefault="00F36AAE">
          <w:r>
            <w:t>Pour modifier l'aspect général de votre document, choisissez de nouveaux éléments dans le g</w:t>
          </w:r>
          <w:r>
            <w:t xml:space="preserve">roupe Thèmes sous l'onglet Mise en page. Pour changer les choix de présentations </w:t>
          </w:r>
          <w:r>
            <w:lastRenderedPageBreak/>
            <w:t>disponibles dans la galerie Styles rapides, utilisez la commande de modification du style rapide actif. Les galeries Thèmes et Styles rapides fournissent toutes deux des comma</w:t>
          </w:r>
          <w:r>
            <w:t xml:space="preserve">ndes de réinitialisation qui vous permettent toujours de rétablir l'aspect de votre document conformément à l'original contenu dans le modèle actif </w:t>
          </w:r>
        </w:p>
      </w:sdtContent>
    </w:sdt>
    <w:sectPr w:rsidR="00D97EA3">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DDA87" w14:textId="77777777" w:rsidR="00FB554E" w:rsidRDefault="00FB554E">
      <w:pPr>
        <w:spacing w:after="0" w:line="240" w:lineRule="auto"/>
      </w:pPr>
      <w:r>
        <w:separator/>
      </w:r>
    </w:p>
  </w:endnote>
  <w:endnote w:type="continuationSeparator" w:id="0">
    <w:p w14:paraId="1F715393" w14:textId="77777777" w:rsidR="00FB554E" w:rsidRDefault="00FB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327" w14:textId="77777777" w:rsidR="00D97EA3" w:rsidRDefault="00F36AAE">
    <w:pPr>
      <w:pStyle w:val="Pieddepage"/>
    </w:pPr>
    <w:r>
      <w:ptab w:relativeTo="margin" w:alignment="right" w:leader="none"/>
    </w:r>
    <w:r>
      <w:fldChar w:fldCharType="begin"/>
    </w:r>
    <w:r>
      <w:instrText>PAGE</w:instrText>
    </w:r>
    <w:r>
      <w:fldChar w:fldCharType="separate"/>
    </w:r>
    <w:r>
      <w:rPr>
        <w:noProof/>
      </w:rPr>
      <w:t>2</w:t>
    </w:r>
    <w:r>
      <w:fldChar w:fldCharType="end"/>
    </w:r>
    <w:r>
      <w:t xml:space="preserve"> </w:t>
    </w:r>
    <w:r>
      <w:rPr>
        <w:noProof/>
      </w:rPr>
      <mc:AlternateContent>
        <mc:Choice Requires="wps">
          <w:drawing>
            <wp:inline distT="0" distB="0" distL="0" distR="0" wp14:anchorId="65F540FA" wp14:editId="0CCA941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2EA650D"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7D521" w14:textId="77777777" w:rsidR="00FB554E" w:rsidRDefault="00FB554E">
      <w:pPr>
        <w:spacing w:after="0" w:line="240" w:lineRule="auto"/>
      </w:pPr>
      <w:r>
        <w:separator/>
      </w:r>
    </w:p>
  </w:footnote>
  <w:footnote w:type="continuationSeparator" w:id="0">
    <w:p w14:paraId="4E7B5376" w14:textId="77777777" w:rsidR="00FB554E" w:rsidRDefault="00FB5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BD9A9" w14:textId="77777777" w:rsidR="00D97EA3" w:rsidRDefault="00F36AAE">
    <w:pPr>
      <w:pStyle w:val="En-tte"/>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t>15/11/2015</w:t>
        </w:r>
      </w:sdtContent>
    </w:sdt>
    <w:r>
      <w:rPr>
        <w:noProof/>
      </w:rPr>
      <mc:AlternateContent>
        <mc:Choice Requires="wps">
          <w:drawing>
            <wp:anchor distT="0" distB="0" distL="114300" distR="114300" simplePos="0" relativeHeight="251659264" behindDoc="0" locked="0" layoutInCell="1" allowOverlap="1" wp14:anchorId="53E79CA9" wp14:editId="7771DB4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C75859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4E"/>
    <w:rsid w:val="00D97EA3"/>
    <w:rsid w:val="00F36AAE"/>
    <w:rsid w:val="00FB554E"/>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6794A"/>
  <w15:docId w15:val="{BC5CEBF4-E630-43E7-998C-4DEDD9F4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na_000\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2E37FC9E684EB1B2BB853348F4E4A1"/>
        <w:category>
          <w:name w:val="Général"/>
          <w:gallery w:val="placeholder"/>
        </w:category>
        <w:types>
          <w:type w:val="bbPlcHdr"/>
        </w:types>
        <w:behaviors>
          <w:behavior w:val="content"/>
        </w:behaviors>
        <w:guid w:val="{AD94C8DF-4B78-4B13-94E2-5F33A50C85B2}"/>
      </w:docPartPr>
      <w:docPartBody>
        <w:p w:rsidR="00000000" w:rsidRDefault="00000000">
          <w:pPr>
            <w:pStyle w:val="982E37FC9E684EB1B2BB853348F4E4A1"/>
          </w:pPr>
          <w:r>
            <w:t>[Titre du document]</w:t>
          </w:r>
        </w:p>
      </w:docPartBody>
    </w:docPart>
    <w:docPart>
      <w:docPartPr>
        <w:name w:val="03C0FE6CE1154D23BFDAAA71536346A7"/>
        <w:category>
          <w:name w:val="Général"/>
          <w:gallery w:val="placeholder"/>
        </w:category>
        <w:types>
          <w:type w:val="bbPlcHdr"/>
        </w:types>
        <w:behaviors>
          <w:behavior w:val="content"/>
        </w:behaviors>
        <w:guid w:val="{A5404AD0-E97A-4DAB-99A0-EABB90C4ADD1}"/>
      </w:docPartPr>
      <w:docPartBody>
        <w:p w:rsidR="00000000" w:rsidRDefault="00000000">
          <w:pPr>
            <w:pStyle w:val="03C0FE6CE1154D23BFDAAA71536346A7"/>
          </w:pPr>
          <w:r>
            <w:t>[Sous-titre du document]</w:t>
          </w:r>
        </w:p>
      </w:docPartBody>
    </w:docPart>
    <w:docPart>
      <w:docPartPr>
        <w:name w:val="AE84BFFBDFD44F86B8322542DDFDD951"/>
        <w:category>
          <w:name w:val="Général"/>
          <w:gallery w:val="placeholder"/>
        </w:category>
        <w:types>
          <w:type w:val="bbPlcHdr"/>
        </w:types>
        <w:behaviors>
          <w:behavior w:val="content"/>
        </w:behaviors>
        <w:guid w:val="{E26C2EE2-FC9A-4385-8EF7-B46D0608616F}"/>
      </w:docPartPr>
      <w:docPartBody>
        <w:p w:rsidR="00B363AC" w:rsidRDefault="00000000">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B363AC" w:rsidRDefault="00000000">
          <w:pPr>
            <w:pStyle w:val="Titre1"/>
          </w:pPr>
          <w:r>
            <w:t>Titre 1</w:t>
          </w:r>
        </w:p>
        <w:p w:rsidR="00B363AC" w:rsidRDefault="00000000">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B363AC" w:rsidRDefault="00000000">
          <w:pPr>
            <w:pStyle w:val="Titre2"/>
          </w:pPr>
          <w:r>
            <w:t>Titre 2</w:t>
          </w:r>
        </w:p>
        <w:p w:rsidR="00B363AC" w:rsidRDefault="00000000">
          <w: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B363AC" w:rsidRDefault="00000000">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B363AC" w:rsidRDefault="00000000">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000000" w:rsidRDefault="00000000">
          <w:pPr>
            <w:pStyle w:val="AE84BFFBDFD44F86B8322542DDFDD951"/>
          </w:pPr>
          <w:r>
            <w:t xml:space="preserve">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 </w:t>
          </w:r>
        </w:p>
      </w:docPartBody>
    </w:docPart>
    <w:docPart>
      <w:docPartPr>
        <w:name w:val="C877E81E35E84B6380FD862D47281588"/>
        <w:category>
          <w:name w:val="Général"/>
          <w:gallery w:val="placeholder"/>
        </w:category>
        <w:types>
          <w:type w:val="bbPlcHdr"/>
        </w:types>
        <w:behaviors>
          <w:behavior w:val="content"/>
        </w:behaviors>
        <w:guid w:val="{5D757448-1EA6-475E-BA34-E1C9E53D94E3}"/>
      </w:docPartPr>
      <w:docPartBody>
        <w:p w:rsidR="00000000" w:rsidRDefault="00000000">
          <w:pPr>
            <w:pStyle w:val="C877E81E35E84B6380FD862D47281588"/>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A9A4F92678334F108A7F8619C832651C"/>
        <w:category>
          <w:name w:val="Général"/>
          <w:gallery w:val="placeholder"/>
        </w:category>
        <w:types>
          <w:type w:val="bbPlcHdr"/>
        </w:types>
        <w:behaviors>
          <w:behavior w:val="content"/>
        </w:behaviors>
        <w:guid w:val="{1B61B3C6-4939-48F5-BC55-90960C6E9A7D}"/>
      </w:docPartPr>
      <w:docPartBody>
        <w:p w:rsidR="00000000" w:rsidRDefault="00000000">
          <w:pPr>
            <w:pStyle w:val="A9A4F92678334F108A7F8619C832651C"/>
          </w:pPr>
          <w:r>
            <w:rPr>
              <w:i/>
              <w:iCs/>
              <w:color w:val="833C0B" w:themeColor="accent2" w:themeShade="80"/>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2E37FC9E684EB1B2BB853348F4E4A1">
    <w:name w:val="982E37FC9E684EB1B2BB853348F4E4A1"/>
  </w:style>
  <w:style w:type="paragraph" w:customStyle="1" w:styleId="03C0FE6CE1154D23BFDAAA71536346A7">
    <w:name w:val="03C0FE6CE1154D23BFDAAA71536346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AE84BFFBDFD44F86B8322542DDFDD951">
    <w:name w:val="AE84BFFBDFD44F86B8322542DDFDD951"/>
  </w:style>
  <w:style w:type="paragraph" w:customStyle="1" w:styleId="C877E81E35E84B6380FD862D47281588">
    <w:name w:val="C877E81E35E84B6380FD862D47281588"/>
  </w:style>
  <w:style w:type="paragraph" w:customStyle="1" w:styleId="A9A4F92678334F108A7F8619C832651C">
    <w:name w:val="A9A4F92678334F108A7F8619C832651C"/>
  </w:style>
  <w:style w:type="paragraph" w:customStyle="1" w:styleId="43C8A0D65A4545B4A4F27815135BC245">
    <w:name w:val="43C8A0D65A4545B4A4F27815135BC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2015-11-15T00:00:00</PublishDate>
  <Abstract>Compte-rendu du TP2 consistant à lire un graphe dans un fichier, à créer la séquence des opérations et à afficher le chemin critique ainsi que le makespan associés à cette séquence. Une seconde partie du TP </Abstract>
  <CompanyAddress/>
  <CompanyPhone/>
  <CompanyFax/>
  <CompanyEmail/>
</CoverPageProperties>
</file>

<file path=customXml/itemProps1.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11</TotalTime>
  <Pages>3</Pages>
  <Words>425</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TP2</dc:title>
  <dc:subject>Aide à la décision – Job Shop</dc:subject>
  <dc:creator>Adrien Pierreval</dc:creator>
  <cp:keywords/>
  <cp:lastModifiedBy>Ace Nanter</cp:lastModifiedBy>
  <cp:revision>2</cp:revision>
  <dcterms:created xsi:type="dcterms:W3CDTF">2015-11-08T17:24:00Z</dcterms:created>
  <dcterms:modified xsi:type="dcterms:W3CDTF">2015-11-08T17:35:00Z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