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ambria Bold" w:hAnsi="Cambria Bold"/>
          <w:sz w:val="40"/>
          <w:szCs w:val="40"/>
          <w:rtl w:val="0"/>
          <w:lang w:val="en-US"/>
        </w:rPr>
        <w:t>Founderport Business Plan</w:t>
      </w:r>
    </w:p>
    <w:p>
      <w:pPr>
        <w:pStyle w:val="Body"/>
      </w:pPr>
      <w:r>
        <w:rPr>
          <w:rtl w:val="0"/>
          <w:lang w:val="en-US"/>
        </w:rPr>
        <w:t>Founder: Kevin Moore</w:t>
      </w:r>
    </w:p>
    <w:p>
      <w:pPr>
        <w:pStyle w:val="Body"/>
      </w:pPr>
      <w:r>
        <w:rPr>
          <w:rtl w:val="0"/>
          <w:lang w:val="en-US"/>
        </w:rPr>
        <w:t>Location: Santee, California</w:t>
      </w:r>
    </w:p>
    <w:p>
      <w:pPr>
        <w:pStyle w:val="Body"/>
      </w:pPr>
      <w:r>
        <w:rPr>
          <w:rtl w:val="0"/>
          <w:lang w:val="fr-FR"/>
        </w:rPr>
        <w:t>Legal Structure: C-Corporation (California)</w:t>
      </w:r>
    </w:p>
    <w:p>
      <w:pPr>
        <w:pStyle w:val="Heading"/>
      </w:pPr>
      <w:r>
        <w:rPr>
          <w:rtl w:val="0"/>
          <w:lang w:val="en-US"/>
        </w:rPr>
        <w:t>1. Business Overview</w:t>
      </w:r>
    </w:p>
    <w:p>
      <w:pPr>
        <w:pStyle w:val="Body"/>
      </w:pPr>
      <w:r>
        <w:rPr>
          <w:rtl w:val="0"/>
          <w:lang w:val="en-US"/>
        </w:rPr>
        <w:t>Business Name: Founderport</w:t>
      </w:r>
    </w:p>
    <w:p>
      <w:pPr>
        <w:pStyle w:val="Body"/>
      </w:pPr>
      <w:r>
        <w:rPr>
          <w:rtl w:val="0"/>
          <w:lang w:val="en-US"/>
        </w:rPr>
        <w:t>Mission Statement:</w:t>
      </w:r>
    </w:p>
    <w:p>
      <w:pPr>
        <w:pStyle w:val="Body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Founderport empowers entrepreneurs by offering a simplified, one-stop solution for business planning and formation. We make entrepreneurship more accessible and efficient through innovative technology and a personalized experience.</w:t>
      </w:r>
      <w:r>
        <w:rPr>
          <w:rtl w:val="0"/>
        </w:rPr>
        <w:t>”</w:t>
      </w:r>
    </w:p>
    <w:p>
      <w:pPr>
        <w:pStyle w:val="Body"/>
      </w:pPr>
      <w:r>
        <w:rPr>
          <w:rtl w:val="0"/>
          <w:lang w:val="en-US"/>
        </w:rPr>
        <w:t>Vision Statement:</w:t>
      </w:r>
    </w:p>
    <w:p>
      <w:pPr>
        <w:pStyle w:val="Body"/>
      </w:pPr>
      <w:r>
        <w:rPr>
          <w:rtl w:val="0"/>
          <w:lang w:val="en-US"/>
        </w:rPr>
        <w:t>To become the go-to digital launchpad where anyone with an idea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whether a blue-collar worker, creator, or aspiring founder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can confidently start and grow a business.</w:t>
      </w:r>
    </w:p>
    <w:p>
      <w:pPr>
        <w:pStyle w:val="Heading"/>
      </w:pPr>
      <w:r>
        <w:rPr>
          <w:rtl w:val="0"/>
          <w:lang w:val="en-US"/>
        </w:rPr>
        <w:t>2. Product / Service Details</w:t>
      </w:r>
    </w:p>
    <w:p>
      <w:pPr>
        <w:pStyle w:val="Body"/>
      </w:pPr>
      <w:r>
        <w:rPr>
          <w:rtl w:val="0"/>
        </w:rPr>
        <w:t>Core Offering:</w:t>
      </w:r>
    </w:p>
    <w:p>
      <w:pPr>
        <w:pStyle w:val="Body"/>
      </w:pPr>
      <w:r>
        <w:rPr>
          <w:rtl w:val="0"/>
          <w:lang w:val="en-US"/>
        </w:rPr>
        <w:t>Founderport is an AI-powered entrepreneurship platform featuring Angel, a conversational assistant that guides users through three key stages: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Business Planning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Builds a personalized business plan through structured Q&amp;A.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Roadmap Generation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Converts that plan into a customized, dependency-aware launch roadmap.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Implementation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Walks the entrepreneur through execution with actionable guidance, resources, and vetted service providers.</w:t>
      </w:r>
    </w:p>
    <w:p>
      <w:pPr>
        <w:pStyle w:val="Body"/>
      </w:pPr>
      <w:r>
        <w:rPr>
          <w:rtl w:val="0"/>
          <w:lang w:val="en-US"/>
        </w:rPr>
        <w:t>Key Features: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Dynamic progress tracking and milestone visualization.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Smart drafting tools (Support, Scrapping:, Draft, Kickstart).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Vetted local service recommendations (filterable by location, U.S.-based, veteran-owned, etc.).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Personalized, adaptive feedback and proactive insights throughout the journey.</w:t>
      </w:r>
    </w:p>
    <w:p>
      <w:pPr>
        <w:pStyle w:val="Body"/>
      </w:pPr>
      <w:r>
        <w:rPr>
          <w:rtl w:val="0"/>
          <w:lang w:val="en-US"/>
        </w:rPr>
        <w:t>Differentiation:</w:t>
      </w:r>
    </w:p>
    <w:p>
      <w:pPr>
        <w:pStyle w:val="Body"/>
      </w:pPr>
      <w:r>
        <w:rPr>
          <w:rtl w:val="0"/>
          <w:lang w:val="en-US"/>
        </w:rPr>
        <w:t>No existing platform offers a fully integrated AI workflow that covers every step of the business creation process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from concept to launch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within a single guided system. Founderport uniquely centralizes planning, roadmapping, and step-by-step execution with an action-oriented AI.</w:t>
      </w:r>
    </w:p>
    <w:p>
      <w:pPr>
        <w:pStyle w:val="Heading"/>
      </w:pPr>
      <w:r>
        <w:rPr>
          <w:rtl w:val="0"/>
          <w:lang w:val="en-US"/>
        </w:rPr>
        <w:t>3. Market Research</w:t>
      </w:r>
    </w:p>
    <w:p>
      <w:pPr>
        <w:pStyle w:val="Body"/>
      </w:pPr>
      <w:r>
        <w:rPr>
          <w:rtl w:val="0"/>
          <w:lang w:val="en-US"/>
        </w:rPr>
        <w:t>Industry Context:</w:t>
      </w:r>
    </w:p>
    <w:p>
      <w:pPr>
        <w:pStyle w:val="Body"/>
      </w:pPr>
      <w:r>
        <w:rPr>
          <w:rtl w:val="0"/>
          <w:lang w:val="en-US"/>
        </w:rPr>
        <w:t>U.S. entrepreneurship support and small-business software markets are valued at approximately $14 billion (2024). Over 5 million new businesses are started annually, with a projected growth rate of 4</w:t>
      </w:r>
      <w:r>
        <w:rPr>
          <w:rtl w:val="0"/>
        </w:rPr>
        <w:t>–</w:t>
      </w:r>
      <w:r>
        <w:rPr>
          <w:rtl w:val="0"/>
          <w:lang w:val="en-US"/>
        </w:rPr>
        <w:t>6% per year through 2030.</w:t>
      </w:r>
    </w:p>
    <w:p>
      <w:pPr>
        <w:pStyle w:val="Body"/>
      </w:pPr>
      <w:r>
        <w:rPr>
          <w:rtl w:val="0"/>
        </w:rPr>
        <w:t>Target Market: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Novice entrepreneurs with limited business knowledge.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Tradespeople and blue-collar workers seeking independence.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Content creators/influencers formalizing their operations.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Side-hustlers and professionals growing secondary income streams.</w:t>
      </w:r>
    </w:p>
    <w:p>
      <w:pPr>
        <w:pStyle w:val="Body"/>
      </w:pPr>
      <w:r>
        <w:rPr>
          <w:rtl w:val="0"/>
          <w:lang w:val="de-DE"/>
        </w:rPr>
        <w:t>Competitive Landscape:</w:t>
      </w:r>
    </w:p>
    <w:tbl>
      <w:tblPr>
        <w:tblW w:w="8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2879"/>
        <w:gridCol w:w="288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Competitor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Focus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Gap Founderport Fills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LivePlan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Business-plan templates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Lacks interactivity &amp; execution roadmap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BizPlan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Planning &amp; tracking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Limited AI &amp; dynamic assistance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ChatGPT / Notion AI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General-purpose AI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Not tailored for full business creation workflow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Incfile / LegalZoom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Legal filings only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Narrow focus; no planning, roadmap, or coaching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tl w:val="0"/>
          <w:lang w:val="en-US"/>
        </w:rPr>
        <w:t>Market Opportunity:</w:t>
      </w:r>
    </w:p>
    <w:p>
      <w:pPr>
        <w:pStyle w:val="Body"/>
      </w:pPr>
      <w:r>
        <w:rPr>
          <w:rtl w:val="0"/>
          <w:lang w:val="fr-FR"/>
        </w:rPr>
        <w:t xml:space="preserve">TAM (U.S.): ~10M+ aspiring entrepreneurs </w:t>
      </w:r>
      <w:r>
        <w:rPr>
          <w:rtl w:val="0"/>
        </w:rPr>
        <w:t xml:space="preserve">≈ </w:t>
      </w:r>
      <w:r>
        <w:rPr>
          <w:rtl w:val="0"/>
          <w:lang w:val="en-US"/>
        </w:rPr>
        <w:t>$2B potential market</w:t>
      </w:r>
    </w:p>
    <w:p>
      <w:pPr>
        <w:pStyle w:val="Body"/>
      </w:pPr>
      <w:r>
        <w:rPr>
          <w:rtl w:val="0"/>
          <w:lang w:val="it-IT"/>
        </w:rPr>
        <w:t xml:space="preserve">SAM: ~2M reachable via digital channels </w:t>
      </w:r>
      <w:r>
        <w:rPr>
          <w:rtl w:val="0"/>
        </w:rPr>
        <w:t xml:space="preserve">≈ </w:t>
      </w:r>
      <w:r>
        <w:rPr>
          <w:rtl w:val="0"/>
          <w:lang w:val="en-US"/>
        </w:rPr>
        <w:t>$400M</w:t>
      </w:r>
    </w:p>
    <w:p>
      <w:pPr>
        <w:pStyle w:val="Body"/>
      </w:pPr>
      <w:r>
        <w:rPr>
          <w:rtl w:val="0"/>
          <w:lang w:val="en-US"/>
        </w:rPr>
        <w:t xml:space="preserve">SOM (Year 1 target): ~25,000 users </w:t>
      </w:r>
      <w:r>
        <w:rPr>
          <w:rtl w:val="0"/>
        </w:rPr>
        <w:t xml:space="preserve">≈ </w:t>
      </w:r>
      <w:r>
        <w:rPr>
          <w:rtl w:val="0"/>
          <w:lang w:val="en-US"/>
        </w:rPr>
        <w:t>$5M ARR</w:t>
      </w:r>
    </w:p>
    <w:p>
      <w:pPr>
        <w:pStyle w:val="Heading"/>
      </w:pPr>
      <w:r>
        <w:rPr>
          <w:rtl w:val="0"/>
          <w:lang w:val="en-US"/>
        </w:rPr>
        <w:t>4. Location &amp; Operations</w:t>
      </w:r>
    </w:p>
    <w:p>
      <w:pPr>
        <w:pStyle w:val="Body"/>
      </w:pPr>
      <w:r>
        <w:rPr>
          <w:rtl w:val="0"/>
          <w:lang w:val="en-US"/>
        </w:rPr>
        <w:t>Founderport operates as a remote-first company.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Base: Santee, CA (legal &amp; administrative HQ)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Software Manager: Seattle, WA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Development Team: Islamabad, Pakistan</w:t>
      </w:r>
    </w:p>
    <w:p>
      <w:pPr>
        <w:pStyle w:val="Body"/>
      </w:pPr>
      <w:r>
        <w:rPr>
          <w:rtl w:val="0"/>
          <w:lang w:val="fr-FR"/>
        </w:rPr>
        <w:t>Core Operations: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Cloud hosting on Azure, Supabase database, and OpenAI API for AI capabilities.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Secure payment processing (e.g., Stripe) and PCI alignment.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Compliance with CCPA/GDPR and clear data policies.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Dedicated support via in-app chat and email; searchable knowledge base.</w:t>
      </w:r>
    </w:p>
    <w:p>
      <w:pPr>
        <w:pStyle w:val="Heading"/>
      </w:pPr>
      <w:r>
        <w:rPr>
          <w:rtl w:val="0"/>
          <w:lang w:val="en-US"/>
        </w:rPr>
        <w:t>5. Revenue Model &amp; Financials</w:t>
      </w:r>
    </w:p>
    <w:p>
      <w:pPr>
        <w:pStyle w:val="Body"/>
      </w:pPr>
      <w:r>
        <w:rPr>
          <w:rtl w:val="0"/>
          <w:lang w:val="en-US"/>
        </w:rPr>
        <w:t>Primary Model: Subscription-based SaaS priced at $20/month or $200/year (annual plan positioned as best value).</w:t>
      </w:r>
    </w:p>
    <w:p>
      <w:pPr>
        <w:pStyle w:val="Body"/>
      </w:pPr>
      <w:r>
        <w:rPr>
          <w:rtl w:val="0"/>
          <w:lang w:val="en-US"/>
        </w:rPr>
        <w:t>Supplementary Revenue Streams: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Referral fees from vetted third-party service providers.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Premium tiers with advanced AI agents and funding guidance.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Future advertising placements for vetted business services.</w:t>
      </w:r>
    </w:p>
    <w:p>
      <w:pPr>
        <w:pStyle w:val="Body"/>
      </w:pPr>
      <w:r>
        <w:rPr>
          <w:rtl w:val="0"/>
          <w:lang w:val="en-US"/>
        </w:rPr>
        <w:t>Startup Costs:</w:t>
      </w: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15"/>
        <w:gridCol w:w="4315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Cost (USD)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Beta Build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$</w:t>
            </w:r>
            <w:r>
              <w:rPr>
                <w:shd w:val="nil" w:color="auto" w:fill="auto"/>
                <w:rtl w:val="0"/>
                <w:lang w:val="en-US"/>
              </w:rPr>
              <w:t>XXX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Post-Beta Refinements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$</w:t>
            </w:r>
            <w:r>
              <w:rPr>
                <w:shd w:val="nil" w:color="auto" w:fill="auto"/>
                <w:rtl w:val="0"/>
                <w:lang w:val="en-US"/>
              </w:rPr>
              <w:t>XXX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Marketing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$</w:t>
            </w:r>
            <w:r>
              <w:rPr>
                <w:shd w:val="nil" w:color="auto" w:fill="auto"/>
                <w:rtl w:val="0"/>
                <w:lang w:val="en-US"/>
              </w:rPr>
              <w:t>XXX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Beta Tester Incentives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$</w:t>
            </w:r>
            <w:r>
              <w:rPr>
                <w:shd w:val="nil" w:color="auto" w:fill="auto"/>
                <w:rtl w:val="0"/>
                <w:lang w:val="en-US"/>
              </w:rPr>
              <w:t>XXX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Annual Ops &amp; Hosting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$</w:t>
            </w:r>
            <w:r>
              <w:rPr>
                <w:shd w:val="nil" w:color="auto" w:fill="auto"/>
                <w:rtl w:val="0"/>
                <w:lang w:val="en-US"/>
              </w:rPr>
              <w:t>XXX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 (Year 1)</w:t>
            </w:r>
          </w:p>
        </w:tc>
        <w:tc>
          <w:tcPr>
            <w:tcW w:type="dxa" w:w="4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≈ </w:t>
            </w:r>
            <w:r>
              <w:rPr>
                <w:shd w:val="nil" w:color="auto" w:fill="auto"/>
                <w:rtl w:val="0"/>
                <w:lang w:val="en-US"/>
              </w:rPr>
              <w:t>$</w:t>
            </w:r>
            <w:r>
              <w:rPr>
                <w:shd w:val="nil" w:color="auto" w:fill="auto"/>
                <w:rtl w:val="0"/>
                <w:lang w:val="en-US"/>
              </w:rPr>
              <w:t>XXXXX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tl w:val="0"/>
          <w:lang w:val="en-US"/>
        </w:rPr>
        <w:t>Financial Outlook: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Year 1: ~$5M ARR (0.05% market share).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Year 2: ~$12M ARR (0.12% share).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Year 3: ~$20M ARR with premium tiers and growing partner revenue.</w:t>
      </w:r>
    </w:p>
    <w:p>
      <w:pPr>
        <w:pStyle w:val="Heading"/>
      </w:pPr>
      <w:r>
        <w:rPr>
          <w:rtl w:val="0"/>
          <w:lang w:val="en-US"/>
        </w:rPr>
        <w:t>6. Marketing &amp; Sales Strategy</w:t>
      </w:r>
    </w:p>
    <w:p>
      <w:pPr>
        <w:pStyle w:val="Body"/>
      </w:pPr>
      <w:r>
        <w:rPr>
          <w:rtl w:val="0"/>
          <w:lang w:val="it-IT"/>
        </w:rPr>
        <w:t>Core Channels: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Google Ads in CA, TX, NY, FL, and high-entrepreneurship metros.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Short-form video content (YouTube Shorts, Reels, TikTok, LinkedIn).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Partnerships with universities, incubators, and small-business programs.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SEO + content marketing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how to start a business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intent keywords.</w:t>
      </w:r>
    </w:p>
    <w:p>
      <w:pPr>
        <w:pStyle w:val="Body"/>
      </w:pPr>
      <w:r>
        <w:rPr>
          <w:rtl w:val="0"/>
          <w:lang w:val="en-US"/>
        </w:rPr>
        <w:t>Sales Funnel:</w:t>
      </w:r>
    </w:p>
    <w:p>
      <w:pPr>
        <w:pStyle w:val="List Number"/>
        <w:numPr>
          <w:ilvl w:val="0"/>
          <w:numId w:val="5"/>
        </w:numPr>
      </w:pPr>
      <w:r>
        <w:rPr>
          <w:rtl w:val="0"/>
          <w:lang w:val="en-US"/>
        </w:rPr>
        <w:t xml:space="preserve">Awareness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targeted ads &amp; videos.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Consideration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demo and free trial to experience Angel.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Conversion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affordable subscription with annual savings.</w:t>
      </w:r>
    </w:p>
    <w:p>
      <w:pPr>
        <w:pStyle w:val="List Number"/>
        <w:numPr>
          <w:ilvl w:val="0"/>
          <w:numId w:val="2"/>
        </w:numPr>
      </w:pPr>
      <w:r>
        <w:rPr>
          <w:rtl w:val="0"/>
          <w:lang w:val="en-US"/>
        </w:rPr>
        <w:t xml:space="preserve">Retention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gamified milestones, emails, and referral program.</w:t>
      </w:r>
    </w:p>
    <w:p>
      <w:pPr>
        <w:pStyle w:val="Body"/>
      </w:pPr>
      <w:r>
        <w:rPr>
          <w:rtl w:val="0"/>
          <w:lang w:val="en-US"/>
        </w:rPr>
        <w:t>Key Messages: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Start your business the smart way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with Angel by your side.</w:t>
      </w:r>
      <w:r>
        <w:rPr>
          <w:rtl w:val="0"/>
          <w:lang w:val="en-US"/>
        </w:rPr>
        <w:t>”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Turn your idea into reality, one guided step at a time.</w:t>
      </w:r>
      <w:r>
        <w:rPr>
          <w:rtl w:val="0"/>
          <w:lang w:val="en-US"/>
        </w:rPr>
        <w:t>”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From dream to launch, Founderport simplifies every step.</w:t>
      </w:r>
      <w:r>
        <w:rPr>
          <w:rtl w:val="0"/>
          <w:lang w:val="en-US"/>
        </w:rPr>
        <w:t>”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Stop guessing. Start building.</w:t>
      </w:r>
      <w:r>
        <w:rPr>
          <w:rtl w:val="0"/>
          <w:lang w:val="en-US"/>
        </w:rPr>
        <w:t>”</w:t>
      </w:r>
    </w:p>
    <w:p>
      <w:pPr>
        <w:pStyle w:val="Heading"/>
      </w:pPr>
      <w:r>
        <w:rPr>
          <w:rtl w:val="0"/>
          <w:lang w:val="en-US"/>
        </w:rPr>
        <w:t>7. Legal &amp; Administrative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Entity: California C-Corp; annual filings and board governance maintained.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Compliance: CCPA/GDPR alignment; US-based hosting and encryption; PCI considerations via payment processor.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IP Strategy: Trademark Founderport &amp; Angel (pre-launch); copyright Workflow 1 post</w:t>
      </w:r>
      <w:r>
        <w:rPr>
          <w:rtl w:val="0"/>
          <w:lang w:val="en-US"/>
        </w:rPr>
        <w:t>‑</w:t>
      </w:r>
      <w:r>
        <w:rPr>
          <w:rtl w:val="0"/>
          <w:lang w:val="en-US"/>
        </w:rPr>
        <w:t>beta.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Tools: Azure Security Center, Google Workspace, GitHub; QuickBooks Online (phase 2).</w:t>
      </w:r>
    </w:p>
    <w:p>
      <w:pPr>
        <w:pStyle w:val="Heading"/>
      </w:pPr>
      <w:r>
        <w:rPr>
          <w:rtl w:val="0"/>
          <w:lang w:val="en-US"/>
        </w:rPr>
        <w:t>8. Growth &amp; Scaling</w:t>
      </w:r>
    </w:p>
    <w:p>
      <w:pPr>
        <w:pStyle w:val="Body"/>
      </w:pPr>
      <w:r>
        <w:rPr>
          <w:rtl w:val="0"/>
          <w:lang w:val="en-US"/>
        </w:rPr>
        <w:t xml:space="preserve">Year 1: Public launch </w:t>
      </w:r>
      <w:r>
        <w:rPr>
          <w:rtl w:val="0"/>
        </w:rPr>
        <w:t xml:space="preserve">→ </w:t>
      </w:r>
      <w:r>
        <w:rPr>
          <w:rtl w:val="0"/>
          <w:lang w:val="en-US"/>
        </w:rPr>
        <w:t xml:space="preserve">user base growth </w:t>
      </w:r>
      <w:r>
        <w:rPr>
          <w:rtl w:val="0"/>
        </w:rPr>
        <w:t xml:space="preserve">→ </w:t>
      </w:r>
      <w:r>
        <w:rPr>
          <w:rtl w:val="0"/>
          <w:lang w:val="en-US"/>
        </w:rPr>
        <w:t>collect data insights.</w:t>
      </w:r>
    </w:p>
    <w:p>
      <w:pPr>
        <w:pStyle w:val="Body"/>
      </w:pPr>
      <w:r>
        <w:rPr>
          <w:rtl w:val="0"/>
          <w:lang w:val="en-US"/>
        </w:rPr>
        <w:t>Year 2</w:t>
      </w:r>
      <w:r>
        <w:rPr>
          <w:rtl w:val="0"/>
        </w:rPr>
        <w:t>–</w:t>
      </w:r>
      <w:r>
        <w:rPr>
          <w:rtl w:val="0"/>
          <w:lang w:val="en-US"/>
        </w:rPr>
        <w:t xml:space="preserve">3: Add Business Services Network (BSN) marketplace + launch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Angel Acquirer</w:t>
      </w:r>
      <w:r>
        <w:rPr>
          <w:rtl w:val="0"/>
        </w:rPr>
        <w:t xml:space="preserve">” </w:t>
      </w:r>
      <w:r>
        <w:rPr>
          <w:rtl w:val="0"/>
          <w:lang w:val="en-US"/>
        </w:rPr>
        <w:t>for business buyers.</w:t>
      </w:r>
    </w:p>
    <w:p>
      <w:pPr>
        <w:pStyle w:val="Body"/>
      </w:pPr>
      <w:r>
        <w:rPr>
          <w:rtl w:val="0"/>
          <w:lang w:val="en-US"/>
        </w:rPr>
        <w:t>Year 4</w:t>
      </w:r>
      <w:r>
        <w:rPr>
          <w:rtl w:val="0"/>
        </w:rPr>
        <w:t>–</w:t>
      </w:r>
      <w:r>
        <w:rPr>
          <w:rtl w:val="0"/>
          <w:lang w:val="en-US"/>
        </w:rPr>
        <w:t>5: Introduce premium agents (Legal, Finance, Marketing) and expand internationally.</w:t>
      </w:r>
    </w:p>
    <w:p>
      <w:pPr>
        <w:pStyle w:val="Body"/>
      </w:pPr>
      <w:r>
        <w:rPr>
          <w:rtl w:val="0"/>
          <w:lang w:val="en-US"/>
        </w:rPr>
        <w:t xml:space="preserve">Long-Term Vision: Evolve into a multi-agent operating system for entrepreneurs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 platform to start, buy, and run businesses.</w:t>
      </w:r>
    </w:p>
    <w:p>
      <w:pPr>
        <w:pStyle w:val="Heading"/>
      </w:pPr>
      <w:r>
        <w:rPr>
          <w:rtl w:val="0"/>
          <w:lang w:val="en-US"/>
        </w:rPr>
        <w:t>9. Challenges &amp; Contingency Planning</w:t>
      </w:r>
    </w:p>
    <w:tbl>
      <w:tblPr>
        <w:tblW w:w="8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2879"/>
        <w:gridCol w:w="288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Category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Key Challenge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Contingency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Platform Stability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AI or cloud downtime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Multi-region redundancy + 24</w:t>
            </w:r>
            <w:r>
              <w:rPr>
                <w:shd w:val="nil" w:color="auto" w:fill="auto"/>
                <w:rtl w:val="0"/>
                <w:lang w:val="en-US"/>
              </w:rPr>
              <w:t>‑</w:t>
            </w:r>
            <w:r>
              <w:rPr>
                <w:shd w:val="nil" w:color="auto" w:fill="auto"/>
                <w:rtl w:val="0"/>
                <w:lang w:val="en-US"/>
              </w:rPr>
              <w:t>hour response protocol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Market Adoption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Low awareness among novices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Educational videos + guided onboarding + free trial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Competition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Larger players enter the space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Protect workflow IP + continuous UX innovation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Compliance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Data privacy risks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Annual audits + U.S.-based storage + one</w:t>
            </w:r>
            <w:r>
              <w:rPr>
                <w:shd w:val="nil" w:color="auto" w:fill="auto"/>
                <w:rtl w:val="0"/>
                <w:lang w:val="en-US"/>
              </w:rPr>
              <w:t>‑</w:t>
            </w:r>
            <w:r>
              <w:rPr>
                <w:shd w:val="nil" w:color="auto" w:fill="auto"/>
                <w:rtl w:val="0"/>
                <w:lang w:val="en-US"/>
              </w:rPr>
              <w:t>click deletion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Financial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Limited runway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Milestone-based contractor spend + partnerships + organic content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Talent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Distributed team dependency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Clear IP clauses + documentation + backup contractors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Reputation</w:t>
            </w:r>
          </w:p>
        </w:tc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Inaccurate advice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Human</w:t>
            </w:r>
            <w:r>
              <w:rPr>
                <w:shd w:val="nil" w:color="auto" w:fill="auto"/>
                <w:rtl w:val="0"/>
                <w:lang w:val="en-US"/>
              </w:rPr>
              <w:t>‑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hd w:val="nil" w:color="auto" w:fill="auto"/>
                <w:rtl w:val="0"/>
                <w:lang w:val="en-US"/>
              </w:rPr>
              <w:t>‑</w:t>
            </w:r>
            <w:r>
              <w:rPr>
                <w:shd w:val="nil" w:color="auto" w:fill="auto"/>
                <w:rtl w:val="0"/>
                <w:lang w:val="en-US"/>
              </w:rPr>
              <w:t>loop QA + feedback flagging + periodic content review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Heading"/>
      </w:pPr>
      <w:r>
        <w:rPr>
          <w:rtl w:val="0"/>
          <w:lang w:val="it-IT"/>
        </w:rPr>
        <w:t>10. Appendices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Appendix A: Workflow 1 Documentation (Step-by-Step Logic Map)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Appendix B: Angel Interactive Commands (Support, Scrapping, Draft, Kickstart, Help, Who Do I Contact)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Appendix C: Legal Documents (NDA, Bylaws Summary, Trademark Checklist)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Appendix D: Beta Testing &amp; Feedback Plan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