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0D02D" w14:textId="076F489D" w:rsidR="00262AD3" w:rsidRDefault="00262AD3">
      <w:r>
        <w:t>Krusty</w:t>
      </w:r>
    </w:p>
    <w:p w14:paraId="58EB370D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KRUSTY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— which stands for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Kilopower Reactor Using Stirling Technology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— a prototype fission power system developed by </w:t>
      </w:r>
      <w:hyperlink r:id="rId4" w:history="1">
        <w:r>
          <w:rPr>
            <w:rFonts w:ascii="AppleSystemUIFont" w:hAnsi="AppleSystemUIFont" w:cs="AppleSystemUIFont"/>
            <w:b/>
            <w:bCs/>
            <w:kern w:val="0"/>
            <w:sz w:val="26"/>
            <w:szCs w:val="26"/>
            <w:u w:val="single"/>
          </w:rPr>
          <w:t>NASA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 xml:space="preserve"> and U.S. national laboratories to prove that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small nuclear reactors can safely generate electricity for surface missions on the Moon or Mars.</w:t>
      </w:r>
    </w:p>
    <w:p w14:paraId="52ABC29E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2561086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It’s one of the most important real-world demonstrations of space nuclear power ever done.</w:t>
      </w:r>
    </w:p>
    <w:p w14:paraId="5AC4B873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7E4F077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Let’s walk through what it was, how it worked, and why it matters for companies like Radiant thinking about space.</w:t>
      </w:r>
    </w:p>
    <w:p w14:paraId="34E9D328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9567BC7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55D73764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C74D6B6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⚛️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What Was KRUSTY?</w:t>
      </w:r>
    </w:p>
    <w:p w14:paraId="695DE6B8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269228B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KRUSTY was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not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 flight reactor.</w:t>
      </w:r>
    </w:p>
    <w:p w14:paraId="265F1872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939A11C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It was a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full nuclear ground test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run in 2017–2018 to validate the Kilopower concept: a compact, uranium-fueled reactor producing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~1–10 kilowatts of electric power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continuously for planetary surface operations.</w:t>
      </w:r>
    </w:p>
    <w:p w14:paraId="22E684E4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084F0E1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test campaign showed:</w:t>
      </w:r>
    </w:p>
    <w:p w14:paraId="0719973F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BCC0581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the reactor could start safely</w:t>
      </w:r>
    </w:p>
    <w:p w14:paraId="5CFC255A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operate steadily</w:t>
      </w:r>
    </w:p>
    <w:p w14:paraId="5031DD1D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follow load changes</w:t>
      </w:r>
    </w:p>
    <w:p w14:paraId="23FC7F33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shut down predictably</w:t>
      </w:r>
    </w:p>
    <w:p w14:paraId="28A87CF4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and survive fault scenarios</w:t>
      </w:r>
    </w:p>
    <w:p w14:paraId="62CE63AC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2D29ED1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was a huge deal — it moved space reactors from paper to hardware.</w:t>
      </w:r>
    </w:p>
    <w:p w14:paraId="05238FE5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054011C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71BB5C7F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BD85F5C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🔧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How KRUSTY Worked</w:t>
      </w:r>
    </w:p>
    <w:p w14:paraId="76CF238F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3942EAC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KRUSTY’s architecture was deliberately simple and ultra-robust.</w:t>
      </w:r>
    </w:p>
    <w:p w14:paraId="66CF2A6A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49B0B9C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Fuel &amp; Core</w:t>
      </w:r>
    </w:p>
    <w:p w14:paraId="3B19371D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Solid uranium-molybdenum alloy fuel</w:t>
      </w:r>
    </w:p>
    <w:p w14:paraId="51642C66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Fast-spectrum reactor</w:t>
      </w:r>
    </w:p>
    <w:p w14:paraId="0B082F3B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Heat-pipe cooled (no pumps)</w:t>
      </w:r>
    </w:p>
    <w:p w14:paraId="5408ACAB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Passive physics-based stability</w:t>
      </w:r>
    </w:p>
    <w:p w14:paraId="6BD50BD6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7340A46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Heat Transport</w:t>
      </w:r>
    </w:p>
    <w:p w14:paraId="527B1118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Sodium heat pipes carried heat from the core outward</w:t>
      </w:r>
    </w:p>
    <w:p w14:paraId="564BB49D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No moving parts inside the reactor</w:t>
      </w:r>
    </w:p>
    <w:p w14:paraId="315CBE48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DFCA26D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Power Conversion</w:t>
      </w:r>
    </w:p>
    <w:p w14:paraId="6FF01A5E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Stirling engines converted heat into electricity</w:t>
      </w:r>
    </w:p>
    <w:p w14:paraId="69308221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High efficiency at small scale</w:t>
      </w:r>
    </w:p>
    <w:p w14:paraId="04FD211B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Long-life mechanical systems</w:t>
      </w:r>
    </w:p>
    <w:p w14:paraId="7DEBB89C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7163487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Control</w:t>
      </w:r>
    </w:p>
    <w:p w14:paraId="09EA02A0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Single control rod for startup and regulation</w:t>
      </w:r>
    </w:p>
    <w:p w14:paraId="717376F5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Strong negative temperature feedback (gets safer as it heats)</w:t>
      </w:r>
    </w:p>
    <w:p w14:paraId="75A7961A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9366273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766BAB1E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B9099D5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🌙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What Missions It Was For</w:t>
      </w:r>
    </w:p>
    <w:p w14:paraId="156A447E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8D24D86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NASA built Kilopower / KRUSTY specifically for:</w:t>
      </w:r>
    </w:p>
    <w:p w14:paraId="26F4C68D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Lunar surface bases</w:t>
      </w:r>
    </w:p>
    <w:p w14:paraId="1771E3E5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Mars habitats</w:t>
      </w:r>
    </w:p>
    <w:p w14:paraId="07408569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ISRU plants</w:t>
      </w:r>
    </w:p>
    <w:p w14:paraId="514ACFFB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Science stations in permanently shadowed craters</w:t>
      </w:r>
    </w:p>
    <w:p w14:paraId="3E19AAEC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Backup power for crewed missions</w:t>
      </w:r>
    </w:p>
    <w:p w14:paraId="79BEF84C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E487046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Think: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14-day lunar night solved.</w:t>
      </w:r>
    </w:p>
    <w:p w14:paraId="2C08003A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9FD7FE5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1D205154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BDCD4E2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🧪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Why KRUSTY Mattered</w:t>
      </w:r>
    </w:p>
    <w:p w14:paraId="61DFEC58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67ACAC0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Before KRUSTY, space nuclear reactors were mostly theoretical in the U.S.</w:t>
      </w:r>
    </w:p>
    <w:p w14:paraId="0FC11F57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EDBFC2E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KRUSTY proved:</w:t>
      </w:r>
    </w:p>
    <w:p w14:paraId="58667E06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EFD9C0C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small reactors can be built cheaply</w:t>
      </w:r>
    </w:p>
    <w:p w14:paraId="12585978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• passive cooling works</w:t>
      </w:r>
    </w:p>
    <w:p w14:paraId="626D13A7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heat pipes survive nuclear conditions</w:t>
      </w:r>
    </w:p>
    <w:p w14:paraId="0D97DD51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autonomous operation is feasible</w:t>
      </w:r>
    </w:p>
    <w:p w14:paraId="16121244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kilowatt-class space reactors are practical</w:t>
      </w:r>
    </w:p>
    <w:p w14:paraId="4E538A20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5E6DC24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It was the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bridge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between 1960s SNAP-era reactors and modern lunar/Mars power systems.</w:t>
      </w:r>
    </w:p>
    <w:p w14:paraId="34984E36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1FD2E21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78DF90E2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3C639B2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📉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Why It Didn’t Immediately Fly</w:t>
      </w:r>
    </w:p>
    <w:p w14:paraId="56A0246D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8A23D5E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Important nuance: KRUSTY succeeded technically, but:</w:t>
      </w:r>
    </w:p>
    <w:p w14:paraId="63191BD5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It wasn’t a flight-qualified system</w:t>
      </w:r>
    </w:p>
    <w:p w14:paraId="554DAEAB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It didn’t go through launch approval</w:t>
      </w:r>
    </w:p>
    <w:p w14:paraId="2032AC5E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NASA didn’t yet have a funded lunar reactor mission</w:t>
      </w:r>
    </w:p>
    <w:p w14:paraId="530B483F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Budgets shifted toward other Artemis priorities</w:t>
      </w:r>
    </w:p>
    <w:p w14:paraId="72DF7845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Higher-power systems (tens to hundreds of kW) became the next target</w:t>
      </w:r>
    </w:p>
    <w:p w14:paraId="0215D1AD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A198ED3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So it became a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reference architecture</w:t>
      </w:r>
      <w:r>
        <w:rPr>
          <w:rFonts w:ascii="AppleSystemUIFont" w:hAnsi="AppleSystemUIFont" w:cs="AppleSystemUIFont"/>
          <w:kern w:val="0"/>
          <w:sz w:val="26"/>
          <w:szCs w:val="26"/>
        </w:rPr>
        <w:t>, not an operational program.</w:t>
      </w:r>
    </w:p>
    <w:p w14:paraId="6188F83D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EA826DB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73E79292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5EEE447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🚀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How This Relates to Radiant &amp; Today’s Space Reactors</w:t>
      </w:r>
    </w:p>
    <w:p w14:paraId="08B8273A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BC58EB9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For a company like </w:t>
      </w:r>
      <w:hyperlink r:id="rId5" w:history="1">
        <w:r>
          <w:rPr>
            <w:rFonts w:ascii="AppleSystemUIFont" w:hAnsi="AppleSystemUIFont" w:cs="AppleSystemUIFont"/>
            <w:b/>
            <w:bCs/>
            <w:kern w:val="0"/>
            <w:sz w:val="26"/>
            <w:szCs w:val="26"/>
            <w:u w:val="single"/>
          </w:rPr>
          <w:t>Radiant Nuclear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 xml:space="preserve">, KRUSTY is basically the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proof-of-concept ancestor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</w:p>
    <w:p w14:paraId="050120F5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75A1100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KRUSTY showed:</w:t>
      </w:r>
    </w:p>
    <w:p w14:paraId="754AF71A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heat-pipe cooling works</w:t>
      </w:r>
    </w:p>
    <w:p w14:paraId="57F692EF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passive safety is king</w:t>
      </w:r>
    </w:p>
    <w:p w14:paraId="296FC9A5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simple cores beat complex ones</w:t>
      </w:r>
    </w:p>
    <w:p w14:paraId="40978B38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autonomy is mandatory</w:t>
      </w:r>
    </w:p>
    <w:p w14:paraId="10C4B9BD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launch-safe configurations are doable</w:t>
      </w:r>
    </w:p>
    <w:p w14:paraId="66164BB1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062C2CF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Radiant-style systems would:</w:t>
      </w:r>
    </w:p>
    <w:p w14:paraId="67D83C30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scale power upward (10s–100s of kW)</w:t>
      </w:r>
    </w:p>
    <w:p w14:paraId="6D89F818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optimize for manufacturability</w:t>
      </w:r>
    </w:p>
    <w:p w14:paraId="60FFA634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integrate modern autonomy</w:t>
      </w:r>
    </w:p>
    <w:p w14:paraId="4A9811E6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pursue actual flight missions</w:t>
      </w:r>
    </w:p>
    <w:p w14:paraId="46F38BCE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be wrapped in DoD/NASA acquisition pipelines</w:t>
      </w:r>
    </w:p>
    <w:p w14:paraId="08474338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0EA659B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B48AFDF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NASA’s Fission Surface Power (FSP) Program — What It Is</w:t>
      </w:r>
    </w:p>
    <w:p w14:paraId="1E8FB935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AC0ECC4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FSP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is NASA’s initiative (in partnership with the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U.S. Department of Energy (DOE)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) to design, mature, and ultimately demonstrate a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nuclear fission power system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on the surface of the Moon — enough to support sustained operations for future lunar bases and inform future Mars missions.  </w:t>
      </w:r>
    </w:p>
    <w:p w14:paraId="2647CBC2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This is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not just technology research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— NASA intends for it to become an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operational system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that could be deployed.  </w:t>
      </w:r>
    </w:p>
    <w:p w14:paraId="2B609FEE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It picks up from Kilopower/KRUSTY’s success but expands to a higher power level and full system design.  </w:t>
      </w:r>
    </w:p>
    <w:p w14:paraId="34E427C2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FD5FD18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3F5B3D5D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A4DE2BE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⚡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What NASA Is Targeting Now</w:t>
      </w:r>
    </w:p>
    <w:p w14:paraId="09005138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C387BAD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Power Level</w:t>
      </w:r>
    </w:p>
    <w:p w14:paraId="4DED8DBD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Originally focused on a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40-kilowatt class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system — enough to run infrastructure like habitats, ISRU systems, and science labs through lunar nights.  </w:t>
      </w:r>
    </w:p>
    <w:p w14:paraId="2D636919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Recent industry engagement materials indicate an interest in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~100 kW systems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to better support larger bases and dual-use civil/defense power architectures.  </w:t>
      </w:r>
    </w:p>
    <w:p w14:paraId="59C3AAF7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2829920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This is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much bigger than KRUSTY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(which was 1–10 kW), but still far below megawatt-class reactors.  </w:t>
      </w:r>
    </w:p>
    <w:p w14:paraId="273940D6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A790DE9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71177803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C63F929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🧠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How NASA Is Advancing FSP</w:t>
      </w:r>
    </w:p>
    <w:p w14:paraId="125A6D4B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21F9018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1. Industry Feedback &amp; Design Contracts</w:t>
      </w:r>
    </w:p>
    <w:p w14:paraId="7FE7A4E2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4AD6CD5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NASA has solicited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industry input and concept designs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to shape the system requirements and feed into future acquisition actions.  </w:t>
      </w:r>
    </w:p>
    <w:p w14:paraId="3C351573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B84B02C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2. Collaboration with DOE</w:t>
      </w:r>
    </w:p>
    <w:p w14:paraId="0C676832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6150254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DOE (and national labs like Idaho National Lab) are co-leading the technology maturation and system design efforts, especially given DOE’s expertise in terrestrial reactors and advanced fuels.  </w:t>
      </w:r>
    </w:p>
    <w:p w14:paraId="1F074B40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5DE9DF4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3. Partnership Models</w:t>
      </w:r>
    </w:p>
    <w:p w14:paraId="785E9352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F46B064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Recent guidance indicates NASA may use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Space Act Agreements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(similar to how commercial crew/cargo were done) where NASA buys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power or service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rather than the reactor hardware itself, potentially lowering upfront costs and integrating industry.  </w:t>
      </w:r>
    </w:p>
    <w:p w14:paraId="35E9D30E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6529B0C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0A1308D5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7469552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🗓️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When a Flight Might Happen</w:t>
      </w:r>
    </w:p>
    <w:p w14:paraId="09DB1846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53EF2B9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NASA and DOE publicly anticipate that a Fission Surface Power system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could be ready to deploy to the lunar surface by the end of this decade (~2030)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as part of Artemis and future lunar economy architecture.  </w:t>
      </w:r>
    </w:p>
    <w:p w14:paraId="4AF26D03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14CE2B5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U.S. leadership statements from NASA and DOE also specifically mention aiming for a lunar reactor within the next several years as part of broader space infrastructure goals.  </w:t>
      </w:r>
    </w:p>
    <w:p w14:paraId="0DA212B2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DB40172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1DA83088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85A9B22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📌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Why This Is a Big Deal</w:t>
      </w:r>
    </w:p>
    <w:p w14:paraId="26FE5D5E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75095DA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b/>
          <w:bCs/>
          <w:kern w:val="0"/>
          <w:sz w:val="26"/>
          <w:szCs w:val="26"/>
        </w:rPr>
        <w:t>▶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Builds on KRUSTY</w:t>
      </w:r>
    </w:p>
    <w:p w14:paraId="3991703D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B8B95CD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KRUSTY proved small fission reactors can run safely and stably. FSP aims to take that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proof of physics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and turn it into a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flight-worthy, operational power system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capable of supporting real lunar surface missions.  </w:t>
      </w:r>
    </w:p>
    <w:p w14:paraId="54FE9171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51E9031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b/>
          <w:bCs/>
          <w:kern w:val="0"/>
          <w:sz w:val="26"/>
          <w:szCs w:val="26"/>
        </w:rPr>
        <w:t>▶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Powers Long-Duration Bases</w:t>
      </w:r>
    </w:p>
    <w:p w14:paraId="408E701B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36FA083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Solar alone struggles with lunar night (14 Earth days) and shadowed regions. FSP’s reactors would provide constant, abundant power regardless of sunlight, which is essential for long-term habitation and ISRU.  </w:t>
      </w:r>
    </w:p>
    <w:p w14:paraId="5C6DA039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4A8945A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b/>
          <w:bCs/>
          <w:kern w:val="0"/>
          <w:sz w:val="26"/>
          <w:szCs w:val="26"/>
        </w:rPr>
        <w:t>▶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Steps Toward Larger Systems</w:t>
      </w:r>
    </w:p>
    <w:p w14:paraId="0250453F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C7D41CD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Demonstrating ~40–100 kW on the Moon lays the groundwork for even larger reactors in the future — potentially scaling toward megawatt-class capacity as needs grow.</w:t>
      </w:r>
    </w:p>
    <w:p w14:paraId="4C522CFE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794DCC0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74E5685F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FE1EE50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🧠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One-Sentence Summary</w:t>
      </w:r>
    </w:p>
    <w:p w14:paraId="398038D2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710AE41" w14:textId="77777777" w:rsidR="00262AD3" w:rsidRDefault="00262AD3" w:rsidP="00262AD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NASA’s current space nuclear effort — the Fission Surface Power (FSP) program — is actively working with DOE and industry to develop and eventually deploy a ~40–100 kW class nuclear power reactor on the Moon by around 2030, moving beyond Kilopower to a practical, mission-ready system.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</w:p>
    <w:p w14:paraId="0E89CBF9" w14:textId="77777777" w:rsidR="00262AD3" w:rsidRDefault="00262AD3"/>
    <w:sectPr w:rsidR="00262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AD3"/>
    <w:rsid w:val="00262AD3"/>
    <w:rsid w:val="00DD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B02687"/>
  <w15:chartTrackingRefBased/>
  <w15:docId w15:val="{2FB59871-7355-604D-A87E-4BA1F2AEB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hatgpt://generic-entity?number=1" TargetMode="External"/><Relationship Id="rId4" Type="http://schemas.openxmlformats.org/officeDocument/2006/relationships/hyperlink" Target="chatgpt://generic-entity?number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962</Words>
  <Characters>5490</Characters>
  <Application>Microsoft Office Word</Application>
  <DocSecurity>0</DocSecurity>
  <Lines>45</Lines>
  <Paragraphs>12</Paragraphs>
  <ScaleCrop>false</ScaleCrop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Wallace</dc:creator>
  <cp:keywords/>
  <dc:description/>
  <cp:lastModifiedBy>Chad Wallace</cp:lastModifiedBy>
  <cp:revision>1</cp:revision>
  <dcterms:created xsi:type="dcterms:W3CDTF">2026-02-01T03:28:00Z</dcterms:created>
  <dcterms:modified xsi:type="dcterms:W3CDTF">2026-02-01T03:28:00Z</dcterms:modified>
</cp:coreProperties>
</file>