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289758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D446B">
            <w:trPr>
              <w:trHeight w:val="2880"/>
              <w:jc w:val="center"/>
            </w:trPr>
            <w:tc>
              <w:tcPr>
                <w:tcW w:w="5000" w:type="pct"/>
              </w:tcPr>
              <w:p w:rsidR="000D446B" w:rsidRDefault="000D446B" w:rsidP="00F16E4B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D44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D446B" w:rsidRDefault="00D6163F" w:rsidP="00D616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Syntaxi</w:t>
                    </w:r>
                    <w:proofErr w:type="spellEnd"/>
                  </w:p>
                </w:tc>
              </w:sdtContent>
            </w:sdt>
          </w:tr>
          <w:tr w:rsidR="000D44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D446B" w:rsidRDefault="00D6163F" w:rsidP="00D616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Extracteur de documentation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D446B" w:rsidRDefault="000D446B">
                <w:pPr>
                  <w:pStyle w:val="Sansinterligne"/>
                  <w:jc w:val="center"/>
                </w:pPr>
              </w:p>
            </w:tc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0D446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Thomas Auguey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0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D6163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  <w:r w:rsidR="00D6163F"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t>/</w:t>
                    </w:r>
                    <w:r w:rsidR="00D6163F">
                      <w:rPr>
                        <w:b/>
                        <w:bCs/>
                      </w:rPr>
                      <w:t>10</w:t>
                    </w:r>
                    <w:r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D446B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D446B" w:rsidRDefault="004D1CAB" w:rsidP="004D1CAB">
                    <w:pPr>
                      <w:pStyle w:val="Sansinterligne"/>
                    </w:pPr>
                    <w:r>
                      <w:t>Système de documentation</w:t>
                    </w:r>
                    <w:r w:rsidR="000D446B">
                      <w:t>.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0D446B">
            <w:rPr>
              <w:sz w:val="52"/>
            </w:rPr>
            <w:lastRenderedPageBreak/>
            <w:t>SOMMAIRE</w:t>
          </w:r>
        </w:p>
      </w:sdtContent>
    </w:sdt>
    <w:p w:rsidR="00591C85" w:rsidRDefault="00C760F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0D446B">
        <w:instrText xml:space="preserve"> TOC \o "1-2" \h \z \u </w:instrText>
      </w:r>
      <w:r>
        <w:fldChar w:fldCharType="separate"/>
      </w:r>
      <w:hyperlink w:anchor="_Toc434866863" w:history="1">
        <w:r w:rsidR="00591C85" w:rsidRPr="00020D02">
          <w:rPr>
            <w:rStyle w:val="Lienhypertexte"/>
            <w:noProof/>
          </w:rPr>
          <w:t>Présentation</w:t>
        </w:r>
        <w:r w:rsidR="00591C85">
          <w:rPr>
            <w:noProof/>
            <w:webHidden/>
          </w:rPr>
          <w:tab/>
        </w:r>
        <w:r w:rsidR="00591C85">
          <w:rPr>
            <w:noProof/>
            <w:webHidden/>
          </w:rPr>
          <w:fldChar w:fldCharType="begin"/>
        </w:r>
        <w:r w:rsidR="00591C85">
          <w:rPr>
            <w:noProof/>
            <w:webHidden/>
          </w:rPr>
          <w:instrText xml:space="preserve"> PAGEREF _Toc434866863 \h </w:instrText>
        </w:r>
        <w:r w:rsidR="00591C85">
          <w:rPr>
            <w:noProof/>
            <w:webHidden/>
          </w:rPr>
        </w:r>
        <w:r w:rsidR="00591C85">
          <w:rPr>
            <w:noProof/>
            <w:webHidden/>
          </w:rPr>
          <w:fldChar w:fldCharType="separate"/>
        </w:r>
        <w:r w:rsidR="00591C85">
          <w:rPr>
            <w:noProof/>
            <w:webHidden/>
          </w:rPr>
          <w:t>3</w:t>
        </w:r>
        <w:r w:rsidR="00591C85"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64" w:history="1">
        <w:r w:rsidRPr="00020D02">
          <w:rPr>
            <w:rStyle w:val="Lienhypertexte"/>
            <w:noProof/>
          </w:rPr>
          <w:t>Motivations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65" w:history="1">
        <w:r w:rsidRPr="00020D02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66" w:history="1">
        <w:r w:rsidRPr="00020D02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67" w:history="1">
        <w:r w:rsidRPr="00020D02">
          <w:rPr>
            <w:rStyle w:val="Lienhypertexte"/>
            <w:noProof/>
          </w:rPr>
          <w:t>Eléments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68" w:history="1">
        <w:r w:rsidRPr="00020D02">
          <w:rPr>
            <w:rStyle w:val="Lienhypertexte"/>
            <w:noProof/>
          </w:rPr>
          <w:t>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69" w:history="1">
        <w:r w:rsidRPr="00020D02">
          <w:rPr>
            <w:rStyle w:val="Lienhypertexte"/>
            <w:noProof/>
          </w:rPr>
          <w:t>Cas d’utilisations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70" w:history="1">
        <w:r w:rsidRPr="00020D02">
          <w:rPr>
            <w:rStyle w:val="Lienhypertexte"/>
            <w:noProof/>
          </w:rPr>
          <w:t>Définition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71" w:history="1">
        <w:r w:rsidRPr="00020D02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72" w:history="1">
        <w:r w:rsidRPr="00020D02">
          <w:rPr>
            <w:rStyle w:val="Lienhypertexte"/>
            <w:noProof/>
          </w:rPr>
          <w:t>Interface de 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73" w:history="1">
        <w:r w:rsidRPr="00020D02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74" w:history="1">
        <w:r w:rsidRPr="00020D02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75" w:history="1">
        <w:r w:rsidRPr="00020D02">
          <w:rPr>
            <w:rStyle w:val="Lienhypertexte"/>
            <w:noProof/>
          </w:rPr>
          <w:t>Librairie Model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76" w:history="1">
        <w:r w:rsidRPr="00020D02">
          <w:rPr>
            <w:rStyle w:val="Lienhypertexte"/>
            <w:noProof/>
          </w:rPr>
          <w:t>Application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77" w:history="1">
        <w:r w:rsidRPr="00020D02">
          <w:rPr>
            <w:rStyle w:val="Lienhypertexte"/>
            <w:noProof/>
          </w:rPr>
          <w:t>Application IHM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78" w:history="1">
        <w:r w:rsidRPr="00020D02">
          <w:rPr>
            <w:rStyle w:val="Lienhypertexte"/>
            <w:noProof/>
          </w:rPr>
          <w:t>Redistribuable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91C85" w:rsidRDefault="00591C8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79" w:history="1">
        <w:r w:rsidRPr="00020D02">
          <w:rPr>
            <w:rStyle w:val="Lienhypertexte"/>
            <w:noProof/>
          </w:rPr>
          <w:t>Arborescence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446B" w:rsidRDefault="00C760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0D446B">
        <w:br w:type="page"/>
      </w:r>
    </w:p>
    <w:p w:rsidR="001B4240" w:rsidRDefault="001B4240" w:rsidP="002020F5">
      <w:pPr>
        <w:pStyle w:val="Titre1"/>
      </w:pPr>
      <w:bookmarkStart w:id="0" w:name="_Toc434866863"/>
      <w:r>
        <w:lastRenderedPageBreak/>
        <w:t>Présentation</w:t>
      </w:r>
      <w:bookmarkEnd w:id="0"/>
    </w:p>
    <w:p w:rsidR="00FB2B99" w:rsidRDefault="00325308" w:rsidP="001645FE">
      <w:proofErr w:type="spellStart"/>
      <w:r>
        <w:t>Syntaxi</w:t>
      </w:r>
      <w:proofErr w:type="spellEnd"/>
      <w:r>
        <w:t xml:space="preserve"> est </w:t>
      </w:r>
      <w:r w:rsidR="00FB2B99">
        <w:t>outil d’extraction de documentation. Le texte est récoltée selon une syntaxe définit par l’utilisateur puis stockée dans des objets de</w:t>
      </w:r>
      <w:r w:rsidR="008263BD">
        <w:t xml:space="preserve"> données</w:t>
      </w:r>
      <w:r w:rsidR="00FB2B99">
        <w:t>.</w:t>
      </w:r>
    </w:p>
    <w:p w:rsidR="00A61A73" w:rsidRDefault="00325308" w:rsidP="001645FE">
      <w:r>
        <w:t xml:space="preserve">L’intérêt du système repose sur la possibilité pour l’utilisateur de </w:t>
      </w:r>
      <w:r w:rsidR="00A6558B">
        <w:t>créer ces règles d’extraction</w:t>
      </w:r>
      <w:r w:rsidR="00FB2B99">
        <w:t xml:space="preserve"> (particulièrement pratique pour les projets existants). Les règles d’extractions sont</w:t>
      </w:r>
      <w:r w:rsidR="00A6558B">
        <w:t xml:space="preserve"> </w:t>
      </w:r>
      <w:r w:rsidR="008263BD">
        <w:t xml:space="preserve">basées sur les </w:t>
      </w:r>
      <w:r w:rsidR="00A6558B">
        <w:t>expression</w:t>
      </w:r>
      <w:r w:rsidR="008263BD">
        <w:t>s</w:t>
      </w:r>
      <w:r w:rsidR="00A6558B">
        <w:t>-régulière</w:t>
      </w:r>
      <w:r w:rsidR="008263BD">
        <w:t>s (</w:t>
      </w:r>
      <w:r w:rsidR="00A6558B">
        <w:t>bien connue des programmeurs en informatique</w:t>
      </w:r>
      <w:r w:rsidR="008263BD">
        <w:t>)</w:t>
      </w:r>
      <w:r w:rsidR="00A6558B">
        <w:t xml:space="preserve">. </w:t>
      </w:r>
      <w:proofErr w:type="spellStart"/>
      <w:r w:rsidR="00FB2B99">
        <w:t>Syntaxie</w:t>
      </w:r>
      <w:proofErr w:type="spellEnd"/>
      <w:r w:rsidR="00FB2B99">
        <w:t xml:space="preserve"> est </w:t>
      </w:r>
      <w:r w:rsidR="00A6558B">
        <w:t xml:space="preserve">principalement </w:t>
      </w:r>
      <w:r w:rsidR="00FB2B99">
        <w:t>adapté aux</w:t>
      </w:r>
      <w:r w:rsidR="00A6558B">
        <w:t xml:space="preserve"> documentations techniques </w:t>
      </w:r>
      <w:r w:rsidR="008263BD">
        <w:t xml:space="preserve">et </w:t>
      </w:r>
      <w:r w:rsidR="00FB2B99">
        <w:t>aux</w:t>
      </w:r>
      <w:r w:rsidR="00A6558B">
        <w:t xml:space="preserve"> </w:t>
      </w:r>
      <w:r w:rsidR="004B710F">
        <w:t>API</w:t>
      </w:r>
      <w:r w:rsidR="00A6558B">
        <w:t>.</w:t>
      </w:r>
    </w:p>
    <w:p w:rsidR="00A6558B" w:rsidRDefault="00A6558B" w:rsidP="00A6558B">
      <w:pPr>
        <w:pStyle w:val="Titre2"/>
      </w:pPr>
      <w:bookmarkStart w:id="1" w:name="_Toc434866864"/>
      <w:r>
        <w:t>Motivations</w:t>
      </w:r>
      <w:bookmarkEnd w:id="1"/>
    </w:p>
    <w:p w:rsidR="00A6558B" w:rsidRDefault="00FB2B99" w:rsidP="001645FE">
      <w:r>
        <w:t>T</w:t>
      </w:r>
      <w:r w:rsidR="00A6558B">
        <w:t>irer parti de la flexibilité des expressions régulières</w:t>
      </w:r>
      <w:r>
        <w:t xml:space="preserve"> permet au programmeur d’adapté sa documentation à son projet et non le contraire</w:t>
      </w:r>
      <w:r w:rsidR="00E31715">
        <w:t xml:space="preserve">. </w:t>
      </w:r>
      <w:r>
        <w:t xml:space="preserve">Les principaux </w:t>
      </w:r>
      <w:r w:rsidR="00A6558B">
        <w:t xml:space="preserve">logiciels sur le marché </w:t>
      </w:r>
      <w:r w:rsidR="00963A0A">
        <w:t xml:space="preserve">force le programmeur à adapter un style de rédaction de sa documentation, (ex : </w:t>
      </w:r>
      <w:r w:rsidR="00E31715">
        <w:t>Doxygen</w:t>
      </w:r>
      <w:r w:rsidR="00963A0A">
        <w:t>)</w:t>
      </w:r>
      <w:r w:rsidR="00E31715">
        <w:t xml:space="preserve">, </w:t>
      </w:r>
      <w:r w:rsidR="00A6558B">
        <w:t xml:space="preserve"> </w:t>
      </w:r>
      <w:proofErr w:type="spellStart"/>
      <w:r w:rsidR="00A6558B">
        <w:t>Syntaxi</w:t>
      </w:r>
      <w:proofErr w:type="spellEnd"/>
      <w:r w:rsidR="00A6558B">
        <w:t xml:space="preserve"> prend la problématique </w:t>
      </w:r>
      <w:r w:rsidR="00E31715">
        <w:t xml:space="preserve">dans le sens </w:t>
      </w:r>
      <w:r w:rsidR="00A6558B">
        <w:t xml:space="preserve">inverse en proposant </w:t>
      </w:r>
      <w:r w:rsidR="00963A0A">
        <w:t xml:space="preserve">un outil s’adaptant </w:t>
      </w:r>
      <w:r w:rsidR="00A6558B">
        <w:t xml:space="preserve">au code existant en </w:t>
      </w:r>
      <w:r w:rsidR="00E31715">
        <w:t xml:space="preserve"> se basant sur des </w:t>
      </w:r>
      <w:r w:rsidR="00963A0A">
        <w:t>expressions</w:t>
      </w:r>
      <w:r w:rsidR="00E31715">
        <w:t xml:space="preserve"> régulières pour extraire le texte intéressant</w:t>
      </w:r>
      <w:r w:rsidR="00A6558B">
        <w:t>.</w:t>
      </w:r>
    </w:p>
    <w:p w:rsidR="00A61A73" w:rsidRDefault="00A61A73" w:rsidP="00A61A73">
      <w:pPr>
        <w:pStyle w:val="Titre2"/>
      </w:pPr>
      <w:bookmarkStart w:id="2" w:name="_Toc434866865"/>
      <w:bookmarkStart w:id="3" w:name="_GoBack"/>
      <w:bookmarkEnd w:id="3"/>
      <w:r>
        <w:t>Cahier des charges</w:t>
      </w:r>
      <w:bookmarkEnd w:id="2"/>
    </w:p>
    <w:p w:rsidR="0026665B" w:rsidRDefault="00E31715" w:rsidP="001645FE">
      <w:r>
        <w:t xml:space="preserve">Le système devra proposer un modèle de données permettant de stocker des </w:t>
      </w:r>
      <w:r w:rsidR="00827A4E">
        <w:t>objets</w:t>
      </w:r>
      <w:r>
        <w:t xml:space="preserve"> de contenu texte</w:t>
      </w:r>
      <w:r w:rsidR="00963A0A">
        <w:t>, les objets seront typés pour permettre leurs tris lors de la mise en forme</w:t>
      </w:r>
      <w:r w:rsidR="0026665B">
        <w:t>.</w:t>
      </w:r>
      <w:r>
        <w:t xml:space="preserve"> </w:t>
      </w:r>
      <w:r w:rsidR="00963A0A">
        <w:t>Chaque objet</w:t>
      </w:r>
      <w:r>
        <w:t xml:space="preserve"> </w:t>
      </w:r>
      <w:r w:rsidR="00963A0A">
        <w:t>sera</w:t>
      </w:r>
      <w:r>
        <w:t xml:space="preserve"> </w:t>
      </w:r>
      <w:r w:rsidR="00963A0A">
        <w:t>associé</w:t>
      </w:r>
      <w:r>
        <w:t xml:space="preserve"> à une expression régulière permettant </w:t>
      </w:r>
      <w:r w:rsidR="00963A0A">
        <w:t>son</w:t>
      </w:r>
      <w:r>
        <w:t xml:space="preserve"> extraction depuis un fichier texte. Les objets ainsi créés </w:t>
      </w:r>
      <w:r w:rsidR="00963A0A">
        <w:t>seront stockés dans un fichier de «projet »</w:t>
      </w:r>
      <w:r>
        <w:t>.</w:t>
      </w:r>
    </w:p>
    <w:p w:rsidR="00E31715" w:rsidRDefault="00E31715" w:rsidP="001645FE">
      <w:r>
        <w:t xml:space="preserve">Le système ne définit pas de mise en forme des objets (classe de données, page de description, </w:t>
      </w:r>
      <w:r w:rsidR="00EB155A">
        <w:t xml:space="preserve">fonction, élément de </w:t>
      </w:r>
      <w:proofErr w:type="spellStart"/>
      <w:r w:rsidR="00EB155A">
        <w:t>template</w:t>
      </w:r>
      <w:proofErr w:type="spellEnd"/>
      <w:r w:rsidR="00EB155A">
        <w:t xml:space="preserve">, …) </w:t>
      </w:r>
      <w:r w:rsidR="00963A0A">
        <w:t xml:space="preserve">c’est </w:t>
      </w:r>
      <w:r w:rsidR="00EB155A">
        <w:t xml:space="preserve">l’utilisateur final </w:t>
      </w:r>
      <w:r w:rsidR="00963A0A">
        <w:t xml:space="preserve">qui </w:t>
      </w:r>
      <w:r w:rsidR="00EB155A">
        <w:t xml:space="preserve">devra typer ses expressions dans le but de les identifier </w:t>
      </w:r>
      <w:r w:rsidR="00963A0A">
        <w:t>et de les mettre en page dans une application tierce</w:t>
      </w:r>
      <w:r w:rsidR="00EB155A">
        <w:t>.</w:t>
      </w:r>
    </w:p>
    <w:p w:rsidR="00963A0A" w:rsidRDefault="00963A0A" w:rsidP="001645FE">
      <w:r>
        <w:t>Pour assister un déploiement rapide une collection de projets types (C++, C#, Java, …) accompagné d’applications clientes serviront de base à la création d’un nouveau projet.</w:t>
      </w:r>
    </w:p>
    <w:p w:rsidR="00EB155A" w:rsidRDefault="00963A0A" w:rsidP="001645FE">
      <w:r>
        <w:t>L</w:t>
      </w:r>
      <w:r w:rsidR="00EB155A">
        <w:t xml:space="preserve">’application devra permettre de mettre à jour des projets existant et d’exporter </w:t>
      </w:r>
      <w:r>
        <w:t>l</w:t>
      </w:r>
      <w:r w:rsidR="00EB155A">
        <w:t>es données dans une base SQL distante.</w:t>
      </w:r>
    </w:p>
    <w:p w:rsidR="00EB155A" w:rsidRDefault="00EB155A" w:rsidP="001645FE">
      <w:r>
        <w:t>L’</w:t>
      </w:r>
      <w:r w:rsidR="00025E60">
        <w:t xml:space="preserve">application sera </w:t>
      </w:r>
      <w:r w:rsidR="00827A4E">
        <w:t>proposée</w:t>
      </w:r>
      <w:r w:rsidR="00025E60">
        <w:t xml:space="preserve"> sous forme de ligne de commande</w:t>
      </w:r>
      <w:r w:rsidR="00963A0A">
        <w:t xml:space="preserve"> (pour l’automation des mises à jour)</w:t>
      </w:r>
      <w:r w:rsidR="00025E60">
        <w:t xml:space="preserve"> et d’</w:t>
      </w:r>
      <w:r w:rsidR="009C6B35">
        <w:t>IHM</w:t>
      </w:r>
      <w:r w:rsidR="00963A0A">
        <w:t xml:space="preserve"> pour une meilleure expérience utilisateur</w:t>
      </w:r>
      <w:r w:rsidR="009C6B35">
        <w:t>.</w:t>
      </w:r>
    </w:p>
    <w:p w:rsidR="0044507C" w:rsidRDefault="0044507C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A73" w:rsidRDefault="00963A0A" w:rsidP="00963A0A">
      <w:pPr>
        <w:pStyle w:val="Titre1"/>
      </w:pPr>
      <w:bookmarkStart w:id="4" w:name="_Toc434866866"/>
      <w:r>
        <w:lastRenderedPageBreak/>
        <w:t>Analyse</w:t>
      </w:r>
      <w:bookmarkEnd w:id="4"/>
    </w:p>
    <w:p w:rsidR="00963A0A" w:rsidRDefault="00963A0A" w:rsidP="00963A0A">
      <w:pPr>
        <w:pStyle w:val="Titre2"/>
      </w:pPr>
      <w:bookmarkStart w:id="5" w:name="_Toc434866867"/>
      <w:r>
        <w:t>Eléments</w:t>
      </w:r>
      <w:bookmarkEnd w:id="5"/>
    </w:p>
    <w:p w:rsidR="00A61A73" w:rsidRDefault="009C6B35" w:rsidP="00A61A73">
      <w:pPr>
        <w:pStyle w:val="Titre3"/>
      </w:pPr>
      <w:r>
        <w:t>Projet</w:t>
      </w:r>
    </w:p>
    <w:p w:rsidR="00A61A73" w:rsidRDefault="0044507C" w:rsidP="001645FE">
      <w:r>
        <w:t xml:space="preserve">Le projet regroupe l’ensemble des données persistantes qui seront sauvegardées </w:t>
      </w:r>
      <w:r w:rsidR="00963A0A">
        <w:t>dans un fichier de données</w:t>
      </w:r>
      <w:r w:rsidR="009C6B35">
        <w:t>.</w:t>
      </w:r>
    </w:p>
    <w:p w:rsidR="00A61A73" w:rsidRDefault="00EE1B07" w:rsidP="00A61A73">
      <w:pPr>
        <w:pStyle w:val="Titre3"/>
      </w:pPr>
      <w:r>
        <w:t>Objet de c</w:t>
      </w:r>
      <w:r w:rsidR="009C6B35">
        <w:t>ontenu</w:t>
      </w:r>
    </w:p>
    <w:p w:rsidR="00A61A73" w:rsidRDefault="0044507C" w:rsidP="00A61A73">
      <w:r>
        <w:t>C</w:t>
      </w:r>
      <w:r w:rsidR="00EE1B07">
        <w:t>ontient le texte scanné par un objet de syntaxe.</w:t>
      </w:r>
    </w:p>
    <w:p w:rsidR="00A61A73" w:rsidRDefault="00EE1B07" w:rsidP="00A61A73">
      <w:pPr>
        <w:pStyle w:val="Titre3"/>
      </w:pPr>
      <w:r>
        <w:t>Objet de s</w:t>
      </w:r>
      <w:r w:rsidR="009C6B35">
        <w:t>yntaxe</w:t>
      </w:r>
    </w:p>
    <w:p w:rsidR="00A61A73" w:rsidRDefault="00EE1B07" w:rsidP="00A61A73">
      <w:r>
        <w:t>Contient l’expression régulière appliquée aux fichiers textes pour détecter et extraire les objets de contenu</w:t>
      </w:r>
      <w:r w:rsidR="00A61A73">
        <w:t>.</w:t>
      </w:r>
    </w:p>
    <w:p w:rsidR="0044507C" w:rsidRDefault="0044507C" w:rsidP="00F65F53">
      <w:pPr>
        <w:pStyle w:val="Titre3"/>
      </w:pPr>
      <w:r>
        <w:t>Paramètre de recherche</w:t>
      </w:r>
    </w:p>
    <w:p w:rsidR="0044507C" w:rsidRPr="0044507C" w:rsidRDefault="0044507C" w:rsidP="0044507C">
      <w:r>
        <w:t xml:space="preserve">Définit l’emplacement et les options de recherches des fichiers à scanner. </w:t>
      </w:r>
    </w:p>
    <w:p w:rsidR="00F65F53" w:rsidRDefault="00F65F53" w:rsidP="00F65F53">
      <w:pPr>
        <w:pStyle w:val="Titre3"/>
      </w:pPr>
      <w:r>
        <w:t>Configuration</w:t>
      </w:r>
    </w:p>
    <w:p w:rsidR="00F65F53" w:rsidRDefault="00F65F53" w:rsidP="00A61A73">
      <w:r>
        <w:t xml:space="preserve">La configuration </w:t>
      </w:r>
      <w:r w:rsidR="00EE1B07">
        <w:t xml:space="preserve">regroupe les </w:t>
      </w:r>
      <w:r w:rsidR="0044507C">
        <w:t xml:space="preserve">préférences </w:t>
      </w:r>
      <w:r w:rsidR="00EE1B07">
        <w:t>utilisateur associé</w:t>
      </w:r>
      <w:r w:rsidR="0044507C">
        <w:t xml:space="preserve"> au système</w:t>
      </w:r>
      <w:r>
        <w:t>.</w:t>
      </w:r>
    </w:p>
    <w:p w:rsidR="00BB707A" w:rsidRDefault="00BB707A" w:rsidP="00BB707A">
      <w:pPr>
        <w:pStyle w:val="Titre2"/>
      </w:pPr>
      <w:bookmarkStart w:id="6" w:name="_Toc434337381"/>
      <w:bookmarkStart w:id="7" w:name="_Toc434866868"/>
      <w:r>
        <w:t>Acteurs</w:t>
      </w:r>
      <w:bookmarkEnd w:id="6"/>
      <w:bookmarkEnd w:id="7"/>
    </w:p>
    <w:p w:rsidR="00BB707A" w:rsidRDefault="00BB707A" w:rsidP="00BB707A">
      <w:pPr>
        <w:pStyle w:val="Titre3"/>
      </w:pPr>
      <w:r>
        <w:t>Utilisateur</w:t>
      </w:r>
    </w:p>
    <w:p w:rsidR="00BB707A" w:rsidRDefault="00EE1B07" w:rsidP="00BB707A">
      <w:r>
        <w:t>Personne physique u</w:t>
      </w:r>
      <w:r w:rsidR="00BB707A">
        <w:t xml:space="preserve">tilisateur </w:t>
      </w:r>
      <w:r>
        <w:t>final de l’application</w:t>
      </w:r>
    </w:p>
    <w:p w:rsidR="00EE1B07" w:rsidRDefault="00EE1B07" w:rsidP="00EE1B07">
      <w:pPr>
        <w:pStyle w:val="Titre3"/>
      </w:pPr>
      <w:bookmarkStart w:id="8" w:name="_Toc434337382"/>
      <w:r>
        <w:t>Système</w:t>
      </w:r>
    </w:p>
    <w:p w:rsidR="00BB707A" w:rsidRDefault="00EE1B07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Ordinateur exploitant l’application de gestion</w:t>
      </w:r>
      <w:r w:rsidR="00BB707A">
        <w:br w:type="page"/>
      </w:r>
    </w:p>
    <w:p w:rsidR="00827A4E" w:rsidRDefault="00827A4E" w:rsidP="00827A4E">
      <w:pPr>
        <w:pStyle w:val="Titre2"/>
      </w:pPr>
      <w:bookmarkStart w:id="9" w:name="_Toc434866869"/>
      <w:r>
        <w:lastRenderedPageBreak/>
        <w:t>Cas d’utilisations</w:t>
      </w:r>
      <w:bookmarkEnd w:id="9"/>
    </w:p>
    <w:p w:rsidR="00AD548F" w:rsidRPr="00AD548F" w:rsidRDefault="00AD548F" w:rsidP="00AD548F">
      <w:pPr>
        <w:pStyle w:val="Paragraphedeliste"/>
        <w:numPr>
          <w:ilvl w:val="0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Utilisateur :</w:t>
      </w:r>
    </w:p>
    <w:p w:rsidR="00AD548F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Gérer les syntaxes d’objets</w:t>
      </w:r>
    </w:p>
    <w:p w:rsidR="00AD548F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Gérer les dossiers de recherche</w:t>
      </w:r>
    </w:p>
    <w:p w:rsidR="00AD548F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Gérer les sources de données</w:t>
      </w:r>
    </w:p>
    <w:p w:rsidR="00AD548F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Scanner le contenu (scan puis importe les objets de contenu depuis les dossiers de recherches)</w:t>
      </w:r>
    </w:p>
    <w:p w:rsidR="00AD548F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Exporter le contenu (exporte les objets de contenu dans une source </w:t>
      </w:r>
      <w:proofErr w:type="gramStart"/>
      <w:r>
        <w:t>données</w:t>
      </w:r>
      <w:proofErr w:type="gramEnd"/>
      <w:r>
        <w:t>)</w:t>
      </w:r>
    </w:p>
    <w:p w:rsidR="00827A4E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Importer le contenu (importe les objets de contenu depuis une source </w:t>
      </w:r>
      <w:proofErr w:type="gramStart"/>
      <w:r>
        <w:t>données</w:t>
      </w:r>
      <w:proofErr w:type="gramEnd"/>
      <w:r>
        <w:t>)</w:t>
      </w:r>
      <w:r w:rsidR="00827A4E">
        <w:br w:type="page"/>
      </w:r>
    </w:p>
    <w:p w:rsidR="00920137" w:rsidRDefault="00920137" w:rsidP="00EE1B07">
      <w:pPr>
        <w:pStyle w:val="Titre1"/>
      </w:pPr>
      <w:bookmarkStart w:id="10" w:name="_Toc434866870"/>
      <w:r>
        <w:lastRenderedPageBreak/>
        <w:t>Définition</w:t>
      </w:r>
      <w:bookmarkEnd w:id="8"/>
      <w:r w:rsidR="00EE1B07">
        <w:t xml:space="preserve"> du système</w:t>
      </w:r>
      <w:bookmarkEnd w:id="10"/>
    </w:p>
    <w:p w:rsidR="00920137" w:rsidRDefault="00920137" w:rsidP="00EE1B07">
      <w:pPr>
        <w:pStyle w:val="Titre2"/>
      </w:pPr>
      <w:bookmarkStart w:id="11" w:name="_Toc434866871"/>
      <w:r>
        <w:t>Base de données</w:t>
      </w:r>
      <w:bookmarkEnd w:id="11"/>
    </w:p>
    <w:p w:rsidR="00920137" w:rsidRDefault="00920137" w:rsidP="00920137">
      <w:r>
        <w:t xml:space="preserve">Une base de données compatible ODBC permettra de stocker et partager les données </w:t>
      </w:r>
      <w:r w:rsidR="00D33BDA">
        <w:t>entre les</w:t>
      </w:r>
      <w:r>
        <w:t xml:space="preserve"> clients</w:t>
      </w:r>
      <w:r w:rsidR="00D33BDA">
        <w:t xml:space="preserve"> du</w:t>
      </w:r>
      <w:r>
        <w:t xml:space="preserve"> système.</w:t>
      </w:r>
    </w:p>
    <w:p w:rsidR="00920137" w:rsidRDefault="00920137" w:rsidP="00EE1B07">
      <w:pPr>
        <w:pStyle w:val="Titre2"/>
      </w:pPr>
      <w:bookmarkStart w:id="12" w:name="_Toc434866872"/>
      <w:r>
        <w:t>Interface de gestion</w:t>
      </w:r>
      <w:bookmarkEnd w:id="12"/>
      <w:r>
        <w:t xml:space="preserve"> </w:t>
      </w:r>
    </w:p>
    <w:p w:rsidR="00920137" w:rsidRPr="00AE5C34" w:rsidRDefault="00920137" w:rsidP="00920137">
      <w:r>
        <w:t xml:space="preserve">Une interface </w:t>
      </w:r>
      <w:r w:rsidR="005C0DA7">
        <w:t>HIM et en ligne de commandes</w:t>
      </w:r>
      <w:r>
        <w:t xml:space="preserve"> </w:t>
      </w:r>
      <w:r w:rsidR="00D33BDA">
        <w:t>permettra la gestion des données du projet</w:t>
      </w:r>
      <w:r>
        <w:t>.</w:t>
      </w:r>
    </w:p>
    <w:p w:rsidR="00AE5C34" w:rsidRPr="00AE5C34" w:rsidRDefault="00AE5C34" w:rsidP="00920137"/>
    <w:p w:rsidR="00FA5573" w:rsidRDefault="00FA5573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4F10" w:rsidRDefault="001E4F10" w:rsidP="001E4F10">
      <w:pPr>
        <w:pStyle w:val="Titre1"/>
      </w:pPr>
      <w:bookmarkStart w:id="13" w:name="_Toc434866873"/>
      <w:r>
        <w:lastRenderedPageBreak/>
        <w:t>Réalisation</w:t>
      </w:r>
      <w:bookmarkEnd w:id="13"/>
    </w:p>
    <w:p w:rsidR="00CA134B" w:rsidRDefault="00CA134B" w:rsidP="00CA134B">
      <w:r>
        <w:t>Les programmes sont implémentés en langage C# et repose sur la plateforme de développement .Net de Microsoft avec l’environnement de développement Visual Studio 2013. Le model de données est commun aux 2 programmes et est développé dans une librairie externe.</w:t>
      </w:r>
    </w:p>
    <w:p w:rsidR="00CA134B" w:rsidRPr="00CA134B" w:rsidRDefault="00CA134B" w:rsidP="00CA134B">
      <w:r>
        <w:t>La base de données est dével</w:t>
      </w:r>
      <w:r w:rsidR="00E67302">
        <w:t>oppé dans le langage SQL Server est pourra être porté dans d’autre langages plus tard.</w:t>
      </w:r>
    </w:p>
    <w:p w:rsidR="00F75538" w:rsidRDefault="00F75538" w:rsidP="001E4F10">
      <w:pPr>
        <w:pStyle w:val="Titre2"/>
        <w:sectPr w:rsidR="00F75538" w:rsidSect="003A1E33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D7DEF" w:rsidRDefault="00142547" w:rsidP="001E4F10">
      <w:pPr>
        <w:pStyle w:val="Titre2"/>
      </w:pPr>
      <w:bookmarkStart w:id="14" w:name="_Toc434866874"/>
      <w:r>
        <w:lastRenderedPageBreak/>
        <w:t>Base de données</w:t>
      </w:r>
      <w:bookmarkEnd w:id="14"/>
    </w:p>
    <w:p w:rsidR="00E67302" w:rsidRDefault="00E67302" w:rsidP="00F75538">
      <w:pPr>
        <w:pStyle w:val="Titre3"/>
      </w:pPr>
      <w:r>
        <w:t>Sources</w:t>
      </w:r>
    </w:p>
    <w:p w:rsidR="00E67302" w:rsidRDefault="00162529" w:rsidP="00E67302">
      <w:r>
        <w:t xml:space="preserve">Le code </w:t>
      </w:r>
      <w:r w:rsidR="00E67302">
        <w:t xml:space="preserve">sources du projet </w:t>
      </w:r>
      <w:r>
        <w:t>permet d’initialiser la base de données dans le SGBD.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75"/>
        <w:gridCol w:w="11845"/>
      </w:tblGrid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jc w:val="left"/>
            </w:pPr>
            <w:r>
              <w:t>BDD/</w:t>
            </w:r>
          </w:p>
        </w:tc>
        <w:tc>
          <w:tcPr>
            <w:tcW w:w="4165" w:type="pct"/>
          </w:tcPr>
          <w:p w:rsidR="00E67302" w:rsidRDefault="00E67302" w:rsidP="00E67302">
            <w:r>
              <w:t>Dossier de base du projet de base de données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ind w:left="284"/>
              <w:jc w:val="left"/>
            </w:pPr>
            <w:r>
              <w:t>[Provider]/</w:t>
            </w:r>
          </w:p>
        </w:tc>
        <w:tc>
          <w:tcPr>
            <w:tcW w:w="4165" w:type="pct"/>
          </w:tcPr>
          <w:p w:rsidR="00E67302" w:rsidRDefault="00E67302" w:rsidP="00E67302">
            <w:r>
              <w:t xml:space="preserve">Dossier contenant le code source associé au SGBD. [Provider] est remplacé par le nom du fournisseur d’accès (ex : </w:t>
            </w:r>
            <w:proofErr w:type="spellStart"/>
            <w:r>
              <w:t>SqlServer</w:t>
            </w:r>
            <w:proofErr w:type="spellEnd"/>
            <w:r>
              <w:t>)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ind w:left="567"/>
              <w:jc w:val="left"/>
            </w:pPr>
            <w:proofErr w:type="gramStart"/>
            <w:r w:rsidRPr="00E67302">
              <w:t>0.Create.sql</w:t>
            </w:r>
            <w:proofErr w:type="gramEnd"/>
          </w:p>
        </w:tc>
        <w:tc>
          <w:tcPr>
            <w:tcW w:w="4165" w:type="pct"/>
          </w:tcPr>
          <w:p w:rsidR="00E67302" w:rsidRDefault="00E67302" w:rsidP="00E67302">
            <w:r>
              <w:t>Création de la base de données et utilisateurs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ind w:left="567"/>
              <w:jc w:val="left"/>
            </w:pPr>
            <w:proofErr w:type="gramStart"/>
            <w:r w:rsidRPr="00E67302">
              <w:t>1.Tables.sql</w:t>
            </w:r>
            <w:proofErr w:type="gramEnd"/>
          </w:p>
        </w:tc>
        <w:tc>
          <w:tcPr>
            <w:tcW w:w="4165" w:type="pct"/>
          </w:tcPr>
          <w:p w:rsidR="00E67302" w:rsidRDefault="00E67302" w:rsidP="00E67302">
            <w:r>
              <w:t>Création des tables et clés primaires et étrangères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ind w:left="567"/>
              <w:jc w:val="left"/>
            </w:pPr>
            <w:proofErr w:type="gramStart"/>
            <w:r w:rsidRPr="00E67302">
              <w:t>3.Functions.sql</w:t>
            </w:r>
            <w:proofErr w:type="gramEnd"/>
          </w:p>
        </w:tc>
        <w:tc>
          <w:tcPr>
            <w:tcW w:w="4165" w:type="pct"/>
          </w:tcPr>
          <w:p w:rsidR="00E67302" w:rsidRDefault="00E67302" w:rsidP="00E67302">
            <w:r>
              <w:t>Création des procédures stockées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ind w:left="567"/>
              <w:jc w:val="left"/>
            </w:pPr>
            <w:proofErr w:type="gramStart"/>
            <w:r w:rsidRPr="00E67302">
              <w:t>5.Views.sql</w:t>
            </w:r>
            <w:proofErr w:type="gramEnd"/>
          </w:p>
        </w:tc>
        <w:tc>
          <w:tcPr>
            <w:tcW w:w="4165" w:type="pct"/>
          </w:tcPr>
          <w:p w:rsidR="00E67302" w:rsidRDefault="00E67302" w:rsidP="00E67302">
            <w:r>
              <w:t>Création des vues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Pr="00E67302" w:rsidRDefault="00E67302" w:rsidP="00162529">
            <w:pPr>
              <w:ind w:left="567"/>
              <w:jc w:val="left"/>
            </w:pPr>
            <w:proofErr w:type="gramStart"/>
            <w:r w:rsidRPr="00E67302">
              <w:t>6.JeuEssai.sql</w:t>
            </w:r>
            <w:proofErr w:type="gramEnd"/>
          </w:p>
        </w:tc>
        <w:tc>
          <w:tcPr>
            <w:tcW w:w="4165" w:type="pct"/>
          </w:tcPr>
          <w:p w:rsidR="00E67302" w:rsidRDefault="00E67302" w:rsidP="00E67302">
            <w:r>
              <w:t>Insertion du jeu d’essai pour test</w:t>
            </w:r>
          </w:p>
        </w:tc>
      </w:tr>
    </w:tbl>
    <w:p w:rsidR="00E67302" w:rsidRPr="00E67302" w:rsidRDefault="00E67302" w:rsidP="00162529"/>
    <w:p w:rsidR="00E67302" w:rsidRDefault="00E67302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75538" w:rsidRDefault="00F75538" w:rsidP="00F75538">
      <w:pPr>
        <w:pStyle w:val="Titre3"/>
      </w:pPr>
      <w:r>
        <w:lastRenderedPageBreak/>
        <w:t xml:space="preserve">Modèle </w:t>
      </w:r>
      <w:r w:rsidR="006B31DF">
        <w:t>physique de données</w:t>
      </w:r>
    </w:p>
    <w:p w:rsidR="006B31DF" w:rsidRPr="006B31DF" w:rsidRDefault="006B31DF" w:rsidP="006B31DF"/>
    <w:p w:rsidR="00F75538" w:rsidRDefault="006B31DF" w:rsidP="00F75538">
      <w:r w:rsidRPr="006B31DF">
        <w:rPr>
          <w:noProof/>
          <w:lang w:eastAsia="fr-FR"/>
        </w:rPr>
        <w:drawing>
          <wp:inline distT="0" distB="0" distL="0" distR="0">
            <wp:extent cx="6305550" cy="9620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38" w:rsidRDefault="00F75538" w:rsidP="00F75538">
      <w:pPr>
        <w:pStyle w:val="Titre3"/>
      </w:pPr>
      <w:r>
        <w:br w:type="page"/>
      </w:r>
    </w:p>
    <w:p w:rsidR="008D7DEF" w:rsidRDefault="008D7DEF" w:rsidP="001E4F10">
      <w:pPr>
        <w:pStyle w:val="Titre3"/>
      </w:pPr>
      <w:r>
        <w:lastRenderedPageBreak/>
        <w:t>Tables</w:t>
      </w:r>
    </w:p>
    <w:p w:rsidR="008D7DEF" w:rsidRPr="008451CF" w:rsidRDefault="008D7DEF" w:rsidP="001E4F10">
      <w:r>
        <w:t>Définition des tables SQL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8D7DEF" w:rsidTr="00323388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8D7DEF" w:rsidRPr="002245F7" w:rsidRDefault="008D7DEF" w:rsidP="001E4F10">
            <w:pPr>
              <w:rPr>
                <w:b/>
                <w:sz w:val="24"/>
              </w:rPr>
            </w:pPr>
            <w:proofErr w:type="spellStart"/>
            <w:r w:rsidRPr="002245F7">
              <w:rPr>
                <w:b/>
                <w:sz w:val="24"/>
              </w:rPr>
              <w:t>Employe</w:t>
            </w:r>
            <w:proofErr w:type="spellEnd"/>
          </w:p>
          <w:p w:rsidR="008D7DEF" w:rsidRPr="005C74D3" w:rsidRDefault="008D7DEF" w:rsidP="001E4F10">
            <w:pPr>
              <w:rPr>
                <w:sz w:val="24"/>
              </w:rPr>
            </w:pPr>
            <w:r w:rsidRPr="002245F7">
              <w:rPr>
                <w:sz w:val="20"/>
              </w:rPr>
              <w:t>Employé</w:t>
            </w:r>
          </w:p>
        </w:tc>
      </w:tr>
      <w:tr w:rsidR="008D7DEF" w:rsidTr="00323388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 w:rsidRPr="006317B7">
              <w:rPr>
                <w:sz w:val="18"/>
                <w:szCs w:val="18"/>
              </w:rPr>
              <w:t>varchar</w:t>
            </w:r>
            <w:proofErr w:type="spellEnd"/>
            <w:r w:rsidRPr="006317B7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128</w:t>
            </w:r>
            <w:r w:rsidRPr="006317B7">
              <w:rPr>
                <w:sz w:val="18"/>
                <w:szCs w:val="18"/>
              </w:rPr>
              <w:t>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 w:rsidRPr="006317B7">
              <w:rPr>
                <w:sz w:val="18"/>
                <w:szCs w:val="18"/>
              </w:rPr>
              <w:t>varchar</w:t>
            </w:r>
            <w:proofErr w:type="spellEnd"/>
            <w:r w:rsidRPr="006317B7">
              <w:rPr>
                <w:sz w:val="18"/>
                <w:szCs w:val="18"/>
              </w:rPr>
              <w:t>(250)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8D7DEF" w:rsidTr="00323388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Index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Fields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PK_</w:t>
            </w:r>
            <w:r>
              <w:rPr>
                <w:sz w:val="18"/>
                <w:szCs w:val="18"/>
              </w:rPr>
              <w:t>EMPLOYE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 xml:space="preserve">Clé </w:t>
            </w:r>
            <w:r>
              <w:rPr>
                <w:sz w:val="18"/>
                <w:szCs w:val="18"/>
              </w:rPr>
              <w:t>p</w:t>
            </w:r>
            <w:r w:rsidRPr="006317B7">
              <w:rPr>
                <w:sz w:val="18"/>
                <w:szCs w:val="18"/>
              </w:rPr>
              <w:t>rimaire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FK_</w:t>
            </w:r>
            <w:r>
              <w:rPr>
                <w:sz w:val="18"/>
                <w:szCs w:val="18"/>
              </w:rPr>
              <w:t>EMPLOYE</w:t>
            </w:r>
            <w:r w:rsidRPr="006317B7">
              <w:rPr>
                <w:sz w:val="18"/>
                <w:szCs w:val="18"/>
              </w:rPr>
              <w:t>_R1_</w:t>
            </w: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  <w:r w:rsidRPr="006317B7"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Societe</w:t>
            </w:r>
            <w:r w:rsidRPr="006317B7">
              <w:rPr>
                <w:sz w:val="18"/>
                <w:szCs w:val="18"/>
              </w:rPr>
              <w:t>_Id</w:t>
            </w:r>
            <w:proofErr w:type="spellEnd"/>
            <w:r w:rsidRPr="006317B7">
              <w:rPr>
                <w:sz w:val="18"/>
                <w:szCs w:val="18"/>
              </w:rPr>
              <w:t>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 xml:space="preserve">Clé </w:t>
            </w:r>
            <w:r>
              <w:rPr>
                <w:sz w:val="18"/>
                <w:szCs w:val="18"/>
              </w:rPr>
              <w:t>étrangère</w:t>
            </w:r>
            <w:r w:rsidRPr="006317B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 w:rsidRPr="006317B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 société</w:t>
            </w:r>
          </w:p>
        </w:tc>
      </w:tr>
      <w:tr w:rsidR="008D7DEF" w:rsidTr="00323388"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Trigger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Condition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8D7DEF" w:rsidRDefault="008D7DEF" w:rsidP="001E4F10"/>
    <w:p w:rsidR="00DC1CC4" w:rsidRDefault="00DC1CC4" w:rsidP="001E4F1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D7DEF" w:rsidRDefault="00DD705C" w:rsidP="001E4F10">
      <w:pPr>
        <w:pStyle w:val="Titre3"/>
      </w:pPr>
      <w:r>
        <w:lastRenderedPageBreak/>
        <w:t>Procédures</w:t>
      </w:r>
      <w:r w:rsidR="009211DB">
        <w:t xml:space="preserve"> stockées</w:t>
      </w:r>
    </w:p>
    <w:p w:rsidR="008D7DEF" w:rsidRPr="008D7DEF" w:rsidRDefault="008D7DEF" w:rsidP="001E4F1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Définition des procédures stockées SQL</w:t>
      </w:r>
      <w:r w:rsidRPr="008D7DE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8D7DEF">
        <w:rPr>
          <w:rFonts w:asciiTheme="majorHAnsi" w:eastAsiaTheme="majorEastAsia" w:hAnsiTheme="majorHAnsi" w:cstheme="majorBidi"/>
          <w:b/>
          <w:bCs/>
          <w:color w:val="4F81BD" w:themeColor="accent1"/>
        </w:rPr>
        <w:br w:type="page"/>
      </w:r>
    </w:p>
    <w:p w:rsidR="00C607BD" w:rsidRDefault="002C335A" w:rsidP="001E4F10">
      <w:pPr>
        <w:pStyle w:val="Titre2"/>
      </w:pPr>
      <w:bookmarkStart w:id="15" w:name="_Toc434866875"/>
      <w:r>
        <w:lastRenderedPageBreak/>
        <w:t xml:space="preserve">Librairie </w:t>
      </w:r>
      <w:r w:rsidR="00C80DAD">
        <w:t>M</w:t>
      </w:r>
      <w:r w:rsidR="00273A92">
        <w:t>odel de données</w:t>
      </w:r>
      <w:bookmarkEnd w:id="15"/>
    </w:p>
    <w:p w:rsidR="00CA134B" w:rsidRPr="00CA134B" w:rsidRDefault="00CA134B" w:rsidP="00CA134B">
      <w:r>
        <w:t xml:space="preserve">Le programme </w:t>
      </w:r>
      <w:r w:rsidR="00273A92">
        <w:t xml:space="preserve">de données est implémenté dans une </w:t>
      </w:r>
      <w:proofErr w:type="gramStart"/>
      <w:r w:rsidR="00273A92">
        <w:t xml:space="preserve">librairie </w:t>
      </w:r>
      <w:r>
        <w:t>.</w:t>
      </w:r>
      <w:proofErr w:type="gramEnd"/>
    </w:p>
    <w:p w:rsidR="00162529" w:rsidRDefault="00162529" w:rsidP="00162529">
      <w:pPr>
        <w:pStyle w:val="Titre3"/>
      </w:pPr>
      <w:r>
        <w:t>Sources</w:t>
      </w:r>
    </w:p>
    <w:p w:rsidR="00162529" w:rsidRDefault="00162529" w:rsidP="00162529">
      <w:r>
        <w:t>Le code sources du projet permet d’initialiser la base de données dans le SGBD.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75"/>
        <w:gridCol w:w="11845"/>
      </w:tblGrid>
      <w:tr w:rsidR="00162529" w:rsidTr="00EB3573">
        <w:tc>
          <w:tcPr>
            <w:tcW w:w="835" w:type="pct"/>
            <w:vAlign w:val="center"/>
          </w:tcPr>
          <w:p w:rsidR="00162529" w:rsidRDefault="00162529" w:rsidP="00EB3573">
            <w:pPr>
              <w:jc w:val="left"/>
            </w:pPr>
            <w:r>
              <w:t>App/</w:t>
            </w:r>
          </w:p>
        </w:tc>
        <w:tc>
          <w:tcPr>
            <w:tcW w:w="4165" w:type="pct"/>
          </w:tcPr>
          <w:p w:rsidR="00162529" w:rsidRDefault="00162529" w:rsidP="00EB3573">
            <w:r>
              <w:t>Dossier de base du projet de base de données</w:t>
            </w:r>
          </w:p>
        </w:tc>
      </w:tr>
      <w:tr w:rsidR="00162529" w:rsidTr="00EB3573">
        <w:tc>
          <w:tcPr>
            <w:tcW w:w="835" w:type="pct"/>
            <w:vAlign w:val="center"/>
          </w:tcPr>
          <w:p w:rsidR="00162529" w:rsidRDefault="00162529" w:rsidP="00EB3573">
            <w:pPr>
              <w:ind w:left="284"/>
              <w:jc w:val="left"/>
            </w:pPr>
            <w:proofErr w:type="spellStart"/>
            <w:r w:rsidRPr="00162529">
              <w:t>AppModelLib</w:t>
            </w:r>
            <w:proofErr w:type="spellEnd"/>
            <w:r>
              <w:t>/</w:t>
            </w:r>
          </w:p>
        </w:tc>
        <w:tc>
          <w:tcPr>
            <w:tcW w:w="4165" w:type="pct"/>
          </w:tcPr>
          <w:p w:rsidR="00162529" w:rsidRDefault="00162529" w:rsidP="00162529">
            <w:r>
              <w:t>Projet de la libraire du model de données</w:t>
            </w:r>
          </w:p>
        </w:tc>
      </w:tr>
    </w:tbl>
    <w:p w:rsidR="00162529" w:rsidRPr="00E67302" w:rsidRDefault="00162529" w:rsidP="00162529"/>
    <w:p w:rsidR="00162529" w:rsidRDefault="00162529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B31DF" w:rsidRPr="006B31DF" w:rsidRDefault="006B31DF" w:rsidP="006B31DF">
      <w:pPr>
        <w:pStyle w:val="Titre3"/>
      </w:pPr>
      <w:r>
        <w:lastRenderedPageBreak/>
        <w:t xml:space="preserve">Diagramme de classes </w:t>
      </w:r>
    </w:p>
    <w:p w:rsidR="00CA134B" w:rsidRDefault="006B31DF" w:rsidP="006B31DF">
      <w:r w:rsidRPr="006B31DF">
        <w:rPr>
          <w:noProof/>
          <w:lang w:eastAsia="fr-FR"/>
        </w:rPr>
        <w:drawing>
          <wp:inline distT="0" distB="0" distL="0" distR="0" wp14:anchorId="3F9DEC6D" wp14:editId="2883F82D">
            <wp:extent cx="8892540" cy="4668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1CF">
        <w:t xml:space="preserve"> </w:t>
      </w:r>
    </w:p>
    <w:p w:rsidR="00CA134B" w:rsidRDefault="00CA134B">
      <w:pPr>
        <w:jc w:val="left"/>
      </w:pPr>
      <w:r>
        <w:br w:type="page"/>
      </w:r>
    </w:p>
    <w:p w:rsidR="006B31DF" w:rsidRDefault="006B31DF" w:rsidP="00CA134B">
      <w:pPr>
        <w:jc w:val="left"/>
        <w:sectPr w:rsidR="006B31DF" w:rsidSect="003A1E33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C044BE" w:rsidRDefault="00C044BE" w:rsidP="00C044BE">
      <w:pPr>
        <w:pStyle w:val="Titre3"/>
      </w:pPr>
      <w:r>
        <w:lastRenderedPageBreak/>
        <w:t>Entités</w:t>
      </w:r>
    </w:p>
    <w:p w:rsidR="00C044BE" w:rsidRPr="008451CF" w:rsidRDefault="00C044BE" w:rsidP="00C044BE">
      <w:r>
        <w:t>Définition des classes d’entités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C044BE" w:rsidTr="00C30254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C044BE" w:rsidRPr="002245F7" w:rsidRDefault="00C044BE" w:rsidP="00C30254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EditorStates</w:t>
            </w:r>
            <w:proofErr w:type="spellEnd"/>
          </w:p>
          <w:p w:rsidR="00C044BE" w:rsidRPr="005C74D3" w:rsidRDefault="00C044BE" w:rsidP="00C30254">
            <w:pPr>
              <w:rPr>
                <w:sz w:val="24"/>
              </w:rPr>
            </w:pPr>
            <w:r>
              <w:rPr>
                <w:sz w:val="20"/>
              </w:rPr>
              <w:t>Représente les données d’état de l’interface IHM</w:t>
            </w:r>
          </w:p>
        </w:tc>
      </w:tr>
      <w:tr w:rsidR="00C044BE" w:rsidTr="00C30254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C044BE" w:rsidTr="00C30254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C044BE" w:rsidRPr="001645FE" w:rsidRDefault="00C044BE" w:rsidP="00C044BE"/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C044BE" w:rsidTr="00C30254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C044BE" w:rsidRPr="002245F7" w:rsidRDefault="00C044BE" w:rsidP="00C30254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EditorSampleCode</w:t>
            </w:r>
            <w:proofErr w:type="spellEnd"/>
          </w:p>
          <w:p w:rsidR="00C044BE" w:rsidRPr="005C74D3" w:rsidRDefault="00C044BE" w:rsidP="00C30254">
            <w:pPr>
              <w:rPr>
                <w:sz w:val="24"/>
              </w:rPr>
            </w:pPr>
            <w:r>
              <w:rPr>
                <w:sz w:val="20"/>
              </w:rPr>
              <w:t>Extrait de code source utilisé comme exemple pour tester un objet de syntaxe</w:t>
            </w:r>
          </w:p>
        </w:tc>
      </w:tr>
      <w:tr w:rsidR="00C044BE" w:rsidTr="00C30254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C044BE" w:rsidTr="00C30254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C044BE" w:rsidRDefault="00C044BE" w:rsidP="00C044BE"/>
    <w:p w:rsidR="00C044BE" w:rsidRDefault="00C044BE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3A92" w:rsidRDefault="00273A92" w:rsidP="00273A92">
      <w:pPr>
        <w:pStyle w:val="Titre2"/>
      </w:pPr>
      <w:bookmarkStart w:id="16" w:name="_Toc434866876"/>
      <w:r>
        <w:lastRenderedPageBreak/>
        <w:t>Application Console</w:t>
      </w:r>
      <w:bookmarkEnd w:id="16"/>
    </w:p>
    <w:p w:rsidR="00273A92" w:rsidRDefault="00273A92" w:rsidP="00273A92">
      <w:r>
        <w:t>L’application console reprend le model de données et applique les arguments de l’application au projet.</w:t>
      </w:r>
    </w:p>
    <w:p w:rsidR="00621E36" w:rsidRDefault="00621E36" w:rsidP="00621E36">
      <w:pPr>
        <w:pStyle w:val="Titre3"/>
      </w:pPr>
      <w:r>
        <w:t>Sources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75"/>
        <w:gridCol w:w="11845"/>
      </w:tblGrid>
      <w:tr w:rsidR="00621E36" w:rsidTr="00C30254">
        <w:tc>
          <w:tcPr>
            <w:tcW w:w="835" w:type="pct"/>
            <w:vAlign w:val="center"/>
          </w:tcPr>
          <w:p w:rsidR="00621E36" w:rsidRDefault="00621E36" w:rsidP="00C30254">
            <w:pPr>
              <w:jc w:val="left"/>
            </w:pPr>
            <w:r>
              <w:t>App/</w:t>
            </w:r>
          </w:p>
        </w:tc>
        <w:tc>
          <w:tcPr>
            <w:tcW w:w="4165" w:type="pct"/>
          </w:tcPr>
          <w:p w:rsidR="00621E36" w:rsidRDefault="00621E36" w:rsidP="00C30254">
            <w:r>
              <w:t>Dossier de base du projet de base de données</w:t>
            </w:r>
          </w:p>
        </w:tc>
      </w:tr>
      <w:tr w:rsidR="00621E36" w:rsidTr="00C30254">
        <w:tc>
          <w:tcPr>
            <w:tcW w:w="835" w:type="pct"/>
            <w:vAlign w:val="center"/>
          </w:tcPr>
          <w:p w:rsidR="00621E36" w:rsidRDefault="00621E36" w:rsidP="00C30254">
            <w:pPr>
              <w:ind w:left="284"/>
              <w:jc w:val="left"/>
            </w:pPr>
            <w:proofErr w:type="spellStart"/>
            <w:r w:rsidRPr="00162529">
              <w:t>ConsoleApp</w:t>
            </w:r>
            <w:proofErr w:type="spellEnd"/>
            <w:r>
              <w:t>/</w:t>
            </w:r>
          </w:p>
        </w:tc>
        <w:tc>
          <w:tcPr>
            <w:tcW w:w="4165" w:type="pct"/>
          </w:tcPr>
          <w:p w:rsidR="00621E36" w:rsidRDefault="00621E36" w:rsidP="00C30254">
            <w:r>
              <w:t>Projet de l’application console</w:t>
            </w:r>
          </w:p>
        </w:tc>
      </w:tr>
    </w:tbl>
    <w:p w:rsidR="00273A92" w:rsidRPr="00CA134B" w:rsidRDefault="00273A92" w:rsidP="00273A92">
      <w:pPr>
        <w:pStyle w:val="Titre3"/>
      </w:pPr>
      <w:r>
        <w:t>Arguments de la ligne de commande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-a [action]</w:t>
            </w:r>
          </w:p>
        </w:tc>
        <w:tc>
          <w:tcPr>
            <w:tcW w:w="11342" w:type="dxa"/>
          </w:tcPr>
          <w:p w:rsidR="00273A92" w:rsidRDefault="00384508">
            <w:pPr>
              <w:jc w:val="left"/>
            </w:pPr>
            <w:r>
              <w:t>Action à réaliser, peut prendre l’une des valeurs suivantes :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proofErr w:type="spellStart"/>
            <w:r w:rsidRPr="00EB3573">
              <w:rPr>
                <w:b/>
              </w:rPr>
              <w:t>init</w:t>
            </w:r>
            <w:proofErr w:type="spellEnd"/>
            <w:r w:rsidRPr="00384508">
              <w:t> : Réinitialise le projet</w:t>
            </w:r>
            <w:r>
              <w:t xml:space="preserve">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proofErr w:type="spellStart"/>
            <w:r w:rsidRPr="00EB3573">
              <w:rPr>
                <w:b/>
              </w:rPr>
              <w:t>add_cpp_syntax</w:t>
            </w:r>
            <w:proofErr w:type="spellEnd"/>
            <w:r w:rsidRPr="00384508">
              <w:t>: Ajoute des objets de syntaxes standard C++</w:t>
            </w:r>
            <w:r>
              <w:t xml:space="preserve">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proofErr w:type="spellStart"/>
            <w:r w:rsidRPr="00EB3573">
              <w:rPr>
                <w:b/>
              </w:rPr>
              <w:t>import_syntax</w:t>
            </w:r>
            <w:proofErr w:type="spellEnd"/>
            <w:r w:rsidRPr="00384508">
              <w:t>: Importe des objets de syntaxes depuis une arborescence de fichiers</w:t>
            </w:r>
            <w:r>
              <w:t xml:space="preserve">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proofErr w:type="spellStart"/>
            <w:r w:rsidRPr="00EB3573">
              <w:rPr>
                <w:b/>
              </w:rPr>
              <w:t>add</w:t>
            </w:r>
            <w:proofErr w:type="spellEnd"/>
            <w:r w:rsidRPr="00384508">
              <w:t xml:space="preserve">: Ajoute des </w:t>
            </w:r>
            <w:r w:rsidR="00EB3573" w:rsidRPr="00384508">
              <w:t>paramètres</w:t>
            </w:r>
            <w:r w:rsidRPr="00384508">
              <w:t xml:space="preserve"> de recherche</w:t>
            </w:r>
            <w:r>
              <w:t xml:space="preserve">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r w:rsidRPr="00EB3573">
              <w:rPr>
                <w:b/>
              </w:rPr>
              <w:t>scan</w:t>
            </w:r>
            <w:r w:rsidRPr="00384508">
              <w:t>: Scan les données</w:t>
            </w:r>
            <w:r>
              <w:t xml:space="preserve">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proofErr w:type="spellStart"/>
            <w:r w:rsidRPr="00EB3573">
              <w:rPr>
                <w:b/>
              </w:rPr>
              <w:t>toxml</w:t>
            </w:r>
            <w:proofErr w:type="spellEnd"/>
            <w:r w:rsidRPr="00384508">
              <w:t xml:space="preserve">: Exporte les données dans un fichier XML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proofErr w:type="spellStart"/>
            <w:r w:rsidRPr="00EB3573">
              <w:rPr>
                <w:b/>
              </w:rPr>
              <w:t>print</w:t>
            </w:r>
            <w:proofErr w:type="spellEnd"/>
            <w:r>
              <w:t> : Affiche les données</w:t>
            </w:r>
          </w:p>
        </w:tc>
      </w:tr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-p [</w:t>
            </w:r>
            <w:proofErr w:type="spellStart"/>
            <w:r w:rsidRPr="00384508">
              <w:t>inputProjectFile</w:t>
            </w:r>
            <w:proofErr w:type="spellEnd"/>
            <w:r w:rsidRPr="00384508">
              <w:t>]</w:t>
            </w:r>
          </w:p>
        </w:tc>
        <w:tc>
          <w:tcPr>
            <w:tcW w:w="11342" w:type="dxa"/>
          </w:tcPr>
          <w:p w:rsidR="00273A92" w:rsidRDefault="00384508" w:rsidP="00384508">
            <w:pPr>
              <w:jc w:val="left"/>
            </w:pPr>
            <w:r>
              <w:t>Spécifie l’emplacement du fichier de projet</w:t>
            </w:r>
          </w:p>
        </w:tc>
      </w:tr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-i [</w:t>
            </w:r>
            <w:proofErr w:type="spellStart"/>
            <w:r w:rsidRPr="00384508">
              <w:t>inputDir</w:t>
            </w:r>
            <w:proofErr w:type="spellEnd"/>
            <w:r w:rsidRPr="00384508">
              <w:t>]</w:t>
            </w:r>
          </w:p>
        </w:tc>
        <w:tc>
          <w:tcPr>
            <w:tcW w:w="11342" w:type="dxa"/>
          </w:tcPr>
          <w:p w:rsidR="00273A92" w:rsidRDefault="00384508">
            <w:pPr>
              <w:jc w:val="left"/>
            </w:pPr>
            <w:r>
              <w:t>Spécifie l’emplacement des fichiers à scanner</w:t>
            </w:r>
          </w:p>
        </w:tc>
      </w:tr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-o [</w:t>
            </w:r>
            <w:proofErr w:type="spellStart"/>
            <w:r w:rsidRPr="00384508">
              <w:t>outputFile</w:t>
            </w:r>
            <w:proofErr w:type="spellEnd"/>
            <w:r w:rsidRPr="00384508">
              <w:t>]</w:t>
            </w:r>
          </w:p>
        </w:tc>
        <w:tc>
          <w:tcPr>
            <w:tcW w:w="11342" w:type="dxa"/>
          </w:tcPr>
          <w:p w:rsidR="00273A92" w:rsidRDefault="00384508">
            <w:pPr>
              <w:jc w:val="left"/>
            </w:pPr>
            <w:r>
              <w:t>Spécifie l’emplacement des fichiers à exporter</w:t>
            </w:r>
          </w:p>
        </w:tc>
      </w:tr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-f [</w:t>
            </w:r>
            <w:proofErr w:type="spellStart"/>
            <w:r w:rsidRPr="00384508">
              <w:t>inputFilter</w:t>
            </w:r>
            <w:proofErr w:type="spellEnd"/>
            <w:r w:rsidRPr="00384508">
              <w:t>]</w:t>
            </w:r>
          </w:p>
        </w:tc>
        <w:tc>
          <w:tcPr>
            <w:tcW w:w="11342" w:type="dxa"/>
          </w:tcPr>
          <w:p w:rsidR="00273A92" w:rsidRDefault="00384508" w:rsidP="00384508">
            <w:pPr>
              <w:jc w:val="left"/>
            </w:pPr>
            <w:r>
              <w:t>Spécifie le filtre à appliquer à la recherche de fichiers. Vous pouvez utiliser l’étoile (*) comme caractère d’</w:t>
            </w:r>
            <w:proofErr w:type="spellStart"/>
            <w:r>
              <w:t>échapement</w:t>
            </w:r>
            <w:proofErr w:type="spellEnd"/>
            <w:r>
              <w:t xml:space="preserve"> par exemple « *.</w:t>
            </w:r>
            <w:proofErr w:type="spellStart"/>
            <w:r>
              <w:t>cpp</w:t>
            </w:r>
            <w:proofErr w:type="spellEnd"/>
            <w:r>
              <w:t> » pour rechercher tous les fichiers C++.</w:t>
            </w:r>
          </w:p>
        </w:tc>
      </w:tr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-d [</w:t>
            </w:r>
            <w:proofErr w:type="spellStart"/>
            <w:r w:rsidRPr="00384508">
              <w:t>defDir</w:t>
            </w:r>
            <w:proofErr w:type="spellEnd"/>
            <w:r w:rsidRPr="00384508">
              <w:t>]</w:t>
            </w:r>
          </w:p>
        </w:tc>
        <w:tc>
          <w:tcPr>
            <w:tcW w:w="11342" w:type="dxa"/>
          </w:tcPr>
          <w:p w:rsidR="00273A92" w:rsidRDefault="00D3126E" w:rsidP="00D3126E">
            <w:pPr>
              <w:jc w:val="left"/>
            </w:pPr>
            <w:r>
              <w:t xml:space="preserve">Spécifie </w:t>
            </w:r>
            <w:r>
              <w:t xml:space="preserve">l’emplacement des définitions d’objets </w:t>
            </w:r>
          </w:p>
        </w:tc>
      </w:tr>
      <w:tr w:rsidR="00384508" w:rsidTr="00273A92">
        <w:tc>
          <w:tcPr>
            <w:tcW w:w="2802" w:type="dxa"/>
          </w:tcPr>
          <w:p w:rsidR="00384508" w:rsidRDefault="00384508">
            <w:pPr>
              <w:jc w:val="left"/>
            </w:pPr>
            <w:r w:rsidRPr="00384508">
              <w:t>-v [version]</w:t>
            </w:r>
          </w:p>
        </w:tc>
        <w:tc>
          <w:tcPr>
            <w:tcW w:w="11342" w:type="dxa"/>
          </w:tcPr>
          <w:p w:rsidR="00384508" w:rsidRDefault="00D3126E">
            <w:pPr>
              <w:jc w:val="left"/>
            </w:pPr>
            <w:r>
              <w:t>Spécifie la version du projet</w:t>
            </w:r>
          </w:p>
        </w:tc>
      </w:tr>
      <w:tr w:rsidR="00384508" w:rsidTr="00273A92">
        <w:tc>
          <w:tcPr>
            <w:tcW w:w="2802" w:type="dxa"/>
          </w:tcPr>
          <w:p w:rsidR="00384508" w:rsidRDefault="00384508">
            <w:pPr>
              <w:jc w:val="left"/>
            </w:pPr>
            <w:r>
              <w:t>-t [</w:t>
            </w:r>
            <w:proofErr w:type="spellStart"/>
            <w:r>
              <w:t>title</w:t>
            </w:r>
            <w:proofErr w:type="spellEnd"/>
            <w:r>
              <w:t>]</w:t>
            </w:r>
          </w:p>
        </w:tc>
        <w:tc>
          <w:tcPr>
            <w:tcW w:w="11342" w:type="dxa"/>
          </w:tcPr>
          <w:p w:rsidR="00384508" w:rsidRDefault="00D3126E" w:rsidP="00D3126E">
            <w:pPr>
              <w:jc w:val="left"/>
            </w:pPr>
            <w:r>
              <w:t xml:space="preserve">Spécifie </w:t>
            </w:r>
            <w:r>
              <w:t>le titre</w:t>
            </w:r>
            <w:r>
              <w:t xml:space="preserve"> du projet</w:t>
            </w:r>
          </w:p>
        </w:tc>
      </w:tr>
      <w:tr w:rsidR="00384508" w:rsidTr="00273A92">
        <w:tc>
          <w:tcPr>
            <w:tcW w:w="2802" w:type="dxa"/>
          </w:tcPr>
          <w:p w:rsidR="00384508" w:rsidRDefault="00384508">
            <w:pPr>
              <w:jc w:val="left"/>
            </w:pPr>
            <w:r>
              <w:t>-r [</w:t>
            </w:r>
            <w:proofErr w:type="spellStart"/>
            <w:r>
              <w:t>recursive</w:t>
            </w:r>
            <w:proofErr w:type="spellEnd"/>
            <w:r>
              <w:t>]</w:t>
            </w:r>
          </w:p>
        </w:tc>
        <w:tc>
          <w:tcPr>
            <w:tcW w:w="11342" w:type="dxa"/>
          </w:tcPr>
          <w:p w:rsidR="00384508" w:rsidRDefault="00D3126E" w:rsidP="00D3126E">
            <w:pPr>
              <w:jc w:val="left"/>
            </w:pPr>
            <w:r>
              <w:t xml:space="preserve">Spécifie </w:t>
            </w:r>
            <w:r>
              <w:t>que la recherche est récursive</w:t>
            </w:r>
          </w:p>
        </w:tc>
      </w:tr>
      <w:tr w:rsidR="00384508" w:rsidTr="00273A92">
        <w:tc>
          <w:tcPr>
            <w:tcW w:w="2802" w:type="dxa"/>
          </w:tcPr>
          <w:p w:rsidR="00384508" w:rsidRDefault="00384508">
            <w:pPr>
              <w:jc w:val="left"/>
            </w:pPr>
            <w:r>
              <w:t>-s [</w:t>
            </w:r>
            <w:proofErr w:type="spellStart"/>
            <w:r w:rsidRPr="00384508">
              <w:t>syntaxDir</w:t>
            </w:r>
            <w:proofErr w:type="spellEnd"/>
            <w:r w:rsidRPr="00384508">
              <w:t>]</w:t>
            </w:r>
          </w:p>
        </w:tc>
        <w:tc>
          <w:tcPr>
            <w:tcW w:w="11342" w:type="dxa"/>
          </w:tcPr>
          <w:p w:rsidR="00384508" w:rsidRDefault="00D3126E" w:rsidP="00D3126E">
            <w:pPr>
              <w:jc w:val="left"/>
            </w:pPr>
            <w:r>
              <w:t xml:space="preserve">Spécifie </w:t>
            </w:r>
            <w:r>
              <w:t xml:space="preserve">l’emplacement des fichiers de syntaxe (utilisé avec l’action </w:t>
            </w:r>
            <w:proofErr w:type="spellStart"/>
            <w:r w:rsidRPr="00D3126E">
              <w:rPr>
                <w:b/>
              </w:rPr>
              <w:t>import_syntaxe</w:t>
            </w:r>
            <w:proofErr w:type="spellEnd"/>
            <w:r>
              <w:t>)</w:t>
            </w:r>
          </w:p>
        </w:tc>
      </w:tr>
      <w:tr w:rsidR="00384508" w:rsidTr="00273A92">
        <w:tc>
          <w:tcPr>
            <w:tcW w:w="2802" w:type="dxa"/>
          </w:tcPr>
          <w:p w:rsidR="00384508" w:rsidRDefault="00384508">
            <w:pPr>
              <w:jc w:val="left"/>
            </w:pPr>
            <w:r>
              <w:t>-g [</w:t>
            </w:r>
            <w:proofErr w:type="spellStart"/>
            <w:r w:rsidRPr="00384508">
              <w:t>groupName</w:t>
            </w:r>
            <w:proofErr w:type="spellEnd"/>
            <w:r w:rsidRPr="00384508">
              <w:t>]</w:t>
            </w:r>
          </w:p>
        </w:tc>
        <w:tc>
          <w:tcPr>
            <w:tcW w:w="11342" w:type="dxa"/>
          </w:tcPr>
          <w:p w:rsidR="00384508" w:rsidRDefault="00257ADB">
            <w:pPr>
              <w:jc w:val="left"/>
            </w:pPr>
            <w:r>
              <w:t>Spécifie</w:t>
            </w:r>
            <w:r>
              <w:t xml:space="preserve"> le nom du groupe</w:t>
            </w:r>
          </w:p>
        </w:tc>
      </w:tr>
    </w:tbl>
    <w:p w:rsidR="00273A92" w:rsidRDefault="00273A92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9740E" w:rsidRDefault="00273A92" w:rsidP="00A9740E">
      <w:pPr>
        <w:pStyle w:val="Titre2"/>
      </w:pPr>
      <w:bookmarkStart w:id="17" w:name="_Toc434866877"/>
      <w:r>
        <w:lastRenderedPageBreak/>
        <w:t>Application IHM</w:t>
      </w:r>
      <w:bookmarkEnd w:id="17"/>
    </w:p>
    <w:p w:rsidR="00CA134B" w:rsidRPr="00CA134B" w:rsidRDefault="00CA134B" w:rsidP="00CA134B">
      <w:r>
        <w:t xml:space="preserve">L’interface de gestion reprend les </w:t>
      </w:r>
    </w:p>
    <w:p w:rsidR="00621E36" w:rsidRDefault="00621E36" w:rsidP="00621E36">
      <w:pPr>
        <w:pStyle w:val="Titre3"/>
      </w:pPr>
      <w:r>
        <w:t>Sources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75"/>
        <w:gridCol w:w="11845"/>
      </w:tblGrid>
      <w:tr w:rsidR="00621E36" w:rsidTr="00C30254">
        <w:tc>
          <w:tcPr>
            <w:tcW w:w="835" w:type="pct"/>
            <w:vAlign w:val="center"/>
          </w:tcPr>
          <w:p w:rsidR="00621E36" w:rsidRDefault="00621E36" w:rsidP="00C30254">
            <w:pPr>
              <w:jc w:val="left"/>
            </w:pPr>
            <w:r>
              <w:t>App/</w:t>
            </w:r>
          </w:p>
        </w:tc>
        <w:tc>
          <w:tcPr>
            <w:tcW w:w="4165" w:type="pct"/>
          </w:tcPr>
          <w:p w:rsidR="00621E36" w:rsidRDefault="00621E36" w:rsidP="00C30254">
            <w:r>
              <w:t>Dossier de base du projet de base de données</w:t>
            </w:r>
          </w:p>
        </w:tc>
      </w:tr>
      <w:tr w:rsidR="00621E36" w:rsidTr="00C30254">
        <w:tc>
          <w:tcPr>
            <w:tcW w:w="835" w:type="pct"/>
            <w:vAlign w:val="center"/>
          </w:tcPr>
          <w:p w:rsidR="00621E36" w:rsidRDefault="00621E36" w:rsidP="00621E36">
            <w:pPr>
              <w:ind w:left="284"/>
              <w:jc w:val="left"/>
            </w:pPr>
            <w:r w:rsidRPr="00162529">
              <w:t>Editor [WPF]</w:t>
            </w:r>
            <w:r>
              <w:t>/</w:t>
            </w:r>
          </w:p>
        </w:tc>
        <w:tc>
          <w:tcPr>
            <w:tcW w:w="4165" w:type="pct"/>
          </w:tcPr>
          <w:p w:rsidR="00621E36" w:rsidRDefault="00621E36" w:rsidP="00621E36">
            <w:r>
              <w:t>Projet de l’application IHM</w:t>
            </w:r>
          </w:p>
        </w:tc>
      </w:tr>
    </w:tbl>
    <w:p w:rsidR="00F75538" w:rsidRDefault="00F75538" w:rsidP="006B31DF">
      <w:pPr>
        <w:pStyle w:val="Titre3"/>
      </w:pPr>
      <w:r>
        <w:t>Diagramme de classes</w:t>
      </w:r>
      <w:r w:rsidR="006B31DF">
        <w:t xml:space="preserve"> </w:t>
      </w:r>
    </w:p>
    <w:p w:rsidR="006B31DF" w:rsidRPr="006B31DF" w:rsidRDefault="006B31DF" w:rsidP="006B31DF"/>
    <w:p w:rsidR="00273A92" w:rsidRDefault="006B31DF">
      <w:pPr>
        <w:jc w:val="left"/>
      </w:pPr>
      <w:r w:rsidRPr="006B31DF">
        <w:rPr>
          <w:noProof/>
          <w:lang w:eastAsia="fr-FR"/>
        </w:rPr>
        <w:drawing>
          <wp:inline distT="0" distB="0" distL="0" distR="0">
            <wp:extent cx="4276725" cy="1038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2" w:rsidRDefault="00273A92">
      <w:pPr>
        <w:jc w:val="left"/>
      </w:pPr>
      <w:r>
        <w:br w:type="page"/>
      </w:r>
    </w:p>
    <w:p w:rsidR="00B7025E" w:rsidRDefault="00B7025E" w:rsidP="00B7025E">
      <w:pPr>
        <w:pStyle w:val="Titre3"/>
      </w:pPr>
      <w:r>
        <w:lastRenderedPageBreak/>
        <w:t>Entités</w:t>
      </w:r>
    </w:p>
    <w:p w:rsidR="00B7025E" w:rsidRPr="008451CF" w:rsidRDefault="00B7025E" w:rsidP="00B7025E">
      <w:r>
        <w:t>Définition des classes d’entités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B7025E" w:rsidTr="00EE0AA0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B7025E" w:rsidRPr="002245F7" w:rsidRDefault="00B7025E" w:rsidP="00EE0AA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EditorStates</w:t>
            </w:r>
            <w:proofErr w:type="spellEnd"/>
          </w:p>
          <w:p w:rsidR="00B7025E" w:rsidRPr="005C74D3" w:rsidRDefault="00B7025E" w:rsidP="00EE0AA0">
            <w:pPr>
              <w:rPr>
                <w:sz w:val="24"/>
              </w:rPr>
            </w:pPr>
            <w:r>
              <w:rPr>
                <w:sz w:val="20"/>
              </w:rPr>
              <w:t>Représente les données d’état de l’interface IHM</w:t>
            </w:r>
          </w:p>
        </w:tc>
      </w:tr>
      <w:tr w:rsidR="00B7025E" w:rsidTr="00EE0AA0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B7025E" w:rsidTr="00EE0AA0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B7025E" w:rsidTr="00EE0AA0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B7025E" w:rsidTr="00EE0AA0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B7025E" w:rsidTr="00EE0AA0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B7025E" w:rsidTr="00EE0AA0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B7025E" w:rsidRPr="001645FE" w:rsidRDefault="00B7025E" w:rsidP="00B7025E"/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B7025E" w:rsidTr="00C30254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B7025E" w:rsidRPr="002245F7" w:rsidRDefault="00B7025E" w:rsidP="00C30254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EditorS</w:t>
            </w:r>
            <w:r>
              <w:rPr>
                <w:b/>
                <w:sz w:val="24"/>
              </w:rPr>
              <w:t>ampleCode</w:t>
            </w:r>
            <w:proofErr w:type="spellEnd"/>
          </w:p>
          <w:p w:rsidR="00B7025E" w:rsidRPr="005C74D3" w:rsidRDefault="00B7025E" w:rsidP="00B7025E">
            <w:pPr>
              <w:rPr>
                <w:sz w:val="24"/>
              </w:rPr>
            </w:pPr>
            <w:r>
              <w:rPr>
                <w:sz w:val="20"/>
              </w:rPr>
              <w:t>Extrait de code source utilisé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comme exemple pour tester un objet de syntaxe</w:t>
            </w:r>
          </w:p>
        </w:tc>
      </w:tr>
      <w:tr w:rsidR="00B7025E" w:rsidTr="00C30254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B7025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B7025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B7025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B7025E" w:rsidTr="00C30254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B7025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B7025E" w:rsidRDefault="00B7025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3A92" w:rsidRDefault="00273A92" w:rsidP="00B7025E">
      <w:pPr>
        <w:pStyle w:val="Titre1"/>
      </w:pPr>
      <w:bookmarkStart w:id="18" w:name="_Toc434866878"/>
      <w:r>
        <w:lastRenderedPageBreak/>
        <w:t>Redistribuable</w:t>
      </w:r>
      <w:bookmarkEnd w:id="18"/>
    </w:p>
    <w:p w:rsidR="00273A92" w:rsidRDefault="00273A92" w:rsidP="00273A92">
      <w:r>
        <w:t>Le code sources du projet permet d’initialiser la base de données dans le SGBD.</w:t>
      </w:r>
    </w:p>
    <w:p w:rsidR="00273A92" w:rsidRDefault="00273A92" w:rsidP="00B7025E">
      <w:pPr>
        <w:pStyle w:val="Titre2"/>
      </w:pPr>
      <w:bookmarkStart w:id="19" w:name="_Toc434866879"/>
      <w:r>
        <w:t>Arborescence</w:t>
      </w:r>
      <w:bookmarkEnd w:id="19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75"/>
        <w:gridCol w:w="11845"/>
      </w:tblGrid>
      <w:tr w:rsidR="00273A92" w:rsidTr="00EB3573">
        <w:tc>
          <w:tcPr>
            <w:tcW w:w="835" w:type="pct"/>
            <w:vAlign w:val="center"/>
          </w:tcPr>
          <w:p w:rsidR="00273A92" w:rsidRDefault="00273A92" w:rsidP="00EB3573">
            <w:pPr>
              <w:jc w:val="left"/>
            </w:pPr>
            <w:r>
              <w:t>App/</w:t>
            </w:r>
          </w:p>
        </w:tc>
        <w:tc>
          <w:tcPr>
            <w:tcW w:w="4165" w:type="pct"/>
          </w:tcPr>
          <w:p w:rsidR="00273A92" w:rsidRDefault="00273A92" w:rsidP="00EB3573">
            <w:r>
              <w:t>Dossier de base du projet de base de données</w:t>
            </w:r>
          </w:p>
        </w:tc>
      </w:tr>
      <w:tr w:rsidR="00273A92" w:rsidTr="00EB3573">
        <w:tc>
          <w:tcPr>
            <w:tcW w:w="835" w:type="pct"/>
            <w:vAlign w:val="center"/>
          </w:tcPr>
          <w:p w:rsidR="00273A92" w:rsidRDefault="00273A92" w:rsidP="00EB3573">
            <w:pPr>
              <w:ind w:left="284"/>
              <w:jc w:val="left"/>
            </w:pPr>
            <w:proofErr w:type="spellStart"/>
            <w:r w:rsidRPr="00162529">
              <w:t>AppModelLib</w:t>
            </w:r>
            <w:proofErr w:type="spellEnd"/>
            <w:r>
              <w:t>/</w:t>
            </w:r>
          </w:p>
        </w:tc>
        <w:tc>
          <w:tcPr>
            <w:tcW w:w="4165" w:type="pct"/>
          </w:tcPr>
          <w:p w:rsidR="00273A92" w:rsidRDefault="00273A92" w:rsidP="00EB3573">
            <w:r>
              <w:t>Projet de la libraire du model de données</w:t>
            </w:r>
          </w:p>
        </w:tc>
      </w:tr>
      <w:tr w:rsidR="00273A92" w:rsidTr="00EB3573">
        <w:tc>
          <w:tcPr>
            <w:tcW w:w="835" w:type="pct"/>
            <w:vAlign w:val="center"/>
          </w:tcPr>
          <w:p w:rsidR="00273A92" w:rsidRDefault="00273A92" w:rsidP="00EB3573">
            <w:pPr>
              <w:ind w:left="284"/>
              <w:jc w:val="left"/>
            </w:pPr>
            <w:proofErr w:type="spellStart"/>
            <w:r w:rsidRPr="00162529">
              <w:t>ConsoleApp</w:t>
            </w:r>
            <w:proofErr w:type="spellEnd"/>
            <w:r>
              <w:t>/</w:t>
            </w:r>
          </w:p>
        </w:tc>
        <w:tc>
          <w:tcPr>
            <w:tcW w:w="4165" w:type="pct"/>
          </w:tcPr>
          <w:p w:rsidR="00273A92" w:rsidRDefault="00273A92" w:rsidP="00EB3573">
            <w:r>
              <w:t>Projet de l’application console</w:t>
            </w:r>
          </w:p>
        </w:tc>
      </w:tr>
      <w:tr w:rsidR="00273A92" w:rsidTr="00EB3573">
        <w:tc>
          <w:tcPr>
            <w:tcW w:w="835" w:type="pct"/>
            <w:vAlign w:val="center"/>
          </w:tcPr>
          <w:p w:rsidR="00273A92" w:rsidRDefault="00273A92" w:rsidP="00EB3573">
            <w:pPr>
              <w:ind w:left="284"/>
              <w:jc w:val="left"/>
            </w:pPr>
            <w:r w:rsidRPr="00162529">
              <w:t>Editor [WPF]</w:t>
            </w:r>
            <w:r>
              <w:t>/</w:t>
            </w:r>
          </w:p>
        </w:tc>
        <w:tc>
          <w:tcPr>
            <w:tcW w:w="4165" w:type="pct"/>
          </w:tcPr>
          <w:p w:rsidR="00273A92" w:rsidRDefault="00273A92" w:rsidP="00EB3573">
            <w:r>
              <w:t>Projet de l’application IHM</w:t>
            </w:r>
          </w:p>
        </w:tc>
      </w:tr>
    </w:tbl>
    <w:p w:rsidR="00273A92" w:rsidRPr="00E67302" w:rsidRDefault="00273A92" w:rsidP="00273A92"/>
    <w:p w:rsidR="006B31DF" w:rsidRDefault="006B31DF">
      <w:pPr>
        <w:jc w:val="left"/>
      </w:pPr>
      <w:r>
        <w:br w:type="page"/>
      </w:r>
    </w:p>
    <w:sectPr w:rsidR="006B31DF" w:rsidSect="00F75538"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8BC"/>
    <w:multiLevelType w:val="hybridMultilevel"/>
    <w:tmpl w:val="D5E89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7303"/>
    <w:multiLevelType w:val="hybridMultilevel"/>
    <w:tmpl w:val="0F0CB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3F62"/>
    <w:multiLevelType w:val="hybridMultilevel"/>
    <w:tmpl w:val="92E60E6E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 w15:restartNumberingAfterBreak="0">
    <w:nsid w:val="13543DA0"/>
    <w:multiLevelType w:val="hybridMultilevel"/>
    <w:tmpl w:val="D0909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4482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42E17"/>
    <w:multiLevelType w:val="hybridMultilevel"/>
    <w:tmpl w:val="AAC6E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B5545"/>
    <w:multiLevelType w:val="hybridMultilevel"/>
    <w:tmpl w:val="FCD04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4D4E"/>
    <w:multiLevelType w:val="hybridMultilevel"/>
    <w:tmpl w:val="F9E0D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779D4"/>
    <w:multiLevelType w:val="hybridMultilevel"/>
    <w:tmpl w:val="10F49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8C5"/>
    <w:multiLevelType w:val="hybridMultilevel"/>
    <w:tmpl w:val="F7E0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215AF"/>
    <w:multiLevelType w:val="hybridMultilevel"/>
    <w:tmpl w:val="FE4C3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E6318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A34B6"/>
    <w:multiLevelType w:val="hybridMultilevel"/>
    <w:tmpl w:val="F1CCC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2CF5"/>
    <w:multiLevelType w:val="hybridMultilevel"/>
    <w:tmpl w:val="F1E2F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56B7D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E084D"/>
    <w:multiLevelType w:val="hybridMultilevel"/>
    <w:tmpl w:val="39CA7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B3B42"/>
    <w:multiLevelType w:val="hybridMultilevel"/>
    <w:tmpl w:val="4588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31ACE"/>
    <w:multiLevelType w:val="hybridMultilevel"/>
    <w:tmpl w:val="F94EB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7621B"/>
    <w:multiLevelType w:val="hybridMultilevel"/>
    <w:tmpl w:val="79E27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C211F"/>
    <w:multiLevelType w:val="hybridMultilevel"/>
    <w:tmpl w:val="DA6E6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B0C2B"/>
    <w:multiLevelType w:val="hybridMultilevel"/>
    <w:tmpl w:val="014C1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36B49"/>
    <w:multiLevelType w:val="hybridMultilevel"/>
    <w:tmpl w:val="B336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17CD6"/>
    <w:multiLevelType w:val="hybridMultilevel"/>
    <w:tmpl w:val="CACC96CA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3" w15:restartNumberingAfterBreak="0">
    <w:nsid w:val="73221E3F"/>
    <w:multiLevelType w:val="hybridMultilevel"/>
    <w:tmpl w:val="05E45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51D89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24716"/>
    <w:multiLevelType w:val="hybridMultilevel"/>
    <w:tmpl w:val="9DCE89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E7125"/>
    <w:multiLevelType w:val="hybridMultilevel"/>
    <w:tmpl w:val="2A50B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2"/>
  </w:num>
  <w:num w:numId="4">
    <w:abstractNumId w:val="19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25"/>
  </w:num>
  <w:num w:numId="13">
    <w:abstractNumId w:val="17"/>
  </w:num>
  <w:num w:numId="14">
    <w:abstractNumId w:val="5"/>
  </w:num>
  <w:num w:numId="15">
    <w:abstractNumId w:val="14"/>
  </w:num>
  <w:num w:numId="16">
    <w:abstractNumId w:val="24"/>
  </w:num>
  <w:num w:numId="17">
    <w:abstractNumId w:val="20"/>
  </w:num>
  <w:num w:numId="18">
    <w:abstractNumId w:val="3"/>
  </w:num>
  <w:num w:numId="19">
    <w:abstractNumId w:val="1"/>
  </w:num>
  <w:num w:numId="20">
    <w:abstractNumId w:val="23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  <w:num w:numId="25">
    <w:abstractNumId w:val="10"/>
  </w:num>
  <w:num w:numId="26">
    <w:abstractNumId w:val="2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285B"/>
    <w:rsid w:val="000002B7"/>
    <w:rsid w:val="00000545"/>
    <w:rsid w:val="00024591"/>
    <w:rsid w:val="00025E60"/>
    <w:rsid w:val="00034FCE"/>
    <w:rsid w:val="00036785"/>
    <w:rsid w:val="00036AC2"/>
    <w:rsid w:val="00036FC8"/>
    <w:rsid w:val="000435FC"/>
    <w:rsid w:val="0004445D"/>
    <w:rsid w:val="000462F5"/>
    <w:rsid w:val="00051804"/>
    <w:rsid w:val="000578D6"/>
    <w:rsid w:val="00062A36"/>
    <w:rsid w:val="00063137"/>
    <w:rsid w:val="000652C0"/>
    <w:rsid w:val="000664AD"/>
    <w:rsid w:val="000721FE"/>
    <w:rsid w:val="00072EAB"/>
    <w:rsid w:val="000973B5"/>
    <w:rsid w:val="000A2F6C"/>
    <w:rsid w:val="000A7BEC"/>
    <w:rsid w:val="000B21B0"/>
    <w:rsid w:val="000B38C8"/>
    <w:rsid w:val="000B6008"/>
    <w:rsid w:val="000B6707"/>
    <w:rsid w:val="000B7061"/>
    <w:rsid w:val="000C2462"/>
    <w:rsid w:val="000D446B"/>
    <w:rsid w:val="000D5322"/>
    <w:rsid w:val="000D6FB1"/>
    <w:rsid w:val="000E19D9"/>
    <w:rsid w:val="000E697E"/>
    <w:rsid w:val="000E6F9E"/>
    <w:rsid w:val="001225BB"/>
    <w:rsid w:val="00125E1B"/>
    <w:rsid w:val="001268A0"/>
    <w:rsid w:val="00130149"/>
    <w:rsid w:val="00132873"/>
    <w:rsid w:val="00141E25"/>
    <w:rsid w:val="00142547"/>
    <w:rsid w:val="00144F1B"/>
    <w:rsid w:val="001456DF"/>
    <w:rsid w:val="00151140"/>
    <w:rsid w:val="00162529"/>
    <w:rsid w:val="001645FE"/>
    <w:rsid w:val="001719AE"/>
    <w:rsid w:val="00181007"/>
    <w:rsid w:val="001938CA"/>
    <w:rsid w:val="00196020"/>
    <w:rsid w:val="00196FC7"/>
    <w:rsid w:val="001B2216"/>
    <w:rsid w:val="001B2BD4"/>
    <w:rsid w:val="001B4240"/>
    <w:rsid w:val="001E2B45"/>
    <w:rsid w:val="001E4F10"/>
    <w:rsid w:val="001E57B6"/>
    <w:rsid w:val="001F2462"/>
    <w:rsid w:val="001F5102"/>
    <w:rsid w:val="001F624E"/>
    <w:rsid w:val="001F773E"/>
    <w:rsid w:val="002020F5"/>
    <w:rsid w:val="00202D8B"/>
    <w:rsid w:val="00210C45"/>
    <w:rsid w:val="00222C48"/>
    <w:rsid w:val="0022408A"/>
    <w:rsid w:val="002245F7"/>
    <w:rsid w:val="00226990"/>
    <w:rsid w:val="00232742"/>
    <w:rsid w:val="002348DD"/>
    <w:rsid w:val="00243969"/>
    <w:rsid w:val="00257ADB"/>
    <w:rsid w:val="00265B86"/>
    <w:rsid w:val="0026665B"/>
    <w:rsid w:val="00267FA6"/>
    <w:rsid w:val="0027243C"/>
    <w:rsid w:val="00273A92"/>
    <w:rsid w:val="00291CE9"/>
    <w:rsid w:val="00296EA3"/>
    <w:rsid w:val="002B3E16"/>
    <w:rsid w:val="002B4745"/>
    <w:rsid w:val="002B53BD"/>
    <w:rsid w:val="002C335A"/>
    <w:rsid w:val="002D0773"/>
    <w:rsid w:val="002D2036"/>
    <w:rsid w:val="002D6CEC"/>
    <w:rsid w:val="002D6F18"/>
    <w:rsid w:val="002D709F"/>
    <w:rsid w:val="002D7F16"/>
    <w:rsid w:val="002E05F5"/>
    <w:rsid w:val="002E1079"/>
    <w:rsid w:val="002E1442"/>
    <w:rsid w:val="002E6EFE"/>
    <w:rsid w:val="00302261"/>
    <w:rsid w:val="00302C04"/>
    <w:rsid w:val="003041BE"/>
    <w:rsid w:val="00311322"/>
    <w:rsid w:val="0031571B"/>
    <w:rsid w:val="00316BA1"/>
    <w:rsid w:val="00321312"/>
    <w:rsid w:val="00323388"/>
    <w:rsid w:val="00325308"/>
    <w:rsid w:val="0033173F"/>
    <w:rsid w:val="00350184"/>
    <w:rsid w:val="003528F9"/>
    <w:rsid w:val="003611D2"/>
    <w:rsid w:val="00366F7F"/>
    <w:rsid w:val="00372EBB"/>
    <w:rsid w:val="003752B3"/>
    <w:rsid w:val="00375B14"/>
    <w:rsid w:val="003816E3"/>
    <w:rsid w:val="00384508"/>
    <w:rsid w:val="003855BC"/>
    <w:rsid w:val="00390339"/>
    <w:rsid w:val="00390DA1"/>
    <w:rsid w:val="00393F8D"/>
    <w:rsid w:val="00395D92"/>
    <w:rsid w:val="0039788A"/>
    <w:rsid w:val="003A1E33"/>
    <w:rsid w:val="003A3997"/>
    <w:rsid w:val="003A5CB8"/>
    <w:rsid w:val="003A7F21"/>
    <w:rsid w:val="003C0EFD"/>
    <w:rsid w:val="003C5733"/>
    <w:rsid w:val="003D22D4"/>
    <w:rsid w:val="003E6547"/>
    <w:rsid w:val="003F3765"/>
    <w:rsid w:val="003F58E1"/>
    <w:rsid w:val="003F5CBF"/>
    <w:rsid w:val="00402465"/>
    <w:rsid w:val="00407B8E"/>
    <w:rsid w:val="004112DC"/>
    <w:rsid w:val="00421D58"/>
    <w:rsid w:val="00422E36"/>
    <w:rsid w:val="0042521F"/>
    <w:rsid w:val="00427FCD"/>
    <w:rsid w:val="004307E5"/>
    <w:rsid w:val="00431168"/>
    <w:rsid w:val="0043156F"/>
    <w:rsid w:val="0043206C"/>
    <w:rsid w:val="004328D2"/>
    <w:rsid w:val="004359DB"/>
    <w:rsid w:val="00444412"/>
    <w:rsid w:val="0044507C"/>
    <w:rsid w:val="00460667"/>
    <w:rsid w:val="00481EF5"/>
    <w:rsid w:val="00484BDF"/>
    <w:rsid w:val="00490A3E"/>
    <w:rsid w:val="004915FA"/>
    <w:rsid w:val="00492998"/>
    <w:rsid w:val="004968E7"/>
    <w:rsid w:val="00497103"/>
    <w:rsid w:val="004A5C20"/>
    <w:rsid w:val="004B710F"/>
    <w:rsid w:val="004C2A87"/>
    <w:rsid w:val="004C5E2E"/>
    <w:rsid w:val="004D1CAB"/>
    <w:rsid w:val="004D2621"/>
    <w:rsid w:val="004D57BC"/>
    <w:rsid w:val="004E20D3"/>
    <w:rsid w:val="004E4316"/>
    <w:rsid w:val="004F2343"/>
    <w:rsid w:val="004F6D7E"/>
    <w:rsid w:val="005017DF"/>
    <w:rsid w:val="005069E4"/>
    <w:rsid w:val="00511CE3"/>
    <w:rsid w:val="00512177"/>
    <w:rsid w:val="005258BB"/>
    <w:rsid w:val="00530E0D"/>
    <w:rsid w:val="00535BC0"/>
    <w:rsid w:val="00543213"/>
    <w:rsid w:val="00550212"/>
    <w:rsid w:val="005510A7"/>
    <w:rsid w:val="00551C0C"/>
    <w:rsid w:val="00552B02"/>
    <w:rsid w:val="005715CE"/>
    <w:rsid w:val="00571D58"/>
    <w:rsid w:val="00581A2A"/>
    <w:rsid w:val="00590E53"/>
    <w:rsid w:val="00591C85"/>
    <w:rsid w:val="005977AC"/>
    <w:rsid w:val="005A20A5"/>
    <w:rsid w:val="005C0DA7"/>
    <w:rsid w:val="005C66C8"/>
    <w:rsid w:val="005D2427"/>
    <w:rsid w:val="005F7852"/>
    <w:rsid w:val="006202E6"/>
    <w:rsid w:val="00620723"/>
    <w:rsid w:val="00620860"/>
    <w:rsid w:val="00621252"/>
    <w:rsid w:val="00621E36"/>
    <w:rsid w:val="00627E78"/>
    <w:rsid w:val="0063202C"/>
    <w:rsid w:val="006360BB"/>
    <w:rsid w:val="00642143"/>
    <w:rsid w:val="006435B0"/>
    <w:rsid w:val="00654616"/>
    <w:rsid w:val="0065717E"/>
    <w:rsid w:val="006619DF"/>
    <w:rsid w:val="00664B96"/>
    <w:rsid w:val="00675D4C"/>
    <w:rsid w:val="00680105"/>
    <w:rsid w:val="00682FBD"/>
    <w:rsid w:val="006873B3"/>
    <w:rsid w:val="0068784B"/>
    <w:rsid w:val="0069003B"/>
    <w:rsid w:val="00691B5B"/>
    <w:rsid w:val="00697FB5"/>
    <w:rsid w:val="006A6C2C"/>
    <w:rsid w:val="006B31DF"/>
    <w:rsid w:val="006C1FCC"/>
    <w:rsid w:val="006C4E9A"/>
    <w:rsid w:val="006D348E"/>
    <w:rsid w:val="006D3EE7"/>
    <w:rsid w:val="006E1796"/>
    <w:rsid w:val="006E20C6"/>
    <w:rsid w:val="006F402A"/>
    <w:rsid w:val="006F5788"/>
    <w:rsid w:val="006F5EC0"/>
    <w:rsid w:val="006F6E42"/>
    <w:rsid w:val="00704DC2"/>
    <w:rsid w:val="00717803"/>
    <w:rsid w:val="00722802"/>
    <w:rsid w:val="00724109"/>
    <w:rsid w:val="00745FC0"/>
    <w:rsid w:val="007612F2"/>
    <w:rsid w:val="00761E18"/>
    <w:rsid w:val="0076508A"/>
    <w:rsid w:val="0077540D"/>
    <w:rsid w:val="007758D9"/>
    <w:rsid w:val="0078285B"/>
    <w:rsid w:val="00782EB7"/>
    <w:rsid w:val="0079461F"/>
    <w:rsid w:val="00794E9F"/>
    <w:rsid w:val="007B3DAE"/>
    <w:rsid w:val="007B4F91"/>
    <w:rsid w:val="007C638A"/>
    <w:rsid w:val="007D0A88"/>
    <w:rsid w:val="007D529F"/>
    <w:rsid w:val="007E0B43"/>
    <w:rsid w:val="007E7EA5"/>
    <w:rsid w:val="007F7812"/>
    <w:rsid w:val="00806C1F"/>
    <w:rsid w:val="00814736"/>
    <w:rsid w:val="008156C2"/>
    <w:rsid w:val="008177CB"/>
    <w:rsid w:val="0082442E"/>
    <w:rsid w:val="008263BD"/>
    <w:rsid w:val="00827A4E"/>
    <w:rsid w:val="00837217"/>
    <w:rsid w:val="008412A5"/>
    <w:rsid w:val="00844863"/>
    <w:rsid w:val="008451CF"/>
    <w:rsid w:val="0084578B"/>
    <w:rsid w:val="00846E05"/>
    <w:rsid w:val="00860A09"/>
    <w:rsid w:val="00862B10"/>
    <w:rsid w:val="00865F19"/>
    <w:rsid w:val="00871124"/>
    <w:rsid w:val="0088207C"/>
    <w:rsid w:val="00885A49"/>
    <w:rsid w:val="00890622"/>
    <w:rsid w:val="00893030"/>
    <w:rsid w:val="008B0CE9"/>
    <w:rsid w:val="008B128A"/>
    <w:rsid w:val="008C0E57"/>
    <w:rsid w:val="008C3B2C"/>
    <w:rsid w:val="008D7DEF"/>
    <w:rsid w:val="008E406C"/>
    <w:rsid w:val="008F1ABA"/>
    <w:rsid w:val="008F787C"/>
    <w:rsid w:val="009009A4"/>
    <w:rsid w:val="00901265"/>
    <w:rsid w:val="0090785F"/>
    <w:rsid w:val="009171B0"/>
    <w:rsid w:val="00920137"/>
    <w:rsid w:val="009211DB"/>
    <w:rsid w:val="00926329"/>
    <w:rsid w:val="0094447B"/>
    <w:rsid w:val="00947873"/>
    <w:rsid w:val="00953D50"/>
    <w:rsid w:val="00955057"/>
    <w:rsid w:val="00957D6D"/>
    <w:rsid w:val="00960814"/>
    <w:rsid w:val="00963A0A"/>
    <w:rsid w:val="00970E02"/>
    <w:rsid w:val="00993048"/>
    <w:rsid w:val="00996F52"/>
    <w:rsid w:val="009A1BD9"/>
    <w:rsid w:val="009B271D"/>
    <w:rsid w:val="009B5145"/>
    <w:rsid w:val="009B647C"/>
    <w:rsid w:val="009B652E"/>
    <w:rsid w:val="009C479A"/>
    <w:rsid w:val="009C6B35"/>
    <w:rsid w:val="009D47D5"/>
    <w:rsid w:val="00A03B18"/>
    <w:rsid w:val="00A22D33"/>
    <w:rsid w:val="00A31B21"/>
    <w:rsid w:val="00A33DF4"/>
    <w:rsid w:val="00A40D4D"/>
    <w:rsid w:val="00A44DE8"/>
    <w:rsid w:val="00A50A1C"/>
    <w:rsid w:val="00A53177"/>
    <w:rsid w:val="00A61A73"/>
    <w:rsid w:val="00A635B4"/>
    <w:rsid w:val="00A6558B"/>
    <w:rsid w:val="00A70DA1"/>
    <w:rsid w:val="00A73574"/>
    <w:rsid w:val="00A81A9A"/>
    <w:rsid w:val="00A91E64"/>
    <w:rsid w:val="00A9740E"/>
    <w:rsid w:val="00AA2106"/>
    <w:rsid w:val="00AC0A57"/>
    <w:rsid w:val="00AC3B29"/>
    <w:rsid w:val="00AC5392"/>
    <w:rsid w:val="00AD548F"/>
    <w:rsid w:val="00AE05DA"/>
    <w:rsid w:val="00AE5C34"/>
    <w:rsid w:val="00B06151"/>
    <w:rsid w:val="00B21F83"/>
    <w:rsid w:val="00B36396"/>
    <w:rsid w:val="00B42931"/>
    <w:rsid w:val="00B510A0"/>
    <w:rsid w:val="00B57104"/>
    <w:rsid w:val="00B57300"/>
    <w:rsid w:val="00B606A6"/>
    <w:rsid w:val="00B60785"/>
    <w:rsid w:val="00B7025E"/>
    <w:rsid w:val="00B77122"/>
    <w:rsid w:val="00B83D7D"/>
    <w:rsid w:val="00B845E3"/>
    <w:rsid w:val="00B873FB"/>
    <w:rsid w:val="00B95B1D"/>
    <w:rsid w:val="00BA19A4"/>
    <w:rsid w:val="00BA2376"/>
    <w:rsid w:val="00BA7031"/>
    <w:rsid w:val="00BB051F"/>
    <w:rsid w:val="00BB2864"/>
    <w:rsid w:val="00BB707A"/>
    <w:rsid w:val="00BC639B"/>
    <w:rsid w:val="00BD1258"/>
    <w:rsid w:val="00BD60FE"/>
    <w:rsid w:val="00BD6AE9"/>
    <w:rsid w:val="00BE64EF"/>
    <w:rsid w:val="00BF1DC1"/>
    <w:rsid w:val="00BF44A6"/>
    <w:rsid w:val="00BF5F53"/>
    <w:rsid w:val="00C00E2E"/>
    <w:rsid w:val="00C044BE"/>
    <w:rsid w:val="00C0579A"/>
    <w:rsid w:val="00C12F17"/>
    <w:rsid w:val="00C3646C"/>
    <w:rsid w:val="00C450B7"/>
    <w:rsid w:val="00C47CC3"/>
    <w:rsid w:val="00C607BD"/>
    <w:rsid w:val="00C64B07"/>
    <w:rsid w:val="00C6790B"/>
    <w:rsid w:val="00C710DD"/>
    <w:rsid w:val="00C71F42"/>
    <w:rsid w:val="00C7389D"/>
    <w:rsid w:val="00C7562B"/>
    <w:rsid w:val="00C75648"/>
    <w:rsid w:val="00C760FF"/>
    <w:rsid w:val="00C80DAD"/>
    <w:rsid w:val="00C83D99"/>
    <w:rsid w:val="00C85510"/>
    <w:rsid w:val="00C868E9"/>
    <w:rsid w:val="00CA134B"/>
    <w:rsid w:val="00CA266F"/>
    <w:rsid w:val="00CB04AD"/>
    <w:rsid w:val="00CB5B8A"/>
    <w:rsid w:val="00CB6A90"/>
    <w:rsid w:val="00CD120C"/>
    <w:rsid w:val="00CD26B8"/>
    <w:rsid w:val="00CD553F"/>
    <w:rsid w:val="00CD7E0B"/>
    <w:rsid w:val="00CE6332"/>
    <w:rsid w:val="00D03AC3"/>
    <w:rsid w:val="00D079E6"/>
    <w:rsid w:val="00D12D99"/>
    <w:rsid w:val="00D262DA"/>
    <w:rsid w:val="00D26FA5"/>
    <w:rsid w:val="00D3126E"/>
    <w:rsid w:val="00D31D8C"/>
    <w:rsid w:val="00D337FF"/>
    <w:rsid w:val="00D33BDA"/>
    <w:rsid w:val="00D34BA5"/>
    <w:rsid w:val="00D4047F"/>
    <w:rsid w:val="00D42709"/>
    <w:rsid w:val="00D603BB"/>
    <w:rsid w:val="00D6163F"/>
    <w:rsid w:val="00D666C8"/>
    <w:rsid w:val="00D733DE"/>
    <w:rsid w:val="00D908A2"/>
    <w:rsid w:val="00D90EA9"/>
    <w:rsid w:val="00D91FE1"/>
    <w:rsid w:val="00D927AD"/>
    <w:rsid w:val="00D92B96"/>
    <w:rsid w:val="00DA43AA"/>
    <w:rsid w:val="00DA43F3"/>
    <w:rsid w:val="00DA4E72"/>
    <w:rsid w:val="00DC1CC4"/>
    <w:rsid w:val="00DC52AC"/>
    <w:rsid w:val="00DD2241"/>
    <w:rsid w:val="00DD3DA1"/>
    <w:rsid w:val="00DD705C"/>
    <w:rsid w:val="00DE129D"/>
    <w:rsid w:val="00DF79B4"/>
    <w:rsid w:val="00E12A8B"/>
    <w:rsid w:val="00E16BF1"/>
    <w:rsid w:val="00E31715"/>
    <w:rsid w:val="00E33281"/>
    <w:rsid w:val="00E34121"/>
    <w:rsid w:val="00E362F1"/>
    <w:rsid w:val="00E43D1E"/>
    <w:rsid w:val="00E563DE"/>
    <w:rsid w:val="00E623B1"/>
    <w:rsid w:val="00E62D81"/>
    <w:rsid w:val="00E63B1D"/>
    <w:rsid w:val="00E67302"/>
    <w:rsid w:val="00E70CC0"/>
    <w:rsid w:val="00E737DA"/>
    <w:rsid w:val="00E83844"/>
    <w:rsid w:val="00E95A13"/>
    <w:rsid w:val="00EB155A"/>
    <w:rsid w:val="00EB2CCF"/>
    <w:rsid w:val="00EB3573"/>
    <w:rsid w:val="00EB380B"/>
    <w:rsid w:val="00EB69E9"/>
    <w:rsid w:val="00EC249F"/>
    <w:rsid w:val="00EC2919"/>
    <w:rsid w:val="00EC45FD"/>
    <w:rsid w:val="00ED3AC9"/>
    <w:rsid w:val="00ED4B2A"/>
    <w:rsid w:val="00EE1B07"/>
    <w:rsid w:val="00EE3D9F"/>
    <w:rsid w:val="00EF01C8"/>
    <w:rsid w:val="00F16E4B"/>
    <w:rsid w:val="00F23EE4"/>
    <w:rsid w:val="00F27DFB"/>
    <w:rsid w:val="00F27E7C"/>
    <w:rsid w:val="00F30216"/>
    <w:rsid w:val="00F33D68"/>
    <w:rsid w:val="00F362B4"/>
    <w:rsid w:val="00F42307"/>
    <w:rsid w:val="00F44065"/>
    <w:rsid w:val="00F4499D"/>
    <w:rsid w:val="00F530ED"/>
    <w:rsid w:val="00F5683F"/>
    <w:rsid w:val="00F60CC5"/>
    <w:rsid w:val="00F65F53"/>
    <w:rsid w:val="00F73774"/>
    <w:rsid w:val="00F75538"/>
    <w:rsid w:val="00F76EB6"/>
    <w:rsid w:val="00F858F1"/>
    <w:rsid w:val="00F85A47"/>
    <w:rsid w:val="00F8649C"/>
    <w:rsid w:val="00F87A4E"/>
    <w:rsid w:val="00FA2812"/>
    <w:rsid w:val="00FA4006"/>
    <w:rsid w:val="00FA5573"/>
    <w:rsid w:val="00FB16E7"/>
    <w:rsid w:val="00FB2B99"/>
    <w:rsid w:val="00FD11CF"/>
    <w:rsid w:val="00FE0351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C89107-4BF9-4A0B-A815-912736E2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17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A7F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63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8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8285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782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A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Ombrageclair1">
    <w:name w:val="Ombrage clair1"/>
    <w:basedOn w:val="TableauNormal"/>
    <w:uiPriority w:val="60"/>
    <w:rsid w:val="00D427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E563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761E1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44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446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D44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D44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44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D446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2521F"/>
    <w:pPr>
      <w:ind w:left="720"/>
      <w:contextualSpacing/>
    </w:pPr>
  </w:style>
  <w:style w:type="table" w:customStyle="1" w:styleId="Listeclaire-Accent11">
    <w:name w:val="Liste claire - Accent 11"/>
    <w:basedOn w:val="TableauNormal"/>
    <w:uiPriority w:val="61"/>
    <w:rsid w:val="00F87A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2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2015-10-22T00:00:00</PublishDate>
  <Abstract>Système de documentation.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684587-0927-4CAB-B601-CEF82200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10263</TotalTime>
  <Pages>1</Pages>
  <Words>1453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Syntaxi</vt:lpstr>
    </vt:vector>
  </TitlesOfParts>
  <Company>ASPI</Company>
  <LinksUpToDate>false</LinksUpToDate>
  <CharactersWithSpaces>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Syntaxi</dc:title>
  <dc:subject>Extracteur de documentation</dc:subject>
  <dc:creator>Thomas Auguey</dc:creator>
  <cp:lastModifiedBy>thomas auguey</cp:lastModifiedBy>
  <cp:revision>280</cp:revision>
  <dcterms:created xsi:type="dcterms:W3CDTF">2015-10-02T07:38:00Z</dcterms:created>
  <dcterms:modified xsi:type="dcterms:W3CDTF">2015-11-09T20:13:00Z</dcterms:modified>
</cp:coreProperties>
</file>