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C343E" w:rsidRDefault="00BC343E">
                                  <w:pPr>
                                    <w:jc w:val="right"/>
                                    <w:rPr>
                                      <w:sz w:val="96"/>
                                      <w:szCs w:val="96"/>
                                      <w14:numForm w14:val="oldStyle"/>
                                    </w:rPr>
                                  </w:pPr>
                                  <w:r>
                                    <w:rPr>
                                      <w:sz w:val="96"/>
                                      <w:szCs w:val="96"/>
                                      <w14:numForm w14:val="oldStyle"/>
                                    </w:rPr>
                                    <w:t>2013</w:t>
                                  </w:r>
                                </w:p>
                                <w:p w:rsidR="00BC343E" w:rsidRDefault="00BC343E">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C343E" w:rsidRDefault="00BC343E">
                                  <w:pPr>
                                    <w:spacing w:after="0"/>
                                    <w:rPr>
                                      <w:b/>
                                      <w:bCs/>
                                      <w:color w:val="1F497D" w:themeColor="text2"/>
                                      <w:sz w:val="72"/>
                                      <w:szCs w:val="72"/>
                                    </w:rPr>
                                  </w:pPr>
                                  <w:r>
                                    <w:rPr>
                                      <w:b/>
                                      <w:bCs/>
                                      <w:color w:val="1F497D" w:themeColor="text2"/>
                                      <w:sz w:val="72"/>
                                      <w:szCs w:val="72"/>
                                    </w:rPr>
                                    <w:t>Webframework 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BC343E" w:rsidRDefault="00BC343E">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BC343E" w:rsidRDefault="00BC343E">
                                      <w:pPr>
                                        <w:rPr>
                                          <w:b/>
                                          <w:bCs/>
                                          <w:color w:val="000000" w:themeColor="text1"/>
                                          <w:sz w:val="32"/>
                                          <w:szCs w:val="32"/>
                                        </w:rPr>
                                      </w:pPr>
                                      <w:r>
                                        <w:rPr>
                                          <w:b/>
                                          <w:bCs/>
                                          <w:color w:val="000000" w:themeColor="text1"/>
                                          <w:sz w:val="32"/>
                                          <w:szCs w:val="32"/>
                                        </w:rPr>
                                        <w:t>Thomas AUGUEY</w:t>
                                      </w:r>
                                    </w:p>
                                  </w:sdtContent>
                                </w:sdt>
                                <w:p w:rsidR="00BC343E" w:rsidRDefault="00BC343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BC343E" w:rsidRDefault="00BC343E">
                            <w:pPr>
                              <w:jc w:val="right"/>
                              <w:rPr>
                                <w:sz w:val="96"/>
                                <w:szCs w:val="96"/>
                                <w14:numForm w14:val="oldStyle"/>
                              </w:rPr>
                            </w:pPr>
                            <w:r>
                              <w:rPr>
                                <w:sz w:val="96"/>
                                <w:szCs w:val="96"/>
                                <w14:numForm w14:val="oldStyle"/>
                              </w:rPr>
                              <w:t>2013</w:t>
                            </w:r>
                          </w:p>
                          <w:p w:rsidR="00BC343E" w:rsidRDefault="00BC343E">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BC343E" w:rsidRDefault="00BC343E">
                            <w:pPr>
                              <w:spacing w:after="0"/>
                              <w:rPr>
                                <w:b/>
                                <w:bCs/>
                                <w:color w:val="1F497D" w:themeColor="text2"/>
                                <w:sz w:val="72"/>
                                <w:szCs w:val="72"/>
                              </w:rPr>
                            </w:pPr>
                            <w:r>
                              <w:rPr>
                                <w:b/>
                                <w:bCs/>
                                <w:color w:val="1F497D" w:themeColor="text2"/>
                                <w:sz w:val="72"/>
                                <w:szCs w:val="72"/>
                              </w:rPr>
                              <w:t>Webframework 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BC343E" w:rsidRDefault="00BC343E">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BC343E" w:rsidRDefault="00BC343E">
                                <w:pPr>
                                  <w:rPr>
                                    <w:b/>
                                    <w:bCs/>
                                    <w:color w:val="000000" w:themeColor="text1"/>
                                    <w:sz w:val="32"/>
                                    <w:szCs w:val="32"/>
                                  </w:rPr>
                                </w:pPr>
                                <w:r>
                                  <w:rPr>
                                    <w:b/>
                                    <w:bCs/>
                                    <w:color w:val="000000" w:themeColor="text1"/>
                                    <w:sz w:val="32"/>
                                    <w:szCs w:val="32"/>
                                  </w:rPr>
                                  <w:t>Thomas AUGUEY</w:t>
                                </w:r>
                              </w:p>
                            </w:sdtContent>
                          </w:sdt>
                          <w:p w:rsidR="00BC343E" w:rsidRDefault="00BC343E">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Content>
        <w:p w:rsidR="00E07DD2" w:rsidRPr="00C962A8" w:rsidRDefault="00E07DD2">
          <w:pPr>
            <w:pStyle w:val="En-ttedetabledesmatires"/>
          </w:pPr>
          <w:r w:rsidRPr="00C962A8">
            <w:t>Table des matières</w:t>
          </w:r>
        </w:p>
        <w:p w:rsidR="00265B3D"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1800370" w:history="1">
            <w:r w:rsidR="00265B3D" w:rsidRPr="00DC68D0">
              <w:rPr>
                <w:rStyle w:val="Lienhypertexte"/>
                <w:noProof/>
              </w:rPr>
              <w:t>Introduction</w:t>
            </w:r>
            <w:r w:rsidR="00265B3D">
              <w:rPr>
                <w:noProof/>
                <w:webHidden/>
              </w:rPr>
              <w:tab/>
            </w:r>
            <w:r w:rsidR="00265B3D">
              <w:rPr>
                <w:noProof/>
                <w:webHidden/>
              </w:rPr>
              <w:fldChar w:fldCharType="begin"/>
            </w:r>
            <w:r w:rsidR="00265B3D">
              <w:rPr>
                <w:noProof/>
                <w:webHidden/>
              </w:rPr>
              <w:instrText xml:space="preserve"> PAGEREF _Toc351800370 \h </w:instrText>
            </w:r>
            <w:r w:rsidR="00265B3D">
              <w:rPr>
                <w:noProof/>
                <w:webHidden/>
              </w:rPr>
            </w:r>
            <w:r w:rsidR="00265B3D">
              <w:rPr>
                <w:noProof/>
                <w:webHidden/>
              </w:rPr>
              <w:fldChar w:fldCharType="separate"/>
            </w:r>
            <w:r w:rsidR="00265B3D">
              <w:rPr>
                <w:noProof/>
                <w:webHidden/>
              </w:rPr>
              <w:t>2</w:t>
            </w:r>
            <w:r w:rsidR="00265B3D">
              <w:rPr>
                <w:noProof/>
                <w:webHidden/>
              </w:rPr>
              <w:fldChar w:fldCharType="end"/>
            </w:r>
          </w:hyperlink>
        </w:p>
        <w:p w:rsidR="00265B3D" w:rsidRDefault="00265B3D">
          <w:pPr>
            <w:pStyle w:val="TM1"/>
            <w:tabs>
              <w:tab w:val="right" w:leader="dot" w:pos="9062"/>
            </w:tabs>
            <w:rPr>
              <w:rFonts w:eastAsiaTheme="minorEastAsia"/>
              <w:noProof/>
              <w:lang w:eastAsia="fr-FR"/>
            </w:rPr>
          </w:pPr>
          <w:hyperlink w:anchor="_Toc351800371" w:history="1">
            <w:r w:rsidRPr="00DC68D0">
              <w:rPr>
                <w:rStyle w:val="Lienhypertexte"/>
                <w:noProof/>
              </w:rPr>
              <w:t>Développement</w:t>
            </w:r>
            <w:r>
              <w:rPr>
                <w:noProof/>
                <w:webHidden/>
              </w:rPr>
              <w:tab/>
            </w:r>
            <w:r>
              <w:rPr>
                <w:noProof/>
                <w:webHidden/>
              </w:rPr>
              <w:fldChar w:fldCharType="begin"/>
            </w:r>
            <w:r>
              <w:rPr>
                <w:noProof/>
                <w:webHidden/>
              </w:rPr>
              <w:instrText xml:space="preserve"> PAGEREF _Toc351800371 \h </w:instrText>
            </w:r>
            <w:r>
              <w:rPr>
                <w:noProof/>
                <w:webHidden/>
              </w:rPr>
            </w:r>
            <w:r>
              <w:rPr>
                <w:noProof/>
                <w:webHidden/>
              </w:rPr>
              <w:fldChar w:fldCharType="separate"/>
            </w:r>
            <w:r>
              <w:rPr>
                <w:noProof/>
                <w:webHidden/>
              </w:rPr>
              <w:t>3</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72" w:history="1">
            <w:r w:rsidRPr="00DC68D0">
              <w:rPr>
                <w:rStyle w:val="Lienhypertexte"/>
                <w:noProof/>
              </w:rPr>
              <w:t>Application</w:t>
            </w:r>
            <w:r>
              <w:rPr>
                <w:noProof/>
                <w:webHidden/>
              </w:rPr>
              <w:tab/>
            </w:r>
            <w:r>
              <w:rPr>
                <w:noProof/>
                <w:webHidden/>
              </w:rPr>
              <w:fldChar w:fldCharType="begin"/>
            </w:r>
            <w:r>
              <w:rPr>
                <w:noProof/>
                <w:webHidden/>
              </w:rPr>
              <w:instrText xml:space="preserve"> PAGEREF _Toc351800372 \h </w:instrText>
            </w:r>
            <w:r>
              <w:rPr>
                <w:noProof/>
                <w:webHidden/>
              </w:rPr>
            </w:r>
            <w:r>
              <w:rPr>
                <w:noProof/>
                <w:webHidden/>
              </w:rPr>
              <w:fldChar w:fldCharType="separate"/>
            </w:r>
            <w:r>
              <w:rPr>
                <w:noProof/>
                <w:webHidden/>
              </w:rPr>
              <w:t>3</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73" w:history="1">
            <w:r w:rsidRPr="00DC68D0">
              <w:rPr>
                <w:rStyle w:val="Lienhypertexte"/>
                <w:noProof/>
              </w:rPr>
              <w:t>Paramètres de configuration</w:t>
            </w:r>
            <w:r>
              <w:rPr>
                <w:noProof/>
                <w:webHidden/>
              </w:rPr>
              <w:tab/>
            </w:r>
            <w:r>
              <w:rPr>
                <w:noProof/>
                <w:webHidden/>
              </w:rPr>
              <w:fldChar w:fldCharType="begin"/>
            </w:r>
            <w:r>
              <w:rPr>
                <w:noProof/>
                <w:webHidden/>
              </w:rPr>
              <w:instrText xml:space="preserve"> PAGEREF _Toc351800373 \h </w:instrText>
            </w:r>
            <w:r>
              <w:rPr>
                <w:noProof/>
                <w:webHidden/>
              </w:rPr>
            </w:r>
            <w:r>
              <w:rPr>
                <w:noProof/>
                <w:webHidden/>
              </w:rPr>
              <w:fldChar w:fldCharType="separate"/>
            </w:r>
            <w:r>
              <w:rPr>
                <w:noProof/>
                <w:webHidden/>
              </w:rPr>
              <w:t>3</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74" w:history="1">
            <w:r w:rsidRPr="00DC68D0">
              <w:rPr>
                <w:rStyle w:val="Lienhypertexte"/>
                <w:noProof/>
              </w:rPr>
              <w:t>Configuration</w:t>
            </w:r>
            <w:r>
              <w:rPr>
                <w:noProof/>
                <w:webHidden/>
              </w:rPr>
              <w:tab/>
            </w:r>
            <w:r>
              <w:rPr>
                <w:noProof/>
                <w:webHidden/>
              </w:rPr>
              <w:fldChar w:fldCharType="begin"/>
            </w:r>
            <w:r>
              <w:rPr>
                <w:noProof/>
                <w:webHidden/>
              </w:rPr>
              <w:instrText xml:space="preserve"> PAGEREF _Toc351800374 \h </w:instrText>
            </w:r>
            <w:r>
              <w:rPr>
                <w:noProof/>
                <w:webHidden/>
              </w:rPr>
            </w:r>
            <w:r>
              <w:rPr>
                <w:noProof/>
                <w:webHidden/>
              </w:rPr>
              <w:fldChar w:fldCharType="separate"/>
            </w:r>
            <w:r>
              <w:rPr>
                <w:noProof/>
                <w:webHidden/>
              </w:rPr>
              <w:t>4</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75" w:history="1">
            <w:r w:rsidRPr="00DC68D0">
              <w:rPr>
                <w:rStyle w:val="Lienhypertexte"/>
                <w:noProof/>
              </w:rPr>
              <w:t>Constantes</w:t>
            </w:r>
            <w:r>
              <w:rPr>
                <w:noProof/>
                <w:webHidden/>
              </w:rPr>
              <w:tab/>
            </w:r>
            <w:r>
              <w:rPr>
                <w:noProof/>
                <w:webHidden/>
              </w:rPr>
              <w:fldChar w:fldCharType="begin"/>
            </w:r>
            <w:r>
              <w:rPr>
                <w:noProof/>
                <w:webHidden/>
              </w:rPr>
              <w:instrText xml:space="preserve"> PAGEREF _Toc351800375 \h </w:instrText>
            </w:r>
            <w:r>
              <w:rPr>
                <w:noProof/>
                <w:webHidden/>
              </w:rPr>
            </w:r>
            <w:r>
              <w:rPr>
                <w:noProof/>
                <w:webHidden/>
              </w:rPr>
              <w:fldChar w:fldCharType="separate"/>
            </w:r>
            <w:r>
              <w:rPr>
                <w:noProof/>
                <w:webHidden/>
              </w:rPr>
              <w:t>4</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76" w:history="1">
            <w:r w:rsidRPr="00DC68D0">
              <w:rPr>
                <w:rStyle w:val="Lienhypertexte"/>
                <w:noProof/>
                <w:lang w:val="en-US"/>
              </w:rPr>
              <w:t>Inclusions</w:t>
            </w:r>
            <w:r>
              <w:rPr>
                <w:noProof/>
                <w:webHidden/>
              </w:rPr>
              <w:tab/>
            </w:r>
            <w:r>
              <w:rPr>
                <w:noProof/>
                <w:webHidden/>
              </w:rPr>
              <w:fldChar w:fldCharType="begin"/>
            </w:r>
            <w:r>
              <w:rPr>
                <w:noProof/>
                <w:webHidden/>
              </w:rPr>
              <w:instrText xml:space="preserve"> PAGEREF _Toc351800376 \h </w:instrText>
            </w:r>
            <w:r>
              <w:rPr>
                <w:noProof/>
                <w:webHidden/>
              </w:rPr>
            </w:r>
            <w:r>
              <w:rPr>
                <w:noProof/>
                <w:webHidden/>
              </w:rPr>
              <w:fldChar w:fldCharType="separate"/>
            </w:r>
            <w:r>
              <w:rPr>
                <w:noProof/>
                <w:webHidden/>
              </w:rPr>
              <w:t>4</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77" w:history="1">
            <w:r w:rsidRPr="00DC68D0">
              <w:rPr>
                <w:rStyle w:val="Lienhypertexte"/>
                <w:noProof/>
              </w:rPr>
              <w:t>Doublons de sections</w:t>
            </w:r>
            <w:r>
              <w:rPr>
                <w:noProof/>
                <w:webHidden/>
              </w:rPr>
              <w:tab/>
            </w:r>
            <w:r>
              <w:rPr>
                <w:noProof/>
                <w:webHidden/>
              </w:rPr>
              <w:fldChar w:fldCharType="begin"/>
            </w:r>
            <w:r>
              <w:rPr>
                <w:noProof/>
                <w:webHidden/>
              </w:rPr>
              <w:instrText xml:space="preserve"> PAGEREF _Toc351800377 \h </w:instrText>
            </w:r>
            <w:r>
              <w:rPr>
                <w:noProof/>
                <w:webHidden/>
              </w:rPr>
            </w:r>
            <w:r>
              <w:rPr>
                <w:noProof/>
                <w:webHidden/>
              </w:rPr>
              <w:fldChar w:fldCharType="separate"/>
            </w:r>
            <w:r>
              <w:rPr>
                <w:noProof/>
                <w:webHidden/>
              </w:rPr>
              <w:t>4</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78" w:history="1">
            <w:r w:rsidRPr="00DC68D0">
              <w:rPr>
                <w:rStyle w:val="Lienhypertexte"/>
                <w:noProof/>
              </w:rPr>
              <w:t>Intégrer un module</w:t>
            </w:r>
            <w:r>
              <w:rPr>
                <w:noProof/>
                <w:webHidden/>
              </w:rPr>
              <w:tab/>
            </w:r>
            <w:r>
              <w:rPr>
                <w:noProof/>
                <w:webHidden/>
              </w:rPr>
              <w:fldChar w:fldCharType="begin"/>
            </w:r>
            <w:r>
              <w:rPr>
                <w:noProof/>
                <w:webHidden/>
              </w:rPr>
              <w:instrText xml:space="preserve"> PAGEREF _Toc351800378 \h </w:instrText>
            </w:r>
            <w:r>
              <w:rPr>
                <w:noProof/>
                <w:webHidden/>
              </w:rPr>
            </w:r>
            <w:r>
              <w:rPr>
                <w:noProof/>
                <w:webHidden/>
              </w:rPr>
              <w:fldChar w:fldCharType="separate"/>
            </w:r>
            <w:r>
              <w:rPr>
                <w:noProof/>
                <w:webHidden/>
              </w:rPr>
              <w:t>4</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79" w:history="1">
            <w:r w:rsidRPr="00DC68D0">
              <w:rPr>
                <w:rStyle w:val="Lienhypertexte"/>
                <w:noProof/>
              </w:rPr>
              <w:t>Résultats de procédure</w:t>
            </w:r>
            <w:r>
              <w:rPr>
                <w:noProof/>
                <w:webHidden/>
              </w:rPr>
              <w:tab/>
            </w:r>
            <w:r>
              <w:rPr>
                <w:noProof/>
                <w:webHidden/>
              </w:rPr>
              <w:fldChar w:fldCharType="begin"/>
            </w:r>
            <w:r>
              <w:rPr>
                <w:noProof/>
                <w:webHidden/>
              </w:rPr>
              <w:instrText xml:space="preserve"> PAGEREF _Toc351800379 \h </w:instrText>
            </w:r>
            <w:r>
              <w:rPr>
                <w:noProof/>
                <w:webHidden/>
              </w:rPr>
            </w:r>
            <w:r>
              <w:rPr>
                <w:noProof/>
                <w:webHidden/>
              </w:rPr>
              <w:fldChar w:fldCharType="separate"/>
            </w:r>
            <w:r>
              <w:rPr>
                <w:noProof/>
                <w:webHidden/>
              </w:rPr>
              <w:t>6</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0" w:history="1">
            <w:r w:rsidRPr="00DC68D0">
              <w:rPr>
                <w:rStyle w:val="Lienhypertexte"/>
                <w:noProof/>
              </w:rPr>
              <w:t>Format de données</w:t>
            </w:r>
            <w:r>
              <w:rPr>
                <w:noProof/>
                <w:webHidden/>
              </w:rPr>
              <w:tab/>
            </w:r>
            <w:r>
              <w:rPr>
                <w:noProof/>
                <w:webHidden/>
              </w:rPr>
              <w:fldChar w:fldCharType="begin"/>
            </w:r>
            <w:r>
              <w:rPr>
                <w:noProof/>
                <w:webHidden/>
              </w:rPr>
              <w:instrText xml:space="preserve"> PAGEREF _Toc351800380 \h </w:instrText>
            </w:r>
            <w:r>
              <w:rPr>
                <w:noProof/>
                <w:webHidden/>
              </w:rPr>
            </w:r>
            <w:r>
              <w:rPr>
                <w:noProof/>
                <w:webHidden/>
              </w:rPr>
              <w:fldChar w:fldCharType="separate"/>
            </w:r>
            <w:r>
              <w:rPr>
                <w:noProof/>
                <w:webHidden/>
              </w:rPr>
              <w:t>9</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1" w:history="1">
            <w:r w:rsidRPr="00DC68D0">
              <w:rPr>
                <w:rStyle w:val="Lienhypertexte"/>
                <w:noProof/>
              </w:rPr>
              <w:t>Base de données</w:t>
            </w:r>
            <w:r>
              <w:rPr>
                <w:noProof/>
                <w:webHidden/>
              </w:rPr>
              <w:tab/>
            </w:r>
            <w:r>
              <w:rPr>
                <w:noProof/>
                <w:webHidden/>
              </w:rPr>
              <w:fldChar w:fldCharType="begin"/>
            </w:r>
            <w:r>
              <w:rPr>
                <w:noProof/>
                <w:webHidden/>
              </w:rPr>
              <w:instrText xml:space="preserve"> PAGEREF _Toc351800381 \h </w:instrText>
            </w:r>
            <w:r>
              <w:rPr>
                <w:noProof/>
                <w:webHidden/>
              </w:rPr>
            </w:r>
            <w:r>
              <w:rPr>
                <w:noProof/>
                <w:webHidden/>
              </w:rPr>
              <w:fldChar w:fldCharType="separate"/>
            </w:r>
            <w:r>
              <w:rPr>
                <w:noProof/>
                <w:webHidden/>
              </w:rPr>
              <w:t>11</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82" w:history="1">
            <w:r w:rsidRPr="00DC68D0">
              <w:rPr>
                <w:rStyle w:val="Lienhypertexte"/>
                <w:noProof/>
              </w:rPr>
              <w:t>Paramètres de configuration</w:t>
            </w:r>
            <w:r>
              <w:rPr>
                <w:noProof/>
                <w:webHidden/>
              </w:rPr>
              <w:tab/>
            </w:r>
            <w:r>
              <w:rPr>
                <w:noProof/>
                <w:webHidden/>
              </w:rPr>
              <w:fldChar w:fldCharType="begin"/>
            </w:r>
            <w:r>
              <w:rPr>
                <w:noProof/>
                <w:webHidden/>
              </w:rPr>
              <w:instrText xml:space="preserve"> PAGEREF _Toc351800382 \h </w:instrText>
            </w:r>
            <w:r>
              <w:rPr>
                <w:noProof/>
                <w:webHidden/>
              </w:rPr>
            </w:r>
            <w:r>
              <w:rPr>
                <w:noProof/>
                <w:webHidden/>
              </w:rPr>
              <w:fldChar w:fldCharType="separate"/>
            </w:r>
            <w:r>
              <w:rPr>
                <w:noProof/>
                <w:webHidden/>
              </w:rPr>
              <w:t>11</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3" w:history="1">
            <w:r w:rsidRPr="00DC68D0">
              <w:rPr>
                <w:rStyle w:val="Lienhypertexte"/>
                <w:noProof/>
              </w:rPr>
              <w:t>Windows spécifique</w:t>
            </w:r>
            <w:r>
              <w:rPr>
                <w:noProof/>
                <w:webHidden/>
              </w:rPr>
              <w:tab/>
            </w:r>
            <w:r>
              <w:rPr>
                <w:noProof/>
                <w:webHidden/>
              </w:rPr>
              <w:fldChar w:fldCharType="begin"/>
            </w:r>
            <w:r>
              <w:rPr>
                <w:noProof/>
                <w:webHidden/>
              </w:rPr>
              <w:instrText xml:space="preserve"> PAGEREF _Toc351800383 \h </w:instrText>
            </w:r>
            <w:r>
              <w:rPr>
                <w:noProof/>
                <w:webHidden/>
              </w:rPr>
            </w:r>
            <w:r>
              <w:rPr>
                <w:noProof/>
                <w:webHidden/>
              </w:rPr>
              <w:fldChar w:fldCharType="separate"/>
            </w:r>
            <w:r>
              <w:rPr>
                <w:noProof/>
                <w:webHidden/>
              </w:rPr>
              <w:t>12</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4" w:history="1">
            <w:r w:rsidRPr="00DC68D0">
              <w:rPr>
                <w:rStyle w:val="Lienhypertexte"/>
                <w:noProof/>
              </w:rPr>
              <w:t>Résultats d’opération</w:t>
            </w:r>
            <w:r>
              <w:rPr>
                <w:noProof/>
                <w:webHidden/>
              </w:rPr>
              <w:tab/>
            </w:r>
            <w:r>
              <w:rPr>
                <w:noProof/>
                <w:webHidden/>
              </w:rPr>
              <w:fldChar w:fldCharType="begin"/>
            </w:r>
            <w:r>
              <w:rPr>
                <w:noProof/>
                <w:webHidden/>
              </w:rPr>
              <w:instrText xml:space="preserve"> PAGEREF _Toc351800384 \h </w:instrText>
            </w:r>
            <w:r>
              <w:rPr>
                <w:noProof/>
                <w:webHidden/>
              </w:rPr>
            </w:r>
            <w:r>
              <w:rPr>
                <w:noProof/>
                <w:webHidden/>
              </w:rPr>
              <w:fldChar w:fldCharType="separate"/>
            </w:r>
            <w:r>
              <w:rPr>
                <w:noProof/>
                <w:webHidden/>
              </w:rPr>
              <w:t>13</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85" w:history="1">
            <w:r w:rsidRPr="00DC68D0">
              <w:rPr>
                <w:rStyle w:val="Lienhypertexte"/>
                <w:noProof/>
              </w:rPr>
              <w:t>Détail des codes</w:t>
            </w:r>
            <w:r>
              <w:rPr>
                <w:noProof/>
                <w:webHidden/>
              </w:rPr>
              <w:tab/>
            </w:r>
            <w:r>
              <w:rPr>
                <w:noProof/>
                <w:webHidden/>
              </w:rPr>
              <w:fldChar w:fldCharType="begin"/>
            </w:r>
            <w:r>
              <w:rPr>
                <w:noProof/>
                <w:webHidden/>
              </w:rPr>
              <w:instrText xml:space="preserve"> PAGEREF _Toc351800385 \h </w:instrText>
            </w:r>
            <w:r>
              <w:rPr>
                <w:noProof/>
                <w:webHidden/>
              </w:rPr>
            </w:r>
            <w:r>
              <w:rPr>
                <w:noProof/>
                <w:webHidden/>
              </w:rPr>
              <w:fldChar w:fldCharType="separate"/>
            </w:r>
            <w:r>
              <w:rPr>
                <w:noProof/>
                <w:webHidden/>
              </w:rPr>
              <w:t>13</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86" w:history="1">
            <w:r w:rsidRPr="00DC68D0">
              <w:rPr>
                <w:rStyle w:val="Lienhypertexte"/>
                <w:noProof/>
              </w:rPr>
              <w:t>Détail des dialogues</w:t>
            </w:r>
            <w:r>
              <w:rPr>
                <w:noProof/>
                <w:webHidden/>
              </w:rPr>
              <w:tab/>
            </w:r>
            <w:r>
              <w:rPr>
                <w:noProof/>
                <w:webHidden/>
              </w:rPr>
              <w:fldChar w:fldCharType="begin"/>
            </w:r>
            <w:r>
              <w:rPr>
                <w:noProof/>
                <w:webHidden/>
              </w:rPr>
              <w:instrText xml:space="preserve"> PAGEREF _Toc351800386 \h </w:instrText>
            </w:r>
            <w:r>
              <w:rPr>
                <w:noProof/>
                <w:webHidden/>
              </w:rPr>
            </w:r>
            <w:r>
              <w:rPr>
                <w:noProof/>
                <w:webHidden/>
              </w:rPr>
              <w:fldChar w:fldCharType="separate"/>
            </w:r>
            <w:r>
              <w:rPr>
                <w:noProof/>
                <w:webHidden/>
              </w:rPr>
              <w:t>13</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7" w:history="1">
            <w:r w:rsidRPr="00DC68D0">
              <w:rPr>
                <w:rStyle w:val="Lienhypertexte"/>
                <w:noProof/>
              </w:rPr>
              <w:t>Contenu Obsolète</w:t>
            </w:r>
            <w:r>
              <w:rPr>
                <w:noProof/>
                <w:webHidden/>
              </w:rPr>
              <w:tab/>
            </w:r>
            <w:r>
              <w:rPr>
                <w:noProof/>
                <w:webHidden/>
              </w:rPr>
              <w:fldChar w:fldCharType="begin"/>
            </w:r>
            <w:r>
              <w:rPr>
                <w:noProof/>
                <w:webHidden/>
              </w:rPr>
              <w:instrText xml:space="preserve"> PAGEREF _Toc351800387 \h </w:instrText>
            </w:r>
            <w:r>
              <w:rPr>
                <w:noProof/>
                <w:webHidden/>
              </w:rPr>
            </w:r>
            <w:r>
              <w:rPr>
                <w:noProof/>
                <w:webHidden/>
              </w:rPr>
              <w:fldChar w:fldCharType="separate"/>
            </w:r>
            <w:r>
              <w:rPr>
                <w:noProof/>
                <w:webHidden/>
              </w:rPr>
              <w:t>14</w:t>
            </w:r>
            <w:r>
              <w:rPr>
                <w:noProof/>
                <w:webHidden/>
              </w:rPr>
              <w:fldChar w:fldCharType="end"/>
            </w:r>
          </w:hyperlink>
        </w:p>
        <w:p w:rsidR="00265B3D" w:rsidRDefault="00265B3D">
          <w:pPr>
            <w:pStyle w:val="TM1"/>
            <w:tabs>
              <w:tab w:val="right" w:leader="dot" w:pos="9062"/>
            </w:tabs>
            <w:rPr>
              <w:rFonts w:eastAsiaTheme="minorEastAsia"/>
              <w:noProof/>
              <w:lang w:eastAsia="fr-FR"/>
            </w:rPr>
          </w:pPr>
          <w:hyperlink w:anchor="_Toc351800388" w:history="1">
            <w:r w:rsidRPr="00DC68D0">
              <w:rPr>
                <w:rStyle w:val="Lienhypertexte"/>
                <w:noProof/>
              </w:rPr>
              <w:t>Guide</w:t>
            </w:r>
            <w:r>
              <w:rPr>
                <w:noProof/>
                <w:webHidden/>
              </w:rPr>
              <w:tab/>
            </w:r>
            <w:r>
              <w:rPr>
                <w:noProof/>
                <w:webHidden/>
              </w:rPr>
              <w:fldChar w:fldCharType="begin"/>
            </w:r>
            <w:r>
              <w:rPr>
                <w:noProof/>
                <w:webHidden/>
              </w:rPr>
              <w:instrText xml:space="preserve"> PAGEREF _Toc351800388 \h </w:instrText>
            </w:r>
            <w:r>
              <w:rPr>
                <w:noProof/>
                <w:webHidden/>
              </w:rPr>
            </w:r>
            <w:r>
              <w:rPr>
                <w:noProof/>
                <w:webHidden/>
              </w:rPr>
              <w:fldChar w:fldCharType="separate"/>
            </w:r>
            <w:r>
              <w:rPr>
                <w:noProof/>
                <w:webHidden/>
              </w:rPr>
              <w:t>15</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89" w:history="1">
            <w:r w:rsidRPr="00DC68D0">
              <w:rPr>
                <w:rStyle w:val="Lienhypertexte"/>
                <w:noProof/>
              </w:rPr>
              <w:t>Charte de qualité et développement</w:t>
            </w:r>
            <w:r>
              <w:rPr>
                <w:noProof/>
                <w:webHidden/>
              </w:rPr>
              <w:tab/>
            </w:r>
            <w:r>
              <w:rPr>
                <w:noProof/>
                <w:webHidden/>
              </w:rPr>
              <w:fldChar w:fldCharType="begin"/>
            </w:r>
            <w:r>
              <w:rPr>
                <w:noProof/>
                <w:webHidden/>
              </w:rPr>
              <w:instrText xml:space="preserve"> PAGEREF _Toc351800389 \h </w:instrText>
            </w:r>
            <w:r>
              <w:rPr>
                <w:noProof/>
                <w:webHidden/>
              </w:rPr>
            </w:r>
            <w:r>
              <w:rPr>
                <w:noProof/>
                <w:webHidden/>
              </w:rPr>
              <w:fldChar w:fldCharType="separate"/>
            </w:r>
            <w:r>
              <w:rPr>
                <w:noProof/>
                <w:webHidden/>
              </w:rPr>
              <w:t>15</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90" w:history="1">
            <w:r w:rsidRPr="00DC68D0">
              <w:rPr>
                <w:rStyle w:val="Lienhypertexte"/>
                <w:noProof/>
              </w:rPr>
              <w:t>Model d’application</w:t>
            </w:r>
            <w:r>
              <w:rPr>
                <w:noProof/>
                <w:webHidden/>
              </w:rPr>
              <w:tab/>
            </w:r>
            <w:r>
              <w:rPr>
                <w:noProof/>
                <w:webHidden/>
              </w:rPr>
              <w:fldChar w:fldCharType="begin"/>
            </w:r>
            <w:r>
              <w:rPr>
                <w:noProof/>
                <w:webHidden/>
              </w:rPr>
              <w:instrText xml:space="preserve"> PAGEREF _Toc351800390 \h </w:instrText>
            </w:r>
            <w:r>
              <w:rPr>
                <w:noProof/>
                <w:webHidden/>
              </w:rPr>
            </w:r>
            <w:r>
              <w:rPr>
                <w:noProof/>
                <w:webHidden/>
              </w:rPr>
              <w:fldChar w:fldCharType="separate"/>
            </w:r>
            <w:r>
              <w:rPr>
                <w:noProof/>
                <w:webHidden/>
              </w:rPr>
              <w:t>15</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91" w:history="1">
            <w:r w:rsidRPr="00DC68D0">
              <w:rPr>
                <w:rStyle w:val="Lienhypertexte"/>
                <w:noProof/>
              </w:rPr>
              <w:t>Model d’application étendu</w:t>
            </w:r>
            <w:r>
              <w:rPr>
                <w:noProof/>
                <w:webHidden/>
              </w:rPr>
              <w:tab/>
            </w:r>
            <w:r>
              <w:rPr>
                <w:noProof/>
                <w:webHidden/>
              </w:rPr>
              <w:fldChar w:fldCharType="begin"/>
            </w:r>
            <w:r>
              <w:rPr>
                <w:noProof/>
                <w:webHidden/>
              </w:rPr>
              <w:instrText xml:space="preserve"> PAGEREF _Toc351800391 \h </w:instrText>
            </w:r>
            <w:r>
              <w:rPr>
                <w:noProof/>
                <w:webHidden/>
              </w:rPr>
            </w:r>
            <w:r>
              <w:rPr>
                <w:noProof/>
                <w:webHidden/>
              </w:rPr>
              <w:fldChar w:fldCharType="separate"/>
            </w:r>
            <w:r>
              <w:rPr>
                <w:noProof/>
                <w:webHidden/>
              </w:rPr>
              <w:t>15</w:t>
            </w:r>
            <w:r>
              <w:rPr>
                <w:noProof/>
                <w:webHidden/>
              </w:rPr>
              <w:fldChar w:fldCharType="end"/>
            </w:r>
          </w:hyperlink>
        </w:p>
        <w:p w:rsidR="00265B3D" w:rsidRDefault="00265B3D">
          <w:pPr>
            <w:pStyle w:val="TM2"/>
            <w:tabs>
              <w:tab w:val="right" w:leader="dot" w:pos="9062"/>
            </w:tabs>
            <w:rPr>
              <w:rFonts w:eastAsiaTheme="minorEastAsia"/>
              <w:noProof/>
              <w:lang w:eastAsia="fr-FR"/>
            </w:rPr>
          </w:pPr>
          <w:hyperlink w:anchor="_Toc351800392" w:history="1">
            <w:r w:rsidRPr="00DC68D0">
              <w:rPr>
                <w:rStyle w:val="Lienhypertexte"/>
                <w:noProof/>
              </w:rPr>
              <w:t>Modules</w:t>
            </w:r>
            <w:r>
              <w:rPr>
                <w:noProof/>
                <w:webHidden/>
              </w:rPr>
              <w:tab/>
            </w:r>
            <w:r>
              <w:rPr>
                <w:noProof/>
                <w:webHidden/>
              </w:rPr>
              <w:fldChar w:fldCharType="begin"/>
            </w:r>
            <w:r>
              <w:rPr>
                <w:noProof/>
                <w:webHidden/>
              </w:rPr>
              <w:instrText xml:space="preserve"> PAGEREF _Toc351800392 \h </w:instrText>
            </w:r>
            <w:r>
              <w:rPr>
                <w:noProof/>
                <w:webHidden/>
              </w:rPr>
            </w:r>
            <w:r>
              <w:rPr>
                <w:noProof/>
                <w:webHidden/>
              </w:rPr>
              <w:fldChar w:fldCharType="separate"/>
            </w:r>
            <w:r>
              <w:rPr>
                <w:noProof/>
                <w:webHidden/>
              </w:rPr>
              <w:t>16</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93" w:history="1">
            <w:r w:rsidRPr="00DC68D0">
              <w:rPr>
                <w:rStyle w:val="Lienhypertexte"/>
                <w:noProof/>
              </w:rPr>
              <w:t>Développement</w:t>
            </w:r>
            <w:r>
              <w:rPr>
                <w:noProof/>
                <w:webHidden/>
              </w:rPr>
              <w:tab/>
            </w:r>
            <w:r>
              <w:rPr>
                <w:noProof/>
                <w:webHidden/>
              </w:rPr>
              <w:fldChar w:fldCharType="begin"/>
            </w:r>
            <w:r>
              <w:rPr>
                <w:noProof/>
                <w:webHidden/>
              </w:rPr>
              <w:instrText xml:space="preserve"> PAGEREF _Toc351800393 \h </w:instrText>
            </w:r>
            <w:r>
              <w:rPr>
                <w:noProof/>
                <w:webHidden/>
              </w:rPr>
            </w:r>
            <w:r>
              <w:rPr>
                <w:noProof/>
                <w:webHidden/>
              </w:rPr>
              <w:fldChar w:fldCharType="separate"/>
            </w:r>
            <w:r>
              <w:rPr>
                <w:noProof/>
                <w:webHidden/>
              </w:rPr>
              <w:t>16</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94" w:history="1">
            <w:r w:rsidRPr="00DC68D0">
              <w:rPr>
                <w:rStyle w:val="Lienhypertexte"/>
                <w:noProof/>
              </w:rPr>
              <w:t>Intégration Architecture</w:t>
            </w:r>
            <w:r>
              <w:rPr>
                <w:noProof/>
                <w:webHidden/>
              </w:rPr>
              <w:tab/>
            </w:r>
            <w:r>
              <w:rPr>
                <w:noProof/>
                <w:webHidden/>
              </w:rPr>
              <w:fldChar w:fldCharType="begin"/>
            </w:r>
            <w:r>
              <w:rPr>
                <w:noProof/>
                <w:webHidden/>
              </w:rPr>
              <w:instrText xml:space="preserve"> PAGEREF _Toc351800394 \h </w:instrText>
            </w:r>
            <w:r>
              <w:rPr>
                <w:noProof/>
                <w:webHidden/>
              </w:rPr>
            </w:r>
            <w:r>
              <w:rPr>
                <w:noProof/>
                <w:webHidden/>
              </w:rPr>
              <w:fldChar w:fldCharType="separate"/>
            </w:r>
            <w:r>
              <w:rPr>
                <w:noProof/>
                <w:webHidden/>
              </w:rPr>
              <w:t>16</w:t>
            </w:r>
            <w:r>
              <w:rPr>
                <w:noProof/>
                <w:webHidden/>
              </w:rPr>
              <w:fldChar w:fldCharType="end"/>
            </w:r>
          </w:hyperlink>
        </w:p>
        <w:p w:rsidR="00265B3D" w:rsidRDefault="00265B3D">
          <w:pPr>
            <w:pStyle w:val="TM3"/>
            <w:tabs>
              <w:tab w:val="right" w:leader="dot" w:pos="9062"/>
            </w:tabs>
            <w:rPr>
              <w:rFonts w:eastAsiaTheme="minorEastAsia"/>
              <w:noProof/>
              <w:lang w:eastAsia="fr-FR"/>
            </w:rPr>
          </w:pPr>
          <w:hyperlink w:anchor="_Toc351800395" w:history="1">
            <w:r w:rsidRPr="00DC68D0">
              <w:rPr>
                <w:rStyle w:val="Lienhypertexte"/>
                <w:noProof/>
              </w:rPr>
              <w:t>Intégration MVC</w:t>
            </w:r>
            <w:r>
              <w:rPr>
                <w:noProof/>
                <w:webHidden/>
              </w:rPr>
              <w:tab/>
            </w:r>
            <w:r>
              <w:rPr>
                <w:noProof/>
                <w:webHidden/>
              </w:rPr>
              <w:fldChar w:fldCharType="begin"/>
            </w:r>
            <w:r>
              <w:rPr>
                <w:noProof/>
                <w:webHidden/>
              </w:rPr>
              <w:instrText xml:space="preserve"> PAGEREF _Toc351800395 \h </w:instrText>
            </w:r>
            <w:r>
              <w:rPr>
                <w:noProof/>
                <w:webHidden/>
              </w:rPr>
            </w:r>
            <w:r>
              <w:rPr>
                <w:noProof/>
                <w:webHidden/>
              </w:rPr>
              <w:fldChar w:fldCharType="separate"/>
            </w:r>
            <w:r>
              <w:rPr>
                <w:noProof/>
                <w:webHidden/>
              </w:rPr>
              <w:t>16</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180037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5180037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5180037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417CF4">
      <w:pPr>
        <w:pStyle w:val="Paragraphedeliste"/>
        <w:numPr>
          <w:ilvl w:val="0"/>
          <w:numId w:val="37"/>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5C0774"/>
    <w:p w:rsidR="00740577" w:rsidRDefault="00740577" w:rsidP="00740577">
      <w:pPr>
        <w:pStyle w:val="Titre3"/>
      </w:pPr>
      <w:bookmarkStart w:id="3" w:name="_Toc351800373"/>
      <w:r>
        <w:t>P</w:t>
      </w:r>
      <w:r w:rsidRPr="002A7E68">
        <w:t xml:space="preserve">aramètres </w:t>
      </w:r>
      <w:r>
        <w:t>de configuration</w:t>
      </w:r>
      <w:bookmarkEnd w:id="3"/>
    </w:p>
    <w:p w:rsidR="00740577" w:rsidRDefault="00740577" w:rsidP="00740577">
      <w:r>
        <w:t>L’application</w:t>
      </w:r>
      <w:r>
        <w:t xml:space="preserve">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BC343E">
            <w:pPr>
              <w:rPr>
                <w:rFonts w:asciiTheme="minorHAnsi" w:hAnsiTheme="minorHAnsi"/>
                <w:sz w:val="20"/>
                <w:szCs w:val="20"/>
              </w:rPr>
            </w:pPr>
            <w:r w:rsidRPr="002465B3">
              <w:rPr>
                <w:rFonts w:asciiTheme="minorHAnsi" w:hAnsiTheme="minorHAnsi"/>
                <w:sz w:val="20"/>
                <w:szCs w:val="20"/>
              </w:rPr>
              <w:t>[APPLICATION]</w:t>
            </w:r>
          </w:p>
        </w:tc>
        <w:tc>
          <w:tcPr>
            <w:tcW w:w="847" w:type="dxa"/>
          </w:tcPr>
          <w:p w:rsidR="00BC343E" w:rsidRPr="002465B3" w:rsidRDefault="00BC343E" w:rsidP="00BC343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BC343E">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BC343E">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Default="00BC343E" w:rsidP="00176853">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176853">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BC343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784CC1">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rPr>
              <w:t xml:space="preserve"> </w:t>
            </w:r>
            <w:r w:rsidRPr="002465B3">
              <w:rPr>
                <w:rFonts w:asciiTheme="minorHAnsi" w:hAnsiTheme="minorHAnsi"/>
                <w:sz w:val="20"/>
                <w:szCs w:val="20"/>
              </w:rPr>
              <w:t>[</w:t>
            </w:r>
            <w:r w:rsidRPr="002465B3">
              <w:rPr>
                <w:rFonts w:asciiTheme="minorHAnsi" w:hAnsiTheme="minorHAnsi"/>
                <w:sz w:val="20"/>
                <w:szCs w:val="20"/>
              </w:rPr>
              <w:t>WINDOWS</w:t>
            </w:r>
            <w:r w:rsidRPr="002465B3">
              <w:rPr>
                <w:rFonts w:asciiTheme="minorHAnsi" w:hAnsiTheme="minorHAnsi"/>
                <w:sz w:val="20"/>
                <w:szCs w:val="20"/>
              </w:rPr>
              <w:t>]</w:t>
            </w:r>
          </w:p>
        </w:tc>
        <w:tc>
          <w:tcPr>
            <w:tcW w:w="847" w:type="dxa"/>
          </w:tcPr>
          <w:p w:rsidR="00ED2EAB" w:rsidRPr="002465B3" w:rsidRDefault="00ED2EAB" w:rsidP="00784CC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784CC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A44E01">
              <w:rPr>
                <w:rFonts w:asciiTheme="minorHAnsi" w:hAnsiTheme="minorHAnsi"/>
                <w:b/>
                <w:sz w:val="20"/>
                <w:szCs w:val="20"/>
              </w:rPr>
              <w:t xml:space="preserve"> </w:t>
            </w:r>
            <w:r w:rsidR="00A44E01" w:rsidRPr="000608CE">
              <w:t>(Windows uniquement)</w:t>
            </w:r>
          </w:p>
        </w:tc>
        <w:tc>
          <w:tcPr>
            <w:tcW w:w="2234" w:type="dxa"/>
          </w:tcPr>
          <w:p w:rsidR="00ED2EAB" w:rsidRPr="002465B3" w:rsidRDefault="00ED2EAB" w:rsidP="00784CC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784CC1">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784CC1">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t>.</w:t>
            </w:r>
            <w:r w:rsidRPr="001C2E17">
              <w:t xml:space="preserve"> </w:t>
            </w:r>
          </w:p>
        </w:tc>
        <w:tc>
          <w:tcPr>
            <w:tcW w:w="2234" w:type="dxa"/>
          </w:tcPr>
          <w:p w:rsidR="00ED2EAB" w:rsidRPr="001C2E17" w:rsidRDefault="00ED2EAB" w:rsidP="00784CC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784CC1">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sz w:val="20"/>
                <w:szCs w:val="20"/>
              </w:rPr>
              <w:t>[</w:t>
            </w:r>
            <w:r w:rsidRPr="002465B3">
              <w:rPr>
                <w:rFonts w:asciiTheme="minorHAnsi" w:hAnsiTheme="minorHAnsi"/>
                <w:sz w:val="20"/>
                <w:szCs w:val="20"/>
              </w:rPr>
              <w:t>LINUX</w:t>
            </w:r>
            <w:r w:rsidRPr="002465B3">
              <w:rPr>
                <w:rFonts w:asciiTheme="minorHAnsi" w:hAnsiTheme="minorHAnsi"/>
                <w:sz w:val="20"/>
                <w:szCs w:val="20"/>
              </w:rPr>
              <w:t>]</w:t>
            </w:r>
          </w:p>
        </w:tc>
        <w:tc>
          <w:tcPr>
            <w:tcW w:w="847" w:type="dxa"/>
          </w:tcPr>
          <w:p w:rsidR="00ED2EAB" w:rsidRPr="002465B3" w:rsidRDefault="00ED2EAB" w:rsidP="00784CC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784CC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0608CE" w:rsidRPr="002465B3">
              <w:rPr>
                <w:rFonts w:asciiTheme="minorHAnsi" w:hAnsiTheme="minorHAnsi"/>
                <w:b/>
                <w:sz w:val="20"/>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784CC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784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784CC1">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784CC1">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ED2EAB">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ED2EAB">
      <w:pPr>
        <w:rPr>
          <w:u w:val="single"/>
        </w:rPr>
      </w:pPr>
    </w:p>
    <w:p w:rsidR="00ED2EAB" w:rsidRPr="000608CE" w:rsidRDefault="00176853" w:rsidP="00ED2EAB">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784C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784CC1">
            <w:pPr>
              <w:rPr>
                <w:rFonts w:asciiTheme="minorHAnsi" w:hAnsiTheme="minorHAnsi"/>
                <w:sz w:val="20"/>
                <w:szCs w:val="20"/>
              </w:rPr>
            </w:pPr>
            <w:r w:rsidRPr="002465B3">
              <w:rPr>
                <w:rFonts w:asciiTheme="minorHAnsi" w:hAnsiTheme="minorHAnsi"/>
                <w:sz w:val="20"/>
                <w:szCs w:val="20"/>
              </w:rPr>
              <w:t>[</w:t>
            </w:r>
            <w:r w:rsidR="00ED2EAB" w:rsidRPr="002465B3">
              <w:rPr>
                <w:rFonts w:asciiTheme="minorHAnsi" w:hAnsiTheme="minorHAnsi"/>
                <w:sz w:val="20"/>
                <w:szCs w:val="20"/>
              </w:rPr>
              <w:t>SCHTASKS</w:t>
            </w:r>
            <w:r w:rsidRPr="002465B3">
              <w:rPr>
                <w:rFonts w:asciiTheme="minorHAnsi" w:hAnsiTheme="minorHAnsi"/>
                <w:sz w:val="20"/>
                <w:szCs w:val="20"/>
              </w:rPr>
              <w:t>]</w:t>
            </w:r>
          </w:p>
        </w:tc>
        <w:tc>
          <w:tcPr>
            <w:tcW w:w="847" w:type="dxa"/>
          </w:tcPr>
          <w:p w:rsidR="00176853" w:rsidRPr="002465B3" w:rsidRDefault="00176853" w:rsidP="00784CC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176853" w:rsidRPr="002465B3" w:rsidRDefault="00176853" w:rsidP="00784CC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176853" w:rsidRPr="002465B3" w:rsidRDefault="00176853" w:rsidP="00784CC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176853" w:rsidRPr="0081246A" w:rsidTr="00784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784CC1">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784CC1">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Pr="001C2E17" w:rsidRDefault="00ED2EAB" w:rsidP="00ED2EAB">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784CC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784CC1">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784CC1">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sz w:val="20"/>
                <w:szCs w:val="20"/>
              </w:rPr>
              <w:t>NON</w:t>
            </w:r>
          </w:p>
        </w:tc>
        <w:tc>
          <w:tcPr>
            <w:tcW w:w="4588" w:type="dxa"/>
          </w:tcPr>
          <w:p w:rsidR="00ED2EAB" w:rsidRPr="001C2E17" w:rsidRDefault="00ED2EAB" w:rsidP="00ED2EAB">
            <w:pPr>
              <w:cnfStyle w:val="000000000000" w:firstRow="0" w:lastRow="0" w:firstColumn="0" w:lastColumn="0" w:oddVBand="0" w:evenVBand="0" w:oddHBand="0" w:evenHBand="0" w:firstRowFirstColumn="0" w:firstRowLastColumn="0" w:lastRowFirstColumn="0" w:lastRowLastColumn="0"/>
            </w:pPr>
            <w:r>
              <w:t xml:space="preserve">Mot-de-passe du compte </w:t>
            </w:r>
            <w:r>
              <w:t>utilisateur.</w:t>
            </w:r>
          </w:p>
        </w:tc>
        <w:tc>
          <w:tcPr>
            <w:tcW w:w="2234" w:type="dxa"/>
          </w:tcPr>
          <w:p w:rsidR="00ED2EAB" w:rsidRPr="001C2E17" w:rsidRDefault="00ED2EAB" w:rsidP="00784CC1">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0608CE">
      <w:pPr>
        <w:rPr>
          <w:u w:val="single"/>
        </w:rPr>
      </w:pPr>
    </w:p>
    <w:p w:rsidR="00A410E3" w:rsidRDefault="00A410E3">
      <w:pPr>
        <w:rPr>
          <w:rFonts w:asciiTheme="majorHAnsi" w:eastAsiaTheme="majorEastAsia" w:hAnsiTheme="majorHAnsi" w:cstheme="majorBidi"/>
          <w:b/>
          <w:bCs/>
          <w:color w:val="4F81BD" w:themeColor="accent1"/>
          <w:sz w:val="26"/>
          <w:szCs w:val="26"/>
        </w:rPr>
      </w:pPr>
      <w:r>
        <w:br w:type="page"/>
      </w:r>
    </w:p>
    <w:p w:rsidR="00A410E3" w:rsidRPr="00C962A8" w:rsidRDefault="00A410E3" w:rsidP="00A410E3">
      <w:pPr>
        <w:pStyle w:val="Titre2"/>
      </w:pPr>
      <w:bookmarkStart w:id="4" w:name="_Toc351800374"/>
      <w:r w:rsidRPr="00C962A8">
        <w:lastRenderedPageBreak/>
        <w:t>Configuration</w:t>
      </w:r>
      <w:bookmarkEnd w:id="4"/>
    </w:p>
    <w:p w:rsidR="00A410E3" w:rsidRDefault="00A410E3" w:rsidP="00A410E3">
      <w:r>
        <w:t>Les données de configuration sont basées sur des fichiers au format « .ini ». Ses données permettent de paramétrer le comportement des fonctions, établir des identifiants de connexions, définir le dictionnaire de données, indiqué les chemins d’accès</w:t>
      </w:r>
      <w:r w:rsidR="00265B3D">
        <w:t>, etc</w:t>
      </w:r>
      <w:r>
        <w:t>...</w:t>
      </w:r>
    </w:p>
    <w:p w:rsidR="00A410E3" w:rsidRDefault="00A410E3" w:rsidP="00A410E3">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des fonctions </w:t>
      </w:r>
      <w:r>
        <w:t>sans modifier le code.</w:t>
      </w:r>
    </w:p>
    <w:p w:rsidR="00A410E3" w:rsidRPr="00C962A8" w:rsidRDefault="00A410E3" w:rsidP="00A410E3">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C24455">
        <w:t xml:space="preserve">La fonction </w:t>
      </w:r>
      <w:r w:rsidR="00C24455" w:rsidRPr="00C24455">
        <w:rPr>
          <w:rStyle w:val="Rfrenceintense"/>
        </w:rPr>
        <w:t>parse_ini_file_ex</w:t>
      </w:r>
      <w:r>
        <w:t xml:space="preserve"> </w:t>
      </w:r>
      <w:r w:rsidR="00C24455">
        <w:t>remplace maintenant l’utilisation de la fonction standard</w:t>
      </w:r>
      <w:r w:rsidR="00C24455" w:rsidRPr="00C24455">
        <w:t xml:space="preserve"> </w:t>
      </w:r>
      <w:r w:rsidR="00C24455">
        <w:t xml:space="preserve">de </w:t>
      </w:r>
      <w:r w:rsidR="00C24455" w:rsidRPr="00C24455">
        <w:rPr>
          <w:rStyle w:val="Accentuation"/>
        </w:rPr>
        <w:t>PHP</w:t>
      </w:r>
      <w:r w:rsidR="00C24455">
        <w:t xml:space="preserve"> </w:t>
      </w:r>
      <w:r w:rsidR="00C24455" w:rsidRPr="00C24455">
        <w:rPr>
          <w:rStyle w:val="Rfrenceintense"/>
        </w:rPr>
        <w:t>parse_ini_file</w:t>
      </w:r>
      <w:r w:rsidR="00C24455" w:rsidRPr="00C24455">
        <w:t>.</w:t>
      </w:r>
    </w:p>
    <w:p w:rsidR="00BC343E" w:rsidRDefault="008E033D" w:rsidP="008E033D">
      <w:pPr>
        <w:pStyle w:val="Titre3"/>
      </w:pPr>
      <w:bookmarkStart w:id="5" w:name="_Toc351800375"/>
      <w:r>
        <w:t>Constantes</w:t>
      </w:r>
      <w:bookmarkEnd w:id="5"/>
    </w:p>
    <w:p w:rsidR="003E5AF1" w:rsidRPr="003E5AF1" w:rsidRDefault="008E033D" w:rsidP="003E5AF1">
      <w:pPr>
        <w:rPr>
          <w:u w:val="single"/>
        </w:rPr>
      </w:pPr>
      <w:r>
        <w:t>La définit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3E5AF1">
      <w:pPr>
        <w:pStyle w:val="code"/>
      </w:pPr>
      <w:r w:rsidRPr="003E5AF1">
        <w:t xml:space="preserve">@global </w:t>
      </w:r>
      <w:r w:rsidRPr="003E5AF1">
        <w:t>nom</w:t>
      </w:r>
      <w:r w:rsidRPr="003E5AF1">
        <w:t xml:space="preserve"> =   "</w:t>
      </w:r>
      <w:r w:rsidRPr="003E5AF1">
        <w:t>valeur</w:t>
      </w:r>
      <w:r w:rsidRPr="003E5AF1">
        <w:t>"</w:t>
      </w:r>
    </w:p>
    <w:p w:rsidR="00C24455" w:rsidRDefault="00C24455" w:rsidP="00C24455">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C24455" w:rsidRDefault="00C24455" w:rsidP="00C24455">
      <w:pPr>
        <w:pStyle w:val="code"/>
        <w:rPr>
          <w:lang w:val="en-US"/>
        </w:rPr>
      </w:pPr>
      <w:r>
        <w:rPr>
          <w:lang w:val="en-US"/>
        </w:rPr>
        <w:t>m</w:t>
      </w:r>
      <w:r w:rsidRPr="00C24455">
        <w:rPr>
          <w:lang w:val="en-US"/>
        </w:rPr>
        <w:t>y_value</w:t>
      </w:r>
      <w:r w:rsidRPr="00C24455">
        <w:rPr>
          <w:lang w:val="en-US"/>
        </w:rPr>
        <w:t xml:space="preserve"> =   "</w:t>
      </w:r>
      <w:r w:rsidRPr="00C24455">
        <w:rPr>
          <w:lang w:val="en-US"/>
        </w:rPr>
        <w:t>${my_const}</w:t>
      </w:r>
      <w:r w:rsidRPr="00C24455">
        <w:rPr>
          <w:lang w:val="en-US"/>
        </w:rPr>
        <w:t>"</w:t>
      </w:r>
    </w:p>
    <w:p w:rsidR="003E5AF1" w:rsidRPr="00C24455" w:rsidRDefault="003E5AF1" w:rsidP="003E5AF1">
      <w:pPr>
        <w:pStyle w:val="Titre3"/>
        <w:rPr>
          <w:lang w:val="en-US"/>
        </w:rPr>
      </w:pPr>
      <w:bookmarkStart w:id="6" w:name="_Toc351800376"/>
      <w:r w:rsidRPr="00C24455">
        <w:rPr>
          <w:lang w:val="en-US"/>
        </w:rPr>
        <w:t>Inclusions</w:t>
      </w:r>
      <w:bookmarkEnd w:id="6"/>
    </w:p>
    <w:p w:rsidR="003E5AF1" w:rsidRPr="003E5AF1" w:rsidRDefault="003E5AF1" w:rsidP="003E5AF1">
      <w:pPr>
        <w:rPr>
          <w:u w:val="single"/>
        </w:rPr>
      </w:pPr>
      <w:r>
        <w:t xml:space="preserve">La balise </w:t>
      </w:r>
      <w:r w:rsidRPr="003E5AF1">
        <w:rPr>
          <w:rStyle w:val="Rfrenceintense"/>
        </w:rPr>
        <w:t>@include</w:t>
      </w:r>
      <w:r>
        <w:t xml:space="preserve"> permet d’inclure le contenu d’un autre fichier de configuration</w:t>
      </w:r>
      <w:r>
        <w:t>.</w:t>
      </w:r>
      <w:r w:rsidRPr="003E5AF1">
        <w:rPr>
          <w:u w:val="single"/>
        </w:rPr>
        <w:t xml:space="preserve"> </w:t>
      </w:r>
    </w:p>
    <w:p w:rsidR="003E5AF1" w:rsidRPr="003E5AF1" w:rsidRDefault="003E5AF1" w:rsidP="003E5AF1">
      <w:pPr>
        <w:pStyle w:val="code"/>
      </w:pPr>
      <w:r w:rsidRPr="003E5AF1">
        <w:t>@</w:t>
      </w:r>
      <w:r>
        <w:t>include</w:t>
      </w:r>
      <w:r w:rsidRPr="003E5AF1">
        <w:t xml:space="preserve">   "</w:t>
      </w:r>
      <w:r>
        <w:t>nom_du_fichier.ini</w:t>
      </w:r>
      <w:r w:rsidRPr="003E5AF1">
        <w:t>"</w:t>
      </w:r>
    </w:p>
    <w:p w:rsidR="003E5AF1" w:rsidRDefault="003E5AF1" w:rsidP="003E5AF1">
      <w:pPr>
        <w:pStyle w:val="Titre3"/>
      </w:pPr>
      <w:bookmarkStart w:id="7" w:name="_Toc351800377"/>
      <w:r>
        <w:t>Doublons de section</w:t>
      </w:r>
      <w:r w:rsidR="009435B7">
        <w:t>s</w:t>
      </w:r>
      <w:bookmarkEnd w:id="7"/>
      <w:r>
        <w:t xml:space="preserve"> </w:t>
      </w:r>
    </w:p>
    <w:p w:rsidR="009435B7" w:rsidRDefault="003E5AF1" w:rsidP="003E5AF1">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9435B7">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9435B7">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9435B7">
            <w:pPr>
              <w:pStyle w:val="code"/>
              <w:jc w:val="center"/>
              <w:rPr>
                <w:lang w:val="en-US"/>
              </w:rPr>
            </w:pPr>
            <w:r w:rsidRPr="009435B7">
              <w:rPr>
                <w:lang w:val="en-US"/>
              </w:rPr>
              <w:t>smile="happiness"</w:t>
            </w:r>
          </w:p>
        </w:tc>
      </w:tr>
    </w:tbl>
    <w:p w:rsidR="003E5AF1" w:rsidRDefault="003E5AF1" w:rsidP="003E5AF1">
      <w:pPr>
        <w:pStyle w:val="Titre3"/>
      </w:pPr>
      <w:bookmarkStart w:id="8" w:name="_Toc351800378"/>
      <w:r>
        <w:t xml:space="preserve">Intégrer </w:t>
      </w:r>
      <w:r w:rsidR="00191F21">
        <w:t xml:space="preserve">un </w:t>
      </w:r>
      <w:r>
        <w:t>module</w:t>
      </w:r>
      <w:bookmarkEnd w:id="8"/>
    </w:p>
    <w:p w:rsidR="008E033D" w:rsidRDefault="008E033D" w:rsidP="008E033D">
      <w:r>
        <w:t xml:space="preserve">Les applications intégrant des modules, utilisent </w:t>
      </w:r>
      <w:r w:rsidR="003E5AF1">
        <w:t>cette extension</w:t>
      </w:r>
      <w:r>
        <w:t xml:space="preserve"> pour inclure </w:t>
      </w:r>
      <w:r w:rsidR="00C24455">
        <w:t>facilement</w:t>
      </w:r>
      <w:r>
        <w:t xml:space="preserve"> des sous sections de configuration. </w:t>
      </w:r>
    </w:p>
    <w:p w:rsidR="007B3ED9" w:rsidRDefault="007B3ED9" w:rsidP="008E033D">
      <w:r>
        <w:t xml:space="preserve">Chacun des modules de Webframework utilise les recommandations de développement définit dans la section Application. Vous pouvez donc vous basé sur une arborescence commune </w:t>
      </w:r>
      <w:r w:rsidR="007F2FC1">
        <w:t>et des noms de constantes génériques.</w:t>
      </w:r>
    </w:p>
    <w:p w:rsidR="008E033D" w:rsidRDefault="008E033D" w:rsidP="008E033D">
      <w:r>
        <w:t>Prenons un exemple</w:t>
      </w:r>
      <w:r w:rsidR="003E5AF1">
        <w:t>, p</w:t>
      </w:r>
      <w:r w:rsidR="003E5AF1" w:rsidRPr="003E5AF1">
        <w:t>our inclure la configuration du module utilisateur</w:t>
      </w:r>
      <w:r w:rsidR="003E5AF1">
        <w:t xml:space="preserve"> </w:t>
      </w:r>
      <w:r>
        <w:t>:</w:t>
      </w:r>
    </w:p>
    <w:p w:rsidR="008E033D" w:rsidRPr="008E033D" w:rsidRDefault="008E033D" w:rsidP="008E033D">
      <w:pPr>
        <w:pStyle w:val="Paragraphedeliste"/>
        <w:numPr>
          <w:ilvl w:val="0"/>
          <w:numId w:val="45"/>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8E033D" w:rsidRDefault="008E033D" w:rsidP="008E033D">
      <w:pPr>
        <w:pStyle w:val="code"/>
        <w:rPr>
          <w:lang w:val="en-US"/>
        </w:rPr>
      </w:pPr>
      <w:r w:rsidRPr="008E033D">
        <w:rPr>
          <w:lang w:val="en-US"/>
        </w:rPr>
        <w:lastRenderedPageBreak/>
        <w:t>@global user_module_path =   "../../Webframework-User-Module/wfw"</w:t>
      </w:r>
    </w:p>
    <w:p w:rsidR="007B3ED9" w:rsidRPr="007B3ED9" w:rsidRDefault="007B3ED9" w:rsidP="007B3ED9">
      <w:r w:rsidRPr="007B3ED9">
        <w:t>Dans le cas d’un module est important d’utiliser exactement le m</w:t>
      </w:r>
      <w:r>
        <w:t>ême nom de constante que celle définit par le module. Elle sera réutilisée par les différents fichiers de configuration.</w:t>
      </w:r>
    </w:p>
    <w:p w:rsidR="008E033D" w:rsidRPr="008E033D" w:rsidRDefault="008E033D" w:rsidP="008E033D">
      <w:pPr>
        <w:pStyle w:val="Paragraphedeliste"/>
        <w:numPr>
          <w:ilvl w:val="0"/>
          <w:numId w:val="45"/>
        </w:numPr>
        <w:rPr>
          <w:u w:val="single"/>
        </w:rPr>
      </w:pPr>
      <w:r>
        <w:rPr>
          <w:u w:val="single"/>
        </w:rPr>
        <w:t>Inclure la configuration</w:t>
      </w:r>
      <w:r w:rsidRPr="008E033D">
        <w:rPr>
          <w:u w:val="single"/>
        </w:rPr>
        <w:t> :</w:t>
      </w:r>
    </w:p>
    <w:p w:rsidR="008E033D" w:rsidRPr="003E5AF1" w:rsidRDefault="008E033D" w:rsidP="008E033D">
      <w:pPr>
        <w:pStyle w:val="code"/>
      </w:pPr>
      <w:r w:rsidRPr="003E5AF1">
        <w:t>@</w:t>
      </w:r>
      <w:r w:rsidRPr="003E5AF1">
        <w:t>include</w:t>
      </w:r>
      <w:r w:rsidRPr="003E5AF1">
        <w:t xml:space="preserve"> "</w:t>
      </w:r>
      <w:r w:rsidRPr="003E5AF1">
        <w:t>${</w:t>
      </w:r>
      <w:r w:rsidR="003E5AF1" w:rsidRPr="003E5AF1">
        <w:t>user_module_path</w:t>
      </w:r>
      <w:r w:rsidRPr="003E5AF1">
        <w:t>}</w:t>
      </w:r>
      <w:r w:rsidRPr="003E5AF1">
        <w:t>/</w:t>
      </w:r>
      <w:r w:rsidRPr="003E5AF1">
        <w:t>cfg/all.ini</w:t>
      </w:r>
      <w:r w:rsidRPr="003E5AF1">
        <w:t>"</w:t>
      </w:r>
    </w:p>
    <w:p w:rsidR="007F2FC1" w:rsidRDefault="003E5AF1">
      <w:r>
        <w:t xml:space="preserve">Notez l’usage de la constante </w:t>
      </w:r>
      <w:r w:rsidRPr="003E5AF1">
        <w:t>${user_module_path}</w:t>
      </w:r>
      <w:r>
        <w:t xml:space="preserve"> </w:t>
      </w:r>
      <w:r w:rsidR="00C24455">
        <w:t>dans la balise include.</w:t>
      </w:r>
      <w:r>
        <w:t xml:space="preserve"> </w:t>
      </w:r>
    </w:p>
    <w:p w:rsidR="007F2FC1" w:rsidRDefault="007F2FC1">
      <w:r>
        <w:t xml:space="preserve">Le fichier </w:t>
      </w:r>
      <w:r w:rsidRPr="007F2FC1">
        <w:rPr>
          <w:rStyle w:val="Rfrenceintense"/>
        </w:rPr>
        <w:t>all.ini</w:t>
      </w:r>
      <w:r>
        <w:t xml:space="preserve"> est une recommandation</w:t>
      </w:r>
      <w:r w:rsidR="00265B3D">
        <w:t xml:space="preserve"> de nommage</w:t>
      </w:r>
      <w:r>
        <w:t xml:space="preserve"> utilisé par tous les modules, il permet d’inclure le dictionnaire de données, les options locales et les définitions SQL.</w:t>
      </w:r>
    </w:p>
    <w:p w:rsidR="007F2FC1" w:rsidRPr="00094A00" w:rsidRDefault="00094A00" w:rsidP="00094A00">
      <w:pPr>
        <w:pStyle w:val="Paragraphedeliste"/>
        <w:numPr>
          <w:ilvl w:val="0"/>
          <w:numId w:val="45"/>
        </w:numPr>
        <w:rPr>
          <w:u w:val="single"/>
        </w:rPr>
      </w:pPr>
      <w:r w:rsidRPr="00094A00">
        <w:rPr>
          <w:u w:val="single"/>
        </w:rPr>
        <w:t>Redéfinir les paramètres</w:t>
      </w:r>
    </w:p>
    <w:p w:rsidR="007F2FC1" w:rsidRDefault="007F2FC1">
      <w:r>
        <w:t>Une bonne pratique consiste à inclure l’ensemble de la configuration d’un module en tête de fichier puis ensuite de redéfinir uniquement les paramètres qui nous intéressent.</w:t>
      </w:r>
    </w:p>
    <w:p w:rsidR="007F2FC1" w:rsidRDefault="007F2FC1" w:rsidP="007F2FC1">
      <w:pPr>
        <w:pStyle w:val="code"/>
        <w:rPr>
          <w:lang w:val="en-US"/>
        </w:rPr>
      </w:pPr>
      <w:r w:rsidRPr="008E033D">
        <w:rPr>
          <w:lang w:val="en-US"/>
        </w:rPr>
        <w:t>@global user_module_path =   "../../Webframework-User-Module/wfw"</w:t>
      </w:r>
    </w:p>
    <w:p w:rsidR="007F2FC1" w:rsidRDefault="007F2FC1" w:rsidP="007F2FC1">
      <w:pPr>
        <w:pStyle w:val="code"/>
        <w:rPr>
          <w:lang w:val="en-US"/>
        </w:rPr>
      </w:pPr>
    </w:p>
    <w:p w:rsidR="007F2FC1" w:rsidRDefault="007F2FC1" w:rsidP="007F2FC1">
      <w:pPr>
        <w:pStyle w:val="code"/>
      </w:pPr>
      <w:r w:rsidRPr="003E5AF1">
        <w:t>@include "${user_module_path}/cfg/all.ini"</w:t>
      </w:r>
    </w:p>
    <w:p w:rsidR="007F2FC1" w:rsidRDefault="007F2FC1" w:rsidP="007F2FC1">
      <w:pPr>
        <w:pStyle w:val="code"/>
      </w:pPr>
    </w:p>
    <w:p w:rsidR="007F2FC1" w:rsidRPr="007F2FC1" w:rsidRDefault="007F2FC1" w:rsidP="007F2FC1">
      <w:pPr>
        <w:pStyle w:val="code"/>
        <w:rPr>
          <w:lang w:val="en-US"/>
        </w:rPr>
      </w:pPr>
      <w:r w:rsidRPr="007F2FC1">
        <w:rPr>
          <w:lang w:val="en-US"/>
        </w:rPr>
        <w:t>[user_module]</w:t>
      </w:r>
    </w:p>
    <w:p w:rsidR="007F2FC1" w:rsidRPr="007F2FC1" w:rsidRDefault="007F2FC1" w:rsidP="007F2FC1">
      <w:pPr>
        <w:pStyle w:val="code"/>
        <w:rPr>
          <w:lang w:val="en-US"/>
        </w:rPr>
      </w:pPr>
      <w:r>
        <w:rPr>
          <w:lang w:val="en-US"/>
        </w:rPr>
        <w:t>use_client_module  = true</w:t>
      </w:r>
    </w:p>
    <w:p w:rsidR="003D3A95" w:rsidRPr="007F2FC1" w:rsidRDefault="003D3A95">
      <w:pPr>
        <w:rPr>
          <w:rFonts w:asciiTheme="majorHAnsi" w:eastAsiaTheme="majorEastAsia" w:hAnsiTheme="majorHAnsi" w:cstheme="majorBidi"/>
          <w:b/>
          <w:bCs/>
          <w:color w:val="4F81BD" w:themeColor="accent1"/>
          <w:sz w:val="26"/>
          <w:szCs w:val="26"/>
          <w:lang w:val="en-US"/>
        </w:rPr>
      </w:pPr>
      <w:r w:rsidRPr="007F2FC1">
        <w:rPr>
          <w:lang w:val="en-US"/>
        </w:rPr>
        <w:br w:type="page"/>
      </w:r>
    </w:p>
    <w:p w:rsidR="007E43BB" w:rsidRPr="00C962A8" w:rsidRDefault="007E43BB" w:rsidP="00C87AD2">
      <w:pPr>
        <w:pStyle w:val="Titre2"/>
      </w:pPr>
      <w:bookmarkStart w:id="9" w:name="_Toc351800379"/>
      <w:r w:rsidRPr="00C962A8">
        <w:lastRenderedPageBreak/>
        <w:t xml:space="preserve">Résultats </w:t>
      </w:r>
      <w:r w:rsidR="00F41A81" w:rsidRPr="00C962A8">
        <w:t>de procédure</w:t>
      </w:r>
      <w:bookmarkEnd w:id="9"/>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BC343E" w:rsidRDefault="00BC343E" w:rsidP="00245A80">
                            <w:pPr>
                              <w:pStyle w:val="Sansinterligne"/>
                            </w:pPr>
                            <w:r>
                              <w:t>Données associatives venant compléter l’erreur</w:t>
                            </w:r>
                          </w:p>
                          <w:p w:rsidR="00BC343E" w:rsidRDefault="00BC343E"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BC343E" w:rsidRDefault="00BC343E" w:rsidP="00245A80">
                      <w:pPr>
                        <w:pStyle w:val="Sansinterligne"/>
                      </w:pPr>
                      <w:r>
                        <w:t>Données associatives venant compléter l’erreur</w:t>
                      </w:r>
                    </w:p>
                    <w:p w:rsidR="00BC343E" w:rsidRDefault="00BC343E"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BC343E" w:rsidRDefault="00BC343E"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BC343E" w:rsidRDefault="00BC343E"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BC343E" w:rsidRDefault="00BC343E">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BC343E" w:rsidRDefault="00BC343E">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10" w:name="_Toc351800380"/>
      <w:r w:rsidRPr="00C962A8">
        <w:lastRenderedPageBreak/>
        <w:t>Format de données</w:t>
      </w:r>
      <w:bookmarkEnd w:id="10"/>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6008F1" w:rsidRDefault="006008F1" w:rsidP="00CD09A7">
      <w:pPr>
        <w:pStyle w:val="Titre2"/>
      </w:pPr>
      <w:bookmarkStart w:id="11" w:name="_Toc351800381"/>
      <w:r w:rsidRPr="00C962A8">
        <w:lastRenderedPageBreak/>
        <w:t>Base de donnée</w:t>
      </w:r>
      <w:r w:rsidR="00CD09A7">
        <w:t>s</w:t>
      </w:r>
      <w:bookmarkEnd w:id="11"/>
    </w:p>
    <w:p w:rsidR="00CD09A7" w:rsidRDefault="00CD09A7" w:rsidP="00CD09A7">
      <w:r>
        <w:t xml:space="preserve">Pour interagir avec différent types de bases de données, Webframework implémente </w:t>
      </w:r>
      <w:r w:rsidR="00691D16">
        <w:t>deux</w:t>
      </w:r>
      <w:r>
        <w:t xml:space="preserve"> classe</w:t>
      </w:r>
      <w:r w:rsidR="00691D16">
        <w:t>s</w:t>
      </w:r>
      <w:r>
        <w:t xml:space="preserve"> d’interface :</w:t>
      </w:r>
    </w:p>
    <w:p w:rsidR="00CD09A7" w:rsidRDefault="00513808" w:rsidP="00513808">
      <w:pPr>
        <w:pStyle w:val="Paragraphedeliste"/>
        <w:numPr>
          <w:ilvl w:val="0"/>
          <w:numId w:val="39"/>
        </w:numPr>
        <w:tabs>
          <w:tab w:val="left" w:pos="2552"/>
        </w:tabs>
      </w:pPr>
      <w:r w:rsidRPr="0033175D">
        <w:rPr>
          <w:rStyle w:val="Rfrenceintense"/>
        </w:rPr>
        <w:t>iDatabase</w:t>
      </w:r>
      <w:r w:rsidR="00691D16">
        <w:tab/>
      </w:r>
      <w:r w:rsidR="00CD09A7">
        <w:t>: Permet de se connecter au serveur SGBD</w:t>
      </w:r>
    </w:p>
    <w:p w:rsidR="00CD09A7" w:rsidRPr="00CD09A7" w:rsidRDefault="00513808" w:rsidP="00513808">
      <w:pPr>
        <w:pStyle w:val="Paragraphedeliste"/>
        <w:numPr>
          <w:ilvl w:val="0"/>
          <w:numId w:val="39"/>
        </w:numPr>
        <w:tabs>
          <w:tab w:val="left" w:pos="2552"/>
        </w:tabs>
      </w:pPr>
      <w:r w:rsidRPr="0033175D">
        <w:rPr>
          <w:rStyle w:val="Rfrenceintense"/>
        </w:rPr>
        <w:t>iDatabaseQuery</w:t>
      </w:r>
      <w:r w:rsidR="00691D16">
        <w:tab/>
      </w:r>
      <w:r w:rsidR="00CD09A7">
        <w:t xml:space="preserve">: Permet de </w:t>
      </w:r>
      <w:r w:rsidR="00691D16">
        <w:t>manipuler le résultat des requêtes SQL</w:t>
      </w:r>
    </w:p>
    <w:p w:rsidR="0081246A" w:rsidRDefault="0081246A">
      <w:r>
        <w:t>Pour le moment un seul SGBD est fourni avec la librairie, il s’agit de PostgreSQL-8+. C’est pour le moment le SGBD de prédilection pour toutes applications utilisant Webframework.</w:t>
      </w:r>
    </w:p>
    <w:p w:rsidR="0081246A" w:rsidRDefault="0081246A"/>
    <w:p w:rsidR="0081246A" w:rsidRDefault="000D096D" w:rsidP="00A3297D">
      <w:pPr>
        <w:pStyle w:val="Titre3"/>
      </w:pPr>
      <w:bookmarkStart w:id="12" w:name="_Toc351800382"/>
      <w:r>
        <w:t>P</w:t>
      </w:r>
      <w:r w:rsidR="0081246A" w:rsidRPr="002A7E68">
        <w:t xml:space="preserve">aramètres </w:t>
      </w:r>
      <w:r w:rsidR="002A7E68">
        <w:t>de configuration</w:t>
      </w:r>
      <w:bookmarkEnd w:id="12"/>
    </w:p>
    <w:p w:rsidR="00A3297D" w:rsidRDefault="00A3297D" w:rsidP="00A3297D">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2A7E68" w:rsidRPr="0081246A" w:rsidTr="00A329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2A7E68" w:rsidRPr="001C2E17" w:rsidRDefault="002A7E68" w:rsidP="000F60AE">
            <w:pPr>
              <w:rPr>
                <w:rFonts w:asciiTheme="minorHAnsi" w:hAnsiTheme="minorHAnsi"/>
                <w:sz w:val="20"/>
                <w:szCs w:val="20"/>
              </w:rPr>
            </w:pPr>
            <w:r w:rsidRPr="001C2E17">
              <w:rPr>
                <w:rFonts w:asciiTheme="minorHAnsi" w:hAnsiTheme="minorHAnsi"/>
                <w:sz w:val="20"/>
                <w:szCs w:val="20"/>
              </w:rPr>
              <w:t>[</w:t>
            </w:r>
            <w:r w:rsidR="000F60AE" w:rsidRPr="001C2E17">
              <w:rPr>
                <w:rFonts w:asciiTheme="minorHAnsi" w:hAnsiTheme="minorHAnsi"/>
                <w:sz w:val="20"/>
                <w:szCs w:val="20"/>
              </w:rPr>
              <w:t>DATABASE</w:t>
            </w:r>
            <w:r w:rsidRPr="001C2E17">
              <w:rPr>
                <w:rFonts w:asciiTheme="minorHAnsi" w:hAnsiTheme="minorHAnsi"/>
                <w:sz w:val="20"/>
                <w:szCs w:val="20"/>
              </w:rPr>
              <w:t>]</w:t>
            </w:r>
          </w:p>
        </w:tc>
        <w:tc>
          <w:tcPr>
            <w:tcW w:w="847" w:type="dxa"/>
          </w:tcPr>
          <w:p w:rsidR="002A7E68" w:rsidRDefault="002A7E68" w:rsidP="002A7E6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Requis</w:t>
            </w:r>
          </w:p>
        </w:tc>
        <w:tc>
          <w:tcPr>
            <w:tcW w:w="4291" w:type="dxa"/>
          </w:tcPr>
          <w:p w:rsidR="002A7E68" w:rsidRPr="0081246A" w:rsidRDefault="000F60A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Définition</w:t>
            </w:r>
          </w:p>
        </w:tc>
        <w:tc>
          <w:tcPr>
            <w:tcW w:w="2851" w:type="dxa"/>
          </w:tcPr>
          <w:p w:rsidR="002A7E68" w:rsidRPr="0081246A" w:rsidRDefault="002A7E6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Exemple</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2A7E68">
              <w:rPr>
                <w:b/>
                <w:sz w:val="20"/>
                <w:szCs w:val="20"/>
              </w:rPr>
              <w:t>NON</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A7E68">
              <w:rPr>
                <w:b/>
                <w:sz w:val="20"/>
                <w:szCs w:val="20"/>
              </w:rPr>
              <w:t>NON</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13" w:name="_Toc351800383"/>
      <w:r w:rsidRPr="00C962A8">
        <w:lastRenderedPageBreak/>
        <w:t>Windows spécifique</w:t>
      </w:r>
      <w:bookmarkEnd w:id="13"/>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14" w:name="_Toc347828060"/>
      <w:bookmarkStart w:id="15" w:name="_Toc351800384"/>
      <w:r w:rsidRPr="00C962A8">
        <w:lastRenderedPageBreak/>
        <w:t>Résultats d’opération</w:t>
      </w:r>
      <w:bookmarkEnd w:id="14"/>
      <w:bookmarkEnd w:id="15"/>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16" w:name="_Toc347828061"/>
      <w:bookmarkStart w:id="17" w:name="_Toc351800385"/>
      <w:r w:rsidRPr="00C962A8">
        <w:t>Détail des codes</w:t>
      </w:r>
      <w:bookmarkEnd w:id="16"/>
      <w:bookmarkEnd w:id="17"/>
    </w:p>
    <w:p w:rsidR="00654830" w:rsidRPr="00C962A8" w:rsidRDefault="00654830" w:rsidP="00AE036E">
      <w:pPr>
        <w:tabs>
          <w:tab w:val="left" w:pos="1418"/>
          <w:tab w:val="left" w:pos="4678"/>
        </w:tabs>
        <w:rPr>
          <w:b/>
        </w:rPr>
      </w:pPr>
      <w:r w:rsidRPr="00C962A8">
        <w:rPr>
          <w:b/>
          <w:u w:val="single"/>
        </w:rPr>
        <w:t>Contexte</w:t>
      </w:r>
      <w:r w:rsidR="00D839F2" w:rsidRPr="00D839F2">
        <w:rPr>
          <w:b/>
        </w:rPr>
        <w:tab/>
      </w:r>
      <w:r w:rsidRPr="00C962A8">
        <w:rPr>
          <w:b/>
          <w:u w:val="single"/>
        </w:rPr>
        <w:t>Code</w:t>
      </w:r>
      <w:r w:rsidR="00D839F2" w:rsidRPr="00D839F2">
        <w:rPr>
          <w:b/>
        </w:rPr>
        <w:tab/>
      </w:r>
      <w:r w:rsidRPr="00C962A8">
        <w:rPr>
          <w:b/>
          <w:u w:val="single"/>
        </w:rPr>
        <w:t>Description</w:t>
      </w:r>
    </w:p>
    <w:p w:rsidR="00654830" w:rsidRPr="00C962A8" w:rsidRDefault="00654830" w:rsidP="00AE036E">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AE036E">
      <w:pPr>
        <w:pStyle w:val="Sansinterligne"/>
        <w:tabs>
          <w:tab w:val="left" w:pos="1418"/>
          <w:tab w:val="left" w:pos="4253"/>
          <w:tab w:val="left" w:pos="4678"/>
        </w:tabs>
        <w:rPr>
          <w:sz w:val="18"/>
        </w:rPr>
      </w:pPr>
    </w:p>
    <w:p w:rsidR="00654830" w:rsidRPr="0083182F" w:rsidRDefault="00654830" w:rsidP="00AE036E">
      <w:pPr>
        <w:pStyle w:val="Sansinterligne"/>
        <w:tabs>
          <w:tab w:val="left" w:pos="1418"/>
          <w:tab w:val="left" w:pos="4678"/>
        </w:tabs>
        <w:rPr>
          <w:sz w:val="18"/>
          <w:lang w:val="en-US"/>
        </w:rPr>
      </w:pPr>
      <w:r w:rsidRPr="0083182F">
        <w:rPr>
          <w:sz w:val="18"/>
          <w:lang w:val="en-US"/>
        </w:rPr>
        <w:t>ERR_FAILED</w:t>
      </w:r>
      <w:r w:rsidRPr="0083182F">
        <w:rPr>
          <w:sz w:val="18"/>
          <w:lang w:val="en-US"/>
        </w:rPr>
        <w:tab/>
      </w:r>
      <w:r w:rsidR="00703FCE" w:rsidRPr="0083182F">
        <w:rPr>
          <w:sz w:val="18"/>
          <w:lang w:val="en-US"/>
        </w:rPr>
        <w:t>NO_INPUT_FIELD</w:t>
      </w:r>
      <w:r w:rsidRPr="0083182F">
        <w:rPr>
          <w:sz w:val="18"/>
          <w:lang w:val="en-US"/>
        </w:rPr>
        <w:tab/>
      </w:r>
      <w:r w:rsidR="009D1A1C" w:rsidRPr="0083182F">
        <w:rPr>
          <w:sz w:val="18"/>
          <w:lang w:val="en-US"/>
        </w:rPr>
        <w:t>Aucun champ reçu</w:t>
      </w:r>
    </w:p>
    <w:p w:rsidR="00703FCE" w:rsidRPr="0083182F" w:rsidRDefault="00703FCE" w:rsidP="00AE036E">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r>
      <w:r w:rsidR="00912A24" w:rsidRPr="0083182F">
        <w:rPr>
          <w:sz w:val="18"/>
          <w:lang w:val="en-US"/>
        </w:rPr>
        <w:t>C</w:t>
      </w:r>
      <w:r w:rsidRPr="0083182F">
        <w:rPr>
          <w:sz w:val="18"/>
          <w:lang w:val="en-US"/>
        </w:rPr>
        <w:t>hamp manquant</w:t>
      </w:r>
    </w:p>
    <w:p w:rsidR="00703FCE" w:rsidRPr="00A509FD" w:rsidRDefault="00703FCE" w:rsidP="00AE036E">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AE036E">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AE036E">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E036E">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AE036E">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E036E">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E036E">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E036E">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D555A4" w:rsidRDefault="00AB2EC1" w:rsidP="00AE036E">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AB2EC1"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w:t>
      </w:r>
      <w:r w:rsidR="007B5478">
        <w:rPr>
          <w:sz w:val="18"/>
        </w:rPr>
        <w:t>NO</w:t>
      </w:r>
      <w:r w:rsidRPr="00D839F2">
        <w:rPr>
          <w:sz w:val="18"/>
        </w:rPr>
        <w:t>_INPUT_FILE</w:t>
      </w:r>
      <w:r w:rsidRPr="00D839F2">
        <w:rPr>
          <w:sz w:val="18"/>
        </w:rPr>
        <w:tab/>
      </w:r>
      <w:r w:rsidR="007B5478">
        <w:rPr>
          <w:sz w:val="18"/>
        </w:rPr>
        <w:t>Aucun</w:t>
      </w:r>
      <w:r w:rsidRPr="00D839F2">
        <w:rPr>
          <w:sz w:val="18"/>
        </w:rPr>
        <w:t xml:space="preserve"> fichier </w:t>
      </w:r>
      <w:r w:rsidR="007B5478">
        <w:rPr>
          <w:sz w:val="18"/>
        </w:rPr>
        <w:t>présent en e</w:t>
      </w:r>
      <w:r w:rsidRPr="00D839F2">
        <w:rPr>
          <w:sz w:val="18"/>
        </w:rPr>
        <w:t>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sidR="00AE036E">
        <w:rPr>
          <w:sz w:val="18"/>
        </w:rPr>
        <w:t>Pas d’élément en entrée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00AE036E" w:rsidRPr="00AE036E">
        <w:rPr>
          <w:sz w:val="18"/>
        </w:rPr>
        <w:t>XML_TEMPLATE_CANT_LOAD_INPUT_FILE</w:t>
      </w:r>
      <w:r w:rsidRPr="00D839F2">
        <w:rPr>
          <w:sz w:val="18"/>
        </w:rPr>
        <w:tab/>
      </w:r>
      <w:r w:rsidR="00AE036E">
        <w:rPr>
          <w:sz w:val="18"/>
        </w:rPr>
        <w:t>Le</w:t>
      </w:r>
      <w:r w:rsidR="00AE036E" w:rsidRPr="00D839F2">
        <w:rPr>
          <w:sz w:val="18"/>
        </w:rPr>
        <w:t xml:space="preserve"> fichier d’entrée</w:t>
      </w:r>
      <w:r w:rsidR="00AE036E">
        <w:rPr>
          <w:sz w:val="18"/>
        </w:rPr>
        <w:t xml:space="preserve"> ne peut pas être </w:t>
      </w:r>
      <w:r w:rsidR="001D1A01">
        <w:rPr>
          <w:sz w:val="18"/>
        </w:rPr>
        <w:t>chargé</w:t>
      </w:r>
    </w:p>
    <w:p w:rsidR="00D839F2" w:rsidRDefault="00404EAE" w:rsidP="00AE036E">
      <w:pPr>
        <w:pStyle w:val="Sansinterligne"/>
        <w:tabs>
          <w:tab w:val="left" w:pos="1418"/>
          <w:tab w:val="left" w:pos="4678"/>
        </w:tabs>
        <w:rPr>
          <w:sz w:val="18"/>
        </w:rPr>
      </w:pPr>
      <w:r>
        <w:rPr>
          <w:sz w:val="18"/>
        </w:rPr>
        <w:t>ERR_FAILED</w:t>
      </w:r>
      <w:r>
        <w:rPr>
          <w:sz w:val="18"/>
        </w:rPr>
        <w:tab/>
      </w:r>
      <w:r w:rsidR="004B4D38">
        <w:rPr>
          <w:sz w:val="18"/>
        </w:rPr>
        <w:t>APP_</w:t>
      </w:r>
      <w:r w:rsidRPr="00404EAE">
        <w:rPr>
          <w:sz w:val="18"/>
        </w:rPr>
        <w:t>UNKNOWN_FORM_TEMPLATE_FILE</w:t>
      </w:r>
      <w:r>
        <w:rPr>
          <w:sz w:val="18"/>
        </w:rPr>
        <w:tab/>
        <w:t>Le template de formulaire est indéfinit</w:t>
      </w:r>
    </w:p>
    <w:p w:rsidR="00404EAE" w:rsidRPr="00D839F2" w:rsidRDefault="00404EAE" w:rsidP="00AE036E">
      <w:pPr>
        <w:pStyle w:val="Sansinterligne"/>
        <w:tabs>
          <w:tab w:val="left" w:pos="1418"/>
          <w:tab w:val="left" w:pos="4678"/>
        </w:tabs>
        <w:rPr>
          <w:sz w:val="18"/>
        </w:rPr>
      </w:pP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Default="00654830" w:rsidP="00654830">
      <w:pPr>
        <w:pStyle w:val="Titre3"/>
      </w:pPr>
      <w:bookmarkStart w:id="18" w:name="_Toc351800386"/>
      <w:r w:rsidRPr="00C962A8">
        <w:t>Détail des dialogues</w:t>
      </w:r>
      <w:bookmarkEnd w:id="18"/>
    </w:p>
    <w:p w:rsidR="0035257C" w:rsidRPr="0035257C" w:rsidRDefault="0035257C" w:rsidP="0035257C">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BC343E">
            <w:r w:rsidRPr="00C962A8">
              <w:rPr>
                <w:b/>
                <w:u w:val="single"/>
              </w:rPr>
              <w:t>Contexte</w:t>
            </w:r>
          </w:p>
        </w:tc>
        <w:tc>
          <w:tcPr>
            <w:tcW w:w="2835" w:type="dxa"/>
            <w:tcMar>
              <w:top w:w="57" w:type="dxa"/>
              <w:bottom w:w="57" w:type="dxa"/>
            </w:tcMar>
          </w:tcPr>
          <w:p w:rsidR="00654830" w:rsidRPr="00C962A8" w:rsidRDefault="00654830" w:rsidP="00BC343E">
            <w:r w:rsidRPr="00C962A8">
              <w:rPr>
                <w:b/>
                <w:u w:val="single"/>
              </w:rPr>
              <w:t>Code</w:t>
            </w:r>
          </w:p>
        </w:tc>
        <w:tc>
          <w:tcPr>
            <w:tcW w:w="4568" w:type="dxa"/>
            <w:tcMar>
              <w:top w:w="57" w:type="dxa"/>
              <w:bottom w:w="57" w:type="dxa"/>
            </w:tcMar>
          </w:tcPr>
          <w:p w:rsidR="00654830" w:rsidRPr="00C962A8" w:rsidRDefault="00654830" w:rsidP="00BC343E">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BC343E">
            <w:r w:rsidRPr="00A509FD">
              <w:rPr>
                <w:sz w:val="18"/>
              </w:rPr>
              <w:t>SOCK_OPEN_URL</w:t>
            </w:r>
          </w:p>
        </w:tc>
        <w:tc>
          <w:tcPr>
            <w:tcW w:w="2835" w:type="dxa"/>
            <w:tcMar>
              <w:top w:w="57" w:type="dxa"/>
              <w:bottom w:w="57" w:type="dxa"/>
            </w:tcMar>
          </w:tcPr>
          <w:p w:rsidR="00654830" w:rsidRPr="00C962A8" w:rsidRDefault="00627DFD" w:rsidP="00BC343E">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BC343E">
            <w:pPr>
              <w:rPr>
                <w:sz w:val="18"/>
                <w:szCs w:val="18"/>
              </w:rPr>
            </w:pPr>
          </w:p>
        </w:tc>
        <w:tc>
          <w:tcPr>
            <w:tcW w:w="2835" w:type="dxa"/>
            <w:tcMar>
              <w:top w:w="57" w:type="dxa"/>
              <w:bottom w:w="57" w:type="dxa"/>
            </w:tcMar>
          </w:tcPr>
          <w:p w:rsidR="00654830" w:rsidRPr="00C962A8" w:rsidRDefault="00654830" w:rsidP="00BC343E">
            <w:pPr>
              <w:rPr>
                <w:sz w:val="18"/>
                <w:szCs w:val="18"/>
              </w:rPr>
            </w:pPr>
          </w:p>
        </w:tc>
        <w:tc>
          <w:tcPr>
            <w:tcW w:w="4568" w:type="dxa"/>
            <w:tcMar>
              <w:top w:w="57" w:type="dxa"/>
              <w:bottom w:w="57" w:type="dxa"/>
            </w:tcMar>
          </w:tcPr>
          <w:p w:rsidR="00654830" w:rsidRPr="00C962A8" w:rsidRDefault="00654830" w:rsidP="00BC343E">
            <w:pPr>
              <w:rPr>
                <w:sz w:val="18"/>
                <w:szCs w:val="18"/>
              </w:rPr>
            </w:pPr>
          </w:p>
        </w:tc>
      </w:tr>
    </w:tbl>
    <w:p w:rsidR="00615253" w:rsidRDefault="00615253" w:rsidP="00654830"/>
    <w:p w:rsidR="00615253" w:rsidRDefault="00615253">
      <w:r>
        <w:br w:type="page"/>
      </w:r>
    </w:p>
    <w:p w:rsidR="00654830" w:rsidRDefault="00615253" w:rsidP="00615253">
      <w:pPr>
        <w:pStyle w:val="Titre2"/>
      </w:pPr>
      <w:bookmarkStart w:id="19" w:name="_Toc351800387"/>
      <w:r>
        <w:lastRenderedPageBreak/>
        <w:t>Contenu Obsolète</w:t>
      </w:r>
      <w:bookmarkEnd w:id="19"/>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A723FD" w:rsidRDefault="00A723FD" w:rsidP="00615253">
      <w:pPr>
        <w:rPr>
          <w:lang w:val="en-US"/>
        </w:rPr>
      </w:pPr>
    </w:p>
    <w:p w:rsidR="00A723FD" w:rsidRDefault="00A723FD">
      <w:pPr>
        <w:rPr>
          <w:lang w:val="en-US"/>
        </w:rPr>
      </w:pPr>
      <w:r>
        <w:rPr>
          <w:lang w:val="en-US"/>
        </w:rPr>
        <w:br w:type="page"/>
      </w:r>
    </w:p>
    <w:p w:rsidR="00A723FD" w:rsidRDefault="00A723FD" w:rsidP="00A723FD">
      <w:pPr>
        <w:pStyle w:val="Titre1"/>
      </w:pPr>
      <w:bookmarkStart w:id="20" w:name="_Toc351800388"/>
      <w:r>
        <w:lastRenderedPageBreak/>
        <w:t>Guide</w:t>
      </w:r>
      <w:bookmarkEnd w:id="20"/>
    </w:p>
    <w:p w:rsidR="00A723FD" w:rsidRDefault="00A3573C" w:rsidP="00A723FD">
      <w:pPr>
        <w:pStyle w:val="Titre2"/>
      </w:pPr>
      <w:bookmarkStart w:id="21" w:name="_Toc351800389"/>
      <w:r>
        <w:t>Recommandation</w:t>
      </w:r>
      <w:bookmarkStart w:id="22" w:name="_GoBack"/>
      <w:bookmarkEnd w:id="22"/>
      <w:r w:rsidR="00A723FD">
        <w:t xml:space="preserve"> et développement</w:t>
      </w:r>
      <w:bookmarkEnd w:id="21"/>
    </w:p>
    <w:p w:rsidR="00A723FD" w:rsidRDefault="00A723FD" w:rsidP="00A723FD">
      <w:r>
        <w:t>Webframework est orienté développement, ce n’est pas un CMS définissant les limites du modèle de votre application. Dans cette optique il est essentiel de suivre certaines règles de développement pour permettre une bonne réutilisation du code.</w:t>
      </w:r>
    </w:p>
    <w:p w:rsidR="00A723FD" w:rsidRDefault="00A723FD" w:rsidP="00A723FD">
      <w:pPr>
        <w:pStyle w:val="Paragraphedeliste"/>
        <w:numPr>
          <w:ilvl w:val="0"/>
          <w:numId w:val="43"/>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A723FD" w:rsidRDefault="00A723FD" w:rsidP="00A723FD">
      <w:pPr>
        <w:pStyle w:val="Paragraphedeliste"/>
        <w:numPr>
          <w:ilvl w:val="0"/>
          <w:numId w:val="43"/>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A723FD" w:rsidRDefault="00A723FD" w:rsidP="00A723FD">
      <w:pPr>
        <w:pStyle w:val="Paragraphedeliste"/>
        <w:numPr>
          <w:ilvl w:val="0"/>
          <w:numId w:val="43"/>
        </w:numPr>
      </w:pPr>
      <w:r>
        <w:t>Le code source doit être documenté (</w:t>
      </w:r>
      <w:r w:rsidRPr="00EA64EC">
        <w:rPr>
          <w:rStyle w:val="lev"/>
        </w:rPr>
        <w:t>grammaire Doxygen</w:t>
      </w:r>
      <w:r>
        <w:t xml:space="preserve">) </w:t>
      </w:r>
    </w:p>
    <w:p w:rsidR="00A723FD" w:rsidRDefault="00A723FD" w:rsidP="00A723FD">
      <w:pPr>
        <w:pStyle w:val="Paragraphedeliste"/>
        <w:numPr>
          <w:ilvl w:val="0"/>
          <w:numId w:val="43"/>
        </w:numPr>
      </w:pPr>
      <w:r>
        <w:t xml:space="preserve">Le model données/objet doit être construit sur la méthode </w:t>
      </w:r>
      <w:r w:rsidRPr="00E551FD">
        <w:rPr>
          <w:rStyle w:val="lev"/>
        </w:rPr>
        <w:t>UML</w:t>
      </w:r>
    </w:p>
    <w:p w:rsidR="00A723FD" w:rsidRDefault="00A723FD" w:rsidP="00A723FD">
      <w:pPr>
        <w:pStyle w:val="Titre2"/>
      </w:pPr>
      <w:bookmarkStart w:id="23" w:name="_Toc351800390"/>
      <w:r>
        <w:t>Model d’application</w:t>
      </w:r>
      <w:bookmarkEnd w:id="23"/>
    </w:p>
    <w:p w:rsidR="00A723FD" w:rsidRPr="00B100BA" w:rsidRDefault="00A723FD" w:rsidP="00A723FD">
      <w:r>
        <w:t>...</w:t>
      </w:r>
    </w:p>
    <w:p w:rsidR="00A723FD" w:rsidRDefault="00A723FD" w:rsidP="00A723FD">
      <w:pPr>
        <w:pStyle w:val="Titre2"/>
      </w:pPr>
      <w:bookmarkStart w:id="24" w:name="_Toc351800391"/>
      <w:r>
        <w:t>Model d’application étendu</w:t>
      </w:r>
      <w:bookmarkEnd w:id="24"/>
    </w:p>
    <w:p w:rsidR="00A723FD" w:rsidRDefault="00A723FD" w:rsidP="00A723FD">
      <w:r>
        <w:t xml:space="preserve">L’Utilisation des  librairies étendues de </w:t>
      </w:r>
      <w:r w:rsidRPr="00D360A6">
        <w:rPr>
          <w:rStyle w:val="lev"/>
        </w:rPr>
        <w:t>Webframework</w:t>
      </w:r>
      <w:r>
        <w:t xml:space="preserve"> impose une architecture minimale de votre l’application.</w:t>
      </w:r>
    </w:p>
    <w:p w:rsidR="00A723FD" w:rsidRPr="009D0E96" w:rsidRDefault="00A723FD" w:rsidP="00A723FD">
      <w:pPr>
        <w:rPr>
          <w:u w:val="single"/>
        </w:rPr>
      </w:pPr>
      <w:r w:rsidRPr="009D0E96">
        <w:rPr>
          <w:u w:val="single"/>
        </w:rPr>
        <w:t>L’Application doit implémenter les interfaces suivantes :</w:t>
      </w:r>
    </w:p>
    <w:p w:rsidR="00A723FD" w:rsidRDefault="00A723FD" w:rsidP="00A723FD">
      <w:pPr>
        <w:pStyle w:val="Paragraphedeliste"/>
        <w:numPr>
          <w:ilvl w:val="0"/>
          <w:numId w:val="41"/>
        </w:numPr>
      </w:pPr>
      <w:r w:rsidRPr="008B387C">
        <w:rPr>
          <w:rStyle w:val="APIRfrenceCar"/>
        </w:rPr>
        <w:t>iApplication</w:t>
      </w:r>
      <w:r>
        <w:tab/>
      </w:r>
      <w:r>
        <w:tab/>
      </w:r>
      <w:r>
        <w:tab/>
        <w:t>Point d’entrée de l’application</w:t>
      </w:r>
    </w:p>
    <w:p w:rsidR="00A723FD" w:rsidRPr="00BE5319" w:rsidRDefault="00A723FD" w:rsidP="00A723FD">
      <w:pPr>
        <w:pStyle w:val="Paragraphedeliste"/>
        <w:numPr>
          <w:ilvl w:val="0"/>
          <w:numId w:val="41"/>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A723FD" w:rsidRDefault="00A723FD" w:rsidP="00A723FD">
      <w:pPr>
        <w:pStyle w:val="Paragraphedeliste"/>
        <w:numPr>
          <w:ilvl w:val="0"/>
          <w:numId w:val="41"/>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A723FD" w:rsidRPr="009D0E96" w:rsidRDefault="00A723FD" w:rsidP="00A723FD">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A723FD" w:rsidRDefault="00A723FD" w:rsidP="00A723FD">
      <w:pPr>
        <w:pStyle w:val="Paragraphedeliste"/>
        <w:numPr>
          <w:ilvl w:val="0"/>
          <w:numId w:val="40"/>
        </w:numPr>
      </w:pPr>
      <w:r w:rsidRPr="008B387C">
        <w:rPr>
          <w:rStyle w:val="APIRfrenceCar"/>
        </w:rPr>
        <w:t>cApplication</w:t>
      </w:r>
      <w:r>
        <w:tab/>
      </w:r>
      <w:r>
        <w:tab/>
      </w:r>
      <w:r>
        <w:tab/>
        <w:t xml:space="preserve">Application générique </w:t>
      </w:r>
    </w:p>
    <w:p w:rsidR="00A723FD" w:rsidRDefault="00A723FD" w:rsidP="00A723FD">
      <w:pPr>
        <w:pStyle w:val="Paragraphedeliste"/>
        <w:numPr>
          <w:ilvl w:val="0"/>
          <w:numId w:val="40"/>
        </w:numPr>
      </w:pPr>
      <w:r w:rsidRPr="00F63FC8">
        <w:rPr>
          <w:rStyle w:val="APIRfrenceCar"/>
        </w:rPr>
        <w:t>cDataBasePostgres</w:t>
      </w:r>
      <w:r>
        <w:tab/>
      </w:r>
      <w:r>
        <w:tab/>
        <w:t xml:space="preserve">Interface avec la Base de données </w:t>
      </w:r>
      <w:r w:rsidRPr="00BE5319">
        <w:rPr>
          <w:b/>
        </w:rPr>
        <w:t>PostgreSQL 8</w:t>
      </w:r>
    </w:p>
    <w:p w:rsidR="00A723FD" w:rsidRDefault="00A723FD" w:rsidP="00A723FD">
      <w:r>
        <w:t>Vous trouverez un exemple complet d’intégration minimal dans le répertoire « </w:t>
      </w:r>
      <w:r w:rsidRPr="008B5F32">
        <w:rPr>
          <w:rStyle w:val="lev"/>
        </w:rPr>
        <w:t>minimal</w:t>
      </w:r>
      <w:r>
        <w:t> ».</w:t>
      </w:r>
    </w:p>
    <w:p w:rsidR="00A723FD" w:rsidRDefault="00A723FD" w:rsidP="00A723FD">
      <w:pPr>
        <w:rPr>
          <w:rFonts w:asciiTheme="majorHAnsi" w:eastAsiaTheme="majorEastAsia" w:hAnsiTheme="majorHAnsi" w:cstheme="majorBidi"/>
          <w:b/>
          <w:bCs/>
          <w:color w:val="365F91" w:themeColor="accent1" w:themeShade="BF"/>
          <w:sz w:val="28"/>
          <w:szCs w:val="28"/>
        </w:rPr>
      </w:pPr>
      <w:r>
        <w:br w:type="page"/>
      </w:r>
    </w:p>
    <w:p w:rsidR="00A723FD" w:rsidRDefault="00A723FD" w:rsidP="00A723FD">
      <w:pPr>
        <w:pStyle w:val="Titre2"/>
      </w:pPr>
      <w:bookmarkStart w:id="25" w:name="_Toc351800392"/>
      <w:r>
        <w:lastRenderedPageBreak/>
        <w:t>Modules</w:t>
      </w:r>
      <w:bookmarkEnd w:id="25"/>
    </w:p>
    <w:p w:rsidR="00A723FD" w:rsidRDefault="00A723FD" w:rsidP="00A723FD">
      <w:r>
        <w:t>Le développement de module sous Webframework est motivé par la possibilité pour le programmeur de réutiliser des bases de fonctionnalités pour son programme.</w:t>
      </w:r>
    </w:p>
    <w:p w:rsidR="00A723FD" w:rsidRDefault="00A723FD" w:rsidP="00A723FD">
      <w:r>
        <w:t xml:space="preserve">Chaque module doit être développé sur la </w:t>
      </w:r>
      <w:r w:rsidRPr="00B100BA">
        <w:rPr>
          <w:rStyle w:val="lev"/>
        </w:rPr>
        <w:t>charte de qualité</w:t>
      </w:r>
      <w:r>
        <w:t xml:space="preserve"> vue plus haut.</w:t>
      </w:r>
    </w:p>
    <w:p w:rsidR="00A723FD" w:rsidRDefault="00A723FD" w:rsidP="00A723FD">
      <w:pPr>
        <w:pStyle w:val="Titre3"/>
      </w:pPr>
      <w:bookmarkStart w:id="26" w:name="_Toc351800393"/>
      <w:r>
        <w:t>Développement</w:t>
      </w:r>
      <w:bookmarkEnd w:id="26"/>
    </w:p>
    <w:p w:rsidR="00A723FD" w:rsidRDefault="00A723FD" w:rsidP="00A723FD">
      <w:r>
        <w:t>Le développement d’un module doit être le plus indépendant possible de l’application avec laquelle elle fonctionnera.</w:t>
      </w:r>
    </w:p>
    <w:p w:rsidR="00A723FD" w:rsidRDefault="00A723FD" w:rsidP="00A723FD">
      <w:r>
        <w:t xml:space="preserve">Un module implémente l’interface </w:t>
      </w:r>
      <w:r w:rsidRPr="003B429A">
        <w:rPr>
          <w:rStyle w:val="APIRfrenceCar"/>
        </w:rPr>
        <w:t>iModule</w:t>
      </w:r>
      <w:r>
        <w:t>. C’est l’implémentation de cette classe qui servira de contrôleur intermédiaire pour l’application.</w:t>
      </w:r>
    </w:p>
    <w:p w:rsidR="00A723FD" w:rsidRDefault="00A723FD" w:rsidP="00A723FD">
      <w:r>
        <w:t>L’Application ne doit pas être dépendante de l’architecture d’un module, celui-ci étant indépendant et pouvant être utilisé par plusieurs applications simultanément.</w:t>
      </w:r>
    </w:p>
    <w:p w:rsidR="00A723FD" w:rsidRDefault="00A723FD" w:rsidP="00A723FD">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A723FD" w:rsidRDefault="00A723FD" w:rsidP="00A723FD">
      <w:r>
        <w:t>Un module ne stock jamais dans son arborescence des informations relatives à l’application qui l’utilise.</w:t>
      </w:r>
    </w:p>
    <w:p w:rsidR="00A723FD" w:rsidRDefault="00A723FD" w:rsidP="00A723FD">
      <w:pPr>
        <w:pStyle w:val="Titre3"/>
      </w:pPr>
      <w:bookmarkStart w:id="27" w:name="_Toc351800394"/>
      <w:r>
        <w:t>Intégration Architecture</w:t>
      </w:r>
      <w:bookmarkEnd w:id="27"/>
    </w:p>
    <w:p w:rsidR="00A723FD" w:rsidRDefault="00A723FD" w:rsidP="00A723FD">
      <w:pPr>
        <w:pStyle w:val="Paragraphedeliste"/>
        <w:numPr>
          <w:ilvl w:val="0"/>
          <w:numId w:val="42"/>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A723FD" w:rsidRPr="00832496" w:rsidRDefault="00A723FD" w:rsidP="00A723FD">
      <w:pPr>
        <w:pStyle w:val="Paragraphedeliste"/>
        <w:numPr>
          <w:ilvl w:val="0"/>
          <w:numId w:val="42"/>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A723FD" w:rsidRDefault="00A723FD" w:rsidP="00A723FD">
      <w:pPr>
        <w:pStyle w:val="Titre3"/>
      </w:pPr>
      <w:bookmarkStart w:id="28" w:name="_Toc351800395"/>
      <w:r>
        <w:t>Intégration MVC</w:t>
      </w:r>
      <w:bookmarkEnd w:id="28"/>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615253" w:rsidRPr="0083182F" w:rsidRDefault="00A723FD" w:rsidP="00A723FD">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sectPr w:rsidR="00615253" w:rsidRPr="0083182F"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140" w:rsidRDefault="00986140" w:rsidP="00564C8D">
      <w:pPr>
        <w:spacing w:after="0" w:line="240" w:lineRule="auto"/>
      </w:pPr>
      <w:r>
        <w:separator/>
      </w:r>
    </w:p>
  </w:endnote>
  <w:endnote w:type="continuationSeparator" w:id="0">
    <w:p w:rsidR="00986140" w:rsidRDefault="00986140"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3E" w:rsidRPr="00DA7357" w:rsidRDefault="00BC343E"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BC343E" w:rsidRPr="00564C8D" w:rsidRDefault="00BC343E"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23/03/2013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3E" w:rsidRDefault="00BC343E" w:rsidP="00564C8D">
    <w:pPr>
      <w:pStyle w:val="Pieddepage"/>
      <w:jc w:val="right"/>
    </w:pPr>
    <w:r>
      <w:t>Librairie Webframework </w:t>
    </w:r>
  </w:p>
  <w:p w:rsidR="00BC343E" w:rsidRDefault="00BC343E"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140" w:rsidRDefault="00986140" w:rsidP="00564C8D">
      <w:pPr>
        <w:spacing w:after="0" w:line="240" w:lineRule="auto"/>
      </w:pPr>
      <w:r>
        <w:separator/>
      </w:r>
    </w:p>
  </w:footnote>
  <w:footnote w:type="continuationSeparator" w:id="0">
    <w:p w:rsidR="00986140" w:rsidRDefault="00986140"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7">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3"/>
  </w:num>
  <w:num w:numId="4">
    <w:abstractNumId w:val="11"/>
  </w:num>
  <w:num w:numId="5">
    <w:abstractNumId w:val="3"/>
  </w:num>
  <w:num w:numId="6">
    <w:abstractNumId w:val="26"/>
  </w:num>
  <w:num w:numId="7">
    <w:abstractNumId w:val="17"/>
  </w:num>
  <w:num w:numId="8">
    <w:abstractNumId w:val="9"/>
  </w:num>
  <w:num w:numId="9">
    <w:abstractNumId w:val="22"/>
  </w:num>
  <w:num w:numId="10">
    <w:abstractNumId w:val="8"/>
  </w:num>
  <w:num w:numId="11">
    <w:abstractNumId w:val="2"/>
  </w:num>
  <w:num w:numId="12">
    <w:abstractNumId w:val="23"/>
  </w:num>
  <w:num w:numId="13">
    <w:abstractNumId w:val="29"/>
  </w:num>
  <w:num w:numId="14">
    <w:abstractNumId w:val="30"/>
  </w:num>
  <w:num w:numId="15">
    <w:abstractNumId w:val="24"/>
  </w:num>
  <w:num w:numId="16">
    <w:abstractNumId w:val="4"/>
  </w:num>
  <w:num w:numId="17">
    <w:abstractNumId w:val="10"/>
  </w:num>
  <w:num w:numId="18">
    <w:abstractNumId w:val="6"/>
  </w:num>
  <w:num w:numId="19">
    <w:abstractNumId w:val="19"/>
  </w:num>
  <w:num w:numId="20">
    <w:abstractNumId w:val="43"/>
  </w:num>
  <w:num w:numId="21">
    <w:abstractNumId w:val="18"/>
  </w:num>
  <w:num w:numId="22">
    <w:abstractNumId w:val="12"/>
  </w:num>
  <w:num w:numId="23">
    <w:abstractNumId w:val="34"/>
  </w:num>
  <w:num w:numId="24">
    <w:abstractNumId w:val="7"/>
  </w:num>
  <w:num w:numId="25">
    <w:abstractNumId w:val="16"/>
  </w:num>
  <w:num w:numId="26">
    <w:abstractNumId w:val="31"/>
  </w:num>
  <w:num w:numId="27">
    <w:abstractNumId w:val="39"/>
  </w:num>
  <w:num w:numId="28">
    <w:abstractNumId w:val="36"/>
  </w:num>
  <w:num w:numId="29">
    <w:abstractNumId w:val="21"/>
  </w:num>
  <w:num w:numId="30">
    <w:abstractNumId w:val="13"/>
  </w:num>
  <w:num w:numId="31">
    <w:abstractNumId w:val="38"/>
  </w:num>
  <w:num w:numId="32">
    <w:abstractNumId w:val="37"/>
  </w:num>
  <w:num w:numId="33">
    <w:abstractNumId w:val="41"/>
  </w:num>
  <w:num w:numId="34">
    <w:abstractNumId w:val="5"/>
  </w:num>
  <w:num w:numId="35">
    <w:abstractNumId w:val="1"/>
  </w:num>
  <w:num w:numId="36">
    <w:abstractNumId w:val="27"/>
  </w:num>
  <w:num w:numId="37">
    <w:abstractNumId w:val="35"/>
  </w:num>
  <w:num w:numId="38">
    <w:abstractNumId w:val="44"/>
  </w:num>
  <w:num w:numId="39">
    <w:abstractNumId w:val="0"/>
  </w:num>
  <w:num w:numId="40">
    <w:abstractNumId w:val="42"/>
  </w:num>
  <w:num w:numId="41">
    <w:abstractNumId w:val="25"/>
  </w:num>
  <w:num w:numId="42">
    <w:abstractNumId w:val="14"/>
  </w:num>
  <w:num w:numId="43">
    <w:abstractNumId w:val="28"/>
  </w:num>
  <w:num w:numId="44">
    <w:abstractNumId w:val="1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08CE"/>
    <w:rsid w:val="0006676B"/>
    <w:rsid w:val="000706F0"/>
    <w:rsid w:val="00084B9E"/>
    <w:rsid w:val="00094A00"/>
    <w:rsid w:val="00095474"/>
    <w:rsid w:val="00095811"/>
    <w:rsid w:val="000968F3"/>
    <w:rsid w:val="000A358B"/>
    <w:rsid w:val="000B561A"/>
    <w:rsid w:val="000C756C"/>
    <w:rsid w:val="000D096D"/>
    <w:rsid w:val="000D0FEF"/>
    <w:rsid w:val="000E296F"/>
    <w:rsid w:val="000F60AE"/>
    <w:rsid w:val="001000B8"/>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76853"/>
    <w:rsid w:val="00187230"/>
    <w:rsid w:val="001902D5"/>
    <w:rsid w:val="00191F21"/>
    <w:rsid w:val="001958EE"/>
    <w:rsid w:val="0019680B"/>
    <w:rsid w:val="001A67FE"/>
    <w:rsid w:val="001C2E17"/>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53F"/>
    <w:rsid w:val="00217B28"/>
    <w:rsid w:val="00220848"/>
    <w:rsid w:val="002220C2"/>
    <w:rsid w:val="0022387C"/>
    <w:rsid w:val="002254B3"/>
    <w:rsid w:val="0023092F"/>
    <w:rsid w:val="00233D01"/>
    <w:rsid w:val="00242512"/>
    <w:rsid w:val="002456E5"/>
    <w:rsid w:val="00245A80"/>
    <w:rsid w:val="002465B3"/>
    <w:rsid w:val="002467B0"/>
    <w:rsid w:val="00247A16"/>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6DB5"/>
    <w:rsid w:val="002F03CB"/>
    <w:rsid w:val="002F2E74"/>
    <w:rsid w:val="002F3A1A"/>
    <w:rsid w:val="003035BB"/>
    <w:rsid w:val="00307C7C"/>
    <w:rsid w:val="003124A7"/>
    <w:rsid w:val="00324C4D"/>
    <w:rsid w:val="0033175D"/>
    <w:rsid w:val="003372F0"/>
    <w:rsid w:val="00337BEA"/>
    <w:rsid w:val="00337F75"/>
    <w:rsid w:val="00340FDB"/>
    <w:rsid w:val="00343355"/>
    <w:rsid w:val="00351022"/>
    <w:rsid w:val="0035257C"/>
    <w:rsid w:val="00354B76"/>
    <w:rsid w:val="003635B2"/>
    <w:rsid w:val="00383C95"/>
    <w:rsid w:val="00385031"/>
    <w:rsid w:val="003922B4"/>
    <w:rsid w:val="003A0AD0"/>
    <w:rsid w:val="003A168E"/>
    <w:rsid w:val="003A2442"/>
    <w:rsid w:val="003B6D75"/>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4D38"/>
    <w:rsid w:val="004B5DAF"/>
    <w:rsid w:val="004B61F8"/>
    <w:rsid w:val="004B7C29"/>
    <w:rsid w:val="004C17DC"/>
    <w:rsid w:val="004C65F0"/>
    <w:rsid w:val="004E14B6"/>
    <w:rsid w:val="004F6833"/>
    <w:rsid w:val="004F6DE6"/>
    <w:rsid w:val="004F750C"/>
    <w:rsid w:val="00501791"/>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0774"/>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4B"/>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91D1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0577"/>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3ED9"/>
    <w:rsid w:val="007B5478"/>
    <w:rsid w:val="007B5489"/>
    <w:rsid w:val="007B55F4"/>
    <w:rsid w:val="007C6BEE"/>
    <w:rsid w:val="007C6CCA"/>
    <w:rsid w:val="007D02A4"/>
    <w:rsid w:val="007D0688"/>
    <w:rsid w:val="007D0C58"/>
    <w:rsid w:val="007E43BB"/>
    <w:rsid w:val="007E62EB"/>
    <w:rsid w:val="007E6366"/>
    <w:rsid w:val="007F2FC1"/>
    <w:rsid w:val="008014AD"/>
    <w:rsid w:val="00802112"/>
    <w:rsid w:val="00806F72"/>
    <w:rsid w:val="008079BD"/>
    <w:rsid w:val="0081246A"/>
    <w:rsid w:val="00814EFD"/>
    <w:rsid w:val="00815BB7"/>
    <w:rsid w:val="0081619E"/>
    <w:rsid w:val="008163AD"/>
    <w:rsid w:val="00820DA3"/>
    <w:rsid w:val="00824DB1"/>
    <w:rsid w:val="0083182F"/>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033D"/>
    <w:rsid w:val="008E3AE0"/>
    <w:rsid w:val="008E7D7A"/>
    <w:rsid w:val="008E7F48"/>
    <w:rsid w:val="008F70A4"/>
    <w:rsid w:val="00912A24"/>
    <w:rsid w:val="0091580B"/>
    <w:rsid w:val="00923962"/>
    <w:rsid w:val="00925040"/>
    <w:rsid w:val="00931EAA"/>
    <w:rsid w:val="00936EB7"/>
    <w:rsid w:val="009407BF"/>
    <w:rsid w:val="00941F8C"/>
    <w:rsid w:val="009435B7"/>
    <w:rsid w:val="009457B0"/>
    <w:rsid w:val="00945B57"/>
    <w:rsid w:val="00945FC3"/>
    <w:rsid w:val="009509E1"/>
    <w:rsid w:val="009558BD"/>
    <w:rsid w:val="0097473A"/>
    <w:rsid w:val="00977626"/>
    <w:rsid w:val="00986140"/>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D7FBD"/>
    <w:rsid w:val="00AE036E"/>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1EBC"/>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343E"/>
    <w:rsid w:val="00BC7825"/>
    <w:rsid w:val="00BD25E2"/>
    <w:rsid w:val="00BE1847"/>
    <w:rsid w:val="00BE3AEB"/>
    <w:rsid w:val="00BF3616"/>
    <w:rsid w:val="00BF6266"/>
    <w:rsid w:val="00BF74F4"/>
    <w:rsid w:val="00C03BBD"/>
    <w:rsid w:val="00C1260B"/>
    <w:rsid w:val="00C13C08"/>
    <w:rsid w:val="00C21D91"/>
    <w:rsid w:val="00C23D85"/>
    <w:rsid w:val="00C2445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09A7"/>
    <w:rsid w:val="00CD3E1D"/>
    <w:rsid w:val="00CD6B58"/>
    <w:rsid w:val="00CE06C3"/>
    <w:rsid w:val="00CE0910"/>
    <w:rsid w:val="00D03A45"/>
    <w:rsid w:val="00D1062F"/>
    <w:rsid w:val="00D124BC"/>
    <w:rsid w:val="00D24C8E"/>
    <w:rsid w:val="00D25EBC"/>
    <w:rsid w:val="00D32D31"/>
    <w:rsid w:val="00D40A20"/>
    <w:rsid w:val="00D41BF9"/>
    <w:rsid w:val="00D42758"/>
    <w:rsid w:val="00D46704"/>
    <w:rsid w:val="00D469FE"/>
    <w:rsid w:val="00D479B2"/>
    <w:rsid w:val="00D51BB3"/>
    <w:rsid w:val="00D533BE"/>
    <w:rsid w:val="00D555A4"/>
    <w:rsid w:val="00D64460"/>
    <w:rsid w:val="00D6759A"/>
    <w:rsid w:val="00D839F2"/>
    <w:rsid w:val="00D851BB"/>
    <w:rsid w:val="00D87168"/>
    <w:rsid w:val="00D95489"/>
    <w:rsid w:val="00DA19D6"/>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3E0A"/>
    <w:rsid w:val="00F059D6"/>
    <w:rsid w:val="00F127F6"/>
    <w:rsid w:val="00F1545E"/>
    <w:rsid w:val="00F23A1A"/>
    <w:rsid w:val="00F34C95"/>
    <w:rsid w:val="00F41A81"/>
    <w:rsid w:val="00F422E2"/>
    <w:rsid w:val="00F45F51"/>
    <w:rsid w:val="00F4782E"/>
    <w:rsid w:val="00F5516C"/>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81E1D606-7D13-47CD-87A4-87E71A800281}" type="presOf" srcId="{1320CC12-FB67-459A-8582-BC9A83650A81}" destId="{4CDFBE32-BDE0-47A1-AF01-1187A60FC32A}" srcOrd="0" destOrd="0" presId="urn:microsoft.com/office/officeart/2008/layout/SquareAccentList"/>
    <dgm:cxn modelId="{A327D82F-7A60-4139-8EC3-437BEF99279E}" type="presOf" srcId="{C408D630-53F9-43EB-A28D-550C87563183}" destId="{D1C23241-3445-4A51-8B79-BF5AEDFFA3B1}" srcOrd="0" destOrd="0" presId="urn:microsoft.com/office/officeart/2008/layout/SquareAccentList"/>
    <dgm:cxn modelId="{B6D95BB9-67DE-4CB9-932D-098ECF79BD06}"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E0B938F5-A3BA-4932-9854-7B2C54DBF7CF}"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265C6F15-9303-42A2-BB17-57358D8498D9}" type="presOf" srcId="{5A36A686-F907-4754-91F5-8B275D8B3BB6}" destId="{FFD1A67F-DEC7-4E7D-8E23-A2D02F435E73}" srcOrd="0" destOrd="0" presId="urn:microsoft.com/office/officeart/2008/layout/SquareAccentList"/>
    <dgm:cxn modelId="{99E7E331-045B-4B12-A4C1-255BF25CEE63}" type="presParOf" srcId="{FFD1A67F-DEC7-4E7D-8E23-A2D02F435E73}" destId="{B8A96E80-A12C-4382-949F-E6D33D171371}" srcOrd="0" destOrd="0" presId="urn:microsoft.com/office/officeart/2008/layout/SquareAccentList"/>
    <dgm:cxn modelId="{AAC627F6-2EF0-4E66-9549-7451A60D7362}" type="presParOf" srcId="{B8A96E80-A12C-4382-949F-E6D33D171371}" destId="{D1690D7B-30C5-4FA2-A8E8-32256EE77B60}" srcOrd="0" destOrd="0" presId="urn:microsoft.com/office/officeart/2008/layout/SquareAccentList"/>
    <dgm:cxn modelId="{99267186-9759-49BB-8DE6-0632490430DF}" type="presParOf" srcId="{D1690D7B-30C5-4FA2-A8E8-32256EE77B60}" destId="{A1884086-7A23-4834-9436-5D55E66FAEAC}" srcOrd="0" destOrd="0" presId="urn:microsoft.com/office/officeart/2008/layout/SquareAccentList"/>
    <dgm:cxn modelId="{4C57750A-9E26-4FF5-B647-65A49FE8CABE}" type="presParOf" srcId="{D1690D7B-30C5-4FA2-A8E8-32256EE77B60}" destId="{B5331FE8-9129-40DA-BE7E-AFF53274B726}" srcOrd="1" destOrd="0" presId="urn:microsoft.com/office/officeart/2008/layout/SquareAccentList"/>
    <dgm:cxn modelId="{C21603CD-8530-4C32-93AD-2F1924C35D93}" type="presParOf" srcId="{D1690D7B-30C5-4FA2-A8E8-32256EE77B60}" destId="{6EC905C4-7055-4700-938D-E9606990B387}" srcOrd="2" destOrd="0" presId="urn:microsoft.com/office/officeart/2008/layout/SquareAccentList"/>
    <dgm:cxn modelId="{B78DB030-FCF1-490B-B5CD-20BCC148AB2B}" type="presParOf" srcId="{B8A96E80-A12C-4382-949F-E6D33D171371}" destId="{ECB1AC85-9318-415D-9393-8729254F97BD}" srcOrd="1" destOrd="0" presId="urn:microsoft.com/office/officeart/2008/layout/SquareAccentList"/>
    <dgm:cxn modelId="{03515364-C6AC-47B1-BAAA-C2D197B2C07E}" type="presParOf" srcId="{ECB1AC85-9318-415D-9393-8729254F97BD}" destId="{6302BEBE-CCCE-4D79-A15C-557BE3C279DA}" srcOrd="0" destOrd="0" presId="urn:microsoft.com/office/officeart/2008/layout/SquareAccentList"/>
    <dgm:cxn modelId="{BC83E621-165F-472D-A599-8BE64239EC88}" type="presParOf" srcId="{6302BEBE-CCCE-4D79-A15C-557BE3C279DA}" destId="{3CC0029E-E3B0-4B0F-8791-2AFA10DC71D5}" srcOrd="0" destOrd="0" presId="urn:microsoft.com/office/officeart/2008/layout/SquareAccentList"/>
    <dgm:cxn modelId="{CA81B464-90ED-459A-932F-8B1661010025}" type="presParOf" srcId="{6302BEBE-CCCE-4D79-A15C-557BE3C279DA}" destId="{EDB0B9BC-3F21-4253-A1EC-78DE5D04E769}" srcOrd="1" destOrd="0" presId="urn:microsoft.com/office/officeart/2008/layout/SquareAccentList"/>
    <dgm:cxn modelId="{6FB5BE6C-AD8A-489C-AA1A-6D7B2FF4EC80}" type="presParOf" srcId="{ECB1AC85-9318-415D-9393-8729254F97BD}" destId="{76BE5BDF-7CB2-4837-BD20-0FC0506B457A}" srcOrd="1" destOrd="0" presId="urn:microsoft.com/office/officeart/2008/layout/SquareAccentList"/>
    <dgm:cxn modelId="{D68026B2-FD0B-4941-9AD4-791F4369738B}" type="presParOf" srcId="{76BE5BDF-7CB2-4837-BD20-0FC0506B457A}" destId="{7F3E8212-4AD3-440B-9A25-E2B33B8B9BEC}" srcOrd="0" destOrd="0" presId="urn:microsoft.com/office/officeart/2008/layout/SquareAccentList"/>
    <dgm:cxn modelId="{0AEB5F1C-2A43-4987-B5D7-23961083093C}" type="presParOf" srcId="{76BE5BDF-7CB2-4837-BD20-0FC0506B457A}" destId="{4CDFBE32-BDE0-47A1-AF01-1187A60FC32A}" srcOrd="1" destOrd="0" presId="urn:microsoft.com/office/officeart/2008/layout/SquareAccentList"/>
    <dgm:cxn modelId="{3B36A20B-1D7F-428A-BD7D-034D9E674F60}" type="presParOf" srcId="{ECB1AC85-9318-415D-9393-8729254F97BD}" destId="{B5B53E7A-5D58-42FB-A66D-08C581467830}" srcOrd="2" destOrd="0" presId="urn:microsoft.com/office/officeart/2008/layout/SquareAccentList"/>
    <dgm:cxn modelId="{3F87FE8C-7B53-418F-8CD2-3DC77669488E}" type="presParOf" srcId="{B5B53E7A-5D58-42FB-A66D-08C581467830}" destId="{6EBD7BF6-7439-4268-8314-05EEF24BDECC}" srcOrd="0" destOrd="0" presId="urn:microsoft.com/office/officeart/2008/layout/SquareAccentList"/>
    <dgm:cxn modelId="{A39F3DC0-FD66-4E73-B1F5-9CA8195C0191}"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ABBAB-513A-4783-8AF4-B6E5D7AF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17</Pages>
  <Words>2438</Words>
  <Characters>13412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292</cp:revision>
  <cp:lastPrinted>2012-07-25T21:58:00Z</cp:lastPrinted>
  <dcterms:created xsi:type="dcterms:W3CDTF">2012-06-20T14:38:00Z</dcterms:created>
  <dcterms:modified xsi:type="dcterms:W3CDTF">2013-03-23T10:11:00Z</dcterms:modified>
</cp:coreProperties>
</file>