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Content>
        <w:p w:rsidR="00564C8D" w:rsidRDefault="00564C8D">
          <w:pPr>
            <w:rPr>
              <w:rFonts w:asciiTheme="majorHAnsi" w:eastAsiaTheme="majorEastAsia" w:hAnsiTheme="majorHAnsi" w:cstheme="majorBidi"/>
              <w:color w:val="17365D" w:themeColor="text2" w:themeShade="BF"/>
              <w:spacing w:val="5"/>
              <w:kern w:val="28"/>
              <w:sz w:val="52"/>
              <w:szCs w:val="52"/>
            </w:rPr>
          </w:pPr>
          <w:r w:rsidRPr="00564C8D">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71C05960" wp14:editId="7B31B095">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jc w:val="right"/>
                                    <w:rPr>
                                      <w:sz w:val="96"/>
                                      <w:szCs w:val="96"/>
                                      <w14:numForm w14:val="oldStyle"/>
                                    </w:rPr>
                                  </w:pPr>
                                  <w:r>
                                    <w:rPr>
                                      <w:sz w:val="96"/>
                                      <w:szCs w:val="96"/>
                                      <w14:numForm w14:val="oldStyle"/>
                                    </w:rPr>
                                    <w:t>2012-2013</w:t>
                                  </w:r>
                                </w:p>
                                <w:p w:rsidR="002A570D" w:rsidRDefault="002A570D">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A570D" w:rsidRDefault="002A570D">
                            <w:pPr>
                              <w:jc w:val="right"/>
                              <w:rPr>
                                <w:sz w:val="96"/>
                                <w:szCs w:val="96"/>
                                <w14:numForm w14:val="oldStyle"/>
                              </w:rPr>
                            </w:pPr>
                            <w:r>
                              <w:rPr>
                                <w:sz w:val="96"/>
                                <w:szCs w:val="96"/>
                                <w14:numForm w14:val="oldStyle"/>
                              </w:rPr>
                              <w:t>2012-2013</w:t>
                            </w:r>
                          </w:p>
                          <w:p w:rsidR="002A570D" w:rsidRDefault="002A570D">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Content>
        <w:p w:rsidR="00E07DD2" w:rsidRPr="00AE3958" w:rsidRDefault="00E07DD2">
          <w:pPr>
            <w:pStyle w:val="En-ttedetabledesmatires"/>
          </w:pPr>
          <w:r w:rsidRPr="00AE3958">
            <w:t>Table des matières</w:t>
          </w:r>
        </w:p>
        <w:p w:rsidR="003F38CE" w:rsidRDefault="00E07D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46126655" w:history="1">
            <w:r w:rsidR="003F38CE" w:rsidRPr="00564B4B">
              <w:rPr>
                <w:rStyle w:val="Lienhypertexte"/>
                <w:noProof/>
              </w:rPr>
              <w:t>Introduction</w:t>
            </w:r>
            <w:r w:rsidR="003F38CE">
              <w:rPr>
                <w:noProof/>
                <w:webHidden/>
              </w:rPr>
              <w:tab/>
            </w:r>
            <w:r w:rsidR="003F38CE">
              <w:rPr>
                <w:noProof/>
                <w:webHidden/>
              </w:rPr>
              <w:fldChar w:fldCharType="begin"/>
            </w:r>
            <w:r w:rsidR="003F38CE">
              <w:rPr>
                <w:noProof/>
                <w:webHidden/>
              </w:rPr>
              <w:instrText xml:space="preserve"> PAGEREF _Toc346126655 \h </w:instrText>
            </w:r>
            <w:r w:rsidR="003F38CE">
              <w:rPr>
                <w:noProof/>
                <w:webHidden/>
              </w:rPr>
            </w:r>
            <w:r w:rsidR="003F38CE">
              <w:rPr>
                <w:noProof/>
                <w:webHidden/>
              </w:rPr>
              <w:fldChar w:fldCharType="separate"/>
            </w:r>
            <w:r w:rsidR="003F38CE">
              <w:rPr>
                <w:noProof/>
                <w:webHidden/>
              </w:rPr>
              <w:t>2</w:t>
            </w:r>
            <w:r w:rsidR="003F38CE">
              <w:rPr>
                <w:noProof/>
                <w:webHidden/>
              </w:rPr>
              <w:fldChar w:fldCharType="end"/>
            </w:r>
          </w:hyperlink>
        </w:p>
        <w:p w:rsidR="003F38CE" w:rsidRDefault="003F38CE">
          <w:pPr>
            <w:pStyle w:val="TM1"/>
            <w:tabs>
              <w:tab w:val="right" w:leader="dot" w:pos="9062"/>
            </w:tabs>
            <w:rPr>
              <w:rFonts w:eastAsiaTheme="minorEastAsia"/>
              <w:noProof/>
              <w:lang w:eastAsia="fr-FR"/>
            </w:rPr>
          </w:pPr>
          <w:hyperlink w:anchor="_Toc346126656" w:history="1">
            <w:r w:rsidRPr="00564B4B">
              <w:rPr>
                <w:rStyle w:val="Lienhypertexte"/>
                <w:noProof/>
              </w:rPr>
              <w:t>Résultats de procédure</w:t>
            </w:r>
            <w:r>
              <w:rPr>
                <w:noProof/>
                <w:webHidden/>
              </w:rPr>
              <w:tab/>
            </w:r>
            <w:r>
              <w:rPr>
                <w:noProof/>
                <w:webHidden/>
              </w:rPr>
              <w:fldChar w:fldCharType="begin"/>
            </w:r>
            <w:r>
              <w:rPr>
                <w:noProof/>
                <w:webHidden/>
              </w:rPr>
              <w:instrText xml:space="preserve"> PAGEREF _Toc346126656 \h </w:instrText>
            </w:r>
            <w:r>
              <w:rPr>
                <w:noProof/>
                <w:webHidden/>
              </w:rPr>
            </w:r>
            <w:r>
              <w:rPr>
                <w:noProof/>
                <w:webHidden/>
              </w:rPr>
              <w:fldChar w:fldCharType="separate"/>
            </w:r>
            <w:r>
              <w:rPr>
                <w:noProof/>
                <w:webHidden/>
              </w:rPr>
              <w:t>3</w:t>
            </w:r>
            <w:r>
              <w:rPr>
                <w:noProof/>
                <w:webHidden/>
              </w:rPr>
              <w:fldChar w:fldCharType="end"/>
            </w:r>
          </w:hyperlink>
        </w:p>
        <w:p w:rsidR="003F38CE" w:rsidRDefault="003F38CE">
          <w:pPr>
            <w:pStyle w:val="TM1"/>
            <w:tabs>
              <w:tab w:val="right" w:leader="dot" w:pos="9062"/>
            </w:tabs>
            <w:rPr>
              <w:rFonts w:eastAsiaTheme="minorEastAsia"/>
              <w:noProof/>
              <w:lang w:eastAsia="fr-FR"/>
            </w:rPr>
          </w:pPr>
          <w:hyperlink w:anchor="_Toc346126657" w:history="1">
            <w:r w:rsidRPr="00564B4B">
              <w:rPr>
                <w:rStyle w:val="Lienhypertexte"/>
                <w:noProof/>
              </w:rPr>
              <w:t>Format de données</w:t>
            </w:r>
            <w:r>
              <w:rPr>
                <w:noProof/>
                <w:webHidden/>
              </w:rPr>
              <w:tab/>
            </w:r>
            <w:r>
              <w:rPr>
                <w:noProof/>
                <w:webHidden/>
              </w:rPr>
              <w:fldChar w:fldCharType="begin"/>
            </w:r>
            <w:r>
              <w:rPr>
                <w:noProof/>
                <w:webHidden/>
              </w:rPr>
              <w:instrText xml:space="preserve"> PAGEREF _Toc346126657 \h </w:instrText>
            </w:r>
            <w:r>
              <w:rPr>
                <w:noProof/>
                <w:webHidden/>
              </w:rPr>
            </w:r>
            <w:r>
              <w:rPr>
                <w:noProof/>
                <w:webHidden/>
              </w:rPr>
              <w:fldChar w:fldCharType="separate"/>
            </w:r>
            <w:r>
              <w:rPr>
                <w:noProof/>
                <w:webHidden/>
              </w:rPr>
              <w:t>6</w:t>
            </w:r>
            <w:r>
              <w:rPr>
                <w:noProof/>
                <w:webHidden/>
              </w:rPr>
              <w:fldChar w:fldCharType="end"/>
            </w:r>
          </w:hyperlink>
        </w:p>
        <w:p w:rsidR="003F38CE" w:rsidRDefault="003F38CE">
          <w:pPr>
            <w:pStyle w:val="TM1"/>
            <w:tabs>
              <w:tab w:val="right" w:leader="dot" w:pos="9062"/>
            </w:tabs>
            <w:rPr>
              <w:rFonts w:eastAsiaTheme="minorEastAsia"/>
              <w:noProof/>
              <w:lang w:eastAsia="fr-FR"/>
            </w:rPr>
          </w:pPr>
          <w:hyperlink w:anchor="_Toc346126658" w:history="1">
            <w:r w:rsidRPr="00564B4B">
              <w:rPr>
                <w:rStyle w:val="Lienhypertexte"/>
                <w:noProof/>
              </w:rPr>
              <w:t>Base de données</w:t>
            </w:r>
            <w:r>
              <w:rPr>
                <w:noProof/>
                <w:webHidden/>
              </w:rPr>
              <w:tab/>
            </w:r>
            <w:r>
              <w:rPr>
                <w:noProof/>
                <w:webHidden/>
              </w:rPr>
              <w:fldChar w:fldCharType="begin"/>
            </w:r>
            <w:r>
              <w:rPr>
                <w:noProof/>
                <w:webHidden/>
              </w:rPr>
              <w:instrText xml:space="preserve"> PAGEREF _Toc346126658 \h </w:instrText>
            </w:r>
            <w:r>
              <w:rPr>
                <w:noProof/>
                <w:webHidden/>
              </w:rPr>
            </w:r>
            <w:r>
              <w:rPr>
                <w:noProof/>
                <w:webHidden/>
              </w:rPr>
              <w:fldChar w:fldCharType="separate"/>
            </w:r>
            <w:r>
              <w:rPr>
                <w:noProof/>
                <w:webHidden/>
              </w:rPr>
              <w:t>8</w:t>
            </w:r>
            <w:r>
              <w:rPr>
                <w:noProof/>
                <w:webHidden/>
              </w:rPr>
              <w:fldChar w:fldCharType="end"/>
            </w:r>
          </w:hyperlink>
        </w:p>
        <w:p w:rsidR="00E07DD2" w:rsidRDefault="00E07DD2">
          <w:r>
            <w:rPr>
              <w:b/>
              <w:bCs/>
            </w:rPr>
            <w:fldChar w:fldCharType="end"/>
          </w:r>
        </w:p>
      </w:sdtContent>
    </w:sdt>
    <w:p w:rsidR="00A10E8C" w:rsidRDefault="00A10E8C">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DA7357" w:rsidRDefault="00DA7357" w:rsidP="00DA7357">
      <w:pPr>
        <w:pStyle w:val="Titre1"/>
      </w:pPr>
      <w:bookmarkStart w:id="1" w:name="_Toc346126655"/>
      <w:r>
        <w:lastRenderedPageBreak/>
        <w:t>Introduction</w:t>
      </w:r>
      <w:bookmarkEnd w:id="1"/>
    </w:p>
    <w:p w:rsidR="001958EE" w:rsidRDefault="008F70A4">
      <w:proofErr w:type="spellStart"/>
      <w:r w:rsidRPr="00E441FF">
        <w:rPr>
          <w:rStyle w:val="lev"/>
        </w:rPr>
        <w:t>WebFrameWork</w:t>
      </w:r>
      <w:proofErr w:type="spellEnd"/>
      <w:r>
        <w:t xml:space="preserve"> </w:t>
      </w:r>
      <w:r w:rsidR="002456E5">
        <w:t>est un kit de développement orienté web</w:t>
      </w:r>
      <w:r w:rsidR="0003645C">
        <w:t>.</w:t>
      </w:r>
      <w:r w:rsidR="00E441FF">
        <w:t xml:space="preserve"> </w:t>
      </w:r>
      <w:r w:rsidR="001958EE">
        <w:t>L’intérêt d</w:t>
      </w:r>
      <w:r w:rsidR="00E441FF">
        <w:t>e ce</w:t>
      </w:r>
      <w:r w:rsidR="001958EE">
        <w:t xml:space="preserve"> </w:t>
      </w:r>
      <w:r w:rsidR="001958EE" w:rsidRPr="00E441FF">
        <w:rPr>
          <w:rStyle w:val="lev"/>
        </w:rPr>
        <w:t>Framework</w:t>
      </w:r>
      <w:r w:rsidR="001958EE">
        <w:t xml:space="preserve"> est de proposer une librairie de code </w:t>
      </w:r>
      <w:r w:rsidR="00E441FF">
        <w:t>adaptable</w:t>
      </w:r>
      <w:r w:rsidR="001958EE">
        <w:t xml:space="preserve"> permettant de développer des sites web dynamique.</w:t>
      </w:r>
    </w:p>
    <w:p w:rsidR="00E441FF" w:rsidRDefault="00E441FF">
      <w:r w:rsidRPr="00E441FF">
        <w:rPr>
          <w:rStyle w:val="lev"/>
        </w:rPr>
        <w:t>Webframework</w:t>
      </w:r>
      <w:r>
        <w:t xml:space="preserve"> n’est pas un </w:t>
      </w:r>
      <w:r w:rsidRPr="00E441FF">
        <w:rPr>
          <w:rStyle w:val="lev"/>
        </w:rPr>
        <w:t>CMS</w:t>
      </w:r>
      <w:r>
        <w:t xml:space="preserve"> (Système de gestion de contenu) mais plutôt une base de développement pour développeur confirmé.</w:t>
      </w:r>
    </w:p>
    <w:p w:rsidR="007B1B13" w:rsidRDefault="00E441FF">
      <w:pPr>
        <w:rPr>
          <w:rFonts w:asciiTheme="majorHAnsi" w:eastAsiaTheme="majorEastAsia" w:hAnsiTheme="majorHAnsi" w:cstheme="majorBidi"/>
          <w:b/>
          <w:bCs/>
          <w:color w:val="365F91" w:themeColor="accent1" w:themeShade="BF"/>
          <w:sz w:val="28"/>
          <w:szCs w:val="28"/>
        </w:rPr>
      </w:pPr>
      <w:r>
        <w:t xml:space="preserve">Ce document renseigne sur les techniques de programmation et les technologies utilisées pour programmer la librairie </w:t>
      </w:r>
      <w:r w:rsidRPr="00E441FF">
        <w:rPr>
          <w:rStyle w:val="lev"/>
        </w:rPr>
        <w:t>Webframework</w:t>
      </w:r>
      <w:r>
        <w:t>. La lecture de ce document est réservée aux développeurs voulant lui apporter des modifications, le guide utilisateur étant plus approprié aux développeurs « </w:t>
      </w:r>
      <w:r w:rsidRPr="00E441FF">
        <w:rPr>
          <w:u w:val="single"/>
        </w:rPr>
        <w:t>utilisateur</w:t>
      </w:r>
      <w:r>
        <w:t> » de la librairie.</w:t>
      </w:r>
      <w:r w:rsidR="007B1B13">
        <w:br w:type="page"/>
      </w:r>
    </w:p>
    <w:p w:rsidR="007E43BB" w:rsidRDefault="007E43BB" w:rsidP="00E441FF">
      <w:pPr>
        <w:pStyle w:val="Titre1"/>
      </w:pPr>
      <w:bookmarkStart w:id="2" w:name="_Toc346126656"/>
      <w:r>
        <w:lastRenderedPageBreak/>
        <w:t xml:space="preserve">Résultats </w:t>
      </w:r>
      <w:r w:rsidR="00F41A81">
        <w:t>de procédure</w:t>
      </w:r>
      <w:bookmarkEnd w:id="2"/>
    </w:p>
    <w:p w:rsidR="002A570D" w:rsidRDefault="002A570D" w:rsidP="00FE33C6">
      <w:r>
        <w:t xml:space="preserve">Pour identifier les erreurs, </w:t>
      </w:r>
      <w:r w:rsidRPr="002A7A30">
        <w:rPr>
          <w:rStyle w:val="lev"/>
        </w:rPr>
        <w:t>Webframework</w:t>
      </w:r>
      <w:r>
        <w:t xml:space="preserve"> utilise un système procédural de gestion de résultat. Pour ce faire il existe dans l’application une classe permettant de stocker le dernier résultat en cours, il peut s’agir d’une erreur comme d’un succès.</w:t>
      </w:r>
    </w:p>
    <w:p w:rsidR="002A570D" w:rsidRPr="002A570D" w:rsidRDefault="002A570D" w:rsidP="00FE33C6">
      <w:pPr>
        <w:rPr>
          <w:u w:val="single"/>
        </w:rPr>
      </w:pPr>
      <w:r w:rsidRPr="002A570D">
        <w:rPr>
          <w:u w:val="single"/>
        </w:rPr>
        <w:t xml:space="preserve">La structure d’une classe de résultat </w:t>
      </w:r>
      <w:r w:rsidR="00F4782E" w:rsidRPr="002A570D">
        <w:rPr>
          <w:u w:val="single"/>
        </w:rPr>
        <w:t>pourrait</w:t>
      </w:r>
      <w:r w:rsidRPr="002A570D">
        <w:rPr>
          <w:u w:val="single"/>
        </w:rPr>
        <w:t xml:space="preserve"> ressembler à ceci :</w:t>
      </w:r>
    </w:p>
    <w:p w:rsidR="002A570D" w:rsidRDefault="00245A80" w:rsidP="00FE33C6">
      <w:r>
        <w:rPr>
          <w:noProof/>
        </w:rPr>
        <mc:AlternateContent>
          <mc:Choice Requires="wps">
            <w:drawing>
              <wp:anchor distT="0" distB="0" distL="114300" distR="114300" simplePos="0" relativeHeight="251665408" behindDoc="0" locked="0" layoutInCell="1" allowOverlap="1" wp14:anchorId="768CAFCC" wp14:editId="0E411654">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F2F3D8C" wp14:editId="4258E62C">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782F64E" wp14:editId="263003C0">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v:textbox>
              </v:shape>
            </w:pict>
          </mc:Fallback>
        </mc:AlternateContent>
      </w:r>
      <w:r w:rsidR="00F4782E">
        <w:rPr>
          <w:noProof/>
          <w:lang w:eastAsia="fr-FR"/>
        </w:rPr>
        <mc:AlternateContent>
          <mc:Choice Requires="wps">
            <w:drawing>
              <wp:anchor distT="0" distB="0" distL="114300" distR="114300" simplePos="0" relativeHeight="251666432" behindDoc="0" locked="0" layoutInCell="1" allowOverlap="1" wp14:anchorId="1B0CA86E" wp14:editId="4FA648F8">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Pr>
          <w:noProof/>
          <w:lang w:eastAsia="fr-FR"/>
        </w:rPr>
        <mc:AlternateContent>
          <mc:Choice Requires="wps">
            <w:drawing>
              <wp:anchor distT="0" distB="0" distL="114300" distR="114300" simplePos="0" relativeHeight="251667456" behindDoc="0" locked="0" layoutInCell="1" allowOverlap="1" wp14:anchorId="394A3719" wp14:editId="6F308E39">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Pr>
          <w:noProof/>
          <w:lang w:eastAsia="fr-FR"/>
        </w:rPr>
        <mc:AlternateContent>
          <mc:Choice Requires="wps">
            <w:drawing>
              <wp:anchor distT="0" distB="0" distL="114300" distR="114300" simplePos="0" relativeHeight="251668480" behindDoc="0" locked="0" layoutInCell="1" allowOverlap="1" wp14:anchorId="34CD203C" wp14:editId="3C5A7D7B">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Pr>
          <w:noProof/>
          <w:lang w:eastAsia="fr-FR"/>
        </w:rPr>
        <w:drawing>
          <wp:inline distT="0" distB="0" distL="0" distR="0" wp14:anchorId="049539C4" wp14:editId="6BD5D59D">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43D28" w:rsidRDefault="00743D28" w:rsidP="00FE33C6"/>
    <w:p w:rsidR="009F0634" w:rsidRDefault="009F0634" w:rsidP="009F0634">
      <w:pPr>
        <w:pStyle w:val="Sous-titre"/>
      </w:pPr>
      <w:r>
        <w:t>Avantages</w:t>
      </w:r>
    </w:p>
    <w:p w:rsidR="00FE33C6" w:rsidRPr="009F0634" w:rsidRDefault="0010103D" w:rsidP="009F0634">
      <w:pPr>
        <w:ind w:left="708"/>
        <w:rPr>
          <w:u w:val="single"/>
        </w:rPr>
      </w:pPr>
      <w:r w:rsidRPr="009F0634">
        <w:rPr>
          <w:u w:val="single"/>
        </w:rPr>
        <w:t>Remonté de l’information</w:t>
      </w:r>
      <w:r w:rsidR="009F0634" w:rsidRPr="009F0634">
        <w:rPr>
          <w:u w:val="single"/>
        </w:rPr>
        <w:t> :</w:t>
      </w:r>
    </w:p>
    <w:p w:rsidR="0010103D" w:rsidRPr="00FE33C6" w:rsidRDefault="0010103D" w:rsidP="009F0634">
      <w:pPr>
        <w:ind w:left="708"/>
      </w:pPr>
      <w:r>
        <w:t>Il n’est pas nécessaire pour la fonction appelante de « </w:t>
      </w:r>
      <w:r w:rsidR="00C94078">
        <w:t xml:space="preserve">faire </w:t>
      </w:r>
      <w:r>
        <w:t xml:space="preserve">passer » l’information en remontant </w:t>
      </w:r>
      <w:r w:rsidR="00C94078">
        <w:t>le résultat d’une sous procédure. L’avantage ici, est de conserver la main mise sur les traitements à effectuer en cas d’erreur ou au contraire de laisser passer le résultat vers la fonction appelante.</w:t>
      </w:r>
    </w:p>
    <w:p w:rsidR="009F0634" w:rsidRDefault="009F0634" w:rsidP="009F0634">
      <w:pPr>
        <w:pStyle w:val="Sous-titre"/>
      </w:pPr>
      <w:r>
        <w:t>Conventions</w:t>
      </w:r>
    </w:p>
    <w:p w:rsidR="009F0634" w:rsidRDefault="009F0634" w:rsidP="009F0634">
      <w:pPr>
        <w:ind w:left="708"/>
        <w:rPr>
          <w:u w:val="single"/>
        </w:rPr>
      </w:pPr>
      <w:r w:rsidRPr="009F0634">
        <w:rPr>
          <w:u w:val="single"/>
        </w:rPr>
        <w:t>Valeur de retour :</w:t>
      </w:r>
    </w:p>
    <w:p w:rsidR="009F0634" w:rsidRPr="009F0634" w:rsidRDefault="009F0634" w:rsidP="009F0634">
      <w:pPr>
        <w:ind w:left="708"/>
        <w:rPr>
          <w:rFonts w:asciiTheme="majorHAnsi" w:eastAsiaTheme="majorEastAsia" w:hAnsiTheme="majorHAnsi" w:cstheme="majorBidi"/>
          <w:i/>
          <w:iCs/>
          <w:color w:val="4F81BD" w:themeColor="accent1"/>
          <w:spacing w:val="15"/>
          <w:sz w:val="24"/>
          <w:szCs w:val="24"/>
          <w:lang w:eastAsia="fr-FR"/>
        </w:rPr>
      </w:pPr>
      <w:r w:rsidRPr="009F0634">
        <w:t xml:space="preserve">Les </w:t>
      </w:r>
      <w:r>
        <w:t xml:space="preserve">fonctions utilisant le système de résultat doivent retourner une valeur booléenne. En effet, une procédure ne peut avoir que qu’un état final </w:t>
      </w:r>
      <w:r w:rsidRPr="009F0634">
        <w:rPr>
          <w:u w:val="single"/>
        </w:rPr>
        <w:t>succès</w:t>
      </w:r>
      <w:r>
        <w:t xml:space="preserve"> ou </w:t>
      </w:r>
      <w:r w:rsidRPr="009F0634">
        <w:rPr>
          <w:u w:val="single"/>
        </w:rPr>
        <w:t>échec</w:t>
      </w:r>
      <w:r>
        <w:t>.</w:t>
      </w:r>
      <w:r w:rsidRPr="009F0634">
        <w:br w:type="page"/>
      </w:r>
    </w:p>
    <w:p w:rsidR="009F0634" w:rsidRDefault="009F0634" w:rsidP="009F0634">
      <w:pPr>
        <w:pStyle w:val="Sous-titre"/>
      </w:pPr>
      <w:r>
        <w:lastRenderedPageBreak/>
        <w:t>Surcharge de l’information</w:t>
      </w:r>
    </w:p>
    <w:p w:rsidR="009F0634" w:rsidRDefault="009F0634" w:rsidP="009F0634">
      <w:pPr>
        <w:rPr>
          <w:rStyle w:val="lev"/>
        </w:rPr>
      </w:pPr>
      <w:r>
        <w:t xml:space="preserve">Dans cet exemple, </w:t>
      </w:r>
      <w:r w:rsidRPr="009F0634">
        <w:rPr>
          <w:rStyle w:val="lev"/>
        </w:rPr>
        <w:t>Fonction B</w:t>
      </w:r>
      <w:r>
        <w:t xml:space="preserve"> surcharge le code d’erreur qu’obtiendra </w:t>
      </w:r>
      <w:r w:rsidRPr="009F0634">
        <w:rPr>
          <w:rStyle w:val="lev"/>
        </w:rPr>
        <w:t>Fonction A</w:t>
      </w:r>
      <w:r>
        <w:rPr>
          <w:rStyle w:val="lev"/>
        </w:rPr>
        <w:t> :</w:t>
      </w:r>
    </w:p>
    <w:p w:rsidR="009F0634" w:rsidRDefault="009F0634" w:rsidP="009F0634">
      <w:r>
        <w:rPr>
          <w:noProof/>
          <w:lang w:eastAsia="fr-FR"/>
        </w:rPr>
        <w:drawing>
          <wp:inline distT="0" distB="0" distL="0" distR="0" wp14:anchorId="0570D7D5" wp14:editId="5514BA27">
            <wp:extent cx="5029200" cy="37814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5">
                      <a:extLst>
                        <a:ext uri="{28A0092B-C50C-407E-A947-70E740481C1C}">
                          <a14:useLocalDpi xmlns:a14="http://schemas.microsoft.com/office/drawing/2010/main" val="0"/>
                        </a:ext>
                      </a:extLst>
                    </a:blip>
                    <a:stretch>
                      <a:fillRect/>
                    </a:stretch>
                  </pic:blipFill>
                  <pic:spPr>
                    <a:xfrm>
                      <a:off x="0" y="0"/>
                      <a:ext cx="5029200" cy="3781425"/>
                    </a:xfrm>
                    <a:prstGeom prst="rect">
                      <a:avLst/>
                    </a:prstGeom>
                  </pic:spPr>
                </pic:pic>
              </a:graphicData>
            </a:graphic>
          </wp:inline>
        </w:drawing>
      </w:r>
    </w:p>
    <w:p w:rsidR="009F0634" w:rsidRDefault="009F0634">
      <w:pPr>
        <w:rPr>
          <w:rFonts w:asciiTheme="majorHAnsi" w:eastAsiaTheme="majorEastAsia" w:hAnsiTheme="majorHAnsi" w:cstheme="majorBidi"/>
          <w:i/>
          <w:iCs/>
          <w:color w:val="4F81BD" w:themeColor="accent1"/>
          <w:spacing w:val="15"/>
          <w:sz w:val="24"/>
          <w:szCs w:val="24"/>
          <w:lang w:eastAsia="fr-FR"/>
        </w:rPr>
      </w:pPr>
      <w:r>
        <w:br w:type="page"/>
      </w:r>
    </w:p>
    <w:p w:rsidR="009F0634" w:rsidRDefault="009F0634" w:rsidP="009F0634">
      <w:pPr>
        <w:pStyle w:val="Sous-titre"/>
      </w:pPr>
      <w:r>
        <w:lastRenderedPageBreak/>
        <w:t>Passage de l’information</w:t>
      </w:r>
    </w:p>
    <w:p w:rsidR="009F0634" w:rsidRDefault="009F0634" w:rsidP="009F0634">
      <w:pPr>
        <w:rPr>
          <w:rStyle w:val="lev"/>
        </w:rPr>
      </w:pPr>
      <w:r>
        <w:t xml:space="preserve">Ici, toutes les fonctions ne génère pas de nouveau code de résultat et laisse remonter l’information vers </w:t>
      </w:r>
      <w:r w:rsidRPr="009F0634">
        <w:rPr>
          <w:rStyle w:val="lev"/>
        </w:rPr>
        <w:t>Fonction A</w:t>
      </w:r>
      <w:r>
        <w:rPr>
          <w:rStyle w:val="lev"/>
        </w:rPr>
        <w:t>.</w:t>
      </w:r>
    </w:p>
    <w:p w:rsidR="007B1B13" w:rsidRPr="00FE33C6" w:rsidRDefault="009F0634" w:rsidP="009F0634">
      <w:pPr>
        <w:rPr>
          <w:color w:val="365F91" w:themeColor="accent1" w:themeShade="BF"/>
          <w:sz w:val="28"/>
          <w:szCs w:val="28"/>
        </w:rPr>
      </w:pPr>
      <w:r>
        <w:rPr>
          <w:noProof/>
          <w:lang w:eastAsia="fr-FR"/>
        </w:rPr>
        <w:drawing>
          <wp:inline distT="0" distB="0" distL="0" distR="0">
            <wp:extent cx="5467350" cy="33813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5467350" cy="3381375"/>
                    </a:xfrm>
                    <a:prstGeom prst="rect">
                      <a:avLst/>
                    </a:prstGeom>
                  </pic:spPr>
                </pic:pic>
              </a:graphicData>
            </a:graphic>
          </wp:inline>
        </w:drawing>
      </w:r>
      <w:r w:rsidR="007B1B13">
        <w:br w:type="page"/>
      </w:r>
    </w:p>
    <w:p w:rsidR="00EC73FF" w:rsidRDefault="00EC73FF" w:rsidP="0055795F">
      <w:pPr>
        <w:pStyle w:val="Titre1"/>
      </w:pPr>
      <w:bookmarkStart w:id="3" w:name="_Toc346126657"/>
      <w:r>
        <w:lastRenderedPageBreak/>
        <w:t>Format de données</w:t>
      </w:r>
      <w:bookmarkEnd w:id="3"/>
    </w:p>
    <w:p w:rsidR="00837B22" w:rsidRDefault="00837B22" w:rsidP="00837B22">
      <w:r>
        <w:t>Les formats de données sont basé sur un format d’expression régulière, ils permettent entre-autre de filtrer les champs de données avant leurs utilisations.</w:t>
      </w:r>
    </w:p>
    <w:p w:rsidR="00837B22" w:rsidRDefault="006F16E1" w:rsidP="00144E6F">
      <w:pPr>
        <w:pStyle w:val="Sous-titre"/>
      </w:pPr>
      <w:r>
        <w:t>Identificateur</w:t>
      </w:r>
    </w:p>
    <w:tbl>
      <w:tblPr>
        <w:tblStyle w:val="Grillemoyenne2-Accent5"/>
        <w:tblW w:w="0" w:type="auto"/>
        <w:tblLook w:val="04A0" w:firstRow="1" w:lastRow="0" w:firstColumn="1" w:lastColumn="0" w:noHBand="0" w:noVBand="1"/>
      </w:tblPr>
      <w:tblGrid>
        <w:gridCol w:w="2194"/>
        <w:gridCol w:w="7094"/>
      </w:tblGrid>
      <w:tr w:rsidR="00837B22" w:rsidTr="00837B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837B22">
            <w:r>
              <w:t>Nom</w:t>
            </w:r>
          </w:p>
        </w:tc>
        <w:tc>
          <w:tcPr>
            <w:tcW w:w="11342" w:type="dxa"/>
          </w:tcPr>
          <w:p w:rsidR="00837B22" w:rsidRDefault="00837B22" w:rsidP="00837B22">
            <w:pPr>
              <w:cnfStyle w:val="100000000000" w:firstRow="1" w:lastRow="0" w:firstColumn="0" w:lastColumn="0" w:oddVBand="0" w:evenVBand="0" w:oddHBand="0" w:evenHBand="0" w:firstRowFirstColumn="0" w:firstRowLastColumn="0" w:lastRowFirstColumn="0" w:lastRowLastColumn="0"/>
            </w:pPr>
            <w:r>
              <w:t>Identifier</w:t>
            </w:r>
          </w:p>
        </w:tc>
      </w:tr>
      <w:tr w:rsidR="00837B22"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Description</w:t>
            </w:r>
          </w:p>
        </w:tc>
        <w:tc>
          <w:tcPr>
            <w:tcW w:w="11342" w:type="dxa"/>
          </w:tcPr>
          <w:p w:rsidR="00837B22" w:rsidRDefault="00837B22" w:rsidP="00837B22">
            <w:pPr>
              <w:cnfStyle w:val="000000100000" w:firstRow="0" w:lastRow="0" w:firstColumn="0" w:lastColumn="0" w:oddVBand="0" w:evenVBand="0" w:oddHBand="1" w:evenHBand="0" w:firstRowFirstColumn="0" w:firstRowLastColumn="0" w:lastRowFirstColumn="0" w:lastRowLastColumn="0"/>
            </w:pPr>
            <w:r w:rsidRPr="007D0C58">
              <w:rPr>
                <w:rFonts w:ascii="Verdana" w:hAnsi="Verdana"/>
                <w:sz w:val="20"/>
                <w:szCs w:val="24"/>
              </w:rPr>
              <w:t>Identificateur</w:t>
            </w:r>
          </w:p>
        </w:tc>
      </w:tr>
      <w:tr w:rsidR="00837B22" w:rsidTr="00837B22">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Expression Régulière</w:t>
            </w:r>
          </w:p>
        </w:tc>
        <w:tc>
          <w:tcPr>
            <w:tcW w:w="11342" w:type="dxa"/>
          </w:tcPr>
          <w:p w:rsidR="00837B22" w:rsidRPr="007D0C58" w:rsidRDefault="00837B22" w:rsidP="00837B22">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7D0C58">
              <w:rPr>
                <w:rFonts w:ascii="Verdana" w:hAnsi="Verdana" w:cs="Consolas"/>
                <w:sz w:val="20"/>
                <w:szCs w:val="24"/>
              </w:rPr>
              <w:t>[a-</w:t>
            </w:r>
            <w:proofErr w:type="spellStart"/>
            <w:r w:rsidRPr="007D0C58">
              <w:rPr>
                <w:rFonts w:ascii="Verdana" w:hAnsi="Verdana" w:cs="Consolas"/>
                <w:sz w:val="20"/>
                <w:szCs w:val="24"/>
              </w:rPr>
              <w:t>zA</w:t>
            </w:r>
            <w:proofErr w:type="spellEnd"/>
            <w:r w:rsidRPr="007D0C58">
              <w:rPr>
                <w:rFonts w:ascii="Verdana" w:hAnsi="Verdana" w:cs="Consolas"/>
                <w:sz w:val="20"/>
                <w:szCs w:val="24"/>
              </w:rPr>
              <w:t>-Z_]{1}[a-zA-Z0-9_]*</w:t>
            </w:r>
          </w:p>
        </w:tc>
      </w:tr>
      <w:tr w:rsidR="00837B22"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Exemple</w:t>
            </w:r>
          </w:p>
        </w:tc>
        <w:tc>
          <w:tcPr>
            <w:tcW w:w="11342" w:type="dxa"/>
          </w:tcPr>
          <w:p w:rsidR="00837B22" w:rsidRPr="007D0C58" w:rsidRDefault="00837B22" w:rsidP="00837B22">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spellStart"/>
            <w:r w:rsidRPr="00837B22">
              <w:rPr>
                <w:rFonts w:ascii="Verdana" w:hAnsi="Verdana" w:cs="Consolas"/>
                <w:sz w:val="20"/>
                <w:szCs w:val="24"/>
              </w:rPr>
              <w:t>my_objectId</w:t>
            </w:r>
            <w:proofErr w:type="spellEnd"/>
          </w:p>
        </w:tc>
      </w:tr>
    </w:tbl>
    <w:p w:rsidR="00837B22" w:rsidRDefault="006F16E1" w:rsidP="00144E6F">
      <w:pPr>
        <w:pStyle w:val="Sous-titre"/>
      </w:pPr>
      <w:r>
        <w:t>Entier</w:t>
      </w:r>
    </w:p>
    <w:tbl>
      <w:tblPr>
        <w:tblStyle w:val="Grillemoyenne2-Accent5"/>
        <w:tblW w:w="0" w:type="auto"/>
        <w:tblLook w:val="04A0" w:firstRow="1" w:lastRow="0" w:firstColumn="1" w:lastColumn="0" w:noHBand="0" w:noVBand="1"/>
      </w:tblPr>
      <w:tblGrid>
        <w:gridCol w:w="2206"/>
        <w:gridCol w:w="7082"/>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37B22" w:rsidP="002A570D">
            <w:pPr>
              <w:cnfStyle w:val="100000000000" w:firstRow="1" w:lastRow="0" w:firstColumn="0" w:lastColumn="0" w:oddVBand="0" w:evenVBand="0" w:oddHBand="0" w:evenHBand="0" w:firstRowFirstColumn="0" w:firstRowLastColumn="0" w:lastRowFirstColumn="0" w:lastRowLastColumn="0"/>
            </w:pPr>
            <w:r w:rsidRPr="00837B22">
              <w:t>Entier numérique</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 xml:space="preserve">Nombre positif compris entre 0 et </w:t>
            </w:r>
            <w:r w:rsidRPr="00837B22">
              <w:rPr>
                <w:rFonts w:ascii="Verdana" w:hAnsi="Verdana"/>
                <w:i/>
                <w:sz w:val="20"/>
                <w:szCs w:val="24"/>
              </w:rPr>
              <w:t>n</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37B22">
              <w:rPr>
                <w:rFonts w:ascii="Verdana" w:hAnsi="Verdana" w:cs="Consolas"/>
                <w:sz w:val="20"/>
                <w:szCs w:val="24"/>
              </w:rPr>
              <w:t>0</w:t>
            </w:r>
            <w:proofErr w:type="gramStart"/>
            <w:r w:rsidRPr="00837B22">
              <w:rPr>
                <w:rFonts w:ascii="Verdana" w:hAnsi="Verdana" w:cs="Consolas"/>
                <w:sz w:val="20"/>
                <w:szCs w:val="24"/>
              </w:rPr>
              <w:t>|(</w:t>
            </w:r>
            <w:proofErr w:type="gramEnd"/>
            <w:r w:rsidRPr="00837B22">
              <w:rPr>
                <w:rFonts w:ascii="Verdana" w:hAnsi="Verdana" w:cs="Consolas"/>
                <w:sz w:val="20"/>
                <w:szCs w:val="24"/>
              </w:rPr>
              <w:t>[1-9]{1}[0-9]*)</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Pr>
                <w:rFonts w:ascii="Verdana" w:hAnsi="Verdana" w:cs="Consolas"/>
                <w:sz w:val="20"/>
                <w:szCs w:val="24"/>
              </w:rPr>
              <w:t>145</w:t>
            </w:r>
          </w:p>
        </w:tc>
      </w:tr>
    </w:tbl>
    <w:p w:rsidR="00837B22" w:rsidRDefault="006F16E1" w:rsidP="00144E6F">
      <w:pPr>
        <w:pStyle w:val="Sous-titre"/>
      </w:pPr>
      <w:r>
        <w:t>Nom</w:t>
      </w:r>
    </w:p>
    <w:tbl>
      <w:tblPr>
        <w:tblStyle w:val="Grillemoyenne2-Accent5"/>
        <w:tblW w:w="0" w:type="auto"/>
        <w:tblLook w:val="04A0" w:firstRow="1" w:lastRow="0" w:firstColumn="1" w:lastColumn="0" w:noHBand="0" w:noVBand="1"/>
      </w:tblPr>
      <w:tblGrid>
        <w:gridCol w:w="2192"/>
        <w:gridCol w:w="7096"/>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37B22" w:rsidP="002A570D">
            <w:pPr>
              <w:cnfStyle w:val="100000000000" w:firstRow="1" w:lastRow="0" w:firstColumn="0" w:lastColumn="0" w:oddVBand="0" w:evenVBand="0" w:oddHBand="0" w:evenHBand="0" w:firstRowFirstColumn="0" w:firstRowLastColumn="0" w:lastRowFirstColumn="0" w:lastRowLastColumn="0"/>
            </w:pPr>
            <w:r>
              <w:t>Nom</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837B22">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Un nom permet plus de liberté qu’un identifiant tout en excluant les caractères d’espacement ou caractères spéciaux.</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37B22">
              <w:rPr>
                <w:rFonts w:ascii="Verdana" w:hAnsi="Verdana" w:cs="Consolas"/>
                <w:sz w:val="20"/>
                <w:szCs w:val="24"/>
              </w:rPr>
              <w:t>[a-</w:t>
            </w:r>
            <w:proofErr w:type="spellStart"/>
            <w:r w:rsidRPr="00837B22">
              <w:rPr>
                <w:rFonts w:ascii="Verdana" w:hAnsi="Verdana" w:cs="Consolas"/>
                <w:sz w:val="20"/>
                <w:szCs w:val="24"/>
              </w:rPr>
              <w:t>zA</w:t>
            </w:r>
            <w:proofErr w:type="spellEnd"/>
            <w:r w:rsidRPr="00837B22">
              <w:rPr>
                <w:rFonts w:ascii="Verdana" w:hAnsi="Verdana" w:cs="Consolas"/>
                <w:sz w:val="20"/>
                <w:szCs w:val="24"/>
              </w:rPr>
              <w:t>-Z_]{1}[a-zA-Z0-9_\-\.]*</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spellStart"/>
            <w:r w:rsidRPr="00837B22">
              <w:rPr>
                <w:rFonts w:ascii="Verdana" w:hAnsi="Verdana" w:cs="Consolas"/>
                <w:sz w:val="20"/>
                <w:szCs w:val="24"/>
              </w:rPr>
              <w:t>Ceci.est</w:t>
            </w:r>
            <w:proofErr w:type="spellEnd"/>
            <w:r w:rsidRPr="00837B22">
              <w:rPr>
                <w:rFonts w:ascii="Verdana" w:hAnsi="Verdana" w:cs="Consolas"/>
                <w:sz w:val="20"/>
                <w:szCs w:val="24"/>
              </w:rPr>
              <w:t>-un-</w:t>
            </w:r>
            <w:proofErr w:type="spellStart"/>
            <w:r w:rsidRPr="00837B22">
              <w:rPr>
                <w:rFonts w:ascii="Verdana" w:hAnsi="Verdana" w:cs="Consolas"/>
                <w:sz w:val="20"/>
                <w:szCs w:val="24"/>
              </w:rPr>
              <w:t>nom_valide</w:t>
            </w:r>
            <w:proofErr w:type="spellEnd"/>
          </w:p>
        </w:tc>
      </w:tr>
    </w:tbl>
    <w:p w:rsidR="00837B22" w:rsidRDefault="006F16E1" w:rsidP="00144E6F">
      <w:pPr>
        <w:pStyle w:val="Sous-titre"/>
      </w:pPr>
      <w:r>
        <w:t>Mail</w:t>
      </w:r>
    </w:p>
    <w:tbl>
      <w:tblPr>
        <w:tblStyle w:val="Grillemoyenne2-Accent5"/>
        <w:tblW w:w="0" w:type="auto"/>
        <w:tblLook w:val="04A0" w:firstRow="1" w:lastRow="0" w:firstColumn="1" w:lastColumn="0" w:noHBand="0" w:noVBand="1"/>
      </w:tblPr>
      <w:tblGrid>
        <w:gridCol w:w="2178"/>
        <w:gridCol w:w="7110"/>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E7F48" w:rsidP="002A570D">
            <w:pPr>
              <w:cnfStyle w:val="100000000000" w:firstRow="1" w:lastRow="0" w:firstColumn="0" w:lastColumn="0" w:oddVBand="0" w:evenVBand="0" w:oddHBand="0" w:evenHBand="0" w:firstRowFirstColumn="0" w:firstRowLastColumn="0" w:lastRowFirstColumn="0" w:lastRowLastColumn="0"/>
            </w:pPr>
            <w:r w:rsidRPr="008E7F48">
              <w:t>Adresse électronique</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2A570D">
            <w:pPr>
              <w:cnfStyle w:val="000000100000" w:firstRow="0" w:lastRow="0" w:firstColumn="0" w:lastColumn="0" w:oddVBand="0" w:evenVBand="0" w:oddHBand="1" w:evenHBand="0" w:firstRowFirstColumn="0" w:firstRowLastColumn="0" w:lastRowFirstColumn="0" w:lastRowLastColumn="0"/>
            </w:pPr>
            <w:r w:rsidRPr="00837B22">
              <w:rPr>
                <w:rFonts w:ascii="Verdana" w:hAnsi="Verdana"/>
                <w:sz w:val="20"/>
                <w:szCs w:val="24"/>
              </w:rPr>
              <w:t>Adresse</w:t>
            </w:r>
            <w:r w:rsidR="008E7F48">
              <w:rPr>
                <w:rFonts w:ascii="Verdana" w:hAnsi="Verdana"/>
                <w:sz w:val="20"/>
                <w:szCs w:val="24"/>
              </w:rPr>
              <w:t xml:space="preserve"> de courrier</w:t>
            </w:r>
            <w:r w:rsidRPr="00837B22">
              <w:rPr>
                <w:rFonts w:ascii="Verdana" w:hAnsi="Verdana"/>
                <w:sz w:val="20"/>
                <w:szCs w:val="24"/>
              </w:rPr>
              <w:t xml:space="preserve"> électronique</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E7F4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E7F48">
              <w:rPr>
                <w:rFonts w:ascii="Verdana" w:hAnsi="Verdana" w:cs="Consolas"/>
                <w:sz w:val="20"/>
                <w:szCs w:val="24"/>
              </w:rPr>
              <w:t>RFC-2822</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E7F48" w:rsidP="008E7F4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8E7F48">
              <w:rPr>
                <w:rFonts w:ascii="Verdana" w:hAnsi="Verdana" w:cs="Consolas"/>
                <w:sz w:val="20"/>
                <w:szCs w:val="24"/>
              </w:rPr>
              <w:t>hello@world.</w:t>
            </w:r>
            <w:r>
              <w:rPr>
                <w:rFonts w:ascii="Verdana" w:hAnsi="Verdana" w:cs="Consolas"/>
                <w:sz w:val="20"/>
                <w:szCs w:val="24"/>
              </w:rPr>
              <w:t>org</w:t>
            </w:r>
          </w:p>
        </w:tc>
      </w:tr>
    </w:tbl>
    <w:p w:rsidR="008E7F48" w:rsidRDefault="006F16E1" w:rsidP="00144E6F">
      <w:pPr>
        <w:pStyle w:val="Sous-titre"/>
      </w:pPr>
      <w:r>
        <w:t>Nom de fichier (UNIX)</w:t>
      </w:r>
    </w:p>
    <w:tbl>
      <w:tblPr>
        <w:tblStyle w:val="Grillemoyenne2-Accent5"/>
        <w:tblW w:w="0" w:type="auto"/>
        <w:tblLook w:val="04A0" w:firstRow="1" w:lastRow="0" w:firstColumn="1" w:lastColumn="0" w:noHBand="0" w:noVBand="1"/>
      </w:tblPr>
      <w:tblGrid>
        <w:gridCol w:w="2204"/>
        <w:gridCol w:w="7084"/>
      </w:tblGrid>
      <w:tr w:rsidR="008E7F4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E7F48" w:rsidRDefault="008E7F48" w:rsidP="002A570D">
            <w:r>
              <w:t>Nom</w:t>
            </w:r>
          </w:p>
        </w:tc>
        <w:tc>
          <w:tcPr>
            <w:tcW w:w="11342" w:type="dxa"/>
          </w:tcPr>
          <w:p w:rsidR="008E7F48" w:rsidRDefault="008E7F48" w:rsidP="008E7F48">
            <w:pPr>
              <w:cnfStyle w:val="100000000000" w:firstRow="1" w:lastRow="0" w:firstColumn="0" w:lastColumn="0" w:oddVBand="0" w:evenVBand="0" w:oddHBand="0" w:evenHBand="0" w:firstRowFirstColumn="0" w:firstRowLastColumn="0" w:lastRowFirstColumn="0" w:lastRowLastColumn="0"/>
            </w:pPr>
            <w:r w:rsidRPr="008E7F48">
              <w:t>Nom de fichier</w:t>
            </w:r>
          </w:p>
        </w:tc>
      </w:tr>
      <w:tr w:rsidR="008E7F4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Description</w:t>
            </w:r>
          </w:p>
        </w:tc>
        <w:tc>
          <w:tcPr>
            <w:tcW w:w="11342" w:type="dxa"/>
          </w:tcPr>
          <w:p w:rsidR="008E7F48" w:rsidRDefault="008E7F48" w:rsidP="008E7F48">
            <w:pPr>
              <w:cnfStyle w:val="000000100000" w:firstRow="0" w:lastRow="0" w:firstColumn="0" w:lastColumn="0" w:oddVBand="0" w:evenVBand="0" w:oddHBand="1" w:evenHBand="0" w:firstRowFirstColumn="0" w:firstRowLastColumn="0" w:lastRowFirstColumn="0" w:lastRowLastColumn="0"/>
            </w:pPr>
            <w:r w:rsidRPr="008E7F48">
              <w:rPr>
                <w:rFonts w:ascii="Verdana" w:hAnsi="Verdana"/>
                <w:sz w:val="20"/>
                <w:szCs w:val="24"/>
              </w:rPr>
              <w:t xml:space="preserve">Nom de fichier </w:t>
            </w:r>
            <w:r>
              <w:rPr>
                <w:rFonts w:ascii="Verdana" w:hAnsi="Verdana"/>
                <w:sz w:val="20"/>
                <w:szCs w:val="24"/>
              </w:rPr>
              <w:t xml:space="preserve">au format </w:t>
            </w:r>
            <w:r w:rsidRPr="008E7F48">
              <w:rPr>
                <w:rFonts w:ascii="Verdana" w:hAnsi="Verdana"/>
                <w:sz w:val="20"/>
                <w:szCs w:val="24"/>
              </w:rPr>
              <w:t>UNIX</w:t>
            </w:r>
          </w:p>
        </w:tc>
      </w:tr>
      <w:tr w:rsidR="008E7F48" w:rsidTr="002A570D">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Expression Régulière</w:t>
            </w:r>
          </w:p>
        </w:tc>
        <w:tc>
          <w:tcPr>
            <w:tcW w:w="11342" w:type="dxa"/>
          </w:tcPr>
          <w:p w:rsidR="008E7F4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cs="Consolas"/>
                <w:sz w:val="20"/>
                <w:szCs w:val="24"/>
              </w:rPr>
              <w:t>-</w:t>
            </w:r>
          </w:p>
        </w:tc>
      </w:tr>
      <w:tr w:rsidR="008E7F4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Exemple</w:t>
            </w:r>
          </w:p>
        </w:tc>
        <w:tc>
          <w:tcPr>
            <w:tcW w:w="11342" w:type="dxa"/>
          </w:tcPr>
          <w:p w:rsidR="008E7F48" w:rsidRPr="007D0C5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dummy.dat</w:t>
            </w:r>
          </w:p>
        </w:tc>
      </w:tr>
    </w:tbl>
    <w:p w:rsidR="002615E8" w:rsidRDefault="006F16E1" w:rsidP="00144E6F">
      <w:pPr>
        <w:pStyle w:val="Sous-titre"/>
      </w:pPr>
      <w:r>
        <w:t>Mot-de-passe</w:t>
      </w:r>
    </w:p>
    <w:tbl>
      <w:tblPr>
        <w:tblStyle w:val="Grillemoyenne2-Accent5"/>
        <w:tblW w:w="0" w:type="auto"/>
        <w:tblLook w:val="04A0" w:firstRow="1" w:lastRow="0" w:firstColumn="1" w:lastColumn="0" w:noHBand="0" w:noVBand="1"/>
      </w:tblPr>
      <w:tblGrid>
        <w:gridCol w:w="2183"/>
        <w:gridCol w:w="7105"/>
      </w:tblGrid>
      <w:tr w:rsidR="002615E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Default="002615E8" w:rsidP="002A570D">
            <w:r>
              <w:t>Nom</w:t>
            </w:r>
          </w:p>
        </w:tc>
        <w:tc>
          <w:tcPr>
            <w:tcW w:w="11342" w:type="dxa"/>
          </w:tcPr>
          <w:p w:rsidR="002615E8" w:rsidRDefault="002615E8" w:rsidP="002615E8">
            <w:pPr>
              <w:cnfStyle w:val="100000000000" w:firstRow="1" w:lastRow="0" w:firstColumn="0" w:lastColumn="0" w:oddVBand="0" w:evenVBand="0" w:oddHBand="0" w:evenHBand="0" w:firstRowFirstColumn="0" w:firstRowLastColumn="0" w:lastRowFirstColumn="0" w:lastRowLastColumn="0"/>
            </w:pPr>
            <w:r>
              <w:t>Mot-de-passe</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Description</w:t>
            </w:r>
          </w:p>
        </w:tc>
        <w:tc>
          <w:tcPr>
            <w:tcW w:w="11342" w:type="dxa"/>
          </w:tcPr>
          <w:p w:rsidR="002615E8" w:rsidRDefault="002615E8"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w:t>
            </w:r>
          </w:p>
        </w:tc>
      </w:tr>
      <w:tr w:rsidR="002615E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Expression Régulière</w:t>
            </w:r>
          </w:p>
        </w:tc>
        <w:tc>
          <w:tcPr>
            <w:tcW w:w="11342" w:type="dxa"/>
          </w:tcPr>
          <w:p w:rsidR="002615E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2615E8">
              <w:rPr>
                <w:rFonts w:ascii="Verdana" w:hAnsi="Verdana" w:cs="Consolas"/>
                <w:sz w:val="20"/>
                <w:szCs w:val="24"/>
              </w:rPr>
              <w:t>[a-zA-Z0-9_\-\@\#\&amp;\+\~]+</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Exemple</w:t>
            </w:r>
          </w:p>
        </w:tc>
        <w:tc>
          <w:tcPr>
            <w:tcW w:w="11342" w:type="dxa"/>
          </w:tcPr>
          <w:p w:rsidR="002615E8" w:rsidRPr="007D0C58" w:rsidRDefault="002615E8" w:rsidP="002615E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Mon#mot</w:t>
            </w:r>
            <w:r>
              <w:rPr>
                <w:rFonts w:ascii="Verdana" w:hAnsi="Verdana" w:cs="Consolas"/>
                <w:sz w:val="20"/>
                <w:szCs w:val="24"/>
              </w:rPr>
              <w:t>-</w:t>
            </w:r>
            <w:r w:rsidRPr="002615E8">
              <w:rPr>
                <w:rFonts w:ascii="Verdana" w:hAnsi="Verdana" w:cs="Consolas"/>
                <w:sz w:val="20"/>
                <w:szCs w:val="24"/>
              </w:rPr>
              <w:t>De</w:t>
            </w:r>
            <w:r>
              <w:rPr>
                <w:rFonts w:ascii="Verdana" w:hAnsi="Verdana" w:cs="Consolas"/>
                <w:sz w:val="20"/>
                <w:szCs w:val="24"/>
              </w:rPr>
              <w:t>-</w:t>
            </w:r>
            <w:r w:rsidRPr="002615E8">
              <w:rPr>
                <w:rFonts w:ascii="Verdana" w:hAnsi="Verdana" w:cs="Consolas"/>
                <w:sz w:val="20"/>
                <w:szCs w:val="24"/>
              </w:rPr>
              <w:t>passe</w:t>
            </w:r>
            <w:r>
              <w:rPr>
                <w:rFonts w:ascii="Verdana" w:hAnsi="Verdana" w:cs="Consolas"/>
                <w:sz w:val="20"/>
                <w:szCs w:val="24"/>
              </w:rPr>
              <w:t>_</w:t>
            </w:r>
            <w:r w:rsidRPr="002615E8">
              <w:rPr>
                <w:rFonts w:ascii="Verdana" w:hAnsi="Verdana" w:cs="Consolas"/>
                <w:sz w:val="20"/>
                <w:szCs w:val="24"/>
              </w:rPr>
              <w:t>50_</w:t>
            </w:r>
          </w:p>
        </w:tc>
      </w:tr>
    </w:tbl>
    <w:p w:rsidR="002615E8" w:rsidRDefault="006F16E1" w:rsidP="00144E6F">
      <w:pPr>
        <w:pStyle w:val="Sous-titre"/>
      </w:pPr>
      <w:r>
        <w:lastRenderedPageBreak/>
        <w:t>Chaine de caractères</w:t>
      </w:r>
    </w:p>
    <w:tbl>
      <w:tblPr>
        <w:tblStyle w:val="Grillemoyenne2-Accent5"/>
        <w:tblW w:w="0" w:type="auto"/>
        <w:tblLook w:val="04A0" w:firstRow="1" w:lastRow="0" w:firstColumn="1" w:lastColumn="0" w:noHBand="0" w:noVBand="1"/>
      </w:tblPr>
      <w:tblGrid>
        <w:gridCol w:w="2210"/>
        <w:gridCol w:w="7078"/>
      </w:tblGrid>
      <w:tr w:rsidR="002615E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Default="002615E8" w:rsidP="002A570D">
            <w:r>
              <w:t>Nom</w:t>
            </w:r>
          </w:p>
        </w:tc>
        <w:tc>
          <w:tcPr>
            <w:tcW w:w="11342" w:type="dxa"/>
          </w:tcPr>
          <w:p w:rsidR="002615E8" w:rsidRDefault="002615E8" w:rsidP="002A570D">
            <w:pPr>
              <w:cnfStyle w:val="100000000000" w:firstRow="1" w:lastRow="0" w:firstColumn="0" w:lastColumn="0" w:oddVBand="0" w:evenVBand="0" w:oddHBand="0" w:evenHBand="0" w:firstRowFirstColumn="0" w:firstRowLastColumn="0" w:lastRowFirstColumn="0" w:lastRowLastColumn="0"/>
            </w:pPr>
            <w:r>
              <w:t>Texte</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Description</w:t>
            </w:r>
          </w:p>
        </w:tc>
        <w:tc>
          <w:tcPr>
            <w:tcW w:w="11342" w:type="dxa"/>
          </w:tcPr>
          <w:p w:rsidR="002615E8" w:rsidRDefault="002615E8"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Texte compris entre crochets</w:t>
            </w:r>
          </w:p>
        </w:tc>
      </w:tr>
      <w:tr w:rsidR="002615E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Expression Régulière</w:t>
            </w:r>
          </w:p>
        </w:tc>
        <w:tc>
          <w:tcPr>
            <w:tcW w:w="11342" w:type="dxa"/>
          </w:tcPr>
          <w:p w:rsidR="002615E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2615E8">
              <w:rPr>
                <w:rFonts w:ascii="Verdana" w:hAnsi="Verdana" w:cs="Consolas"/>
                <w:sz w:val="20"/>
                <w:szCs w:val="24"/>
              </w:rPr>
              <w:t>[^"\n\r]*</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Exemple</w:t>
            </w:r>
          </w:p>
        </w:tc>
        <w:tc>
          <w:tcPr>
            <w:tcW w:w="11342" w:type="dxa"/>
          </w:tcPr>
          <w:p w:rsidR="002615E8" w:rsidRPr="007D0C5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Bienvenue à tous !</w:t>
            </w:r>
          </w:p>
        </w:tc>
      </w:tr>
    </w:tbl>
    <w:p w:rsidR="006008F1" w:rsidRDefault="006008F1">
      <w:pPr>
        <w:rPr>
          <w:rFonts w:asciiTheme="majorHAnsi" w:eastAsiaTheme="majorEastAsia" w:hAnsiTheme="majorHAnsi" w:cstheme="majorBidi"/>
          <w:b/>
          <w:bCs/>
          <w:color w:val="365F91" w:themeColor="accent1" w:themeShade="BF"/>
          <w:sz w:val="28"/>
          <w:szCs w:val="28"/>
        </w:rPr>
      </w:pPr>
    </w:p>
    <w:p w:rsidR="006008F1" w:rsidRDefault="006008F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2615E8" w:rsidRDefault="006008F1" w:rsidP="00ED352A">
      <w:pPr>
        <w:pStyle w:val="Titre1"/>
      </w:pPr>
      <w:bookmarkStart w:id="4" w:name="_Toc346126658"/>
      <w:r>
        <w:lastRenderedPageBreak/>
        <w:t>Base de données</w:t>
      </w:r>
      <w:bookmarkEnd w:id="4"/>
    </w:p>
    <w:p w:rsidR="006008F1" w:rsidRDefault="006008F1" w:rsidP="00ED352A">
      <w:r>
        <w:t>…</w:t>
      </w:r>
    </w:p>
    <w:sectPr w:rsidR="006008F1" w:rsidSect="009F0634">
      <w:footerReference w:type="default" r:id="rId17"/>
      <w:footerReference w:type="first" r:id="rId18"/>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8F4" w:rsidRDefault="00B138F4" w:rsidP="00564C8D">
      <w:pPr>
        <w:spacing w:after="0" w:line="240" w:lineRule="auto"/>
      </w:pPr>
      <w:r>
        <w:separator/>
      </w:r>
    </w:p>
  </w:endnote>
  <w:endnote w:type="continuationSeparator" w:id="0">
    <w:p w:rsidR="00B138F4" w:rsidRDefault="00B138F4"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Pr="00DA7357" w:rsidRDefault="002A570D" w:rsidP="00217B28">
    <w:pPr>
      <w:tabs>
        <w:tab w:val="left" w:pos="1418"/>
        <w:tab w:val="left" w:pos="3969"/>
        <w:tab w:val="left" w:pos="5387"/>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sidRPr="00DA7357">
      <w:rPr>
        <w:rFonts w:eastAsia="Times New Roman" w:cs="Times New Roman"/>
      </w:rPr>
      <w:t xml:space="preserve"> </w:t>
    </w:r>
    <w:r>
      <w:rPr>
        <w:rFonts w:eastAsia="Times New Roman" w:cs="Times New Roman"/>
      </w:rPr>
      <w:t>1.7</w:t>
    </w:r>
  </w:p>
  <w:p w:rsidR="002A570D" w:rsidRPr="00DA7357" w:rsidRDefault="002A570D" w:rsidP="00217B28">
    <w:pPr>
      <w:tabs>
        <w:tab w:val="left" w:pos="1418"/>
        <w:tab w:val="left" w:pos="3969"/>
        <w:tab w:val="left" w:pos="5387"/>
        <w:tab w:val="left" w:pos="6379"/>
      </w:tabs>
      <w:spacing w:after="0"/>
      <w:rPr>
        <w:rFonts w:eastAsia="Times New Roman" w:cs="Times New Roman"/>
      </w:rPr>
    </w:pPr>
    <w:r>
      <w:rPr>
        <w:rFonts w:eastAsia="Times New Roman" w:cs="Times New Roman"/>
      </w:rPr>
      <w:tab/>
    </w:r>
    <w:r w:rsidRPr="00DA7357">
      <w:rPr>
        <w:rFonts w:eastAsia="Times New Roman" w:cs="Times New Roman"/>
      </w:rPr>
      <w:tab/>
    </w:r>
    <w:r w:rsidRPr="00217B28">
      <w:rPr>
        <w:rFonts w:eastAsia="Times New Roman" w:cs="Times New Roman"/>
        <w:b/>
      </w:rPr>
      <w:t>Auteur :</w:t>
    </w:r>
    <w:r>
      <w:rPr>
        <w:rFonts w:eastAsia="Times New Roman" w:cs="Times New Roman"/>
      </w:rPr>
      <w:tab/>
    </w:r>
    <w:r w:rsidR="004F6DE6">
      <w:rPr>
        <w:rFonts w:eastAsia="Times New Roman" w:cs="Times New Roman"/>
      </w:rPr>
      <w:t xml:space="preserve">Thomas </w:t>
    </w:r>
    <w:r>
      <w:rPr>
        <w:rFonts w:eastAsia="Times New Roman" w:cs="Times New Roman"/>
      </w:rPr>
      <w:t xml:space="preserve">AUGUEY </w:t>
    </w:r>
  </w:p>
  <w:p w:rsidR="002A570D" w:rsidRPr="00564C8D" w:rsidRDefault="002A570D" w:rsidP="00217B28">
    <w:pPr>
      <w:tabs>
        <w:tab w:val="left" w:pos="1418"/>
        <w:tab w:val="left" w:pos="3969"/>
        <w:tab w:val="left" w:pos="5387"/>
      </w:tabs>
      <w:spacing w:after="0"/>
      <w:rPr>
        <w:rFonts w:eastAsia="Times New Roman" w:cs="Times New Roman"/>
      </w:rPr>
    </w:pPr>
    <w:r w:rsidRPr="00DA7357">
      <w:rPr>
        <w:rFonts w:eastAsia="Times New Roman" w:cs="Times New Roman"/>
        <w:b/>
      </w:rPr>
      <w:t>Date</w:t>
    </w:r>
    <w:r w:rsidR="004F6DE6">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rPr>
      <w:tab/>
    </w:r>
    <w:r w:rsidR="004F6DE6">
      <w:rPr>
        <w:rFonts w:eastAsia="Times New Roman" w:cs="Times New Roman"/>
      </w:rPr>
      <w:t>16/01/2013</w:t>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Default="00B2546D" w:rsidP="00564C8D">
    <w:pPr>
      <w:pStyle w:val="Pieddepage"/>
      <w:jc w:val="right"/>
    </w:pPr>
    <w:r>
      <w:t xml:space="preserve">Librairie </w:t>
    </w:r>
    <w:r w:rsidR="002A570D">
      <w:t>Webframework </w:t>
    </w:r>
  </w:p>
  <w:p w:rsidR="002A570D" w:rsidRDefault="002A570D"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8F4" w:rsidRDefault="00B138F4" w:rsidP="00564C8D">
      <w:pPr>
        <w:spacing w:after="0" w:line="240" w:lineRule="auto"/>
      </w:pPr>
      <w:r>
        <w:separator/>
      </w:r>
    </w:p>
  </w:footnote>
  <w:footnote w:type="continuationSeparator" w:id="0">
    <w:p w:rsidR="00B138F4" w:rsidRDefault="00B138F4"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7721"/>
    <w:multiLevelType w:val="hybridMultilevel"/>
    <w:tmpl w:val="0B460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0F232D"/>
    <w:multiLevelType w:val="hybridMultilevel"/>
    <w:tmpl w:val="4D542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4">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7">
    <w:nsid w:val="4E9A3679"/>
    <w:multiLevelType w:val="hybridMultilevel"/>
    <w:tmpl w:val="020E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AC97D38"/>
    <w:multiLevelType w:val="hybridMultilevel"/>
    <w:tmpl w:val="67B28C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nsid w:val="71855B52"/>
    <w:multiLevelType w:val="hybridMultilevel"/>
    <w:tmpl w:val="23829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E67068B"/>
    <w:multiLevelType w:val="hybridMultilevel"/>
    <w:tmpl w:val="30384E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5"/>
  </w:num>
  <w:num w:numId="2">
    <w:abstractNumId w:val="32"/>
  </w:num>
  <w:num w:numId="3">
    <w:abstractNumId w:val="26"/>
  </w:num>
  <w:num w:numId="4">
    <w:abstractNumId w:val="10"/>
  </w:num>
  <w:num w:numId="5">
    <w:abstractNumId w:val="2"/>
  </w:num>
  <w:num w:numId="6">
    <w:abstractNumId w:val="21"/>
  </w:num>
  <w:num w:numId="7">
    <w:abstractNumId w:val="14"/>
  </w:num>
  <w:num w:numId="8">
    <w:abstractNumId w:val="8"/>
  </w:num>
  <w:num w:numId="9">
    <w:abstractNumId w:val="18"/>
  </w:num>
  <w:num w:numId="10">
    <w:abstractNumId w:val="7"/>
  </w:num>
  <w:num w:numId="11">
    <w:abstractNumId w:val="1"/>
  </w:num>
  <w:num w:numId="12">
    <w:abstractNumId w:val="19"/>
  </w:num>
  <w:num w:numId="13">
    <w:abstractNumId w:val="22"/>
  </w:num>
  <w:num w:numId="14">
    <w:abstractNumId w:val="23"/>
  </w:num>
  <w:num w:numId="15">
    <w:abstractNumId w:val="20"/>
  </w:num>
  <w:num w:numId="16">
    <w:abstractNumId w:val="3"/>
  </w:num>
  <w:num w:numId="17">
    <w:abstractNumId w:val="9"/>
  </w:num>
  <w:num w:numId="18">
    <w:abstractNumId w:val="5"/>
  </w:num>
  <w:num w:numId="19">
    <w:abstractNumId w:val="16"/>
  </w:num>
  <w:num w:numId="20">
    <w:abstractNumId w:val="34"/>
  </w:num>
  <w:num w:numId="21">
    <w:abstractNumId w:val="15"/>
  </w:num>
  <w:num w:numId="22">
    <w:abstractNumId w:val="11"/>
  </w:num>
  <w:num w:numId="23">
    <w:abstractNumId w:val="27"/>
  </w:num>
  <w:num w:numId="24">
    <w:abstractNumId w:val="6"/>
  </w:num>
  <w:num w:numId="25">
    <w:abstractNumId w:val="13"/>
  </w:num>
  <w:num w:numId="26">
    <w:abstractNumId w:val="24"/>
  </w:num>
  <w:num w:numId="27">
    <w:abstractNumId w:val="31"/>
  </w:num>
  <w:num w:numId="28">
    <w:abstractNumId w:val="28"/>
  </w:num>
  <w:num w:numId="29">
    <w:abstractNumId w:val="17"/>
  </w:num>
  <w:num w:numId="30">
    <w:abstractNumId w:val="12"/>
  </w:num>
  <w:num w:numId="31">
    <w:abstractNumId w:val="30"/>
  </w:num>
  <w:num w:numId="32">
    <w:abstractNumId w:val="29"/>
  </w:num>
  <w:num w:numId="33">
    <w:abstractNumId w:val="33"/>
  </w:num>
  <w:num w:numId="34">
    <w:abstractNumId w:val="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14A97"/>
    <w:rsid w:val="00021074"/>
    <w:rsid w:val="00025C11"/>
    <w:rsid w:val="000275F8"/>
    <w:rsid w:val="00032784"/>
    <w:rsid w:val="00033CBA"/>
    <w:rsid w:val="000358DC"/>
    <w:rsid w:val="0003645C"/>
    <w:rsid w:val="00036DEE"/>
    <w:rsid w:val="00046294"/>
    <w:rsid w:val="000474A9"/>
    <w:rsid w:val="000479D2"/>
    <w:rsid w:val="00050EC2"/>
    <w:rsid w:val="00055290"/>
    <w:rsid w:val="0006676B"/>
    <w:rsid w:val="000706F0"/>
    <w:rsid w:val="00084B9E"/>
    <w:rsid w:val="00095474"/>
    <w:rsid w:val="000968F3"/>
    <w:rsid w:val="000B561A"/>
    <w:rsid w:val="000C756C"/>
    <w:rsid w:val="000E296F"/>
    <w:rsid w:val="0010103D"/>
    <w:rsid w:val="0010737E"/>
    <w:rsid w:val="00134182"/>
    <w:rsid w:val="00135538"/>
    <w:rsid w:val="001403EE"/>
    <w:rsid w:val="00140B5C"/>
    <w:rsid w:val="00144E6F"/>
    <w:rsid w:val="0015701B"/>
    <w:rsid w:val="00157BDC"/>
    <w:rsid w:val="0016031A"/>
    <w:rsid w:val="00162593"/>
    <w:rsid w:val="0017134E"/>
    <w:rsid w:val="00171E84"/>
    <w:rsid w:val="00174E98"/>
    <w:rsid w:val="00187230"/>
    <w:rsid w:val="001958EE"/>
    <w:rsid w:val="0019680B"/>
    <w:rsid w:val="001A67FE"/>
    <w:rsid w:val="001C3180"/>
    <w:rsid w:val="001C4F06"/>
    <w:rsid w:val="001D0053"/>
    <w:rsid w:val="001D184C"/>
    <w:rsid w:val="001E511D"/>
    <w:rsid w:val="001E7BC0"/>
    <w:rsid w:val="001F0761"/>
    <w:rsid w:val="001F29DE"/>
    <w:rsid w:val="001F3F48"/>
    <w:rsid w:val="00211A20"/>
    <w:rsid w:val="00217B28"/>
    <w:rsid w:val="00220848"/>
    <w:rsid w:val="002220C2"/>
    <w:rsid w:val="0022387C"/>
    <w:rsid w:val="002254B3"/>
    <w:rsid w:val="0023092F"/>
    <w:rsid w:val="00233D01"/>
    <w:rsid w:val="002456E5"/>
    <w:rsid w:val="00245A80"/>
    <w:rsid w:val="002467B0"/>
    <w:rsid w:val="00247A16"/>
    <w:rsid w:val="00250FA3"/>
    <w:rsid w:val="002615E8"/>
    <w:rsid w:val="00274258"/>
    <w:rsid w:val="00283A85"/>
    <w:rsid w:val="00290B08"/>
    <w:rsid w:val="00290EE5"/>
    <w:rsid w:val="00296392"/>
    <w:rsid w:val="002A2F8E"/>
    <w:rsid w:val="002A530B"/>
    <w:rsid w:val="002A570D"/>
    <w:rsid w:val="002A6024"/>
    <w:rsid w:val="002A7A30"/>
    <w:rsid w:val="002B6DB5"/>
    <w:rsid w:val="002F03CB"/>
    <w:rsid w:val="002F2E74"/>
    <w:rsid w:val="002F3A1A"/>
    <w:rsid w:val="003035BB"/>
    <w:rsid w:val="00307C7C"/>
    <w:rsid w:val="003124A7"/>
    <w:rsid w:val="003372F0"/>
    <w:rsid w:val="00337F75"/>
    <w:rsid w:val="00340FDB"/>
    <w:rsid w:val="00343355"/>
    <w:rsid w:val="00351022"/>
    <w:rsid w:val="00354B76"/>
    <w:rsid w:val="003635B2"/>
    <w:rsid w:val="00383C95"/>
    <w:rsid w:val="00385031"/>
    <w:rsid w:val="003922B4"/>
    <w:rsid w:val="003A0AD0"/>
    <w:rsid w:val="003A168E"/>
    <w:rsid w:val="003A2442"/>
    <w:rsid w:val="003B6D75"/>
    <w:rsid w:val="003E15F9"/>
    <w:rsid w:val="003E31C3"/>
    <w:rsid w:val="003F0B83"/>
    <w:rsid w:val="003F38CE"/>
    <w:rsid w:val="003F5ECF"/>
    <w:rsid w:val="003F6F03"/>
    <w:rsid w:val="003F7C37"/>
    <w:rsid w:val="00411C0F"/>
    <w:rsid w:val="0041269A"/>
    <w:rsid w:val="00412E50"/>
    <w:rsid w:val="004252EF"/>
    <w:rsid w:val="00427C04"/>
    <w:rsid w:val="00432168"/>
    <w:rsid w:val="004350EF"/>
    <w:rsid w:val="004444E6"/>
    <w:rsid w:val="004466FB"/>
    <w:rsid w:val="004500D5"/>
    <w:rsid w:val="0045518A"/>
    <w:rsid w:val="00462629"/>
    <w:rsid w:val="00465DA2"/>
    <w:rsid w:val="00474A03"/>
    <w:rsid w:val="004771E9"/>
    <w:rsid w:val="0047752B"/>
    <w:rsid w:val="00477835"/>
    <w:rsid w:val="00487B98"/>
    <w:rsid w:val="004A1640"/>
    <w:rsid w:val="004B5DAF"/>
    <w:rsid w:val="004B61F8"/>
    <w:rsid w:val="004C17DC"/>
    <w:rsid w:val="004C65F0"/>
    <w:rsid w:val="004E14B6"/>
    <w:rsid w:val="004F6833"/>
    <w:rsid w:val="004F6DE6"/>
    <w:rsid w:val="004F750C"/>
    <w:rsid w:val="00501791"/>
    <w:rsid w:val="005040C6"/>
    <w:rsid w:val="005067D7"/>
    <w:rsid w:val="00520F70"/>
    <w:rsid w:val="005211DD"/>
    <w:rsid w:val="005255B1"/>
    <w:rsid w:val="00532BA0"/>
    <w:rsid w:val="005347DC"/>
    <w:rsid w:val="00543397"/>
    <w:rsid w:val="00545221"/>
    <w:rsid w:val="0055049E"/>
    <w:rsid w:val="0055352F"/>
    <w:rsid w:val="005537E4"/>
    <w:rsid w:val="005539FC"/>
    <w:rsid w:val="0055795F"/>
    <w:rsid w:val="00560E8A"/>
    <w:rsid w:val="00563824"/>
    <w:rsid w:val="00564C8D"/>
    <w:rsid w:val="00567EA7"/>
    <w:rsid w:val="00571796"/>
    <w:rsid w:val="0057286F"/>
    <w:rsid w:val="00572AD4"/>
    <w:rsid w:val="00584FE4"/>
    <w:rsid w:val="005B7C89"/>
    <w:rsid w:val="005B7F5D"/>
    <w:rsid w:val="005C3EA5"/>
    <w:rsid w:val="005C5921"/>
    <w:rsid w:val="005D0541"/>
    <w:rsid w:val="005D7A35"/>
    <w:rsid w:val="005E2FD9"/>
    <w:rsid w:val="005E564B"/>
    <w:rsid w:val="005F73A4"/>
    <w:rsid w:val="006008F1"/>
    <w:rsid w:val="00601288"/>
    <w:rsid w:val="00602112"/>
    <w:rsid w:val="00612146"/>
    <w:rsid w:val="0061479F"/>
    <w:rsid w:val="006159D1"/>
    <w:rsid w:val="00616D12"/>
    <w:rsid w:val="00635DB2"/>
    <w:rsid w:val="00647EC3"/>
    <w:rsid w:val="00653E3A"/>
    <w:rsid w:val="00655F1C"/>
    <w:rsid w:val="00667FD5"/>
    <w:rsid w:val="00672D0A"/>
    <w:rsid w:val="006733E3"/>
    <w:rsid w:val="00682007"/>
    <w:rsid w:val="00685319"/>
    <w:rsid w:val="00686B43"/>
    <w:rsid w:val="006A237B"/>
    <w:rsid w:val="006A2D10"/>
    <w:rsid w:val="006A4A42"/>
    <w:rsid w:val="006C0CD5"/>
    <w:rsid w:val="006C11D6"/>
    <w:rsid w:val="006C57AE"/>
    <w:rsid w:val="006C6A59"/>
    <w:rsid w:val="006D5ECB"/>
    <w:rsid w:val="006D7C8E"/>
    <w:rsid w:val="006F0B9F"/>
    <w:rsid w:val="006F16E1"/>
    <w:rsid w:val="00707E92"/>
    <w:rsid w:val="00714C2A"/>
    <w:rsid w:val="00716544"/>
    <w:rsid w:val="00721202"/>
    <w:rsid w:val="007307FC"/>
    <w:rsid w:val="00743D28"/>
    <w:rsid w:val="00743FD8"/>
    <w:rsid w:val="00750C8F"/>
    <w:rsid w:val="00752EEB"/>
    <w:rsid w:val="0076082D"/>
    <w:rsid w:val="00761005"/>
    <w:rsid w:val="00767BB6"/>
    <w:rsid w:val="007711DA"/>
    <w:rsid w:val="00774808"/>
    <w:rsid w:val="00780230"/>
    <w:rsid w:val="007859C8"/>
    <w:rsid w:val="00796013"/>
    <w:rsid w:val="00797D83"/>
    <w:rsid w:val="007A0D17"/>
    <w:rsid w:val="007A3C37"/>
    <w:rsid w:val="007B1B13"/>
    <w:rsid w:val="007B1BD5"/>
    <w:rsid w:val="007B5489"/>
    <w:rsid w:val="007B55F4"/>
    <w:rsid w:val="007C6BEE"/>
    <w:rsid w:val="007D02A4"/>
    <w:rsid w:val="007D0688"/>
    <w:rsid w:val="007D0C58"/>
    <w:rsid w:val="007E43BB"/>
    <w:rsid w:val="007E62EB"/>
    <w:rsid w:val="008014AD"/>
    <w:rsid w:val="00802112"/>
    <w:rsid w:val="00806F72"/>
    <w:rsid w:val="008079BD"/>
    <w:rsid w:val="00814EFD"/>
    <w:rsid w:val="00815BB7"/>
    <w:rsid w:val="0081619E"/>
    <w:rsid w:val="008163AD"/>
    <w:rsid w:val="00820DA3"/>
    <w:rsid w:val="00824DB1"/>
    <w:rsid w:val="008322C9"/>
    <w:rsid w:val="008371B9"/>
    <w:rsid w:val="00837B22"/>
    <w:rsid w:val="0084356B"/>
    <w:rsid w:val="008438D9"/>
    <w:rsid w:val="00861FA8"/>
    <w:rsid w:val="00871830"/>
    <w:rsid w:val="00873D49"/>
    <w:rsid w:val="00874D65"/>
    <w:rsid w:val="00875706"/>
    <w:rsid w:val="008805B4"/>
    <w:rsid w:val="0088094A"/>
    <w:rsid w:val="008863FF"/>
    <w:rsid w:val="00896D52"/>
    <w:rsid w:val="008A481D"/>
    <w:rsid w:val="008B4072"/>
    <w:rsid w:val="008B5646"/>
    <w:rsid w:val="008C045F"/>
    <w:rsid w:val="008C4CDE"/>
    <w:rsid w:val="008D43F0"/>
    <w:rsid w:val="008D5084"/>
    <w:rsid w:val="008E3AE0"/>
    <w:rsid w:val="008E7D7A"/>
    <w:rsid w:val="008E7F48"/>
    <w:rsid w:val="008F70A4"/>
    <w:rsid w:val="0091580B"/>
    <w:rsid w:val="00923962"/>
    <w:rsid w:val="00925040"/>
    <w:rsid w:val="00931EAA"/>
    <w:rsid w:val="009407BF"/>
    <w:rsid w:val="009457B0"/>
    <w:rsid w:val="00945B57"/>
    <w:rsid w:val="00945FC3"/>
    <w:rsid w:val="009509E1"/>
    <w:rsid w:val="009558BD"/>
    <w:rsid w:val="0097473A"/>
    <w:rsid w:val="00977626"/>
    <w:rsid w:val="009C60F1"/>
    <w:rsid w:val="009C6B20"/>
    <w:rsid w:val="009D5F8F"/>
    <w:rsid w:val="009E1382"/>
    <w:rsid w:val="009E3B55"/>
    <w:rsid w:val="009E3E3F"/>
    <w:rsid w:val="009E6A00"/>
    <w:rsid w:val="009F0634"/>
    <w:rsid w:val="009F6FA2"/>
    <w:rsid w:val="00A06EF2"/>
    <w:rsid w:val="00A10E8C"/>
    <w:rsid w:val="00A11CCE"/>
    <w:rsid w:val="00A23CF8"/>
    <w:rsid w:val="00A25DE4"/>
    <w:rsid w:val="00A327AE"/>
    <w:rsid w:val="00A35669"/>
    <w:rsid w:val="00A456F5"/>
    <w:rsid w:val="00A51743"/>
    <w:rsid w:val="00A70A9D"/>
    <w:rsid w:val="00A7378A"/>
    <w:rsid w:val="00A759C9"/>
    <w:rsid w:val="00A76282"/>
    <w:rsid w:val="00A763E7"/>
    <w:rsid w:val="00A90CDB"/>
    <w:rsid w:val="00AA0C61"/>
    <w:rsid w:val="00AA2D02"/>
    <w:rsid w:val="00AD7FBD"/>
    <w:rsid w:val="00AE14D3"/>
    <w:rsid w:val="00AE3958"/>
    <w:rsid w:val="00AE7538"/>
    <w:rsid w:val="00AE7AB8"/>
    <w:rsid w:val="00B02DBE"/>
    <w:rsid w:val="00B045A1"/>
    <w:rsid w:val="00B052F5"/>
    <w:rsid w:val="00B07DE7"/>
    <w:rsid w:val="00B10F0C"/>
    <w:rsid w:val="00B138F4"/>
    <w:rsid w:val="00B15197"/>
    <w:rsid w:val="00B16897"/>
    <w:rsid w:val="00B212D9"/>
    <w:rsid w:val="00B21AB9"/>
    <w:rsid w:val="00B21AF4"/>
    <w:rsid w:val="00B2546D"/>
    <w:rsid w:val="00B2595D"/>
    <w:rsid w:val="00B461D1"/>
    <w:rsid w:val="00B53DD4"/>
    <w:rsid w:val="00B56ACF"/>
    <w:rsid w:val="00B627DF"/>
    <w:rsid w:val="00B62ABE"/>
    <w:rsid w:val="00B62CA6"/>
    <w:rsid w:val="00B6408E"/>
    <w:rsid w:val="00B659AF"/>
    <w:rsid w:val="00B745CA"/>
    <w:rsid w:val="00B908A9"/>
    <w:rsid w:val="00B909AB"/>
    <w:rsid w:val="00B9350B"/>
    <w:rsid w:val="00B949CB"/>
    <w:rsid w:val="00B960E0"/>
    <w:rsid w:val="00BC7825"/>
    <w:rsid w:val="00BD25E2"/>
    <w:rsid w:val="00BE1847"/>
    <w:rsid w:val="00BE3AEB"/>
    <w:rsid w:val="00BF3616"/>
    <w:rsid w:val="00BF6266"/>
    <w:rsid w:val="00C03BBD"/>
    <w:rsid w:val="00C1260B"/>
    <w:rsid w:val="00C21D91"/>
    <w:rsid w:val="00C23D85"/>
    <w:rsid w:val="00C256B8"/>
    <w:rsid w:val="00C3166B"/>
    <w:rsid w:val="00C55FDA"/>
    <w:rsid w:val="00C61B46"/>
    <w:rsid w:val="00C64B2D"/>
    <w:rsid w:val="00C65B3D"/>
    <w:rsid w:val="00C86211"/>
    <w:rsid w:val="00C91E90"/>
    <w:rsid w:val="00C939B3"/>
    <w:rsid w:val="00C94078"/>
    <w:rsid w:val="00CA35E5"/>
    <w:rsid w:val="00CA4FDE"/>
    <w:rsid w:val="00CB37F6"/>
    <w:rsid w:val="00CC1681"/>
    <w:rsid w:val="00CD06BE"/>
    <w:rsid w:val="00CD3E1D"/>
    <w:rsid w:val="00CD6B58"/>
    <w:rsid w:val="00CE06C3"/>
    <w:rsid w:val="00CE0910"/>
    <w:rsid w:val="00D03A45"/>
    <w:rsid w:val="00D1062F"/>
    <w:rsid w:val="00D124BC"/>
    <w:rsid w:val="00D24C8E"/>
    <w:rsid w:val="00D25EBC"/>
    <w:rsid w:val="00D40A20"/>
    <w:rsid w:val="00D41BF9"/>
    <w:rsid w:val="00D479B2"/>
    <w:rsid w:val="00D51BB3"/>
    <w:rsid w:val="00D533BE"/>
    <w:rsid w:val="00D64460"/>
    <w:rsid w:val="00D851BB"/>
    <w:rsid w:val="00D87168"/>
    <w:rsid w:val="00D95489"/>
    <w:rsid w:val="00DA53A6"/>
    <w:rsid w:val="00DA7357"/>
    <w:rsid w:val="00DB66F8"/>
    <w:rsid w:val="00DD2808"/>
    <w:rsid w:val="00DE13AB"/>
    <w:rsid w:val="00E01C03"/>
    <w:rsid w:val="00E06982"/>
    <w:rsid w:val="00E07DD2"/>
    <w:rsid w:val="00E14005"/>
    <w:rsid w:val="00E21626"/>
    <w:rsid w:val="00E41B1C"/>
    <w:rsid w:val="00E441FF"/>
    <w:rsid w:val="00E4694F"/>
    <w:rsid w:val="00E47C52"/>
    <w:rsid w:val="00E5010B"/>
    <w:rsid w:val="00E54AD1"/>
    <w:rsid w:val="00E5570A"/>
    <w:rsid w:val="00E6110D"/>
    <w:rsid w:val="00E61E9D"/>
    <w:rsid w:val="00E71E3A"/>
    <w:rsid w:val="00E91A8E"/>
    <w:rsid w:val="00E91D23"/>
    <w:rsid w:val="00E95BC7"/>
    <w:rsid w:val="00E95DC4"/>
    <w:rsid w:val="00EA01DC"/>
    <w:rsid w:val="00EA583D"/>
    <w:rsid w:val="00EC626D"/>
    <w:rsid w:val="00EC73FF"/>
    <w:rsid w:val="00ED352A"/>
    <w:rsid w:val="00ED7E18"/>
    <w:rsid w:val="00F00375"/>
    <w:rsid w:val="00F03E0A"/>
    <w:rsid w:val="00F059D6"/>
    <w:rsid w:val="00F127F6"/>
    <w:rsid w:val="00F1545E"/>
    <w:rsid w:val="00F23A1A"/>
    <w:rsid w:val="00F34C95"/>
    <w:rsid w:val="00F41A81"/>
    <w:rsid w:val="00F422E2"/>
    <w:rsid w:val="00F45F51"/>
    <w:rsid w:val="00F4782E"/>
    <w:rsid w:val="00F55C37"/>
    <w:rsid w:val="00F562BB"/>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image" Target="media/image1.jp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pt>
  </dgm:ptLst>
  <dgm:cxnLst>
    <dgm:cxn modelId="{064DDB0B-9CA3-4E58-A80A-1003D3A5A5CD}" type="presOf" srcId="{382D9EE3-250F-4AB8-BFAA-450F9AFB8867}" destId="{EDB0B9BC-3F21-4253-A1EC-78DE5D04E769}" srcOrd="0" destOrd="0" presId="urn:microsoft.com/office/officeart/2008/layout/SquareAccentList"/>
    <dgm:cxn modelId="{218DFFDC-1261-4A48-B8A9-55BD4E326593}" type="presOf" srcId="{1320CC12-FB67-459A-8582-BC9A83650A81}" destId="{4CDFBE32-BDE0-47A1-AF01-1187A60FC32A}" srcOrd="0" destOrd="0" presId="urn:microsoft.com/office/officeart/2008/layout/SquareAccentList"/>
    <dgm:cxn modelId="{15B8D150-8014-410F-8CC7-4A1588AC7781}" type="presOf" srcId="{5A36A686-F907-4754-91F5-8B275D8B3BB6}" destId="{FFD1A67F-DEC7-4E7D-8E23-A2D02F435E73}"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E07A748A-D698-4963-9AE9-CAB64526C21E}" type="presOf" srcId="{F2855873-7B28-410E-A4F2-F6B848C39C80}" destId="{6EC905C4-7055-4700-938D-E9606990B387}" srcOrd="0" destOrd="0" presId="urn:microsoft.com/office/officeart/2008/layout/SquareAccentList"/>
    <dgm:cxn modelId="{2596163F-0076-443F-BD53-360723FE895E}" type="presOf" srcId="{C408D630-53F9-43EB-A28D-550C87563183}" destId="{D1C23241-3445-4A51-8B79-BF5AEDFFA3B1}"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0A8C0D9D-3D65-46B1-9105-AD7026295435}" type="presParOf" srcId="{FFD1A67F-DEC7-4E7D-8E23-A2D02F435E73}" destId="{B8A96E80-A12C-4382-949F-E6D33D171371}" srcOrd="0" destOrd="0" presId="urn:microsoft.com/office/officeart/2008/layout/SquareAccentList"/>
    <dgm:cxn modelId="{89E98116-2607-492B-A46D-AAFB802CF466}" type="presParOf" srcId="{B8A96E80-A12C-4382-949F-E6D33D171371}" destId="{D1690D7B-30C5-4FA2-A8E8-32256EE77B60}" srcOrd="0" destOrd="0" presId="urn:microsoft.com/office/officeart/2008/layout/SquareAccentList"/>
    <dgm:cxn modelId="{5C4280BB-8D69-4874-B3EB-D85F157EC1FA}" type="presParOf" srcId="{D1690D7B-30C5-4FA2-A8E8-32256EE77B60}" destId="{A1884086-7A23-4834-9436-5D55E66FAEAC}" srcOrd="0" destOrd="0" presId="urn:microsoft.com/office/officeart/2008/layout/SquareAccentList"/>
    <dgm:cxn modelId="{9DC73125-A6E0-403E-B4DF-0612FA662D59}" type="presParOf" srcId="{D1690D7B-30C5-4FA2-A8E8-32256EE77B60}" destId="{B5331FE8-9129-40DA-BE7E-AFF53274B726}" srcOrd="1" destOrd="0" presId="urn:microsoft.com/office/officeart/2008/layout/SquareAccentList"/>
    <dgm:cxn modelId="{38865DCD-DA71-483F-BC00-93206B761785}" type="presParOf" srcId="{D1690D7B-30C5-4FA2-A8E8-32256EE77B60}" destId="{6EC905C4-7055-4700-938D-E9606990B387}" srcOrd="2" destOrd="0" presId="urn:microsoft.com/office/officeart/2008/layout/SquareAccentList"/>
    <dgm:cxn modelId="{E94DED91-9AFD-45CC-9297-6C5DAE0DE07D}" type="presParOf" srcId="{B8A96E80-A12C-4382-949F-E6D33D171371}" destId="{ECB1AC85-9318-415D-9393-8729254F97BD}" srcOrd="1" destOrd="0" presId="urn:microsoft.com/office/officeart/2008/layout/SquareAccentList"/>
    <dgm:cxn modelId="{D8296D84-F5B4-492D-AE9E-B631E2CCB512}" type="presParOf" srcId="{ECB1AC85-9318-415D-9393-8729254F97BD}" destId="{6302BEBE-CCCE-4D79-A15C-557BE3C279DA}" srcOrd="0" destOrd="0" presId="urn:microsoft.com/office/officeart/2008/layout/SquareAccentList"/>
    <dgm:cxn modelId="{1601A052-5A02-42D9-99E2-6D23509FFE54}" type="presParOf" srcId="{6302BEBE-CCCE-4D79-A15C-557BE3C279DA}" destId="{3CC0029E-E3B0-4B0F-8791-2AFA10DC71D5}" srcOrd="0" destOrd="0" presId="urn:microsoft.com/office/officeart/2008/layout/SquareAccentList"/>
    <dgm:cxn modelId="{DBB399C0-5C6F-44EC-97DD-9D7967E3BB19}" type="presParOf" srcId="{6302BEBE-CCCE-4D79-A15C-557BE3C279DA}" destId="{EDB0B9BC-3F21-4253-A1EC-78DE5D04E769}" srcOrd="1" destOrd="0" presId="urn:microsoft.com/office/officeart/2008/layout/SquareAccentList"/>
    <dgm:cxn modelId="{CC3C2DCA-3FE8-461C-9E1C-FB62F89FDA1A}" type="presParOf" srcId="{ECB1AC85-9318-415D-9393-8729254F97BD}" destId="{76BE5BDF-7CB2-4837-BD20-0FC0506B457A}" srcOrd="1" destOrd="0" presId="urn:microsoft.com/office/officeart/2008/layout/SquareAccentList"/>
    <dgm:cxn modelId="{92A3CA3F-8750-43FC-A56B-46E74E49F827}" type="presParOf" srcId="{76BE5BDF-7CB2-4837-BD20-0FC0506B457A}" destId="{7F3E8212-4AD3-440B-9A25-E2B33B8B9BEC}" srcOrd="0" destOrd="0" presId="urn:microsoft.com/office/officeart/2008/layout/SquareAccentList"/>
    <dgm:cxn modelId="{6CD52175-2AA4-4163-8F36-9A2D12FF5AC6}" type="presParOf" srcId="{76BE5BDF-7CB2-4837-BD20-0FC0506B457A}" destId="{4CDFBE32-BDE0-47A1-AF01-1187A60FC32A}" srcOrd="1" destOrd="0" presId="urn:microsoft.com/office/officeart/2008/layout/SquareAccentList"/>
    <dgm:cxn modelId="{35EF505C-4169-4D36-8C3A-48496692FCAD}" type="presParOf" srcId="{ECB1AC85-9318-415D-9393-8729254F97BD}" destId="{B5B53E7A-5D58-42FB-A66D-08C581467830}" srcOrd="2" destOrd="0" presId="urn:microsoft.com/office/officeart/2008/layout/SquareAccentList"/>
    <dgm:cxn modelId="{B7AE083A-4CBA-4F8D-BE50-7ACBE18B7A4B}" type="presParOf" srcId="{B5B53E7A-5D58-42FB-A66D-08C581467830}" destId="{6EBD7BF6-7439-4268-8314-05EEF24BDECC}" srcOrd="0" destOrd="0" presId="urn:microsoft.com/office/officeart/2008/layout/SquareAccentList"/>
    <dgm:cxn modelId="{F0C74900-9C04-488D-BE58-8065482D31B1}"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21C3CD-ADE9-4336-B6BA-4E8CE6C8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3652</TotalTime>
  <Pages>9</Pages>
  <Words>518</Words>
  <Characters>2850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190</cp:revision>
  <cp:lastPrinted>2012-07-25T21:58:00Z</cp:lastPrinted>
  <dcterms:created xsi:type="dcterms:W3CDTF">2012-06-20T14:38:00Z</dcterms:created>
  <dcterms:modified xsi:type="dcterms:W3CDTF">2013-01-16T18:08:00Z</dcterms:modified>
</cp:coreProperties>
</file>